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FRONTEIRAS DA CONTRADIÇÃO:</w:t>
      </w:r>
      <w:r w:rsidDel="00000000" w:rsidR="00000000" w:rsidRPr="00000000">
        <w:rPr>
          <w:sz w:val="24"/>
          <w:szCs w:val="24"/>
          <w:rtl w:val="0"/>
        </w:rPr>
        <w:t xml:space="preserve"> o enrijecimento das políticas migratórias dos Estados Unidos frente a migrantes latino-americanos.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Ana Tereza Pereira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Camila Cristina Costa Gomes²</w:t>
      </w:r>
    </w:p>
    <w:p w:rsidR="00000000" w:rsidDel="00000000" w:rsidP="00000000" w:rsidRDefault="00000000" w:rsidRPr="00000000" w14:paraId="00000005">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0" w:firstLine="0"/>
        <w:jc w:val="both"/>
        <w:rPr>
          <w:sz w:val="20"/>
          <w:szCs w:val="20"/>
        </w:rPr>
      </w:pPr>
      <w:r w:rsidDel="00000000" w:rsidR="00000000" w:rsidRPr="00000000">
        <w:rPr>
          <w:b w:val="1"/>
          <w:sz w:val="20"/>
          <w:szCs w:val="20"/>
          <w:rtl w:val="0"/>
        </w:rPr>
        <w:t xml:space="preserve">                                                   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artigo analisa o enrijecimento das políticas migratórias dos Estados Unidos voltadas aos latino-americanos entre 2015 e 2025, evidenciando como esse processo reflete contradições estruturais do capitalismo global. Parte-se da compreensão que, embora essenciais à economia estadunidense, os imigrantes latinos são criminalizados e marginalizados por políticas estatais sustentadas por discursos nacionalistas e de segurança nacional, permeados de um viés extremamente xenofóbico. O trabalho investiga o papel econômico desses imigrantes, a institucionalização da exclusão e o impacto diplomático das deportações recentes. A pesquisa, de abordagem qualitativa e dedutiva, aponta que a migração não é apenas uma questão de fronteiras, mas um reflexo das desigualdades globais e da seletividade do sistema internacional, que compromete direitos fundamentais e dignidade humana.    </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Capitalismo; Migração; Xenofobia.</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analyzes the tightening of the U.S. immigration policies toward Latin Americans between 2015 e 2025, highlighting how this process reflects structural contradictions of global capitalism. It is based on the understanding that, although essential to the U.S. economy, Latin American immigrants are criminalized and marginalized by state policies rooted in nationalist and security discourses, strongly marked by xenophobic bias. The study investigates the economic role of these immigrants, the institutionalization of exclusion, and the diplomatic impact of recent deportations. Using a qualitative and deductive approach, the research argues that migration is not merely a matter of border control, but rather a reflection of global inequalities and the selective nature of the international system, which undermines fundamental rights and human dignity.</w:t>
      </w:r>
    </w:p>
    <w:p w:rsidR="00000000" w:rsidDel="00000000" w:rsidP="00000000" w:rsidRDefault="00000000" w:rsidRPr="00000000" w14:paraId="0000000C">
      <w:pPr>
        <w:spacing w:line="240" w:lineRule="auto"/>
        <w:ind w:left="2835" w:firstLine="0"/>
        <w:jc w:val="both"/>
        <w:rPr>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 Capitalism; Migration; Xenophobia.</w:t>
      </w: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br w:type="page"/>
      </w: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A migração internacional constitui um fenômeno complexo e multifacetado, impulsionado por fatores econômicos, políticos e sociais. Em grande medida, ela decorre das condições precárias nos países de origem, levando indivíduos a buscar melhores oportunidades de vida em nações desenvolvidas. Nesse contexto, o continente americano se insere nessa dinâmica, marcada por uma divisão estrutural herdada do processo de colonização, que influenciou profundamente sua configuração socioeconômica e demográfica. </w:t>
      </w:r>
    </w:p>
    <w:p w:rsidR="00000000" w:rsidDel="00000000" w:rsidP="00000000" w:rsidRDefault="00000000" w:rsidRPr="00000000" w14:paraId="00000010">
      <w:pPr>
        <w:spacing w:line="360" w:lineRule="auto"/>
        <w:ind w:firstLine="720"/>
        <w:jc w:val="both"/>
        <w:rPr>
          <w:sz w:val="24"/>
          <w:szCs w:val="24"/>
          <w:shd w:fill="ea9999" w:val="clear"/>
        </w:rPr>
      </w:pPr>
      <w:r w:rsidDel="00000000" w:rsidR="00000000" w:rsidRPr="00000000">
        <w:rPr>
          <w:sz w:val="24"/>
          <w:szCs w:val="24"/>
          <w:rtl w:val="0"/>
        </w:rPr>
        <w:t xml:space="preserve">A ideia do </w:t>
      </w:r>
      <w:r w:rsidDel="00000000" w:rsidR="00000000" w:rsidRPr="00000000">
        <w:rPr>
          <w:i w:val="1"/>
          <w:sz w:val="24"/>
          <w:szCs w:val="24"/>
          <w:rtl w:val="0"/>
        </w:rPr>
        <w:t xml:space="preserve">American Dream</w:t>
      </w:r>
      <w:r w:rsidDel="00000000" w:rsidR="00000000" w:rsidRPr="00000000">
        <w:rPr>
          <w:sz w:val="24"/>
          <w:szCs w:val="24"/>
          <w:rtl w:val="0"/>
        </w:rPr>
        <w:t xml:space="preserve"> configura-se como uma narrativa amplamente disseminada no imaginário global, resultado da expansão econômica e do domínio ideológico exercido pelos Estados Unidos, uma estratégia que contribuiu para a consolidação de sua hegemonia no sistema internacional. Paralelamente, o fenômeno migratório dos países latino-americanos à nação estadunidense está inexoravelmente envolto por esse panorama e, apesar da importância econômica desta população para a economia capitalista, há um enrijecimento crescente das políticas migratórias na potência norte-americana, revelando uma contradição fundamental.</w:t>
      </w:r>
      <w:r w:rsidDel="00000000" w:rsidR="00000000" w:rsidRPr="00000000">
        <w:rPr>
          <w:rtl w:val="0"/>
        </w:rPr>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Nesse sentido, este artigo tem como objetivo principal investigar os fatores que explicam o enrijecimento das políticas migratórias nos Estados Unidos para os migrantes latino-americanos na última década. Para isso, optou-se por dividir o trabalho em quatro seções principais, nas quais, sequencialmente: se discutem as contradições do capitalismo frente a migração internacional; investiga-se a importância econômica dos imigrantes latino-americanos; compreende-se o papel da criminalização de imigrantes e de discursos nacionalistas no endurecimento dos políticas migratórias; e, afinal, analisa-se o histórico das políticas migratórias nos EUA para os países da América Latina, especialmente entre 2015 a 2025. A pesquisa adota uma abordagem metodológica qualitativa, empregando uma lógica dedutiva, baseada em revisão de </w:t>
      </w:r>
      <w:r w:rsidDel="00000000" w:rsidR="00000000" w:rsidRPr="00000000">
        <w:rPr>
          <w:sz w:val="24"/>
          <w:szCs w:val="24"/>
          <w:rtl w:val="0"/>
        </w:rPr>
        <w:t xml:space="preserve">obras selecionadas</w:t>
      </w:r>
      <w:r w:rsidDel="00000000" w:rsidR="00000000" w:rsidRPr="00000000">
        <w:rPr>
          <w:sz w:val="24"/>
          <w:szCs w:val="24"/>
          <w:rtl w:val="0"/>
        </w:rPr>
        <w:t xml:space="preserve">, além de uma análise interpretativa de artigos acadêmicos, relatórios e notícias relevantes.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b w:val="1"/>
          <w:sz w:val="24"/>
          <w:szCs w:val="24"/>
        </w:rPr>
      </w:pPr>
      <w:r w:rsidDel="00000000" w:rsidR="00000000" w:rsidRPr="00000000">
        <w:rPr>
          <w:b w:val="1"/>
          <w:sz w:val="24"/>
          <w:szCs w:val="24"/>
          <w:rtl w:val="0"/>
        </w:rPr>
        <w:t xml:space="preserve">2</w:t>
        <w:tab/>
        <w:t xml:space="preserve">A CONTRADIÇÃO ESTRUTURAL DO CAPITALISMO NA DINÂMICA MIGRATÓRIA </w:t>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A migração internacional, especialmente a oriunda dos países do Sul Global, é atravessada por contradições estruturais do sistema capitalista contemporâneo. Embora o discurso da globalização reforce a retórica de uma integração global pautada na livre circulação de pessoas, bens e ideias, a realidade mostra que essa mobilidade é profundamente seletiva, condicionada por fatores geopolíticos, econômicos, sociais e étnicos. </w:t>
      </w:r>
    </w:p>
    <w:p w:rsidR="00000000" w:rsidDel="00000000" w:rsidP="00000000" w:rsidRDefault="00000000" w:rsidRPr="00000000" w14:paraId="00000016">
      <w:pPr>
        <w:spacing w:line="360" w:lineRule="auto"/>
        <w:ind w:firstLine="709"/>
        <w:jc w:val="both"/>
        <w:rPr>
          <w:sz w:val="24"/>
          <w:szCs w:val="24"/>
          <w:highlight w:val="yellow"/>
        </w:rPr>
      </w:pPr>
      <w:r w:rsidDel="00000000" w:rsidR="00000000" w:rsidRPr="00000000">
        <w:rPr>
          <w:sz w:val="24"/>
          <w:szCs w:val="24"/>
          <w:rtl w:val="0"/>
        </w:rPr>
        <w:t xml:space="preserve">Nesse contexto, as fronteiras passam a representar muito mais do que simples delimitações cartográficas, haja vista que elas adquirem também uma função política e social de segregação. A nacionalidade, por sua vez, deixa de ser apenas uma referência geográfica ao local de nascimento do indivíduo e passa a atuar como um critério decisivo, capaz de determinar o acesso ou a negação ao exercício dos direitos humanos à migração e à dignidade.</w:t>
      </w: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O avanço tecnológico nos meios de comunicação e transporte tem contribuído significativamente para a consolidação da ideia de um mundo em que as distâncias se tornam cada vez mais relativas. Nessa perspectiva, à medida que se aprofunda esse processo de integração, o fluxo de pessoas também torna-se cada vez mais intenso. O deslocamento entre diferentes localidades deixa de ser compreendido apenas como um privilégio relacionado ao ato de viajar, uma vez que essa circulação de indivíduos ultrapassa motivações pessoais. Trata-se, portanto, de um fenômeno estreitamente ligado a fatores sociais, políticos e climáticos, de modo que a migração passa a ser reconhecida como uma questão de direito humanitário, conforme redigido no artigo 13 da Declaração Universal dos Direitos Humanos (Organização das Nações Unidas, 1948). </w:t>
      </w:r>
    </w:p>
    <w:p w:rsidR="00000000" w:rsidDel="00000000" w:rsidP="00000000" w:rsidRDefault="00000000" w:rsidRPr="00000000" w14:paraId="00000018">
      <w:pPr>
        <w:spacing w:line="360" w:lineRule="auto"/>
        <w:ind w:firstLine="709"/>
        <w:jc w:val="both"/>
        <w:rPr>
          <w:b w:val="1"/>
          <w:sz w:val="24"/>
          <w:szCs w:val="24"/>
        </w:rPr>
      </w:pPr>
      <w:r w:rsidDel="00000000" w:rsidR="00000000" w:rsidRPr="00000000">
        <w:rPr>
          <w:sz w:val="24"/>
          <w:szCs w:val="24"/>
          <w:rtl w:val="0"/>
        </w:rPr>
        <w:t xml:space="preserve">Contudo, é preciso considerar que a globalização não se dá de forma homogênea. Ao se analisar os perfis daqueles que, de fato, conseguem exercer o direito ao deslocamento interfronteiriço, torna-se evidente que essa dinâmica reflete as profundas disparidades sociais em escala global. Isso porque, para os migrantes oriundos dos países do chamado Sul Global, em especial aos migrantes latino-americanos, as fronteiras internacionais se revelam mais rígidas e seletivas. Em outras palavras, a globalização mostra-se acessível sobretudo àqueles que dispõem de meios financeiros e nacionalidade de países desenvolvidos (Santos, 2015, p.9).</w:t>
      </w: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Logo, diante da ausência de alternativas viáveis, esses imigrantes permanecem submetidos a essas condições, contribuindo de maneira significativa para a sustentação das economias locais. A precarização da mão de obra, nesses casos, transforma-se em um mecanismo funcional ao sistema capitalista, ao garantir maior margem de lucro aos empregadores por meio da intensificação da exploração. </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      Essa conjuntura encontra respaldo teórico na perspectiva crítica de David Harvey (2016). Conforme o autor, o capitalismo neoliberal é marcado por uma contradição fundamental, pois ao mesmo tempo em que se apresenta como modelo de liberdade individual e promotor de oportunidades, sustenta-se na exploração contínua da força de trabalho, que é a base de sua estrutura.</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Essa dinâmica revela, portanto, uma das grandes controvérsias ideológicas do sistema capitalista contemporâneo. Embora o discurso liberal prometa autonomia e mobilidade social, tal independência torna-se, na prática, inviável. O controle sobre o próprio destino e os recursos materiais mostra-se intangível quando o indivíduo está condicionado a um sistema que, ao mesmo tempo em que explora sua força de trabalho, também provê, de forma incipiente, os meios de sua subsistência</w:t>
      </w:r>
      <w:r w:rsidDel="00000000" w:rsidR="00000000" w:rsidRPr="00000000">
        <w:rPr>
          <w:b w:val="1"/>
          <w:sz w:val="24"/>
          <w:szCs w:val="24"/>
          <w:rtl w:val="0"/>
        </w:rPr>
        <w:t xml:space="preserve"> </w:t>
      </w:r>
      <w:r w:rsidDel="00000000" w:rsidR="00000000" w:rsidRPr="00000000">
        <w:rPr>
          <w:sz w:val="24"/>
          <w:szCs w:val="24"/>
          <w:rtl w:val="0"/>
        </w:rPr>
        <w:t xml:space="preserve">(Harvey, 2016).</w:t>
      </w:r>
    </w:p>
    <w:p w:rsidR="00000000" w:rsidDel="00000000" w:rsidP="00000000" w:rsidRDefault="00000000" w:rsidRPr="00000000" w14:paraId="0000001C">
      <w:pPr>
        <w:spacing w:line="360" w:lineRule="auto"/>
        <w:jc w:val="both"/>
        <w:rPr>
          <w:sz w:val="24"/>
          <w:szCs w:val="24"/>
        </w:rPr>
      </w:pPr>
      <w:r w:rsidDel="00000000" w:rsidR="00000000" w:rsidRPr="00000000">
        <w:rPr>
          <w:rtl w:val="0"/>
        </w:rPr>
      </w:r>
    </w:p>
    <w:p w:rsidR="00000000" w:rsidDel="00000000" w:rsidP="00000000" w:rsidRDefault="00000000" w:rsidRPr="00000000" w14:paraId="0000001D">
      <w:pPr>
        <w:spacing w:line="360" w:lineRule="auto"/>
        <w:jc w:val="both"/>
        <w:rPr>
          <w:b w:val="1"/>
          <w:sz w:val="24"/>
          <w:szCs w:val="24"/>
        </w:rPr>
      </w:pPr>
      <w:r w:rsidDel="00000000" w:rsidR="00000000" w:rsidRPr="00000000">
        <w:rPr>
          <w:b w:val="1"/>
          <w:sz w:val="24"/>
          <w:szCs w:val="24"/>
          <w:rtl w:val="0"/>
        </w:rPr>
        <w:t xml:space="preserve">3     O PAPEL ECONÔMICO DOS IMIGRANTES LATINO-AMERICANOS NOS ESTADOS UNIDOS </w:t>
      </w:r>
    </w:p>
    <w:p w:rsidR="00000000" w:rsidDel="00000000" w:rsidP="00000000" w:rsidRDefault="00000000" w:rsidRPr="00000000" w14:paraId="0000001E">
      <w:pPr>
        <w:spacing w:line="360"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A imigração latino-americana se caracteriza como um fenômeno que ocorre desde o século IX, por meio de deslocamentos aos estados norte-americanos fronteiriços com o México – cujo território originalmente pertenciam a esta república. Nesse sentido, a história cultural, política e econômica dos Estados Unidos está intimamente associada com as ondas de imigração que inferem sua região, de modo que a densidade populacional é sobremodo expressiva no que tange a população migrante. Sobretudo, essa dinâmica evidencia a interdependência estrutural do país de centro com as periferias latino-americanas para o seu pleno desenvolvimento, inserido em um sistema global que o privilegia em detrimento dos demais (Wallerstein, 1974).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 população advinda da América Latina representa 19,5% da população total da potência norte-americana, de modo que constitui o segundo maior grupo étnico do país, é uma das populações mais jovens da região e, no que tange ao campo eleitoral, durante as eleições de novembro de 2024, 14,7% dos eleitores foram latinos (Lopes, 2025). Para além do expressivo volume populacional e da presença majoritária em estados como Califórnia e Texas, as comunidades latinas nos Estados Unidos evidenciam uma resiliência cultural significativa. A marginalização e a intensa repressão policial expõem dinâmicas estruturais de exclusão social, sustentadas por um imaginário nacional que associa a cidadania plena à figura do “verdadeiro americano”, relegando os latinos a uma posição subalterna, frequentemente classificados como cidadãos de segunda classe (Jaguaribe, 1979).</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Consoante a isso, por dispor de um setor ocupacional rigidamente fragmentado, a mão de obra imigrante é utilizada por empregadores norte-americanos que necessitam de força produtiva em áreas comumente rejeitadas pelos naturais da região. Assim, os imigrantes integram o mercado secundário como trabalhadores não especializados, atuando majoritariamente nos setores de agricultura, pesca e silvicultura, além de outras áreas, como serviços de manutenção, construção, preparação de alimentos, atendimento ao cliente e transporte (Fabri, Pires, 2023).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À luz disso, compreende-se que a inserção econômica da imigração latino-americana nos Estados Unidos não reflete apenas um fenômeno de desigualdade populacional, mas a própria lógica estrutural do capitalismo financeiro global. A população migrante é expulsa do seu espaço de vida dado às problemáticas de seus países, se torna útil ao mercado financeiro – com o respaldo estatal, pela serventia para alavancar a economia – e, ao mesmo tempo, é rejeitada estruturalmente da sociedade, configurando uma expulsão sistêmica que agrava as brutalidades sociais (Sassen, 2016). </w:t>
      </w:r>
    </w:p>
    <w:p w:rsidR="00000000" w:rsidDel="00000000" w:rsidP="00000000" w:rsidRDefault="00000000" w:rsidRPr="00000000" w14:paraId="0000002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4</w:t>
        <w:tab/>
        <w:t xml:space="preserve">A INSTITUCIONALIZAÇÃO DA XENOFOBIA </w:t>
      </w:r>
    </w:p>
    <w:p w:rsidR="00000000" w:rsidDel="00000000" w:rsidP="00000000" w:rsidRDefault="00000000" w:rsidRPr="00000000" w14:paraId="00000025">
      <w:pPr>
        <w:spacing w:line="36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Na contemporaneidade, observa-se a intensificação do fluxo migratório no mundo, impulsionada pela ampliação do acesso aos meios de transporte de longa distância. Entretanto, concomitantemente ao aumento e à facilitação dos deslocamentos geográficos, observa-se, nas últimas décadas, a ascensão de discursos nacionalistas extremistas, que difundem narrativas de ódio contra imigrantes estrangeiros, muitas vezes fundamentadas em argumentos de patriotismo e de segurança nacional.</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O sociólogo Zygmunt Bauman interpreta esse crescimento do ultranacionalismo como reflexo do contexto de instabilidade e fragmentação social típico da modernidade líquida, conceito por ele desenvolvido para descrever uma era atual, marcada pelo individualismo e pela fluidez das relações sociais. Segundo o autor, nesse cenário de instabilidade global, os indivíduos tendem a buscar estabilidade e segurança por meio dos símbolos nacionais, que oferecem uma sensação de solidez, pertencimento e identidade (Bauman, 1999, p.148).</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Contudo, o problema revela-se no fato de que esse apego simbólico à ideia de pátria muitas vezes serve de base para a legitimação de estigmas e preconceitos direcionados a culturas diversas. Os Estados Unidos destacam-se, nesse contexto, como um dos países onde a pauta migratória assume centralidade política.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partir do panorama delineado pelas mudanças na política migratória norte-americana na última década, pode-se afirmar que se consolida um estado de exceção como paradigma de governo, legitimado por princípios como soberania nacional e não intervenção. Conforme argumenta Agamben (2024), esse estado de exceção opera como um dispositivo das macroestruturas de poder, permitindo a suspensão de determinados direitos e a imposição de força direta sobre a vida humana.</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 xml:space="preserve">     Assim, constata-se que essa ideologia excludente, quando incorporada pelo aparato estatal e fundamentada por interpretações legalistas do direito, facilita a criação de mecanismos coercitivos em nome da segurança e da soberania nacional. Nesse sentido, o crescimento de políticas migratórias explicita a instrumentalização do direito como ferramenta de exclusão, revelando a face mais autoritária das democracias liberais no contexto do capitalismo global contemporâneo.</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Ademais, a ascensão da extrema direita, assim como o neofacismo, se caracterizam como vetores essenciais desse processo. Os discursos das forças políticas e sociais que se situam na direita político-ideológica reforçam o mito de uma cultura nacional que vem sendo assolada pela crescente imigração, ancorada em um esfacelamento da verdade e supressão de ideais democráticos. Kakutani (2018), ao analisar a ascensão de Trump, ressalta o uso do cinismo, do cansaço e medo das pessoas para impor uma realidade que não se pode distinguir o falso do verdadeiro. </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Em consonância, o neofascismo contemporâneo, marcado pela distinção entre "nós" e "eles", se faz presente a partir da manipulação das emoções, que geram agressividade com fim na manipulação política, e da utilização da incompreensão racional de processos históricos para canalizar ressentimentos sociais a grupos minoritários (Souza, 2019). Conforme Eco (2018), o fascismo tem medo da diferença, é racista e xenófobo por definição. Sob essa ambulação, o movimento anti-imigração é inexoravelmente marcado pela expansão desses fenômenos no cenário político estadunidense. </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b w:val="1"/>
          <w:sz w:val="24"/>
          <w:szCs w:val="24"/>
          <w:rtl w:val="0"/>
        </w:rPr>
        <w:t xml:space="preserve">5  POLÍTICAS MIGRATÓRIAS DOS ESTADOS UNIDOS: ENDURECIMENTO E CRIMINALIZAÇÃO </w:t>
      </w: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 última década tem se estabelecido como um período de intensificação das políticas migratórias restritivas voltadas à população latino-americana nos Estados Unidos. Nesse sentido, observa-se a formação de novas barreiras à entrada e permanência de imigrantes que refletem uma postura estatal excludente e nociva a essa população. Ao analisar o intervalo que compreende o final da gestão de Barack Obama até a atual presidência de Donald Trump, torna-se possível identificar um processo de crescente endurecimento das práticas estatais em relação à migração, marcado por descontinuidades formais, mas sustentado por uma lógica comum: a secundarização da vida humana diante de imperativos de controle, soberania e segurança nacional.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Embora tenha adotado uma postura mais discreta no discurso público, Barack Obama implementou uma política migratória que resultou em elevados índices de deportações, sobretudo de indivíduos oriundos da América Central e América do Sul. De acordo com o </w:t>
      </w:r>
      <w:r w:rsidDel="00000000" w:rsidR="00000000" w:rsidRPr="00000000">
        <w:rPr>
          <w:i w:val="1"/>
          <w:sz w:val="24"/>
          <w:szCs w:val="24"/>
          <w:rtl w:val="0"/>
        </w:rPr>
        <w:t xml:space="preserve">Department of Homeland Security, </w:t>
      </w:r>
      <w:r w:rsidDel="00000000" w:rsidR="00000000" w:rsidRPr="00000000">
        <w:rPr>
          <w:sz w:val="24"/>
          <w:szCs w:val="24"/>
          <w:rtl w:val="0"/>
        </w:rPr>
        <w:t xml:space="preserve">seu governo registrou, em média, 380 mil deportações anuais ao longo dos dois mandatos.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Outro marco importante do processo de enrijecimento das políticas migratórias no final do governo Obama foi a suspensão do programa conhecido como DAPA (</w:t>
      </w:r>
      <w:r w:rsidDel="00000000" w:rsidR="00000000" w:rsidRPr="00000000">
        <w:rPr>
          <w:i w:val="1"/>
          <w:sz w:val="24"/>
          <w:szCs w:val="24"/>
          <w:rtl w:val="0"/>
        </w:rPr>
        <w:t xml:space="preserve">Deferred Action for Parents of Americans and Lawful Permanent Residents</w:t>
      </w:r>
      <w:r w:rsidDel="00000000" w:rsidR="00000000" w:rsidRPr="00000000">
        <w:rPr>
          <w:sz w:val="24"/>
          <w:szCs w:val="24"/>
          <w:rtl w:val="0"/>
        </w:rPr>
        <w:t xml:space="preserve">). A proposta visava conceder proteção temporária a imigrantes não documentados que fossem pais de cidadãos americanos ou residentes permanentes legais, assegurando-lhes proteção contra deportação e a possibilidade de obter uma autorização de trabalho. No entanto, o programa jamais foi efetivado, sendo barrado pela Suprema Corte em 2016. Esse bloqueio evidencia a resistência institucional à adoção de medidas mais humanizadas no tratamento da população migrante.</w:t>
      </w:r>
    </w:p>
    <w:p w:rsidR="00000000" w:rsidDel="00000000" w:rsidP="00000000" w:rsidRDefault="00000000" w:rsidRPr="00000000" w14:paraId="00000033">
      <w:pPr>
        <w:spacing w:line="360" w:lineRule="auto"/>
        <w:ind w:firstLine="720"/>
        <w:jc w:val="both"/>
        <w:rPr>
          <w:sz w:val="20"/>
          <w:szCs w:val="20"/>
        </w:rPr>
      </w:pPr>
      <w:r w:rsidDel="00000000" w:rsidR="00000000" w:rsidRPr="00000000">
        <w:rPr>
          <w:sz w:val="24"/>
          <w:szCs w:val="24"/>
          <w:rtl w:val="0"/>
        </w:rPr>
        <w:t xml:space="preserve">Com a chegada de Donald Trump à presidência, a política migratória dos Estados Unidos tornou-se ainda mais severa. Sua administração implementou a chamada política de “Tolerância Zero”, que resultou no encarceramento em massa de imigrantes e na separação de crianças de seus pais na fronteira com o México. </w:t>
      </w:r>
      <w:r w:rsidDel="00000000" w:rsidR="00000000" w:rsidRPr="00000000">
        <w:rPr>
          <w:sz w:val="20"/>
          <w:szCs w:val="20"/>
          <w:rtl w:val="0"/>
        </w:rPr>
        <w:t xml:space="preserve">  </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     Outras medidas adotadas por Trump, como o programa “Remain in Mexico”, exigiam que solicitantes de asilo aguardassem do lado mexicano da fronteira enquanto seus processos eram analisados. À vista disso, essa política expunha uma população já extremamente vulnerável a riscos adicionais como sequestro, extorsão, violência e outras formas de abuso.</w:t>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 xml:space="preserve">     O governo de Joe Biden, empossado em 2021, promoveu inicialmente certa flexibilização das políticas migratórias, assumindo um discurso mais tolerante em comparação ao seu antecessor. No entanto, mesmo após fortes críticas à gestão Trump, o presidente Biden reaplicou temporariamente a política “Remain in Mexico” em 2022, o que evidencia as limitações estruturais e políticas enfrentadas pelo governo democrata na reversão de práticas repressivas.</w:t>
      </w:r>
    </w:p>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 xml:space="preserve">       Durante as eleições presidenciais de 2024, a imigração voltou a ocupar um lugar central no debate público norte-americano, sendo uma das principais pautas eleitorais. Nesse contexto, Donald Trump foi reeleito, impulsionado por um discurso nacionalista e anti-imigração. Tal vitória refletiu a insatisfação de parte significativa da população com a política de maior abertura migratória adotada pelos democratas, uma vez que os imigrantes eram frequentemente responsabilizados pelo aumento do desemprego, da insegurança e do custo de vida. </w:t>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 xml:space="preserve">      Conforme prometido em campanha, o presidente eleito dos Estados Unidos tem implementado severas restrições à entrada de estrangeiros, ao mesmo tempo em que intensifica o volume de deportações. De acordo com dados divulgados pelo site Statista, apenas no primeiro mês de seu mandato, mais de 4.000 cidadãos mexicanos foram deportados, seguidos por 300 colombianos, 260 guatemaltecos e 80 equatorianos.</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       Além da expressividade numérica, a forma como essas deportações têm sido conduzidas também tem provocado repercussões negativas junto aos países latino-americanos. Ainda em janeiro de 2025, o governo brasileiro, por meio do Ministério da Justiça e Segurança Pública, manifestou publicamente sua indignação diante do tratamento dispensado aos seus cidadãos durante o processo de repatriação. Segundo nota oficial, os brasileiros estavam sendo deportados sob escolta e com o uso de algemas, mesmo não apresentando qualquer grau de periculosidade. O governo do Brasil exigiu respeito aos direitos humanos e repudiou o tratamento conferido aos 88 nacionais a bordo da aeronave. (Laboissière, 2025).</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           Dessa forma, evidencia-se que a política migratória norte-americana na última década tem sido marcada por uma lógica de criminalização da migração e desumanização dos sujeitos em trânsito, sobretudo quando se trata de latino-americanos. Ainda que os discursos e estratégias variem entre diferentes governos, há uma continuidade na adoção de mecanismos de controle e exclusão, muitas vezes sustentados por narrativas securitárias e xenofóbicas. O impacto dessas políticas ultrapassa as fronteiras dos Estados Unidos, afetando diretamente as relações diplomáticas com países latino-americanos e agravando a situação de vulnerabilidade de milhares de pessoas que buscam, nos EUA, melhores condições de vida, ou, simplesmente, a própria sobrevivência.</w:t>
      </w:r>
    </w:p>
    <w:p w:rsidR="00000000" w:rsidDel="00000000" w:rsidP="00000000" w:rsidRDefault="00000000" w:rsidRPr="00000000" w14:paraId="0000003A">
      <w:pPr>
        <w:spacing w:line="360" w:lineRule="auto"/>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both"/>
        <w:rPr>
          <w:sz w:val="24"/>
          <w:szCs w:val="24"/>
        </w:rPr>
      </w:pPr>
      <w:r w:rsidDel="00000000" w:rsidR="00000000" w:rsidRPr="00000000">
        <w:rPr>
          <w:b w:val="1"/>
          <w:sz w:val="24"/>
          <w:szCs w:val="24"/>
          <w:rtl w:val="0"/>
        </w:rPr>
        <w:t xml:space="preserve">6</w:t>
        <w:tab/>
        <w:t xml:space="preserve">CONCLUSÃO</w:t>
      </w:r>
      <w:r w:rsidDel="00000000" w:rsidR="00000000" w:rsidRPr="00000000">
        <w:rPr>
          <w:rtl w:val="0"/>
        </w:rPr>
      </w:r>
    </w:p>
    <w:p w:rsidR="00000000" w:rsidDel="00000000" w:rsidP="00000000" w:rsidRDefault="00000000" w:rsidRPr="00000000" w14:paraId="0000003C">
      <w:pPr>
        <w:spacing w:line="360" w:lineRule="auto"/>
        <w:jc w:val="both"/>
        <w:rPr>
          <w:sz w:val="24"/>
          <w:szCs w:val="24"/>
        </w:rPr>
      </w:pPr>
      <w:r w:rsidDel="00000000" w:rsidR="00000000" w:rsidRPr="00000000">
        <w:rPr>
          <w:rtl w:val="0"/>
        </w:rPr>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Com base no exposto, torna-se evidente que o enrijecimento das políticas migratórias dos Estados Unidos reflete uma conjuntura que ultrapassa os limites territoriais norte-americanos, expressando uma tendência global em que discursos discriminatórios, disfarçados sob retóricas de nacionalismo e moralismo, ganham espaço nas estruturas de poder.</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Nesse contexto, os povos latino-americanos emergem como alvos preferenciais do avanço da xenofobia dentro do continente americano, uma vez que, marcados pelos estigmas herdados do colonialismo e pela perpetuação de práticas neocoloniais que estruturam a relação entre países centrais e periféricos, esses sujeitos são sistematicamente marginalizados e afastados do exercício de direitos fundamentais, como o direito à mobilidade em busca de condições dignas de vida e segurança.</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Logo, entende-se que a política migratória, longe de ser apenas uma questão de gestão de fronteiras, revela-se como uma expressão contundente das contradições do capitalismo global e da hierarquização da vida humana. A construção de um sistema internacional de fronteiras seletivas e excludentes não apenas reforça as desigualdades históricas entre o Norte e o Sul globais, como também compromete os princípios universais de justiça, liberdade e dignidade humana.</w:t>
      </w:r>
    </w:p>
    <w:p w:rsidR="00000000" w:rsidDel="00000000" w:rsidP="00000000" w:rsidRDefault="00000000" w:rsidRPr="00000000" w14:paraId="00000040">
      <w:pPr>
        <w:spacing w:line="360" w:lineRule="auto"/>
        <w:jc w:val="center"/>
        <w:rPr>
          <w:sz w:val="24"/>
          <w:szCs w:val="24"/>
        </w:rPr>
      </w:pPr>
      <w:r w:rsidDel="00000000" w:rsidR="00000000" w:rsidRPr="00000000">
        <w:rPr>
          <w:rtl w:val="0"/>
        </w:rPr>
      </w:r>
    </w:p>
    <w:p w:rsidR="00000000" w:rsidDel="00000000" w:rsidP="00000000" w:rsidRDefault="00000000" w:rsidRPr="00000000" w14:paraId="00000041">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BAUMAN, Zygmunt. </w:t>
      </w:r>
      <w:r w:rsidDel="00000000" w:rsidR="00000000" w:rsidRPr="00000000">
        <w:rPr>
          <w:b w:val="1"/>
          <w:sz w:val="24"/>
          <w:szCs w:val="24"/>
          <w:rtl w:val="0"/>
        </w:rPr>
        <w:t xml:space="preserve">Globalização: as consequências humanas</w:t>
      </w:r>
      <w:r w:rsidDel="00000000" w:rsidR="00000000" w:rsidRPr="00000000">
        <w:rPr>
          <w:sz w:val="24"/>
          <w:szCs w:val="24"/>
          <w:rtl w:val="0"/>
        </w:rPr>
        <w:t xml:space="preserve">. Rio de Janeiro, Zahar, 1999. </w:t>
      </w:r>
    </w:p>
    <w:p w:rsidR="00000000" w:rsidDel="00000000" w:rsidP="00000000" w:rsidRDefault="00000000" w:rsidRPr="00000000" w14:paraId="00000044">
      <w:pPr>
        <w:spacing w:line="240" w:lineRule="auto"/>
        <w:rPr>
          <w:sz w:val="24"/>
          <w:szCs w:val="24"/>
        </w:rPr>
      </w:pPr>
      <w:r w:rsidDel="00000000" w:rsidR="00000000" w:rsidRPr="00000000">
        <w:rPr>
          <w:rtl w:val="0"/>
        </w:rPr>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CASTRO, Mary Garcia. Latinos nos EUA: unindo Américas, fazendo a América de lá ou perdendo a nossa América?. </w:t>
      </w:r>
      <w:r w:rsidDel="00000000" w:rsidR="00000000" w:rsidRPr="00000000">
        <w:rPr>
          <w:b w:val="1"/>
          <w:sz w:val="24"/>
          <w:szCs w:val="24"/>
          <w:rtl w:val="0"/>
        </w:rPr>
        <w:t xml:space="preserve">TRAVESSIA - revista do migrante</w:t>
      </w:r>
      <w:r w:rsidDel="00000000" w:rsidR="00000000" w:rsidRPr="00000000">
        <w:rPr>
          <w:sz w:val="24"/>
          <w:szCs w:val="24"/>
          <w:rtl w:val="0"/>
        </w:rPr>
        <w:t xml:space="preserve">, [S. l.], v. 4, n. 11, p. 14–20, 1991. Disponível em: https://www.revistatravessia.com.br/travessia/article/view/302&gt;. Acesso em: 17 jun. 2025.</w:t>
      </w:r>
    </w:p>
    <w:p w:rsidR="00000000" w:rsidDel="00000000" w:rsidP="00000000" w:rsidRDefault="00000000" w:rsidRPr="00000000" w14:paraId="00000046">
      <w:pPr>
        <w:spacing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b w:val="1"/>
          <w:sz w:val="24"/>
          <w:szCs w:val="24"/>
        </w:rPr>
      </w:pPr>
      <w:r w:rsidDel="00000000" w:rsidR="00000000" w:rsidRPr="00000000">
        <w:rPr>
          <w:sz w:val="24"/>
          <w:szCs w:val="24"/>
          <w:rtl w:val="0"/>
        </w:rPr>
        <w:t xml:space="preserve">CANALES, Alejandro. Los inmigrantes latinoamericanos en Estados Unidos: inserción laboral con exclusión social. </w:t>
      </w:r>
      <w:r w:rsidDel="00000000" w:rsidR="00000000" w:rsidRPr="00000000">
        <w:rPr>
          <w:b w:val="1"/>
          <w:sz w:val="24"/>
          <w:szCs w:val="24"/>
          <w:rtl w:val="0"/>
        </w:rPr>
        <w:t xml:space="preserve">Panorama actual de las migraciones en América Latina</w:t>
      </w:r>
      <w:r w:rsidDel="00000000" w:rsidR="00000000" w:rsidRPr="00000000">
        <w:rPr>
          <w:sz w:val="24"/>
          <w:szCs w:val="24"/>
          <w:rtl w:val="0"/>
        </w:rPr>
        <w:t xml:space="preserve">, p. 81-116, 2006.</w:t>
      </w:r>
      <w:r w:rsidDel="00000000" w:rsidR="00000000" w:rsidRPr="00000000">
        <w:rPr>
          <w:b w:val="1"/>
          <w:sz w:val="24"/>
          <w:szCs w:val="24"/>
          <w:rtl w:val="0"/>
        </w:rPr>
        <w:t xml:space="preserve"> </w:t>
      </w:r>
    </w:p>
    <w:p w:rsidR="00000000" w:rsidDel="00000000" w:rsidP="00000000" w:rsidRDefault="00000000" w:rsidRPr="00000000" w14:paraId="00000048">
      <w:pPr>
        <w:spacing w:line="240" w:lineRule="auto"/>
        <w:rPr>
          <w:b w:val="1"/>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ECO, U. </w:t>
      </w:r>
      <w:r w:rsidDel="00000000" w:rsidR="00000000" w:rsidRPr="00000000">
        <w:rPr>
          <w:b w:val="1"/>
          <w:sz w:val="24"/>
          <w:szCs w:val="24"/>
          <w:rtl w:val="0"/>
        </w:rPr>
        <w:t xml:space="preserve">O fascismo eterno.</w:t>
      </w:r>
      <w:r w:rsidDel="00000000" w:rsidR="00000000" w:rsidRPr="00000000">
        <w:rPr>
          <w:sz w:val="24"/>
          <w:szCs w:val="24"/>
          <w:rtl w:val="0"/>
        </w:rPr>
        <w:t xml:space="preserve"> 1.ed. Rio de Janeiro: Record, 2018.</w:t>
      </w:r>
    </w:p>
    <w:p w:rsidR="00000000" w:rsidDel="00000000" w:rsidP="00000000" w:rsidRDefault="00000000" w:rsidRPr="00000000" w14:paraId="0000004A">
      <w:pPr>
        <w:spacing w:line="240" w:lineRule="auto"/>
        <w:rPr>
          <w:sz w:val="24"/>
          <w:szCs w:val="24"/>
        </w:rPr>
      </w:pPr>
      <w:r w:rsidDel="00000000" w:rsidR="00000000" w:rsidRPr="00000000">
        <w:rPr>
          <w:rtl w:val="0"/>
        </w:rPr>
      </w:r>
    </w:p>
    <w:p w:rsidR="00000000" w:rsidDel="00000000" w:rsidP="00000000" w:rsidRDefault="00000000" w:rsidRPr="00000000" w14:paraId="0000004B">
      <w:pPr>
        <w:spacing w:after="200" w:line="240" w:lineRule="auto"/>
        <w:rPr>
          <w:sz w:val="24"/>
          <w:szCs w:val="24"/>
          <w:highlight w:val="white"/>
        </w:rPr>
      </w:pPr>
      <w:r w:rsidDel="00000000" w:rsidR="00000000" w:rsidRPr="00000000">
        <w:rPr>
          <w:sz w:val="24"/>
          <w:szCs w:val="24"/>
          <w:highlight w:val="white"/>
          <w:rtl w:val="0"/>
        </w:rPr>
        <w:t xml:space="preserve">EUA. </w:t>
      </w:r>
      <w:r w:rsidDel="00000000" w:rsidR="00000000" w:rsidRPr="00000000">
        <w:rPr>
          <w:b w:val="1"/>
          <w:sz w:val="24"/>
          <w:szCs w:val="24"/>
          <w:highlight w:val="white"/>
          <w:rtl w:val="0"/>
        </w:rPr>
        <w:t xml:space="preserve">Department of Homeland Security</w:t>
      </w:r>
      <w:r w:rsidDel="00000000" w:rsidR="00000000" w:rsidRPr="00000000">
        <w:rPr>
          <w:sz w:val="24"/>
          <w:szCs w:val="24"/>
          <w:highlight w:val="white"/>
          <w:rtl w:val="0"/>
        </w:rPr>
        <w:t xml:space="preserve">. Anuário de Estatísticas de Imigração. Washington, 2015. Disponível em: https://ohss.dhs.gov/topics/immigration/yearbook/2015. Acesso em: 23 jun. 2025.</w:t>
      </w:r>
    </w:p>
    <w:p w:rsidR="00000000" w:rsidDel="00000000" w:rsidP="00000000" w:rsidRDefault="00000000" w:rsidRPr="00000000" w14:paraId="0000004C">
      <w:pPr>
        <w:spacing w:after="200" w:line="240" w:lineRule="auto"/>
        <w:rPr>
          <w:sz w:val="24"/>
          <w:szCs w:val="24"/>
        </w:rPr>
      </w:pPr>
      <w:r w:rsidDel="00000000" w:rsidR="00000000" w:rsidRPr="00000000">
        <w:rPr>
          <w:sz w:val="24"/>
          <w:szCs w:val="24"/>
          <w:rtl w:val="0"/>
        </w:rPr>
        <w:t xml:space="preserve">FABRI, Felipe Sodré; PIRES, Marcos Cordeiro. Importância dos latinos para a economia dos Estados Unidos. </w:t>
      </w:r>
      <w:r w:rsidDel="00000000" w:rsidR="00000000" w:rsidRPr="00000000">
        <w:rPr>
          <w:b w:val="1"/>
          <w:sz w:val="24"/>
          <w:szCs w:val="24"/>
          <w:rtl w:val="0"/>
        </w:rPr>
        <w:t xml:space="preserve">Observatório Político dos Estados Unidos</w:t>
      </w:r>
      <w:r w:rsidDel="00000000" w:rsidR="00000000" w:rsidRPr="00000000">
        <w:rPr>
          <w:sz w:val="24"/>
          <w:szCs w:val="24"/>
          <w:rtl w:val="0"/>
        </w:rPr>
        <w:t xml:space="preserve">, 2023. Disponível em: &lt;https://www.opeu.org.br/2023/09/15/importancia-dos-latinos-para-a-economia-dos-estados-unidos/&gt;. Acesso em: 20 jun. 2025.</w:t>
      </w:r>
    </w:p>
    <w:p w:rsidR="00000000" w:rsidDel="00000000" w:rsidP="00000000" w:rsidRDefault="00000000" w:rsidRPr="00000000" w14:paraId="0000004D">
      <w:pPr>
        <w:spacing w:after="200" w:line="240" w:lineRule="auto"/>
        <w:rPr>
          <w:sz w:val="24"/>
          <w:szCs w:val="24"/>
        </w:rPr>
      </w:pPr>
      <w:r w:rsidDel="00000000" w:rsidR="00000000" w:rsidRPr="00000000">
        <w:rPr>
          <w:sz w:val="24"/>
          <w:szCs w:val="24"/>
          <w:rtl w:val="0"/>
        </w:rPr>
        <w:t xml:space="preserve">HARVEY, David. </w:t>
      </w:r>
      <w:r w:rsidDel="00000000" w:rsidR="00000000" w:rsidRPr="00000000">
        <w:rPr>
          <w:b w:val="1"/>
          <w:sz w:val="24"/>
          <w:szCs w:val="24"/>
          <w:rtl w:val="0"/>
        </w:rPr>
        <w:t xml:space="preserve">17 contradições e o fim do capitalismo</w:t>
      </w:r>
      <w:r w:rsidDel="00000000" w:rsidR="00000000" w:rsidRPr="00000000">
        <w:rPr>
          <w:sz w:val="24"/>
          <w:szCs w:val="24"/>
          <w:rtl w:val="0"/>
        </w:rPr>
        <w:t xml:space="preserve">. São Paulo, Boitempo Editorial, 2016.</w:t>
      </w:r>
    </w:p>
    <w:p w:rsidR="00000000" w:rsidDel="00000000" w:rsidP="00000000" w:rsidRDefault="00000000" w:rsidRPr="00000000" w14:paraId="0000004E">
      <w:pPr>
        <w:spacing w:after="200" w:line="240" w:lineRule="auto"/>
        <w:rPr>
          <w:sz w:val="24"/>
          <w:szCs w:val="24"/>
        </w:rPr>
      </w:pPr>
      <w:r w:rsidDel="00000000" w:rsidR="00000000" w:rsidRPr="00000000">
        <w:rPr>
          <w:b w:val="1"/>
          <w:sz w:val="24"/>
          <w:szCs w:val="24"/>
          <w:rtl w:val="0"/>
        </w:rPr>
        <w:t xml:space="preserve">HUMAN RIGHTS WATCH</w:t>
      </w:r>
      <w:r w:rsidDel="00000000" w:rsidR="00000000" w:rsidRPr="00000000">
        <w:rPr>
          <w:sz w:val="24"/>
          <w:szCs w:val="24"/>
          <w:rtl w:val="0"/>
        </w:rPr>
        <w:t xml:space="preserve">. Q&amp;A: Trump Administration’s “Remain in Mexico” Program. 29 jan. 2020. Disponível em: https://www.hrw.org/news/2020/01/29/qa-trump-administrations-remain-mexico-program. Acesso em: 24 jun. 2025.</w:t>
      </w:r>
    </w:p>
    <w:p w:rsidR="00000000" w:rsidDel="00000000" w:rsidP="00000000" w:rsidRDefault="00000000" w:rsidRPr="00000000" w14:paraId="0000004F">
      <w:pPr>
        <w:spacing w:after="200" w:line="240" w:lineRule="auto"/>
        <w:rPr>
          <w:sz w:val="24"/>
          <w:szCs w:val="24"/>
        </w:rPr>
      </w:pPr>
      <w:r w:rsidDel="00000000" w:rsidR="00000000" w:rsidRPr="00000000">
        <w:rPr>
          <w:sz w:val="24"/>
          <w:szCs w:val="24"/>
          <w:rtl w:val="0"/>
        </w:rPr>
        <w:t xml:space="preserve">JAGUARIBE, H. Autonomía periférica y hegemonía céntrica. </w:t>
      </w:r>
      <w:r w:rsidDel="00000000" w:rsidR="00000000" w:rsidRPr="00000000">
        <w:rPr>
          <w:b w:val="1"/>
          <w:sz w:val="24"/>
          <w:szCs w:val="24"/>
          <w:rtl w:val="0"/>
        </w:rPr>
        <w:t xml:space="preserve">Estudios Internacionales</w:t>
      </w:r>
      <w:r w:rsidDel="00000000" w:rsidR="00000000" w:rsidRPr="00000000">
        <w:rPr>
          <w:sz w:val="24"/>
          <w:szCs w:val="24"/>
          <w:rtl w:val="0"/>
        </w:rPr>
        <w:t xml:space="preserve">, v. 12, n. 46, pp. 91-130, 1979.</w:t>
      </w:r>
    </w:p>
    <w:p w:rsidR="00000000" w:rsidDel="00000000" w:rsidP="00000000" w:rsidRDefault="00000000" w:rsidRPr="00000000" w14:paraId="00000050">
      <w:pPr>
        <w:spacing w:after="200" w:line="240" w:lineRule="auto"/>
        <w:rPr>
          <w:sz w:val="24"/>
          <w:szCs w:val="24"/>
        </w:rPr>
      </w:pPr>
      <w:r w:rsidDel="00000000" w:rsidR="00000000" w:rsidRPr="00000000">
        <w:rPr>
          <w:sz w:val="24"/>
          <w:szCs w:val="24"/>
          <w:rtl w:val="0"/>
        </w:rPr>
        <w:t xml:space="preserve">KAKUTANI, Michiko. </w:t>
      </w:r>
      <w:r w:rsidDel="00000000" w:rsidR="00000000" w:rsidRPr="00000000">
        <w:rPr>
          <w:b w:val="1"/>
          <w:sz w:val="24"/>
          <w:szCs w:val="24"/>
          <w:rtl w:val="0"/>
        </w:rPr>
        <w:t xml:space="preserve">A morte da verdade.</w:t>
      </w:r>
      <w:r w:rsidDel="00000000" w:rsidR="00000000" w:rsidRPr="00000000">
        <w:rPr>
          <w:sz w:val="24"/>
          <w:szCs w:val="24"/>
          <w:rtl w:val="0"/>
        </w:rPr>
        <w:t xml:space="preserve"> Rio de Janeiro: Intrínseca, 2018.</w:t>
      </w:r>
    </w:p>
    <w:p w:rsidR="00000000" w:rsidDel="00000000" w:rsidP="00000000" w:rsidRDefault="00000000" w:rsidRPr="00000000" w14:paraId="00000051">
      <w:pPr>
        <w:spacing w:after="200" w:line="240" w:lineRule="auto"/>
        <w:rPr>
          <w:sz w:val="24"/>
          <w:szCs w:val="24"/>
        </w:rPr>
      </w:pPr>
      <w:r w:rsidDel="00000000" w:rsidR="00000000" w:rsidRPr="00000000">
        <w:rPr>
          <w:sz w:val="24"/>
          <w:szCs w:val="24"/>
          <w:rtl w:val="0"/>
        </w:rPr>
        <w:t xml:space="preserve">LABOISSIÈRE, Paula. ‘Governo brasileiro determina retirada de algemas de deportados dos EUA’. </w:t>
      </w:r>
      <w:r w:rsidDel="00000000" w:rsidR="00000000" w:rsidRPr="00000000">
        <w:rPr>
          <w:b w:val="1"/>
          <w:sz w:val="24"/>
          <w:szCs w:val="24"/>
          <w:rtl w:val="0"/>
        </w:rPr>
        <w:t xml:space="preserve">Agência Brasil</w:t>
      </w:r>
      <w:r w:rsidDel="00000000" w:rsidR="00000000" w:rsidRPr="00000000">
        <w:rPr>
          <w:sz w:val="24"/>
          <w:szCs w:val="24"/>
          <w:rtl w:val="0"/>
        </w:rPr>
        <w:t xml:space="preserve">, 25 jan. 2025. Disponível em:  https://agenciabrasil.ebc.com.br/geral/noticia/2025-01/governo-brasileiro-determina-retirada-de-algemas-de-deportados-dos-eua. Acesso em: 27 jun. 2025. </w:t>
      </w:r>
    </w:p>
    <w:p w:rsidR="00000000" w:rsidDel="00000000" w:rsidP="00000000" w:rsidRDefault="00000000" w:rsidRPr="00000000" w14:paraId="00000052">
      <w:pPr>
        <w:spacing w:after="200" w:line="240" w:lineRule="auto"/>
        <w:rPr>
          <w:sz w:val="24"/>
          <w:szCs w:val="24"/>
        </w:rPr>
      </w:pPr>
      <w:r w:rsidDel="00000000" w:rsidR="00000000" w:rsidRPr="00000000">
        <w:rPr>
          <w:sz w:val="24"/>
          <w:szCs w:val="24"/>
          <w:rtl w:val="0"/>
        </w:rPr>
        <w:t xml:space="preserve">LOPES, Gabriel Veras. ‘Se os latinos nos EUA fossem uma única economia, seria a quinta maior do mundo’, diz pesquisadora. </w:t>
      </w:r>
      <w:r w:rsidDel="00000000" w:rsidR="00000000" w:rsidRPr="00000000">
        <w:rPr>
          <w:b w:val="1"/>
          <w:sz w:val="24"/>
          <w:szCs w:val="24"/>
          <w:rtl w:val="0"/>
        </w:rPr>
        <w:t xml:space="preserve">Brasil De Fato</w:t>
      </w:r>
      <w:r w:rsidDel="00000000" w:rsidR="00000000" w:rsidRPr="00000000">
        <w:rPr>
          <w:sz w:val="24"/>
          <w:szCs w:val="24"/>
          <w:rtl w:val="0"/>
        </w:rPr>
        <w:t xml:space="preserve">, 2025. Disponível em: &lt;https://www.brasildefato.com.br/2025/01/24/se-os-latinos-nos-eua-fossem-uma-unica-economia-seria-a-quinta-maior-do-mundo-diz-pesquisadora&gt;. Acesso em: 20 jun. 2025.   </w:t>
      </w:r>
    </w:p>
    <w:p w:rsidR="00000000" w:rsidDel="00000000" w:rsidP="00000000" w:rsidRDefault="00000000" w:rsidRPr="00000000" w14:paraId="00000053">
      <w:pPr>
        <w:spacing w:after="200" w:line="240" w:lineRule="auto"/>
        <w:rPr>
          <w:sz w:val="24"/>
          <w:szCs w:val="24"/>
        </w:rPr>
      </w:pPr>
      <w:r w:rsidDel="00000000" w:rsidR="00000000" w:rsidRPr="00000000">
        <w:rPr>
          <w:sz w:val="24"/>
          <w:szCs w:val="24"/>
          <w:rtl w:val="0"/>
        </w:rPr>
        <w:t xml:space="preserve">ONU - Organização das Nações Unidas. </w:t>
      </w:r>
      <w:r w:rsidDel="00000000" w:rsidR="00000000" w:rsidRPr="00000000">
        <w:rPr>
          <w:b w:val="1"/>
          <w:sz w:val="24"/>
          <w:szCs w:val="24"/>
          <w:rtl w:val="0"/>
        </w:rPr>
        <w:t xml:space="preserve">Declaração Universal dos Direitos Humanos</w:t>
      </w:r>
      <w:r w:rsidDel="00000000" w:rsidR="00000000" w:rsidRPr="00000000">
        <w:rPr>
          <w:sz w:val="24"/>
          <w:szCs w:val="24"/>
          <w:rtl w:val="0"/>
        </w:rPr>
        <w:t xml:space="preserve">, 1948. Disponível em: &lt;https://www.unicef.org/brazil/declaracao-universal-dos-direitos-humanos&gt;. Acesso em: 30 jun. 2025.</w:t>
      </w:r>
    </w:p>
    <w:p w:rsidR="00000000" w:rsidDel="00000000" w:rsidP="00000000" w:rsidRDefault="00000000" w:rsidRPr="00000000" w14:paraId="00000054">
      <w:pPr>
        <w:spacing w:after="200" w:line="240" w:lineRule="auto"/>
        <w:rPr>
          <w:sz w:val="24"/>
          <w:szCs w:val="24"/>
        </w:rPr>
      </w:pPr>
      <w:r w:rsidDel="00000000" w:rsidR="00000000" w:rsidRPr="00000000">
        <w:rPr>
          <w:sz w:val="24"/>
          <w:szCs w:val="24"/>
          <w:rtl w:val="0"/>
        </w:rPr>
        <w:t xml:space="preserve">SANTOS, Milton. </w:t>
      </w:r>
      <w:r w:rsidDel="00000000" w:rsidR="00000000" w:rsidRPr="00000000">
        <w:rPr>
          <w:b w:val="1"/>
          <w:sz w:val="24"/>
          <w:szCs w:val="24"/>
          <w:rtl w:val="0"/>
        </w:rPr>
        <w:t xml:space="preserve">Por uma outra globalização</w:t>
      </w:r>
      <w:r w:rsidDel="00000000" w:rsidR="00000000" w:rsidRPr="00000000">
        <w:rPr>
          <w:sz w:val="24"/>
          <w:szCs w:val="24"/>
          <w:rtl w:val="0"/>
        </w:rPr>
        <w:t xml:space="preserve"> Rio de Janeiro: Record, 2015.</w:t>
      </w:r>
    </w:p>
    <w:p w:rsidR="00000000" w:rsidDel="00000000" w:rsidP="00000000" w:rsidRDefault="00000000" w:rsidRPr="00000000" w14:paraId="00000055">
      <w:pPr>
        <w:spacing w:after="200" w:line="240" w:lineRule="auto"/>
        <w:rPr>
          <w:sz w:val="24"/>
          <w:szCs w:val="24"/>
        </w:rPr>
      </w:pPr>
      <w:r w:rsidDel="00000000" w:rsidR="00000000" w:rsidRPr="00000000">
        <w:rPr>
          <w:sz w:val="24"/>
          <w:szCs w:val="24"/>
          <w:rtl w:val="0"/>
        </w:rPr>
        <w:t xml:space="preserve">SOUZA, J. M. A. O conservadorismo moderno: esboço para uma aproximação. </w:t>
      </w:r>
      <w:r w:rsidDel="00000000" w:rsidR="00000000" w:rsidRPr="00000000">
        <w:rPr>
          <w:b w:val="1"/>
          <w:sz w:val="24"/>
          <w:szCs w:val="24"/>
          <w:rtl w:val="0"/>
        </w:rPr>
        <w:t xml:space="preserve">Serv. Soc. Soc.</w:t>
      </w:r>
      <w:r w:rsidDel="00000000" w:rsidR="00000000" w:rsidRPr="00000000">
        <w:rPr>
          <w:sz w:val="24"/>
          <w:szCs w:val="24"/>
          <w:rtl w:val="0"/>
        </w:rPr>
        <w:t xml:space="preserve"> n. 122, p. 1-22 abr. 2015.</w:t>
      </w:r>
    </w:p>
    <w:p w:rsidR="00000000" w:rsidDel="00000000" w:rsidP="00000000" w:rsidRDefault="00000000" w:rsidRPr="00000000" w14:paraId="00000056">
      <w:pPr>
        <w:spacing w:after="200" w:line="240" w:lineRule="auto"/>
        <w:rPr>
          <w:sz w:val="24"/>
          <w:szCs w:val="24"/>
        </w:rPr>
      </w:pPr>
      <w:r w:rsidDel="00000000" w:rsidR="00000000" w:rsidRPr="00000000">
        <w:rPr>
          <w:sz w:val="24"/>
          <w:szCs w:val="24"/>
          <w:rtl w:val="0"/>
        </w:rPr>
        <w:t xml:space="preserve">STATISTA. </w:t>
      </w:r>
      <w:r w:rsidDel="00000000" w:rsidR="00000000" w:rsidRPr="00000000">
        <w:rPr>
          <w:b w:val="1"/>
          <w:sz w:val="24"/>
          <w:szCs w:val="24"/>
          <w:rtl w:val="0"/>
        </w:rPr>
        <w:t xml:space="preserve">‘Trump’s Second Term of Mass Deportations Begins: number of Latin American migrants deported from the US since January 20, 2025 - 5 fev. 2025’</w:t>
      </w:r>
      <w:r w:rsidDel="00000000" w:rsidR="00000000" w:rsidRPr="00000000">
        <w:rPr>
          <w:sz w:val="24"/>
          <w:szCs w:val="24"/>
          <w:rtl w:val="0"/>
        </w:rPr>
        <w:t xml:space="preserve">. Disponível em: https://www.statista.com/chart/33897/number-of-latin-american-migrants-deported-from-the-us/. Acesso em: 25 jun. 2025. </w:t>
      </w: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9">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Universidade Estadual do Maranhão. Graduanda de Relações Internacionais. Email: terezaana131@gmail.com</w:t>
      </w:r>
    </w:p>
    <w:p w:rsidR="00000000" w:rsidDel="00000000" w:rsidP="00000000" w:rsidRDefault="00000000" w:rsidRPr="00000000" w14:paraId="0000005A">
      <w:pPr>
        <w:rPr/>
      </w:pPr>
      <w:r w:rsidDel="00000000" w:rsidR="00000000" w:rsidRPr="00000000">
        <w:rPr>
          <w:rtl w:val="0"/>
        </w:rPr>
        <w:t xml:space="preserve">² Universidade</w:t>
      </w:r>
      <w:r w:rsidDel="00000000" w:rsidR="00000000" w:rsidRPr="00000000">
        <w:rPr>
          <w:rtl w:val="0"/>
        </w:rPr>
        <w:t xml:space="preserve"> Estadual do Maranhão. Graduanda de Relações Internacionais. Email: camilagomes.riuema@gmail.com</w:t>
      </w:r>
    </w:p>
    <w:p w:rsidR="00000000" w:rsidDel="00000000" w:rsidP="00000000" w:rsidRDefault="00000000" w:rsidRPr="00000000" w14:paraId="0000005B">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29933</wp:posOffset>
          </wp:positionH>
          <wp:positionV relativeFrom="page">
            <wp:posOffset>5497</wp:posOffset>
          </wp:positionV>
          <wp:extent cx="7498834" cy="10803564"/>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98834" cy="1080356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YZfV3BDdRj4FRj0hPof9/r0A==">CgMxLjA4AGokChRzdWdnZXN0LmMzc3Q1eW9lcnNqdRIMQ2FtaWxhIEdvbWVzciExUFliYlNseXZnejZmR2lRcXptVDJlWnRyR3p0M2Naai0=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