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D37ED" w14:textId="7A11FE3C" w:rsidR="002A6AB2" w:rsidRDefault="003303AE" w:rsidP="00183C70">
      <w:pPr>
        <w:spacing w:line="360" w:lineRule="auto"/>
        <w:jc w:val="center"/>
        <w:rPr>
          <w:rFonts w:ascii="Arial" w:hAnsi="Arial" w:cs="Arial"/>
          <w:sz w:val="24"/>
          <w:szCs w:val="24"/>
        </w:rPr>
      </w:pPr>
      <w:r w:rsidRPr="00DD5D33">
        <w:rPr>
          <w:rFonts w:ascii="Arial" w:hAnsi="Arial" w:cs="Arial"/>
          <w:b/>
          <w:sz w:val="24"/>
          <w:szCs w:val="24"/>
        </w:rPr>
        <w:t>A MÁQUINA PUNITIVA RACIALIZADA:</w:t>
      </w:r>
      <w:r w:rsidRPr="00DD5D33">
        <w:rPr>
          <w:rFonts w:ascii="Arial" w:hAnsi="Arial" w:cs="Arial"/>
          <w:sz w:val="24"/>
          <w:szCs w:val="24"/>
        </w:rPr>
        <w:t xml:space="preserve"> A </w:t>
      </w:r>
      <w:proofErr w:type="spellStart"/>
      <w:r w:rsidRPr="00DD5D33">
        <w:rPr>
          <w:rFonts w:ascii="Arial" w:hAnsi="Arial" w:cs="Arial"/>
          <w:sz w:val="24"/>
          <w:szCs w:val="24"/>
        </w:rPr>
        <w:t>seletividade</w:t>
      </w:r>
      <w:proofErr w:type="spellEnd"/>
      <w:r w:rsidRPr="00DD5D33">
        <w:rPr>
          <w:rFonts w:ascii="Arial" w:hAnsi="Arial" w:cs="Arial"/>
          <w:sz w:val="24"/>
          <w:szCs w:val="24"/>
        </w:rPr>
        <w:t xml:space="preserve"> racial </w:t>
      </w:r>
      <w:proofErr w:type="spellStart"/>
      <w:r w:rsidRPr="00DD5D33">
        <w:rPr>
          <w:rFonts w:ascii="Arial" w:hAnsi="Arial" w:cs="Arial"/>
          <w:sz w:val="24"/>
          <w:szCs w:val="24"/>
        </w:rPr>
        <w:t>como</w:t>
      </w:r>
      <w:proofErr w:type="spellEnd"/>
      <w:r w:rsidRPr="00DD5D33">
        <w:rPr>
          <w:rFonts w:ascii="Arial" w:hAnsi="Arial" w:cs="Arial"/>
          <w:sz w:val="24"/>
          <w:szCs w:val="24"/>
        </w:rPr>
        <w:t xml:space="preserve"> </w:t>
      </w:r>
      <w:proofErr w:type="spellStart"/>
      <w:r w:rsidRPr="00DD5D33">
        <w:rPr>
          <w:rFonts w:ascii="Arial" w:hAnsi="Arial" w:cs="Arial"/>
          <w:sz w:val="24"/>
          <w:szCs w:val="24"/>
        </w:rPr>
        <w:t>estratégia</w:t>
      </w:r>
      <w:proofErr w:type="spellEnd"/>
      <w:r w:rsidRPr="00DD5D33">
        <w:rPr>
          <w:rFonts w:ascii="Arial" w:hAnsi="Arial" w:cs="Arial"/>
          <w:sz w:val="24"/>
          <w:szCs w:val="24"/>
        </w:rPr>
        <w:t xml:space="preserve"> </w:t>
      </w:r>
      <w:proofErr w:type="spellStart"/>
      <w:r w:rsidRPr="00DD5D33">
        <w:rPr>
          <w:rFonts w:ascii="Arial" w:hAnsi="Arial" w:cs="Arial"/>
          <w:sz w:val="24"/>
          <w:szCs w:val="24"/>
        </w:rPr>
        <w:t>política</w:t>
      </w:r>
      <w:proofErr w:type="spellEnd"/>
      <w:r w:rsidRPr="00DD5D33">
        <w:rPr>
          <w:rFonts w:ascii="Arial" w:hAnsi="Arial" w:cs="Arial"/>
          <w:sz w:val="24"/>
          <w:szCs w:val="24"/>
        </w:rPr>
        <w:t xml:space="preserve"> de </w:t>
      </w:r>
      <w:proofErr w:type="spellStart"/>
      <w:r w:rsidRPr="00DD5D33">
        <w:rPr>
          <w:rFonts w:ascii="Arial" w:hAnsi="Arial" w:cs="Arial"/>
          <w:sz w:val="24"/>
          <w:szCs w:val="24"/>
        </w:rPr>
        <w:t>manutenção</w:t>
      </w:r>
      <w:proofErr w:type="spellEnd"/>
      <w:r w:rsidRPr="00DD5D33">
        <w:rPr>
          <w:rFonts w:ascii="Arial" w:hAnsi="Arial" w:cs="Arial"/>
          <w:sz w:val="24"/>
          <w:szCs w:val="24"/>
        </w:rPr>
        <w:t xml:space="preserve"> das </w:t>
      </w:r>
      <w:proofErr w:type="spellStart"/>
      <w:r w:rsidRPr="00DD5D33">
        <w:rPr>
          <w:rFonts w:ascii="Arial" w:hAnsi="Arial" w:cs="Arial"/>
          <w:sz w:val="24"/>
          <w:szCs w:val="24"/>
        </w:rPr>
        <w:t>desigualdades</w:t>
      </w:r>
      <w:proofErr w:type="spellEnd"/>
      <w:r w:rsidRPr="00DD5D33">
        <w:rPr>
          <w:rFonts w:ascii="Arial" w:hAnsi="Arial" w:cs="Arial"/>
          <w:sz w:val="24"/>
          <w:szCs w:val="24"/>
        </w:rPr>
        <w:t>.</w:t>
      </w:r>
    </w:p>
    <w:p w14:paraId="549F11CD" w14:textId="718C858A" w:rsidR="00B523C8" w:rsidRPr="00D76CAA" w:rsidRDefault="00B523C8" w:rsidP="00372F99">
      <w:pPr>
        <w:spacing w:after="0" w:line="240" w:lineRule="auto"/>
        <w:jc w:val="right"/>
        <w:rPr>
          <w:rFonts w:ascii="Arial" w:hAnsi="Arial" w:cs="Arial"/>
          <w:sz w:val="24"/>
          <w:szCs w:val="24"/>
          <w:vertAlign w:val="superscript"/>
        </w:rPr>
      </w:pPr>
      <w:r>
        <w:rPr>
          <w:rFonts w:ascii="Arial" w:hAnsi="Arial" w:cs="Arial"/>
          <w:sz w:val="24"/>
          <w:szCs w:val="24"/>
        </w:rPr>
        <w:t>Layla Victoria Coelho de Carvalho</w:t>
      </w:r>
      <w:r w:rsidR="00D76CAA">
        <w:rPr>
          <w:rFonts w:ascii="Arial" w:hAnsi="Arial" w:cs="Arial"/>
          <w:sz w:val="24"/>
          <w:szCs w:val="24"/>
          <w:vertAlign w:val="superscript"/>
        </w:rPr>
        <w:t>1</w:t>
      </w:r>
    </w:p>
    <w:p w14:paraId="72DDB19A" w14:textId="1270C8E1" w:rsidR="00B523C8" w:rsidRPr="00D76CAA" w:rsidRDefault="00B523C8" w:rsidP="00372F99">
      <w:pPr>
        <w:spacing w:after="0" w:line="240" w:lineRule="auto"/>
        <w:jc w:val="right"/>
        <w:rPr>
          <w:rFonts w:ascii="Arial" w:hAnsi="Arial" w:cs="Arial"/>
          <w:bCs/>
          <w:sz w:val="24"/>
          <w:szCs w:val="24"/>
          <w:vertAlign w:val="superscript"/>
        </w:rPr>
      </w:pPr>
      <w:proofErr w:type="spellStart"/>
      <w:r w:rsidRPr="00B523C8">
        <w:rPr>
          <w:rFonts w:ascii="Arial" w:hAnsi="Arial" w:cs="Arial"/>
          <w:bCs/>
          <w:sz w:val="24"/>
          <w:szCs w:val="24"/>
        </w:rPr>
        <w:t>Emanoelle</w:t>
      </w:r>
      <w:proofErr w:type="spellEnd"/>
      <w:r w:rsidRPr="00B523C8">
        <w:rPr>
          <w:rFonts w:ascii="Arial" w:hAnsi="Arial" w:cs="Arial"/>
          <w:bCs/>
          <w:sz w:val="24"/>
          <w:szCs w:val="24"/>
        </w:rPr>
        <w:t xml:space="preserve"> de </w:t>
      </w:r>
      <w:proofErr w:type="spellStart"/>
      <w:r w:rsidRPr="00B523C8">
        <w:rPr>
          <w:rFonts w:ascii="Arial" w:hAnsi="Arial" w:cs="Arial"/>
          <w:bCs/>
          <w:sz w:val="24"/>
          <w:szCs w:val="24"/>
        </w:rPr>
        <w:t>Alencar</w:t>
      </w:r>
      <w:proofErr w:type="spellEnd"/>
      <w:r w:rsidRPr="00B523C8">
        <w:rPr>
          <w:rFonts w:ascii="Arial" w:hAnsi="Arial" w:cs="Arial"/>
          <w:bCs/>
          <w:sz w:val="24"/>
          <w:szCs w:val="24"/>
        </w:rPr>
        <w:t xml:space="preserve"> Pereira</w:t>
      </w:r>
      <w:r w:rsidR="00D76CAA">
        <w:rPr>
          <w:rFonts w:ascii="Arial" w:hAnsi="Arial" w:cs="Arial"/>
          <w:bCs/>
          <w:sz w:val="24"/>
          <w:szCs w:val="24"/>
          <w:vertAlign w:val="superscript"/>
        </w:rPr>
        <w:t>2</w:t>
      </w:r>
    </w:p>
    <w:p w14:paraId="0A111FAD" w14:textId="53BE6586" w:rsidR="00B523C8" w:rsidRPr="00D76CAA" w:rsidRDefault="00B523C8" w:rsidP="00372F99">
      <w:pPr>
        <w:spacing w:after="0" w:line="240" w:lineRule="auto"/>
        <w:jc w:val="right"/>
        <w:rPr>
          <w:rFonts w:ascii="Arial" w:hAnsi="Arial" w:cs="Arial"/>
          <w:bCs/>
          <w:sz w:val="24"/>
          <w:szCs w:val="24"/>
          <w:vertAlign w:val="superscript"/>
        </w:rPr>
      </w:pPr>
      <w:r w:rsidRPr="00B523C8">
        <w:rPr>
          <w:rFonts w:ascii="Arial" w:hAnsi="Arial" w:cs="Arial"/>
          <w:bCs/>
          <w:sz w:val="24"/>
          <w:szCs w:val="24"/>
        </w:rPr>
        <w:t>Francisco José Rodrigues e Rodrigues</w:t>
      </w:r>
      <w:r w:rsidR="00D76CAA">
        <w:rPr>
          <w:rFonts w:ascii="Arial" w:hAnsi="Arial" w:cs="Arial"/>
          <w:bCs/>
          <w:sz w:val="24"/>
          <w:szCs w:val="24"/>
          <w:vertAlign w:val="superscript"/>
        </w:rPr>
        <w:t>3</w:t>
      </w:r>
    </w:p>
    <w:p w14:paraId="36F69040" w14:textId="77777777" w:rsidR="002A6AB2" w:rsidRPr="00DD5D33" w:rsidRDefault="00412426" w:rsidP="00183C70">
      <w:pPr>
        <w:spacing w:line="240" w:lineRule="auto"/>
        <w:ind w:left="2115" w:firstLine="720"/>
        <w:jc w:val="both"/>
        <w:rPr>
          <w:rFonts w:ascii="Arial" w:hAnsi="Arial" w:cs="Arial"/>
          <w:b/>
          <w:sz w:val="24"/>
          <w:szCs w:val="24"/>
        </w:rPr>
      </w:pPr>
      <w:proofErr w:type="spellStart"/>
      <w:r w:rsidRPr="00DD5D33">
        <w:rPr>
          <w:rFonts w:ascii="Arial" w:hAnsi="Arial" w:cs="Arial"/>
          <w:b/>
          <w:sz w:val="24"/>
          <w:szCs w:val="24"/>
        </w:rPr>
        <w:t>Resumo</w:t>
      </w:r>
      <w:proofErr w:type="spellEnd"/>
    </w:p>
    <w:p w14:paraId="2C08B4F4" w14:textId="7ACEAA70" w:rsidR="002A6AB2" w:rsidRPr="00B625C4" w:rsidRDefault="003303AE" w:rsidP="004F776F">
      <w:pPr>
        <w:spacing w:line="240" w:lineRule="auto"/>
        <w:ind w:left="2835"/>
        <w:jc w:val="both"/>
        <w:rPr>
          <w:rFonts w:ascii="Arial" w:hAnsi="Arial" w:cs="Arial"/>
          <w:sz w:val="20"/>
          <w:szCs w:val="20"/>
        </w:rPr>
      </w:pPr>
      <w:r w:rsidRPr="00B625C4">
        <w:rPr>
          <w:rFonts w:ascii="Arial" w:hAnsi="Arial" w:cs="Arial"/>
          <w:sz w:val="20"/>
          <w:szCs w:val="20"/>
        </w:rPr>
        <w:t xml:space="preserve">O </w:t>
      </w:r>
      <w:proofErr w:type="spellStart"/>
      <w:r w:rsidRPr="00B625C4">
        <w:rPr>
          <w:rFonts w:ascii="Arial" w:hAnsi="Arial" w:cs="Arial"/>
          <w:sz w:val="20"/>
          <w:szCs w:val="20"/>
        </w:rPr>
        <w:t>presente</w:t>
      </w:r>
      <w:proofErr w:type="spellEnd"/>
      <w:r w:rsidRPr="00B625C4">
        <w:rPr>
          <w:rFonts w:ascii="Arial" w:hAnsi="Arial" w:cs="Arial"/>
          <w:sz w:val="20"/>
          <w:szCs w:val="20"/>
        </w:rPr>
        <w:t xml:space="preserve"> </w:t>
      </w:r>
      <w:proofErr w:type="spellStart"/>
      <w:r w:rsidRPr="00B625C4">
        <w:rPr>
          <w:rFonts w:ascii="Arial" w:hAnsi="Arial" w:cs="Arial"/>
          <w:sz w:val="20"/>
          <w:szCs w:val="20"/>
        </w:rPr>
        <w:t>trabalho</w:t>
      </w:r>
      <w:proofErr w:type="spellEnd"/>
      <w:r w:rsidRPr="00B625C4">
        <w:rPr>
          <w:rFonts w:ascii="Arial" w:hAnsi="Arial" w:cs="Arial"/>
          <w:sz w:val="20"/>
          <w:szCs w:val="20"/>
        </w:rPr>
        <w:t xml:space="preserve"> tem </w:t>
      </w:r>
      <w:proofErr w:type="spellStart"/>
      <w:r w:rsidRPr="00B625C4">
        <w:rPr>
          <w:rFonts w:ascii="Arial" w:hAnsi="Arial" w:cs="Arial"/>
          <w:sz w:val="20"/>
          <w:szCs w:val="20"/>
        </w:rPr>
        <w:t>como</w:t>
      </w:r>
      <w:proofErr w:type="spellEnd"/>
      <w:r w:rsidRPr="00B625C4">
        <w:rPr>
          <w:rFonts w:ascii="Arial" w:hAnsi="Arial" w:cs="Arial"/>
          <w:sz w:val="20"/>
          <w:szCs w:val="20"/>
        </w:rPr>
        <w:t xml:space="preserve"> base </w:t>
      </w:r>
      <w:proofErr w:type="spellStart"/>
      <w:r w:rsidRPr="00B625C4">
        <w:rPr>
          <w:rFonts w:ascii="Arial" w:hAnsi="Arial" w:cs="Arial"/>
          <w:sz w:val="20"/>
          <w:szCs w:val="20"/>
        </w:rPr>
        <w:t>explorar</w:t>
      </w:r>
      <w:proofErr w:type="spellEnd"/>
      <w:r w:rsidRPr="00B625C4">
        <w:rPr>
          <w:rFonts w:ascii="Arial" w:hAnsi="Arial" w:cs="Arial"/>
          <w:sz w:val="20"/>
          <w:szCs w:val="20"/>
        </w:rPr>
        <w:t xml:space="preserve"> </w:t>
      </w:r>
      <w:proofErr w:type="spellStart"/>
      <w:r w:rsidRPr="00B625C4">
        <w:rPr>
          <w:rFonts w:ascii="Arial" w:hAnsi="Arial" w:cs="Arial"/>
          <w:sz w:val="20"/>
          <w:szCs w:val="20"/>
        </w:rPr>
        <w:t>os</w:t>
      </w:r>
      <w:proofErr w:type="spellEnd"/>
      <w:r w:rsidRPr="00B625C4">
        <w:rPr>
          <w:rFonts w:ascii="Arial" w:hAnsi="Arial" w:cs="Arial"/>
          <w:sz w:val="20"/>
          <w:szCs w:val="20"/>
        </w:rPr>
        <w:t xml:space="preserve"> </w:t>
      </w:r>
      <w:proofErr w:type="spellStart"/>
      <w:r w:rsidRPr="00B625C4">
        <w:rPr>
          <w:rFonts w:ascii="Arial" w:hAnsi="Arial" w:cs="Arial"/>
          <w:sz w:val="20"/>
          <w:szCs w:val="20"/>
        </w:rPr>
        <w:t>nexos</w:t>
      </w:r>
      <w:proofErr w:type="spellEnd"/>
      <w:r w:rsidRPr="00B625C4">
        <w:rPr>
          <w:rFonts w:ascii="Arial" w:hAnsi="Arial" w:cs="Arial"/>
          <w:sz w:val="20"/>
          <w:szCs w:val="20"/>
        </w:rPr>
        <w:t xml:space="preserve"> entre </w:t>
      </w:r>
      <w:proofErr w:type="spellStart"/>
      <w:r w:rsidRPr="00B625C4">
        <w:rPr>
          <w:rFonts w:ascii="Arial" w:hAnsi="Arial" w:cs="Arial"/>
          <w:sz w:val="20"/>
          <w:szCs w:val="20"/>
        </w:rPr>
        <w:t>violência</w:t>
      </w:r>
      <w:proofErr w:type="spellEnd"/>
      <w:r w:rsidRPr="00B625C4">
        <w:rPr>
          <w:rFonts w:ascii="Arial" w:hAnsi="Arial" w:cs="Arial"/>
          <w:sz w:val="20"/>
          <w:szCs w:val="20"/>
        </w:rPr>
        <w:t xml:space="preserve"> </w:t>
      </w:r>
      <w:proofErr w:type="spellStart"/>
      <w:r w:rsidRPr="00B625C4">
        <w:rPr>
          <w:rFonts w:ascii="Arial" w:hAnsi="Arial" w:cs="Arial"/>
          <w:sz w:val="20"/>
          <w:szCs w:val="20"/>
        </w:rPr>
        <w:t>estatal</w:t>
      </w:r>
      <w:proofErr w:type="spellEnd"/>
      <w:r w:rsidRPr="00B625C4">
        <w:rPr>
          <w:rFonts w:ascii="Arial" w:hAnsi="Arial" w:cs="Arial"/>
          <w:sz w:val="20"/>
          <w:szCs w:val="20"/>
        </w:rPr>
        <w:t xml:space="preserve"> e </w:t>
      </w:r>
      <w:proofErr w:type="spellStart"/>
      <w:r w:rsidRPr="00B625C4">
        <w:rPr>
          <w:rFonts w:ascii="Arial" w:hAnsi="Arial" w:cs="Arial"/>
          <w:sz w:val="20"/>
          <w:szCs w:val="20"/>
        </w:rPr>
        <w:t>racismo</w:t>
      </w:r>
      <w:proofErr w:type="spellEnd"/>
      <w:r w:rsidRPr="00B625C4">
        <w:rPr>
          <w:rFonts w:ascii="Arial" w:hAnsi="Arial" w:cs="Arial"/>
          <w:sz w:val="20"/>
          <w:szCs w:val="20"/>
        </w:rPr>
        <w:t xml:space="preserve"> </w:t>
      </w:r>
      <w:proofErr w:type="spellStart"/>
      <w:r w:rsidRPr="00B625C4">
        <w:rPr>
          <w:rFonts w:ascii="Arial" w:hAnsi="Arial" w:cs="Arial"/>
          <w:sz w:val="20"/>
          <w:szCs w:val="20"/>
        </w:rPr>
        <w:t>estrutural</w:t>
      </w:r>
      <w:proofErr w:type="spellEnd"/>
      <w:r w:rsidRPr="00B625C4">
        <w:rPr>
          <w:rFonts w:ascii="Arial" w:hAnsi="Arial" w:cs="Arial"/>
          <w:sz w:val="20"/>
          <w:szCs w:val="20"/>
        </w:rPr>
        <w:t xml:space="preserve">, </w:t>
      </w:r>
      <w:proofErr w:type="spellStart"/>
      <w:r w:rsidRPr="00B625C4">
        <w:rPr>
          <w:rFonts w:ascii="Arial" w:hAnsi="Arial" w:cs="Arial"/>
          <w:sz w:val="20"/>
          <w:szCs w:val="20"/>
        </w:rPr>
        <w:t>evidenciando</w:t>
      </w:r>
      <w:proofErr w:type="spellEnd"/>
      <w:r w:rsidRPr="00B625C4">
        <w:rPr>
          <w:rFonts w:ascii="Arial" w:hAnsi="Arial" w:cs="Arial"/>
          <w:sz w:val="20"/>
          <w:szCs w:val="20"/>
        </w:rPr>
        <w:t xml:space="preserve"> a </w:t>
      </w:r>
      <w:proofErr w:type="spellStart"/>
      <w:r w:rsidRPr="00B625C4">
        <w:rPr>
          <w:rFonts w:ascii="Arial" w:hAnsi="Arial" w:cs="Arial"/>
          <w:sz w:val="20"/>
          <w:szCs w:val="20"/>
        </w:rPr>
        <w:t>necessidade</w:t>
      </w:r>
      <w:proofErr w:type="spellEnd"/>
      <w:r w:rsidRPr="00B625C4">
        <w:rPr>
          <w:rFonts w:ascii="Arial" w:hAnsi="Arial" w:cs="Arial"/>
          <w:sz w:val="20"/>
          <w:szCs w:val="20"/>
        </w:rPr>
        <w:t xml:space="preserve"> de </w:t>
      </w:r>
      <w:proofErr w:type="spellStart"/>
      <w:r w:rsidRPr="00B625C4">
        <w:rPr>
          <w:rFonts w:ascii="Arial" w:hAnsi="Arial" w:cs="Arial"/>
          <w:sz w:val="20"/>
          <w:szCs w:val="20"/>
        </w:rPr>
        <w:t>compreender</w:t>
      </w:r>
      <w:proofErr w:type="spellEnd"/>
      <w:r w:rsidRPr="00B625C4">
        <w:rPr>
          <w:rFonts w:ascii="Arial" w:hAnsi="Arial" w:cs="Arial"/>
          <w:sz w:val="20"/>
          <w:szCs w:val="20"/>
        </w:rPr>
        <w:t xml:space="preserve"> </w:t>
      </w:r>
      <w:proofErr w:type="spellStart"/>
      <w:r w:rsidRPr="00B625C4">
        <w:rPr>
          <w:rFonts w:ascii="Arial" w:hAnsi="Arial" w:cs="Arial"/>
          <w:sz w:val="20"/>
          <w:szCs w:val="20"/>
        </w:rPr>
        <w:t>não</w:t>
      </w:r>
      <w:proofErr w:type="spellEnd"/>
      <w:r w:rsidRPr="00B625C4">
        <w:rPr>
          <w:rFonts w:ascii="Arial" w:hAnsi="Arial" w:cs="Arial"/>
          <w:sz w:val="20"/>
          <w:szCs w:val="20"/>
        </w:rPr>
        <w:t xml:space="preserve"> </w:t>
      </w:r>
      <w:proofErr w:type="spellStart"/>
      <w:r w:rsidRPr="00B625C4">
        <w:rPr>
          <w:rFonts w:ascii="Arial" w:hAnsi="Arial" w:cs="Arial"/>
          <w:sz w:val="20"/>
          <w:szCs w:val="20"/>
        </w:rPr>
        <w:t>apenas</w:t>
      </w:r>
      <w:proofErr w:type="spellEnd"/>
      <w:r w:rsidRPr="00B625C4">
        <w:rPr>
          <w:rFonts w:ascii="Arial" w:hAnsi="Arial" w:cs="Arial"/>
          <w:sz w:val="20"/>
          <w:szCs w:val="20"/>
        </w:rPr>
        <w:t xml:space="preserve"> as </w:t>
      </w:r>
      <w:proofErr w:type="spellStart"/>
      <w:r w:rsidRPr="00B625C4">
        <w:rPr>
          <w:rFonts w:ascii="Arial" w:hAnsi="Arial" w:cs="Arial"/>
          <w:sz w:val="20"/>
          <w:szCs w:val="20"/>
        </w:rPr>
        <w:t>estruturas</w:t>
      </w:r>
      <w:proofErr w:type="spellEnd"/>
      <w:r w:rsidRPr="00B625C4">
        <w:rPr>
          <w:rFonts w:ascii="Arial" w:hAnsi="Arial" w:cs="Arial"/>
          <w:sz w:val="20"/>
          <w:szCs w:val="20"/>
        </w:rPr>
        <w:t xml:space="preserve"> </w:t>
      </w:r>
      <w:proofErr w:type="spellStart"/>
      <w:r w:rsidRPr="00B625C4">
        <w:rPr>
          <w:rFonts w:ascii="Arial" w:hAnsi="Arial" w:cs="Arial"/>
          <w:sz w:val="20"/>
          <w:szCs w:val="20"/>
        </w:rPr>
        <w:t>que</w:t>
      </w:r>
      <w:proofErr w:type="spellEnd"/>
      <w:r w:rsidRPr="00B625C4">
        <w:rPr>
          <w:rFonts w:ascii="Arial" w:hAnsi="Arial" w:cs="Arial"/>
          <w:sz w:val="20"/>
          <w:szCs w:val="20"/>
        </w:rPr>
        <w:t xml:space="preserve"> </w:t>
      </w:r>
      <w:proofErr w:type="spellStart"/>
      <w:r w:rsidRPr="00B625C4">
        <w:rPr>
          <w:rFonts w:ascii="Arial" w:hAnsi="Arial" w:cs="Arial"/>
          <w:sz w:val="20"/>
          <w:szCs w:val="20"/>
        </w:rPr>
        <w:t>perpetuam</w:t>
      </w:r>
      <w:proofErr w:type="spellEnd"/>
      <w:r w:rsidRPr="00B625C4">
        <w:rPr>
          <w:rFonts w:ascii="Arial" w:hAnsi="Arial" w:cs="Arial"/>
          <w:sz w:val="20"/>
          <w:szCs w:val="20"/>
        </w:rPr>
        <w:t xml:space="preserve"> </w:t>
      </w:r>
      <w:proofErr w:type="spellStart"/>
      <w:r w:rsidRPr="00B625C4">
        <w:rPr>
          <w:rFonts w:ascii="Arial" w:hAnsi="Arial" w:cs="Arial"/>
          <w:sz w:val="20"/>
          <w:szCs w:val="20"/>
        </w:rPr>
        <w:t>essa</w:t>
      </w:r>
      <w:proofErr w:type="spellEnd"/>
      <w:r w:rsidRPr="00B625C4">
        <w:rPr>
          <w:rFonts w:ascii="Arial" w:hAnsi="Arial" w:cs="Arial"/>
          <w:sz w:val="20"/>
          <w:szCs w:val="20"/>
        </w:rPr>
        <w:t xml:space="preserve"> </w:t>
      </w:r>
      <w:proofErr w:type="spellStart"/>
      <w:r w:rsidRPr="00B625C4">
        <w:rPr>
          <w:rFonts w:ascii="Arial" w:hAnsi="Arial" w:cs="Arial"/>
          <w:sz w:val="20"/>
          <w:szCs w:val="20"/>
        </w:rPr>
        <w:t>lógica</w:t>
      </w:r>
      <w:proofErr w:type="spellEnd"/>
      <w:r w:rsidRPr="00B625C4">
        <w:rPr>
          <w:rFonts w:ascii="Arial" w:hAnsi="Arial" w:cs="Arial"/>
          <w:sz w:val="20"/>
          <w:szCs w:val="20"/>
        </w:rPr>
        <w:t xml:space="preserve">, mas </w:t>
      </w:r>
      <w:proofErr w:type="spellStart"/>
      <w:r w:rsidRPr="00B625C4">
        <w:rPr>
          <w:rFonts w:ascii="Arial" w:hAnsi="Arial" w:cs="Arial"/>
          <w:sz w:val="20"/>
          <w:szCs w:val="20"/>
        </w:rPr>
        <w:t>também</w:t>
      </w:r>
      <w:proofErr w:type="spellEnd"/>
      <w:r w:rsidRPr="00B625C4">
        <w:rPr>
          <w:rFonts w:ascii="Arial" w:hAnsi="Arial" w:cs="Arial"/>
          <w:sz w:val="20"/>
          <w:szCs w:val="20"/>
        </w:rPr>
        <w:t xml:space="preserve"> </w:t>
      </w:r>
      <w:proofErr w:type="spellStart"/>
      <w:r w:rsidRPr="00B625C4">
        <w:rPr>
          <w:rFonts w:ascii="Arial" w:hAnsi="Arial" w:cs="Arial"/>
          <w:sz w:val="20"/>
          <w:szCs w:val="20"/>
        </w:rPr>
        <w:t>os</w:t>
      </w:r>
      <w:proofErr w:type="spellEnd"/>
      <w:r w:rsidRPr="00B625C4">
        <w:rPr>
          <w:rFonts w:ascii="Arial" w:hAnsi="Arial" w:cs="Arial"/>
          <w:sz w:val="20"/>
          <w:szCs w:val="20"/>
        </w:rPr>
        <w:t xml:space="preserve"> </w:t>
      </w:r>
      <w:proofErr w:type="spellStart"/>
      <w:r w:rsidRPr="00B625C4">
        <w:rPr>
          <w:rFonts w:ascii="Arial" w:hAnsi="Arial" w:cs="Arial"/>
          <w:sz w:val="20"/>
          <w:szCs w:val="20"/>
        </w:rPr>
        <w:t>meios</w:t>
      </w:r>
      <w:proofErr w:type="spellEnd"/>
      <w:r w:rsidRPr="00B625C4">
        <w:rPr>
          <w:rFonts w:ascii="Arial" w:hAnsi="Arial" w:cs="Arial"/>
          <w:sz w:val="20"/>
          <w:szCs w:val="20"/>
        </w:rPr>
        <w:t xml:space="preserve"> </w:t>
      </w:r>
      <w:proofErr w:type="spellStart"/>
      <w:r w:rsidRPr="00B625C4">
        <w:rPr>
          <w:rFonts w:ascii="Arial" w:hAnsi="Arial" w:cs="Arial"/>
          <w:sz w:val="20"/>
          <w:szCs w:val="20"/>
        </w:rPr>
        <w:t>pelos</w:t>
      </w:r>
      <w:proofErr w:type="spellEnd"/>
      <w:r w:rsidRPr="00B625C4">
        <w:rPr>
          <w:rFonts w:ascii="Arial" w:hAnsi="Arial" w:cs="Arial"/>
          <w:sz w:val="20"/>
          <w:szCs w:val="20"/>
        </w:rPr>
        <w:t xml:space="preserve"> </w:t>
      </w:r>
      <w:proofErr w:type="spellStart"/>
      <w:r w:rsidRPr="00B625C4">
        <w:rPr>
          <w:rFonts w:ascii="Arial" w:hAnsi="Arial" w:cs="Arial"/>
          <w:sz w:val="20"/>
          <w:szCs w:val="20"/>
        </w:rPr>
        <w:t>quais</w:t>
      </w:r>
      <w:proofErr w:type="spellEnd"/>
      <w:r w:rsidRPr="00B625C4">
        <w:rPr>
          <w:rFonts w:ascii="Arial" w:hAnsi="Arial" w:cs="Arial"/>
          <w:sz w:val="20"/>
          <w:szCs w:val="20"/>
        </w:rPr>
        <w:t xml:space="preserve"> </w:t>
      </w:r>
      <w:proofErr w:type="spellStart"/>
      <w:r w:rsidRPr="00B625C4">
        <w:rPr>
          <w:rFonts w:ascii="Arial" w:hAnsi="Arial" w:cs="Arial"/>
          <w:sz w:val="20"/>
          <w:szCs w:val="20"/>
        </w:rPr>
        <w:t>grupos</w:t>
      </w:r>
      <w:proofErr w:type="spellEnd"/>
      <w:r w:rsidRPr="00B625C4">
        <w:rPr>
          <w:rFonts w:ascii="Arial" w:hAnsi="Arial" w:cs="Arial"/>
          <w:sz w:val="20"/>
          <w:szCs w:val="20"/>
        </w:rPr>
        <w:t xml:space="preserve"> </w:t>
      </w:r>
      <w:proofErr w:type="spellStart"/>
      <w:r w:rsidRPr="00B625C4">
        <w:rPr>
          <w:rFonts w:ascii="Arial" w:hAnsi="Arial" w:cs="Arial"/>
          <w:sz w:val="20"/>
          <w:szCs w:val="20"/>
        </w:rPr>
        <w:t>historicamente</w:t>
      </w:r>
      <w:proofErr w:type="spellEnd"/>
      <w:r w:rsidRPr="00B625C4">
        <w:rPr>
          <w:rFonts w:ascii="Arial" w:hAnsi="Arial" w:cs="Arial"/>
          <w:sz w:val="20"/>
          <w:szCs w:val="20"/>
        </w:rPr>
        <w:t xml:space="preserve"> </w:t>
      </w:r>
      <w:proofErr w:type="spellStart"/>
      <w:r w:rsidRPr="00B625C4">
        <w:rPr>
          <w:rFonts w:ascii="Arial" w:hAnsi="Arial" w:cs="Arial"/>
          <w:sz w:val="20"/>
          <w:szCs w:val="20"/>
        </w:rPr>
        <w:t>marginalizados</w:t>
      </w:r>
      <w:proofErr w:type="spellEnd"/>
      <w:r w:rsidRPr="00B625C4">
        <w:rPr>
          <w:rFonts w:ascii="Arial" w:hAnsi="Arial" w:cs="Arial"/>
          <w:sz w:val="20"/>
          <w:szCs w:val="20"/>
        </w:rPr>
        <w:t xml:space="preserve"> </w:t>
      </w:r>
      <w:proofErr w:type="spellStart"/>
      <w:r w:rsidRPr="00B625C4">
        <w:rPr>
          <w:rFonts w:ascii="Arial" w:hAnsi="Arial" w:cs="Arial"/>
          <w:sz w:val="20"/>
          <w:szCs w:val="20"/>
        </w:rPr>
        <w:t>são</w:t>
      </w:r>
      <w:proofErr w:type="spellEnd"/>
      <w:r w:rsidRPr="00B625C4">
        <w:rPr>
          <w:rFonts w:ascii="Arial" w:hAnsi="Arial" w:cs="Arial"/>
          <w:sz w:val="20"/>
          <w:szCs w:val="20"/>
        </w:rPr>
        <w:t xml:space="preserve"> </w:t>
      </w:r>
      <w:proofErr w:type="spellStart"/>
      <w:r w:rsidRPr="00B625C4">
        <w:rPr>
          <w:rFonts w:ascii="Arial" w:hAnsi="Arial" w:cs="Arial"/>
          <w:sz w:val="20"/>
          <w:szCs w:val="20"/>
        </w:rPr>
        <w:t>oprimidos</w:t>
      </w:r>
      <w:proofErr w:type="spellEnd"/>
      <w:r w:rsidRPr="00B625C4">
        <w:rPr>
          <w:rFonts w:ascii="Arial" w:hAnsi="Arial" w:cs="Arial"/>
          <w:sz w:val="20"/>
          <w:szCs w:val="20"/>
        </w:rPr>
        <w:t xml:space="preserve"> </w:t>
      </w:r>
      <w:proofErr w:type="spellStart"/>
      <w:r w:rsidRPr="00B625C4">
        <w:rPr>
          <w:rFonts w:ascii="Arial" w:hAnsi="Arial" w:cs="Arial"/>
          <w:sz w:val="20"/>
          <w:szCs w:val="20"/>
        </w:rPr>
        <w:t>diante</w:t>
      </w:r>
      <w:proofErr w:type="spellEnd"/>
      <w:r w:rsidRPr="00B625C4">
        <w:rPr>
          <w:rFonts w:ascii="Arial" w:hAnsi="Arial" w:cs="Arial"/>
          <w:sz w:val="20"/>
          <w:szCs w:val="20"/>
        </w:rPr>
        <w:t xml:space="preserve"> de </w:t>
      </w:r>
      <w:proofErr w:type="spellStart"/>
      <w:r w:rsidRPr="00B625C4">
        <w:rPr>
          <w:rFonts w:ascii="Arial" w:hAnsi="Arial" w:cs="Arial"/>
          <w:sz w:val="20"/>
          <w:szCs w:val="20"/>
        </w:rPr>
        <w:t>formas</w:t>
      </w:r>
      <w:proofErr w:type="spellEnd"/>
      <w:r w:rsidRPr="00B625C4">
        <w:rPr>
          <w:rFonts w:ascii="Arial" w:hAnsi="Arial" w:cs="Arial"/>
          <w:sz w:val="20"/>
          <w:szCs w:val="20"/>
        </w:rPr>
        <w:t xml:space="preserve"> de </w:t>
      </w:r>
      <w:proofErr w:type="spellStart"/>
      <w:r w:rsidRPr="00B625C4">
        <w:rPr>
          <w:rFonts w:ascii="Arial" w:hAnsi="Arial" w:cs="Arial"/>
          <w:sz w:val="20"/>
          <w:szCs w:val="20"/>
        </w:rPr>
        <w:t>organização</w:t>
      </w:r>
      <w:proofErr w:type="spellEnd"/>
      <w:r w:rsidRPr="00B625C4">
        <w:rPr>
          <w:rFonts w:ascii="Arial" w:hAnsi="Arial" w:cs="Arial"/>
          <w:sz w:val="20"/>
          <w:szCs w:val="20"/>
        </w:rPr>
        <w:t xml:space="preserve"> social e </w:t>
      </w:r>
      <w:proofErr w:type="spellStart"/>
      <w:r w:rsidRPr="00B625C4">
        <w:rPr>
          <w:rFonts w:ascii="Arial" w:hAnsi="Arial" w:cs="Arial"/>
          <w:sz w:val="20"/>
          <w:szCs w:val="20"/>
        </w:rPr>
        <w:t>política</w:t>
      </w:r>
      <w:proofErr w:type="spellEnd"/>
      <w:r w:rsidRPr="00B625C4">
        <w:rPr>
          <w:rFonts w:ascii="Arial" w:hAnsi="Arial" w:cs="Arial"/>
          <w:sz w:val="20"/>
          <w:szCs w:val="20"/>
        </w:rPr>
        <w:t xml:space="preserve">. A </w:t>
      </w:r>
      <w:proofErr w:type="spellStart"/>
      <w:r w:rsidRPr="00B625C4">
        <w:rPr>
          <w:rFonts w:ascii="Arial" w:hAnsi="Arial" w:cs="Arial"/>
          <w:sz w:val="20"/>
          <w:szCs w:val="20"/>
        </w:rPr>
        <w:t>partir</w:t>
      </w:r>
      <w:proofErr w:type="spellEnd"/>
      <w:r w:rsidRPr="00B625C4">
        <w:rPr>
          <w:rFonts w:ascii="Arial" w:hAnsi="Arial" w:cs="Arial"/>
          <w:sz w:val="20"/>
          <w:szCs w:val="20"/>
        </w:rPr>
        <w:t xml:space="preserve"> da </w:t>
      </w:r>
      <w:proofErr w:type="spellStart"/>
      <w:r w:rsidRPr="00B625C4">
        <w:rPr>
          <w:rFonts w:ascii="Arial" w:hAnsi="Arial" w:cs="Arial"/>
          <w:sz w:val="20"/>
          <w:szCs w:val="20"/>
        </w:rPr>
        <w:t>análise</w:t>
      </w:r>
      <w:proofErr w:type="spellEnd"/>
      <w:r w:rsidRPr="00B625C4">
        <w:rPr>
          <w:rFonts w:ascii="Arial" w:hAnsi="Arial" w:cs="Arial"/>
          <w:sz w:val="20"/>
          <w:szCs w:val="20"/>
        </w:rPr>
        <w:t xml:space="preserve"> </w:t>
      </w:r>
      <w:proofErr w:type="spellStart"/>
      <w:r w:rsidRPr="00B625C4">
        <w:rPr>
          <w:rFonts w:ascii="Arial" w:hAnsi="Arial" w:cs="Arial"/>
          <w:sz w:val="20"/>
          <w:szCs w:val="20"/>
        </w:rPr>
        <w:t>histórico</w:t>
      </w:r>
      <w:proofErr w:type="spellEnd"/>
      <w:r w:rsidRPr="00B625C4">
        <w:rPr>
          <w:rFonts w:ascii="Arial" w:hAnsi="Arial" w:cs="Arial"/>
          <w:sz w:val="20"/>
          <w:szCs w:val="20"/>
        </w:rPr>
        <w:t xml:space="preserve">-cultural, </w:t>
      </w:r>
      <w:proofErr w:type="spellStart"/>
      <w:r w:rsidRPr="00B625C4">
        <w:rPr>
          <w:rFonts w:ascii="Arial" w:hAnsi="Arial" w:cs="Arial"/>
          <w:sz w:val="20"/>
          <w:szCs w:val="20"/>
        </w:rPr>
        <w:t>busca</w:t>
      </w:r>
      <w:proofErr w:type="spellEnd"/>
      <w:r w:rsidRPr="00B625C4">
        <w:rPr>
          <w:rFonts w:ascii="Arial" w:hAnsi="Arial" w:cs="Arial"/>
          <w:sz w:val="20"/>
          <w:szCs w:val="20"/>
        </w:rPr>
        <w:t xml:space="preserve">-se </w:t>
      </w:r>
      <w:proofErr w:type="spellStart"/>
      <w:r w:rsidRPr="00B625C4">
        <w:rPr>
          <w:rFonts w:ascii="Arial" w:hAnsi="Arial" w:cs="Arial"/>
          <w:sz w:val="20"/>
          <w:szCs w:val="20"/>
        </w:rPr>
        <w:t>entender</w:t>
      </w:r>
      <w:proofErr w:type="spellEnd"/>
      <w:r w:rsidRPr="00B625C4">
        <w:rPr>
          <w:rFonts w:ascii="Arial" w:hAnsi="Arial" w:cs="Arial"/>
          <w:sz w:val="20"/>
          <w:szCs w:val="20"/>
        </w:rPr>
        <w:t xml:space="preserve"> </w:t>
      </w:r>
      <w:proofErr w:type="spellStart"/>
      <w:proofErr w:type="gramStart"/>
      <w:r w:rsidRPr="00B625C4">
        <w:rPr>
          <w:rFonts w:ascii="Arial" w:hAnsi="Arial" w:cs="Arial"/>
          <w:sz w:val="20"/>
          <w:szCs w:val="20"/>
        </w:rPr>
        <w:t>como</w:t>
      </w:r>
      <w:proofErr w:type="spellEnd"/>
      <w:proofErr w:type="gramEnd"/>
      <w:r w:rsidRPr="00B625C4">
        <w:rPr>
          <w:rFonts w:ascii="Arial" w:hAnsi="Arial" w:cs="Arial"/>
          <w:sz w:val="20"/>
          <w:szCs w:val="20"/>
        </w:rPr>
        <w:t xml:space="preserve"> a </w:t>
      </w:r>
      <w:proofErr w:type="spellStart"/>
      <w:r w:rsidRPr="00B625C4">
        <w:rPr>
          <w:rFonts w:ascii="Arial" w:hAnsi="Arial" w:cs="Arial"/>
          <w:sz w:val="20"/>
          <w:szCs w:val="20"/>
        </w:rPr>
        <w:t>imagem</w:t>
      </w:r>
      <w:proofErr w:type="spellEnd"/>
      <w:r w:rsidRPr="00B625C4">
        <w:rPr>
          <w:rFonts w:ascii="Arial" w:hAnsi="Arial" w:cs="Arial"/>
          <w:sz w:val="20"/>
          <w:szCs w:val="20"/>
        </w:rPr>
        <w:t xml:space="preserve"> do negro </w:t>
      </w:r>
      <w:proofErr w:type="spellStart"/>
      <w:r w:rsidRPr="00B625C4">
        <w:rPr>
          <w:rFonts w:ascii="Arial" w:hAnsi="Arial" w:cs="Arial"/>
          <w:sz w:val="20"/>
          <w:szCs w:val="20"/>
        </w:rPr>
        <w:t>na</w:t>
      </w:r>
      <w:proofErr w:type="spellEnd"/>
      <w:r w:rsidRPr="00B625C4">
        <w:rPr>
          <w:rFonts w:ascii="Arial" w:hAnsi="Arial" w:cs="Arial"/>
          <w:sz w:val="20"/>
          <w:szCs w:val="20"/>
        </w:rPr>
        <w:t xml:space="preserve"> </w:t>
      </w:r>
      <w:proofErr w:type="spellStart"/>
      <w:r w:rsidRPr="00B625C4">
        <w:rPr>
          <w:rFonts w:ascii="Arial" w:hAnsi="Arial" w:cs="Arial"/>
          <w:sz w:val="20"/>
          <w:szCs w:val="20"/>
        </w:rPr>
        <w:t>contemporaneidade</w:t>
      </w:r>
      <w:proofErr w:type="spellEnd"/>
      <w:r w:rsidRPr="00B625C4">
        <w:rPr>
          <w:rFonts w:ascii="Arial" w:hAnsi="Arial" w:cs="Arial"/>
          <w:sz w:val="20"/>
          <w:szCs w:val="20"/>
        </w:rPr>
        <w:t xml:space="preserve"> </w:t>
      </w:r>
      <w:proofErr w:type="spellStart"/>
      <w:r w:rsidRPr="00B625C4">
        <w:rPr>
          <w:rFonts w:ascii="Arial" w:hAnsi="Arial" w:cs="Arial"/>
          <w:sz w:val="20"/>
          <w:szCs w:val="20"/>
        </w:rPr>
        <w:t>foi</w:t>
      </w:r>
      <w:proofErr w:type="spellEnd"/>
      <w:r w:rsidRPr="00B625C4">
        <w:rPr>
          <w:rFonts w:ascii="Arial" w:hAnsi="Arial" w:cs="Arial"/>
          <w:sz w:val="20"/>
          <w:szCs w:val="20"/>
        </w:rPr>
        <w:t xml:space="preserve"> </w:t>
      </w:r>
      <w:proofErr w:type="spellStart"/>
      <w:r w:rsidRPr="00B625C4">
        <w:rPr>
          <w:rFonts w:ascii="Arial" w:hAnsi="Arial" w:cs="Arial"/>
          <w:sz w:val="20"/>
          <w:szCs w:val="20"/>
        </w:rPr>
        <w:t>moldada</w:t>
      </w:r>
      <w:proofErr w:type="spellEnd"/>
      <w:r w:rsidRPr="00B625C4">
        <w:rPr>
          <w:rFonts w:ascii="Arial" w:hAnsi="Arial" w:cs="Arial"/>
          <w:sz w:val="20"/>
          <w:szCs w:val="20"/>
        </w:rPr>
        <w:t xml:space="preserve"> </w:t>
      </w:r>
      <w:proofErr w:type="spellStart"/>
      <w:r w:rsidRPr="00B625C4">
        <w:rPr>
          <w:rFonts w:ascii="Arial" w:hAnsi="Arial" w:cs="Arial"/>
          <w:sz w:val="20"/>
          <w:szCs w:val="20"/>
        </w:rPr>
        <w:t>por</w:t>
      </w:r>
      <w:proofErr w:type="spellEnd"/>
      <w:r w:rsidRPr="00B625C4">
        <w:rPr>
          <w:rFonts w:ascii="Arial" w:hAnsi="Arial" w:cs="Arial"/>
          <w:sz w:val="20"/>
          <w:szCs w:val="20"/>
        </w:rPr>
        <w:t xml:space="preserve"> </w:t>
      </w:r>
      <w:proofErr w:type="spellStart"/>
      <w:r w:rsidRPr="00B625C4">
        <w:rPr>
          <w:rFonts w:ascii="Arial" w:hAnsi="Arial" w:cs="Arial"/>
          <w:sz w:val="20"/>
          <w:szCs w:val="20"/>
        </w:rPr>
        <w:t>processos</w:t>
      </w:r>
      <w:proofErr w:type="spellEnd"/>
      <w:r w:rsidRPr="00B625C4">
        <w:rPr>
          <w:rFonts w:ascii="Arial" w:hAnsi="Arial" w:cs="Arial"/>
          <w:sz w:val="20"/>
          <w:szCs w:val="20"/>
        </w:rPr>
        <w:t xml:space="preserve"> </w:t>
      </w:r>
      <w:proofErr w:type="spellStart"/>
      <w:r w:rsidRPr="00B625C4">
        <w:rPr>
          <w:rFonts w:ascii="Arial" w:hAnsi="Arial" w:cs="Arial"/>
          <w:sz w:val="20"/>
          <w:szCs w:val="20"/>
        </w:rPr>
        <w:t>históricos</w:t>
      </w:r>
      <w:proofErr w:type="spellEnd"/>
      <w:r w:rsidRPr="00B625C4">
        <w:rPr>
          <w:rFonts w:ascii="Arial" w:hAnsi="Arial" w:cs="Arial"/>
          <w:sz w:val="20"/>
          <w:szCs w:val="20"/>
        </w:rPr>
        <w:t xml:space="preserve"> de </w:t>
      </w:r>
      <w:proofErr w:type="spellStart"/>
      <w:r w:rsidRPr="00B625C4">
        <w:rPr>
          <w:rFonts w:ascii="Arial" w:hAnsi="Arial" w:cs="Arial"/>
          <w:sz w:val="20"/>
          <w:szCs w:val="20"/>
        </w:rPr>
        <w:t>exclusão</w:t>
      </w:r>
      <w:proofErr w:type="spellEnd"/>
      <w:r w:rsidRPr="00B625C4">
        <w:rPr>
          <w:rFonts w:ascii="Arial" w:hAnsi="Arial" w:cs="Arial"/>
          <w:sz w:val="20"/>
          <w:szCs w:val="20"/>
        </w:rPr>
        <w:t xml:space="preserve"> e </w:t>
      </w:r>
      <w:proofErr w:type="spellStart"/>
      <w:r w:rsidRPr="00B625C4">
        <w:rPr>
          <w:rFonts w:ascii="Arial" w:hAnsi="Arial" w:cs="Arial"/>
          <w:sz w:val="20"/>
          <w:szCs w:val="20"/>
        </w:rPr>
        <w:t>discriminação</w:t>
      </w:r>
      <w:proofErr w:type="spellEnd"/>
      <w:r w:rsidRPr="00B625C4">
        <w:rPr>
          <w:rFonts w:ascii="Arial" w:hAnsi="Arial" w:cs="Arial"/>
          <w:sz w:val="20"/>
          <w:szCs w:val="20"/>
        </w:rPr>
        <w:t xml:space="preserve">. </w:t>
      </w:r>
      <w:proofErr w:type="spellStart"/>
      <w:r w:rsidRPr="00B625C4">
        <w:rPr>
          <w:rFonts w:ascii="Arial" w:hAnsi="Arial" w:cs="Arial"/>
          <w:sz w:val="20"/>
          <w:szCs w:val="20"/>
        </w:rPr>
        <w:t>Esse</w:t>
      </w:r>
      <w:proofErr w:type="spellEnd"/>
      <w:r w:rsidRPr="00B625C4">
        <w:rPr>
          <w:rFonts w:ascii="Arial" w:hAnsi="Arial" w:cs="Arial"/>
          <w:sz w:val="20"/>
          <w:szCs w:val="20"/>
        </w:rPr>
        <w:t xml:space="preserve"> </w:t>
      </w:r>
      <w:proofErr w:type="spellStart"/>
      <w:r w:rsidRPr="00B625C4">
        <w:rPr>
          <w:rFonts w:ascii="Arial" w:hAnsi="Arial" w:cs="Arial"/>
          <w:sz w:val="20"/>
          <w:szCs w:val="20"/>
        </w:rPr>
        <w:t>processo</w:t>
      </w:r>
      <w:proofErr w:type="spellEnd"/>
      <w:r w:rsidRPr="00B625C4">
        <w:rPr>
          <w:rFonts w:ascii="Arial" w:hAnsi="Arial" w:cs="Arial"/>
          <w:sz w:val="20"/>
          <w:szCs w:val="20"/>
        </w:rPr>
        <w:t xml:space="preserve"> </w:t>
      </w:r>
      <w:proofErr w:type="spellStart"/>
      <w:r w:rsidRPr="00B625C4">
        <w:rPr>
          <w:rFonts w:ascii="Arial" w:hAnsi="Arial" w:cs="Arial"/>
          <w:sz w:val="20"/>
          <w:szCs w:val="20"/>
        </w:rPr>
        <w:t>perpetua</w:t>
      </w:r>
      <w:proofErr w:type="spellEnd"/>
      <w:r w:rsidRPr="00B625C4">
        <w:rPr>
          <w:rFonts w:ascii="Arial" w:hAnsi="Arial" w:cs="Arial"/>
          <w:sz w:val="20"/>
          <w:szCs w:val="20"/>
        </w:rPr>
        <w:t xml:space="preserve"> </w:t>
      </w:r>
      <w:proofErr w:type="spellStart"/>
      <w:r w:rsidRPr="00B625C4">
        <w:rPr>
          <w:rFonts w:ascii="Arial" w:hAnsi="Arial" w:cs="Arial"/>
          <w:sz w:val="20"/>
          <w:szCs w:val="20"/>
        </w:rPr>
        <w:t>desigualdades</w:t>
      </w:r>
      <w:proofErr w:type="spellEnd"/>
      <w:r w:rsidRPr="00B625C4">
        <w:rPr>
          <w:rFonts w:ascii="Arial" w:hAnsi="Arial" w:cs="Arial"/>
          <w:sz w:val="20"/>
          <w:szCs w:val="20"/>
        </w:rPr>
        <w:t xml:space="preserve"> </w:t>
      </w:r>
      <w:proofErr w:type="spellStart"/>
      <w:r w:rsidRPr="00B625C4">
        <w:rPr>
          <w:rFonts w:ascii="Arial" w:hAnsi="Arial" w:cs="Arial"/>
          <w:sz w:val="20"/>
          <w:szCs w:val="20"/>
        </w:rPr>
        <w:t>sociais</w:t>
      </w:r>
      <w:proofErr w:type="spellEnd"/>
      <w:r w:rsidRPr="00B625C4">
        <w:rPr>
          <w:rFonts w:ascii="Arial" w:hAnsi="Arial" w:cs="Arial"/>
          <w:sz w:val="20"/>
          <w:szCs w:val="20"/>
        </w:rPr>
        <w:t xml:space="preserve"> e se </w:t>
      </w:r>
      <w:proofErr w:type="spellStart"/>
      <w:r w:rsidRPr="00B625C4">
        <w:rPr>
          <w:rFonts w:ascii="Arial" w:hAnsi="Arial" w:cs="Arial"/>
          <w:sz w:val="20"/>
          <w:szCs w:val="20"/>
        </w:rPr>
        <w:t>reflete</w:t>
      </w:r>
      <w:proofErr w:type="spellEnd"/>
      <w:r w:rsidRPr="00B625C4">
        <w:rPr>
          <w:rFonts w:ascii="Arial" w:hAnsi="Arial" w:cs="Arial"/>
          <w:sz w:val="20"/>
          <w:szCs w:val="20"/>
        </w:rPr>
        <w:t xml:space="preserve"> </w:t>
      </w:r>
      <w:proofErr w:type="spellStart"/>
      <w:r w:rsidRPr="00B625C4">
        <w:rPr>
          <w:rFonts w:ascii="Arial" w:hAnsi="Arial" w:cs="Arial"/>
          <w:sz w:val="20"/>
          <w:szCs w:val="20"/>
        </w:rPr>
        <w:t>em</w:t>
      </w:r>
      <w:proofErr w:type="spellEnd"/>
      <w:r w:rsidRPr="00B625C4">
        <w:rPr>
          <w:rFonts w:ascii="Arial" w:hAnsi="Arial" w:cs="Arial"/>
          <w:sz w:val="20"/>
          <w:szCs w:val="20"/>
        </w:rPr>
        <w:t xml:space="preserve"> </w:t>
      </w:r>
      <w:proofErr w:type="spellStart"/>
      <w:r w:rsidRPr="00B625C4">
        <w:rPr>
          <w:rFonts w:ascii="Arial" w:hAnsi="Arial" w:cs="Arial"/>
          <w:sz w:val="20"/>
          <w:szCs w:val="20"/>
        </w:rPr>
        <w:t>instituições</w:t>
      </w:r>
      <w:proofErr w:type="spellEnd"/>
      <w:r w:rsidRPr="00B625C4">
        <w:rPr>
          <w:rFonts w:ascii="Arial" w:hAnsi="Arial" w:cs="Arial"/>
          <w:sz w:val="20"/>
          <w:szCs w:val="20"/>
        </w:rPr>
        <w:t xml:space="preserve"> e </w:t>
      </w:r>
      <w:proofErr w:type="spellStart"/>
      <w:r w:rsidRPr="00B625C4">
        <w:rPr>
          <w:rFonts w:ascii="Arial" w:hAnsi="Arial" w:cs="Arial"/>
          <w:sz w:val="20"/>
          <w:szCs w:val="20"/>
        </w:rPr>
        <w:t>políticas</w:t>
      </w:r>
      <w:proofErr w:type="spellEnd"/>
      <w:r w:rsidRPr="00B625C4">
        <w:rPr>
          <w:rFonts w:ascii="Arial" w:hAnsi="Arial" w:cs="Arial"/>
          <w:sz w:val="20"/>
          <w:szCs w:val="20"/>
        </w:rPr>
        <w:t xml:space="preserve"> </w:t>
      </w:r>
      <w:proofErr w:type="spellStart"/>
      <w:r w:rsidRPr="00B625C4">
        <w:rPr>
          <w:rFonts w:ascii="Arial" w:hAnsi="Arial" w:cs="Arial"/>
          <w:sz w:val="20"/>
          <w:szCs w:val="20"/>
        </w:rPr>
        <w:t>públicas</w:t>
      </w:r>
      <w:proofErr w:type="spellEnd"/>
      <w:r w:rsidRPr="00B625C4">
        <w:rPr>
          <w:rFonts w:ascii="Arial" w:hAnsi="Arial" w:cs="Arial"/>
          <w:sz w:val="20"/>
          <w:szCs w:val="20"/>
        </w:rPr>
        <w:t xml:space="preserve"> </w:t>
      </w:r>
      <w:proofErr w:type="spellStart"/>
      <w:r w:rsidRPr="00B625C4">
        <w:rPr>
          <w:rFonts w:ascii="Arial" w:hAnsi="Arial" w:cs="Arial"/>
          <w:sz w:val="20"/>
          <w:szCs w:val="20"/>
        </w:rPr>
        <w:t>que</w:t>
      </w:r>
      <w:proofErr w:type="spellEnd"/>
      <w:r w:rsidRPr="00B625C4">
        <w:rPr>
          <w:rFonts w:ascii="Arial" w:hAnsi="Arial" w:cs="Arial"/>
          <w:sz w:val="20"/>
          <w:szCs w:val="20"/>
        </w:rPr>
        <w:t xml:space="preserve"> </w:t>
      </w:r>
      <w:proofErr w:type="spellStart"/>
      <w:r w:rsidRPr="00B625C4">
        <w:rPr>
          <w:rFonts w:ascii="Arial" w:hAnsi="Arial" w:cs="Arial"/>
          <w:sz w:val="20"/>
          <w:szCs w:val="20"/>
        </w:rPr>
        <w:t>fortalecem</w:t>
      </w:r>
      <w:proofErr w:type="spellEnd"/>
      <w:r w:rsidRPr="00B625C4">
        <w:rPr>
          <w:rFonts w:ascii="Arial" w:hAnsi="Arial" w:cs="Arial"/>
          <w:sz w:val="20"/>
          <w:szCs w:val="20"/>
        </w:rPr>
        <w:t xml:space="preserve"> </w:t>
      </w:r>
      <w:proofErr w:type="spellStart"/>
      <w:r w:rsidRPr="00B625C4">
        <w:rPr>
          <w:rFonts w:ascii="Arial" w:hAnsi="Arial" w:cs="Arial"/>
          <w:sz w:val="20"/>
          <w:szCs w:val="20"/>
        </w:rPr>
        <w:t>mecanismos</w:t>
      </w:r>
      <w:proofErr w:type="spellEnd"/>
      <w:r w:rsidRPr="00B625C4">
        <w:rPr>
          <w:rFonts w:ascii="Arial" w:hAnsi="Arial" w:cs="Arial"/>
          <w:sz w:val="20"/>
          <w:szCs w:val="20"/>
        </w:rPr>
        <w:t xml:space="preserve"> de </w:t>
      </w:r>
      <w:proofErr w:type="spellStart"/>
      <w:r w:rsidRPr="00B625C4">
        <w:rPr>
          <w:rFonts w:ascii="Arial" w:hAnsi="Arial" w:cs="Arial"/>
          <w:sz w:val="20"/>
          <w:szCs w:val="20"/>
        </w:rPr>
        <w:t>exclusão</w:t>
      </w:r>
      <w:proofErr w:type="spellEnd"/>
      <w:r w:rsidRPr="00B625C4">
        <w:rPr>
          <w:rFonts w:ascii="Arial" w:hAnsi="Arial" w:cs="Arial"/>
          <w:sz w:val="20"/>
          <w:szCs w:val="20"/>
        </w:rPr>
        <w:t xml:space="preserve">, </w:t>
      </w:r>
      <w:proofErr w:type="spellStart"/>
      <w:r w:rsidRPr="00B625C4">
        <w:rPr>
          <w:rFonts w:ascii="Arial" w:hAnsi="Arial" w:cs="Arial"/>
          <w:sz w:val="20"/>
          <w:szCs w:val="20"/>
        </w:rPr>
        <w:t>marginalização</w:t>
      </w:r>
      <w:proofErr w:type="spellEnd"/>
      <w:r w:rsidRPr="00B625C4">
        <w:rPr>
          <w:rFonts w:ascii="Arial" w:hAnsi="Arial" w:cs="Arial"/>
          <w:sz w:val="20"/>
          <w:szCs w:val="20"/>
        </w:rPr>
        <w:t xml:space="preserve"> e </w:t>
      </w:r>
      <w:proofErr w:type="spellStart"/>
      <w:r w:rsidRPr="00B625C4">
        <w:rPr>
          <w:rFonts w:ascii="Arial" w:hAnsi="Arial" w:cs="Arial"/>
          <w:sz w:val="20"/>
          <w:szCs w:val="20"/>
        </w:rPr>
        <w:t>violência</w:t>
      </w:r>
      <w:proofErr w:type="spellEnd"/>
      <w:r w:rsidRPr="00B625C4">
        <w:rPr>
          <w:rFonts w:ascii="Arial" w:hAnsi="Arial" w:cs="Arial"/>
          <w:sz w:val="20"/>
          <w:szCs w:val="20"/>
        </w:rPr>
        <w:t xml:space="preserve"> </w:t>
      </w:r>
      <w:proofErr w:type="spellStart"/>
      <w:r w:rsidRPr="00B625C4">
        <w:rPr>
          <w:rFonts w:ascii="Arial" w:hAnsi="Arial" w:cs="Arial"/>
          <w:sz w:val="20"/>
          <w:szCs w:val="20"/>
        </w:rPr>
        <w:t>sistemática</w:t>
      </w:r>
      <w:proofErr w:type="spellEnd"/>
      <w:r w:rsidRPr="00B625C4">
        <w:rPr>
          <w:rFonts w:ascii="Arial" w:hAnsi="Arial" w:cs="Arial"/>
          <w:sz w:val="20"/>
          <w:szCs w:val="20"/>
        </w:rPr>
        <w:t xml:space="preserve">. O </w:t>
      </w:r>
      <w:proofErr w:type="spellStart"/>
      <w:r w:rsidRPr="00B625C4">
        <w:rPr>
          <w:rFonts w:ascii="Arial" w:hAnsi="Arial" w:cs="Arial"/>
          <w:sz w:val="20"/>
          <w:szCs w:val="20"/>
        </w:rPr>
        <w:t>projeto</w:t>
      </w:r>
      <w:proofErr w:type="spellEnd"/>
      <w:r w:rsidRPr="00B625C4">
        <w:rPr>
          <w:rFonts w:ascii="Arial" w:hAnsi="Arial" w:cs="Arial"/>
          <w:sz w:val="20"/>
          <w:szCs w:val="20"/>
        </w:rPr>
        <w:t xml:space="preserve"> visa </w:t>
      </w:r>
      <w:proofErr w:type="spellStart"/>
      <w:r w:rsidRPr="00B625C4">
        <w:rPr>
          <w:rFonts w:ascii="Arial" w:hAnsi="Arial" w:cs="Arial"/>
          <w:sz w:val="20"/>
          <w:szCs w:val="20"/>
        </w:rPr>
        <w:t>sistematizar</w:t>
      </w:r>
      <w:proofErr w:type="spellEnd"/>
      <w:r w:rsidRPr="00B625C4">
        <w:rPr>
          <w:rFonts w:ascii="Arial" w:hAnsi="Arial" w:cs="Arial"/>
          <w:sz w:val="20"/>
          <w:szCs w:val="20"/>
        </w:rPr>
        <w:t xml:space="preserve"> as </w:t>
      </w:r>
      <w:proofErr w:type="spellStart"/>
      <w:r w:rsidRPr="00B625C4">
        <w:rPr>
          <w:rFonts w:ascii="Arial" w:hAnsi="Arial" w:cs="Arial"/>
          <w:sz w:val="20"/>
          <w:szCs w:val="20"/>
        </w:rPr>
        <w:t>e</w:t>
      </w:r>
      <w:bookmarkStart w:id="0" w:name="_GoBack"/>
      <w:bookmarkEnd w:id="0"/>
      <w:r w:rsidRPr="00B625C4">
        <w:rPr>
          <w:rFonts w:ascii="Arial" w:hAnsi="Arial" w:cs="Arial"/>
          <w:sz w:val="20"/>
          <w:szCs w:val="20"/>
        </w:rPr>
        <w:t>xpressões</w:t>
      </w:r>
      <w:proofErr w:type="spellEnd"/>
      <w:r w:rsidRPr="00B625C4">
        <w:rPr>
          <w:rFonts w:ascii="Arial" w:hAnsi="Arial" w:cs="Arial"/>
          <w:sz w:val="20"/>
          <w:szCs w:val="20"/>
        </w:rPr>
        <w:t xml:space="preserve"> </w:t>
      </w:r>
      <w:proofErr w:type="spellStart"/>
      <w:r w:rsidRPr="00B625C4">
        <w:rPr>
          <w:rFonts w:ascii="Arial" w:hAnsi="Arial" w:cs="Arial"/>
          <w:sz w:val="20"/>
          <w:szCs w:val="20"/>
        </w:rPr>
        <w:t>político-criminais</w:t>
      </w:r>
      <w:proofErr w:type="spellEnd"/>
      <w:r w:rsidRPr="00B625C4">
        <w:rPr>
          <w:rFonts w:ascii="Arial" w:hAnsi="Arial" w:cs="Arial"/>
          <w:sz w:val="20"/>
          <w:szCs w:val="20"/>
        </w:rPr>
        <w:t xml:space="preserve"> </w:t>
      </w:r>
      <w:proofErr w:type="spellStart"/>
      <w:r w:rsidRPr="00B625C4">
        <w:rPr>
          <w:rFonts w:ascii="Arial" w:hAnsi="Arial" w:cs="Arial"/>
          <w:sz w:val="20"/>
          <w:szCs w:val="20"/>
        </w:rPr>
        <w:t>que</w:t>
      </w:r>
      <w:proofErr w:type="spellEnd"/>
      <w:r w:rsidRPr="00B625C4">
        <w:rPr>
          <w:rFonts w:ascii="Arial" w:hAnsi="Arial" w:cs="Arial"/>
          <w:sz w:val="20"/>
          <w:szCs w:val="20"/>
        </w:rPr>
        <w:t xml:space="preserve"> </w:t>
      </w:r>
      <w:proofErr w:type="spellStart"/>
      <w:r w:rsidRPr="00B625C4">
        <w:rPr>
          <w:rFonts w:ascii="Arial" w:hAnsi="Arial" w:cs="Arial"/>
          <w:sz w:val="20"/>
          <w:szCs w:val="20"/>
        </w:rPr>
        <w:t>contribuem</w:t>
      </w:r>
      <w:proofErr w:type="spellEnd"/>
      <w:r w:rsidRPr="00B625C4">
        <w:rPr>
          <w:rFonts w:ascii="Arial" w:hAnsi="Arial" w:cs="Arial"/>
          <w:sz w:val="20"/>
          <w:szCs w:val="20"/>
        </w:rPr>
        <w:t xml:space="preserve"> para a </w:t>
      </w:r>
      <w:proofErr w:type="spellStart"/>
      <w:r w:rsidRPr="00B625C4">
        <w:rPr>
          <w:rFonts w:ascii="Arial" w:hAnsi="Arial" w:cs="Arial"/>
          <w:sz w:val="20"/>
          <w:szCs w:val="20"/>
        </w:rPr>
        <w:t>violência</w:t>
      </w:r>
      <w:proofErr w:type="spellEnd"/>
      <w:r w:rsidRPr="00B625C4">
        <w:rPr>
          <w:rFonts w:ascii="Arial" w:hAnsi="Arial" w:cs="Arial"/>
          <w:sz w:val="20"/>
          <w:szCs w:val="20"/>
        </w:rPr>
        <w:t xml:space="preserve"> </w:t>
      </w:r>
      <w:proofErr w:type="spellStart"/>
      <w:r w:rsidRPr="00B625C4">
        <w:rPr>
          <w:rFonts w:ascii="Arial" w:hAnsi="Arial" w:cs="Arial"/>
          <w:sz w:val="20"/>
          <w:szCs w:val="20"/>
        </w:rPr>
        <w:t>institucionalizada</w:t>
      </w:r>
      <w:proofErr w:type="spellEnd"/>
      <w:r w:rsidRPr="00B625C4">
        <w:rPr>
          <w:rFonts w:ascii="Arial" w:hAnsi="Arial" w:cs="Arial"/>
          <w:sz w:val="20"/>
          <w:szCs w:val="20"/>
        </w:rPr>
        <w:t xml:space="preserve">, </w:t>
      </w:r>
      <w:proofErr w:type="spellStart"/>
      <w:r w:rsidRPr="00B625C4">
        <w:rPr>
          <w:rFonts w:ascii="Arial" w:hAnsi="Arial" w:cs="Arial"/>
          <w:sz w:val="20"/>
          <w:szCs w:val="20"/>
        </w:rPr>
        <w:t>identificando</w:t>
      </w:r>
      <w:proofErr w:type="spellEnd"/>
      <w:r w:rsidRPr="00B625C4">
        <w:rPr>
          <w:rFonts w:ascii="Arial" w:hAnsi="Arial" w:cs="Arial"/>
          <w:sz w:val="20"/>
          <w:szCs w:val="20"/>
        </w:rPr>
        <w:t xml:space="preserve"> </w:t>
      </w:r>
      <w:proofErr w:type="spellStart"/>
      <w:r w:rsidRPr="00B625C4">
        <w:rPr>
          <w:rFonts w:ascii="Arial" w:hAnsi="Arial" w:cs="Arial"/>
          <w:sz w:val="20"/>
          <w:szCs w:val="20"/>
        </w:rPr>
        <w:t>os</w:t>
      </w:r>
      <w:proofErr w:type="spellEnd"/>
      <w:r w:rsidRPr="00B625C4">
        <w:rPr>
          <w:rFonts w:ascii="Arial" w:hAnsi="Arial" w:cs="Arial"/>
          <w:sz w:val="20"/>
          <w:szCs w:val="20"/>
        </w:rPr>
        <w:t xml:space="preserve"> </w:t>
      </w:r>
      <w:proofErr w:type="spellStart"/>
      <w:r w:rsidRPr="00B625C4">
        <w:rPr>
          <w:rFonts w:ascii="Arial" w:hAnsi="Arial" w:cs="Arial"/>
          <w:sz w:val="20"/>
          <w:szCs w:val="20"/>
        </w:rPr>
        <w:t>instrumentos</w:t>
      </w:r>
      <w:proofErr w:type="spellEnd"/>
      <w:r w:rsidRPr="00B625C4">
        <w:rPr>
          <w:rFonts w:ascii="Arial" w:hAnsi="Arial" w:cs="Arial"/>
          <w:sz w:val="20"/>
          <w:szCs w:val="20"/>
        </w:rPr>
        <w:t xml:space="preserve">, </w:t>
      </w:r>
      <w:proofErr w:type="spellStart"/>
      <w:r w:rsidRPr="00B625C4">
        <w:rPr>
          <w:rFonts w:ascii="Arial" w:hAnsi="Arial" w:cs="Arial"/>
          <w:sz w:val="20"/>
          <w:szCs w:val="20"/>
        </w:rPr>
        <w:t>discursos</w:t>
      </w:r>
      <w:proofErr w:type="spellEnd"/>
      <w:r w:rsidRPr="00B625C4">
        <w:rPr>
          <w:rFonts w:ascii="Arial" w:hAnsi="Arial" w:cs="Arial"/>
          <w:sz w:val="20"/>
          <w:szCs w:val="20"/>
        </w:rPr>
        <w:t xml:space="preserve"> e </w:t>
      </w:r>
      <w:proofErr w:type="spellStart"/>
      <w:r w:rsidRPr="00B625C4">
        <w:rPr>
          <w:rFonts w:ascii="Arial" w:hAnsi="Arial" w:cs="Arial"/>
          <w:sz w:val="20"/>
          <w:szCs w:val="20"/>
        </w:rPr>
        <w:t>estruturas</w:t>
      </w:r>
      <w:proofErr w:type="spellEnd"/>
      <w:r w:rsidRPr="00B625C4">
        <w:rPr>
          <w:rFonts w:ascii="Arial" w:hAnsi="Arial" w:cs="Arial"/>
          <w:sz w:val="20"/>
          <w:szCs w:val="20"/>
        </w:rPr>
        <w:t xml:space="preserve"> </w:t>
      </w:r>
      <w:proofErr w:type="spellStart"/>
      <w:r w:rsidRPr="00B625C4">
        <w:rPr>
          <w:rFonts w:ascii="Arial" w:hAnsi="Arial" w:cs="Arial"/>
          <w:sz w:val="20"/>
          <w:szCs w:val="20"/>
        </w:rPr>
        <w:t>institucionais</w:t>
      </w:r>
      <w:proofErr w:type="spellEnd"/>
      <w:r w:rsidRPr="00B625C4">
        <w:rPr>
          <w:rFonts w:ascii="Arial" w:hAnsi="Arial" w:cs="Arial"/>
          <w:sz w:val="20"/>
          <w:szCs w:val="20"/>
        </w:rPr>
        <w:t xml:space="preserve"> </w:t>
      </w:r>
      <w:proofErr w:type="spellStart"/>
      <w:r w:rsidRPr="00B625C4">
        <w:rPr>
          <w:rFonts w:ascii="Arial" w:hAnsi="Arial" w:cs="Arial"/>
          <w:sz w:val="20"/>
          <w:szCs w:val="20"/>
        </w:rPr>
        <w:t>que</w:t>
      </w:r>
      <w:proofErr w:type="spellEnd"/>
      <w:r w:rsidRPr="00B625C4">
        <w:rPr>
          <w:rFonts w:ascii="Arial" w:hAnsi="Arial" w:cs="Arial"/>
          <w:sz w:val="20"/>
          <w:szCs w:val="20"/>
        </w:rPr>
        <w:t xml:space="preserve"> </w:t>
      </w:r>
      <w:proofErr w:type="spellStart"/>
      <w:r w:rsidRPr="00B625C4">
        <w:rPr>
          <w:rFonts w:ascii="Arial" w:hAnsi="Arial" w:cs="Arial"/>
          <w:sz w:val="20"/>
          <w:szCs w:val="20"/>
        </w:rPr>
        <w:t>operam</w:t>
      </w:r>
      <w:proofErr w:type="spellEnd"/>
      <w:r w:rsidRPr="00B625C4">
        <w:rPr>
          <w:rFonts w:ascii="Arial" w:hAnsi="Arial" w:cs="Arial"/>
          <w:sz w:val="20"/>
          <w:szCs w:val="20"/>
        </w:rPr>
        <w:t xml:space="preserve"> </w:t>
      </w:r>
      <w:proofErr w:type="spellStart"/>
      <w:r w:rsidRPr="00B625C4">
        <w:rPr>
          <w:rFonts w:ascii="Arial" w:hAnsi="Arial" w:cs="Arial"/>
          <w:sz w:val="20"/>
          <w:szCs w:val="20"/>
        </w:rPr>
        <w:t>como</w:t>
      </w:r>
      <w:proofErr w:type="spellEnd"/>
      <w:r w:rsidRPr="00B625C4">
        <w:rPr>
          <w:rFonts w:ascii="Arial" w:hAnsi="Arial" w:cs="Arial"/>
          <w:sz w:val="20"/>
          <w:szCs w:val="20"/>
        </w:rPr>
        <w:t xml:space="preserve"> </w:t>
      </w:r>
      <w:proofErr w:type="spellStart"/>
      <w:r w:rsidRPr="00B625C4">
        <w:rPr>
          <w:rFonts w:ascii="Arial" w:hAnsi="Arial" w:cs="Arial"/>
          <w:sz w:val="20"/>
          <w:szCs w:val="20"/>
        </w:rPr>
        <w:t>mecanismos</w:t>
      </w:r>
      <w:proofErr w:type="spellEnd"/>
      <w:r w:rsidRPr="00B625C4">
        <w:rPr>
          <w:rFonts w:ascii="Arial" w:hAnsi="Arial" w:cs="Arial"/>
          <w:sz w:val="20"/>
          <w:szCs w:val="20"/>
        </w:rPr>
        <w:t xml:space="preserve"> de </w:t>
      </w:r>
      <w:proofErr w:type="spellStart"/>
      <w:r w:rsidRPr="00B625C4">
        <w:rPr>
          <w:rFonts w:ascii="Arial" w:hAnsi="Arial" w:cs="Arial"/>
          <w:sz w:val="20"/>
          <w:szCs w:val="20"/>
        </w:rPr>
        <w:t>coerção</w:t>
      </w:r>
      <w:proofErr w:type="spellEnd"/>
      <w:r w:rsidRPr="00B625C4">
        <w:rPr>
          <w:rFonts w:ascii="Arial" w:hAnsi="Arial" w:cs="Arial"/>
          <w:sz w:val="20"/>
          <w:szCs w:val="20"/>
        </w:rPr>
        <w:t xml:space="preserve">, </w:t>
      </w:r>
      <w:proofErr w:type="spellStart"/>
      <w:r w:rsidRPr="00B625C4">
        <w:rPr>
          <w:rFonts w:ascii="Arial" w:hAnsi="Arial" w:cs="Arial"/>
          <w:sz w:val="20"/>
          <w:szCs w:val="20"/>
        </w:rPr>
        <w:t>repressão</w:t>
      </w:r>
      <w:proofErr w:type="spellEnd"/>
      <w:r w:rsidRPr="00B625C4">
        <w:rPr>
          <w:rFonts w:ascii="Arial" w:hAnsi="Arial" w:cs="Arial"/>
          <w:sz w:val="20"/>
          <w:szCs w:val="20"/>
        </w:rPr>
        <w:t xml:space="preserve"> e </w:t>
      </w:r>
      <w:proofErr w:type="spellStart"/>
      <w:r w:rsidRPr="00B625C4">
        <w:rPr>
          <w:rFonts w:ascii="Arial" w:hAnsi="Arial" w:cs="Arial"/>
          <w:sz w:val="20"/>
          <w:szCs w:val="20"/>
        </w:rPr>
        <w:t>controle</w:t>
      </w:r>
      <w:proofErr w:type="spellEnd"/>
      <w:r w:rsidRPr="00B625C4">
        <w:rPr>
          <w:rFonts w:ascii="Arial" w:hAnsi="Arial" w:cs="Arial"/>
          <w:sz w:val="20"/>
          <w:szCs w:val="20"/>
        </w:rPr>
        <w:t xml:space="preserve"> social. </w:t>
      </w:r>
      <w:proofErr w:type="spellStart"/>
      <w:r w:rsidRPr="00B625C4">
        <w:rPr>
          <w:rFonts w:ascii="Arial" w:hAnsi="Arial" w:cs="Arial"/>
          <w:sz w:val="20"/>
          <w:szCs w:val="20"/>
        </w:rPr>
        <w:t>Por</w:t>
      </w:r>
      <w:proofErr w:type="spellEnd"/>
      <w:r w:rsidRPr="00B625C4">
        <w:rPr>
          <w:rFonts w:ascii="Arial" w:hAnsi="Arial" w:cs="Arial"/>
          <w:sz w:val="20"/>
          <w:szCs w:val="20"/>
        </w:rPr>
        <w:t xml:space="preserve"> </w:t>
      </w:r>
      <w:proofErr w:type="spellStart"/>
      <w:r w:rsidRPr="00B625C4">
        <w:rPr>
          <w:rFonts w:ascii="Arial" w:hAnsi="Arial" w:cs="Arial"/>
          <w:sz w:val="20"/>
          <w:szCs w:val="20"/>
        </w:rPr>
        <w:t>meio</w:t>
      </w:r>
      <w:proofErr w:type="spellEnd"/>
      <w:r w:rsidRPr="00B625C4">
        <w:rPr>
          <w:rFonts w:ascii="Arial" w:hAnsi="Arial" w:cs="Arial"/>
          <w:sz w:val="20"/>
          <w:szCs w:val="20"/>
        </w:rPr>
        <w:t xml:space="preserve"> de </w:t>
      </w:r>
      <w:proofErr w:type="spellStart"/>
      <w:r w:rsidRPr="00B625C4">
        <w:rPr>
          <w:rFonts w:ascii="Arial" w:hAnsi="Arial" w:cs="Arial"/>
          <w:sz w:val="20"/>
          <w:szCs w:val="20"/>
        </w:rPr>
        <w:t>pesquisa</w:t>
      </w:r>
      <w:proofErr w:type="spellEnd"/>
      <w:r w:rsidRPr="00B625C4">
        <w:rPr>
          <w:rFonts w:ascii="Arial" w:hAnsi="Arial" w:cs="Arial"/>
          <w:sz w:val="20"/>
          <w:szCs w:val="20"/>
        </w:rPr>
        <w:t xml:space="preserve"> </w:t>
      </w:r>
      <w:proofErr w:type="spellStart"/>
      <w:r w:rsidRPr="00B625C4">
        <w:rPr>
          <w:rFonts w:ascii="Arial" w:hAnsi="Arial" w:cs="Arial"/>
          <w:sz w:val="20"/>
          <w:szCs w:val="20"/>
        </w:rPr>
        <w:t>quali-quantitativa</w:t>
      </w:r>
      <w:proofErr w:type="spellEnd"/>
      <w:r w:rsidRPr="00B625C4">
        <w:rPr>
          <w:rFonts w:ascii="Arial" w:hAnsi="Arial" w:cs="Arial"/>
          <w:sz w:val="20"/>
          <w:szCs w:val="20"/>
        </w:rPr>
        <w:t xml:space="preserve">, com </w:t>
      </w:r>
      <w:proofErr w:type="spellStart"/>
      <w:r w:rsidRPr="00B625C4">
        <w:rPr>
          <w:rFonts w:ascii="Arial" w:hAnsi="Arial" w:cs="Arial"/>
          <w:sz w:val="20"/>
          <w:szCs w:val="20"/>
        </w:rPr>
        <w:t>técnicas</w:t>
      </w:r>
      <w:proofErr w:type="spellEnd"/>
      <w:r w:rsidRPr="00B625C4">
        <w:rPr>
          <w:rFonts w:ascii="Arial" w:hAnsi="Arial" w:cs="Arial"/>
          <w:sz w:val="20"/>
          <w:szCs w:val="20"/>
        </w:rPr>
        <w:t xml:space="preserve"> </w:t>
      </w:r>
      <w:proofErr w:type="spellStart"/>
      <w:r w:rsidRPr="00B625C4">
        <w:rPr>
          <w:rFonts w:ascii="Arial" w:hAnsi="Arial" w:cs="Arial"/>
          <w:sz w:val="20"/>
          <w:szCs w:val="20"/>
        </w:rPr>
        <w:t>como</w:t>
      </w:r>
      <w:proofErr w:type="spellEnd"/>
      <w:r w:rsidRPr="00B625C4">
        <w:rPr>
          <w:rFonts w:ascii="Arial" w:hAnsi="Arial" w:cs="Arial"/>
          <w:sz w:val="20"/>
          <w:szCs w:val="20"/>
        </w:rPr>
        <w:t xml:space="preserve"> </w:t>
      </w:r>
      <w:proofErr w:type="spellStart"/>
      <w:r w:rsidRPr="00B625C4">
        <w:rPr>
          <w:rFonts w:ascii="Arial" w:hAnsi="Arial" w:cs="Arial"/>
          <w:sz w:val="20"/>
          <w:szCs w:val="20"/>
        </w:rPr>
        <w:t>análise</w:t>
      </w:r>
      <w:proofErr w:type="spellEnd"/>
      <w:r w:rsidRPr="00B625C4">
        <w:rPr>
          <w:rFonts w:ascii="Arial" w:hAnsi="Arial" w:cs="Arial"/>
          <w:sz w:val="20"/>
          <w:szCs w:val="20"/>
        </w:rPr>
        <w:t xml:space="preserve"> </w:t>
      </w:r>
      <w:proofErr w:type="spellStart"/>
      <w:r w:rsidRPr="00B625C4">
        <w:rPr>
          <w:rFonts w:ascii="Arial" w:hAnsi="Arial" w:cs="Arial"/>
          <w:sz w:val="20"/>
          <w:szCs w:val="20"/>
        </w:rPr>
        <w:t>bibliográfica</w:t>
      </w:r>
      <w:proofErr w:type="spellEnd"/>
      <w:r w:rsidRPr="00B625C4">
        <w:rPr>
          <w:rFonts w:ascii="Arial" w:hAnsi="Arial" w:cs="Arial"/>
          <w:sz w:val="20"/>
          <w:szCs w:val="20"/>
        </w:rPr>
        <w:t xml:space="preserve">, de </w:t>
      </w:r>
      <w:proofErr w:type="spellStart"/>
      <w:r w:rsidRPr="00B625C4">
        <w:rPr>
          <w:rFonts w:ascii="Arial" w:hAnsi="Arial" w:cs="Arial"/>
          <w:sz w:val="20"/>
          <w:szCs w:val="20"/>
        </w:rPr>
        <w:t>discurso</w:t>
      </w:r>
      <w:proofErr w:type="spellEnd"/>
      <w:r w:rsidRPr="00B625C4">
        <w:rPr>
          <w:rFonts w:ascii="Arial" w:hAnsi="Arial" w:cs="Arial"/>
          <w:sz w:val="20"/>
          <w:szCs w:val="20"/>
        </w:rPr>
        <w:t xml:space="preserve"> e </w:t>
      </w:r>
      <w:proofErr w:type="spellStart"/>
      <w:r w:rsidRPr="00B625C4">
        <w:rPr>
          <w:rFonts w:ascii="Arial" w:hAnsi="Arial" w:cs="Arial"/>
          <w:sz w:val="20"/>
          <w:szCs w:val="20"/>
        </w:rPr>
        <w:t>levantamento</w:t>
      </w:r>
      <w:proofErr w:type="spellEnd"/>
      <w:r w:rsidRPr="00B625C4">
        <w:rPr>
          <w:rFonts w:ascii="Arial" w:hAnsi="Arial" w:cs="Arial"/>
          <w:sz w:val="20"/>
          <w:szCs w:val="20"/>
        </w:rPr>
        <w:t xml:space="preserve"> de dados, </w:t>
      </w:r>
      <w:proofErr w:type="spellStart"/>
      <w:r w:rsidRPr="00B625C4">
        <w:rPr>
          <w:rFonts w:ascii="Arial" w:hAnsi="Arial" w:cs="Arial"/>
          <w:sz w:val="20"/>
          <w:szCs w:val="20"/>
        </w:rPr>
        <w:t>busca</w:t>
      </w:r>
      <w:proofErr w:type="spellEnd"/>
      <w:r w:rsidRPr="00B625C4">
        <w:rPr>
          <w:rFonts w:ascii="Arial" w:hAnsi="Arial" w:cs="Arial"/>
          <w:sz w:val="20"/>
          <w:szCs w:val="20"/>
        </w:rPr>
        <w:t xml:space="preserve">-se </w:t>
      </w:r>
      <w:proofErr w:type="spellStart"/>
      <w:r w:rsidRPr="00B625C4">
        <w:rPr>
          <w:rFonts w:ascii="Arial" w:hAnsi="Arial" w:cs="Arial"/>
          <w:sz w:val="20"/>
          <w:szCs w:val="20"/>
        </w:rPr>
        <w:t>compreender</w:t>
      </w:r>
      <w:proofErr w:type="spellEnd"/>
      <w:r w:rsidRPr="00B625C4">
        <w:rPr>
          <w:rFonts w:ascii="Arial" w:hAnsi="Arial" w:cs="Arial"/>
          <w:sz w:val="20"/>
          <w:szCs w:val="20"/>
        </w:rPr>
        <w:t xml:space="preserve"> </w:t>
      </w:r>
      <w:proofErr w:type="spellStart"/>
      <w:r w:rsidRPr="00B625C4">
        <w:rPr>
          <w:rFonts w:ascii="Arial" w:hAnsi="Arial" w:cs="Arial"/>
          <w:sz w:val="20"/>
          <w:szCs w:val="20"/>
        </w:rPr>
        <w:t>como</w:t>
      </w:r>
      <w:proofErr w:type="spellEnd"/>
      <w:r w:rsidRPr="00B625C4">
        <w:rPr>
          <w:rFonts w:ascii="Arial" w:hAnsi="Arial" w:cs="Arial"/>
          <w:sz w:val="20"/>
          <w:szCs w:val="20"/>
        </w:rPr>
        <w:t xml:space="preserve"> a </w:t>
      </w:r>
      <w:proofErr w:type="spellStart"/>
      <w:r w:rsidRPr="00B625C4">
        <w:rPr>
          <w:rFonts w:ascii="Arial" w:hAnsi="Arial" w:cs="Arial"/>
          <w:sz w:val="20"/>
          <w:szCs w:val="20"/>
        </w:rPr>
        <w:t>seletividade</w:t>
      </w:r>
      <w:proofErr w:type="spellEnd"/>
      <w:r w:rsidRPr="00B625C4">
        <w:rPr>
          <w:rFonts w:ascii="Arial" w:hAnsi="Arial" w:cs="Arial"/>
          <w:sz w:val="20"/>
          <w:szCs w:val="20"/>
        </w:rPr>
        <w:t xml:space="preserve"> racial se </w:t>
      </w:r>
      <w:proofErr w:type="spellStart"/>
      <w:r w:rsidRPr="00B625C4">
        <w:rPr>
          <w:rFonts w:ascii="Arial" w:hAnsi="Arial" w:cs="Arial"/>
          <w:sz w:val="20"/>
          <w:szCs w:val="20"/>
        </w:rPr>
        <w:t>entrelaça</w:t>
      </w:r>
      <w:proofErr w:type="spellEnd"/>
      <w:r w:rsidRPr="00B625C4">
        <w:rPr>
          <w:rFonts w:ascii="Arial" w:hAnsi="Arial" w:cs="Arial"/>
          <w:sz w:val="20"/>
          <w:szCs w:val="20"/>
        </w:rPr>
        <w:t xml:space="preserve"> </w:t>
      </w:r>
      <w:proofErr w:type="spellStart"/>
      <w:r w:rsidRPr="00B625C4">
        <w:rPr>
          <w:rFonts w:ascii="Arial" w:hAnsi="Arial" w:cs="Arial"/>
          <w:sz w:val="20"/>
          <w:szCs w:val="20"/>
        </w:rPr>
        <w:t>ao</w:t>
      </w:r>
      <w:proofErr w:type="spellEnd"/>
      <w:r w:rsidRPr="00B625C4">
        <w:rPr>
          <w:rFonts w:ascii="Arial" w:hAnsi="Arial" w:cs="Arial"/>
          <w:sz w:val="20"/>
          <w:szCs w:val="20"/>
        </w:rPr>
        <w:t xml:space="preserve"> </w:t>
      </w:r>
      <w:proofErr w:type="spellStart"/>
      <w:r w:rsidRPr="00B625C4">
        <w:rPr>
          <w:rFonts w:ascii="Arial" w:hAnsi="Arial" w:cs="Arial"/>
          <w:sz w:val="20"/>
          <w:szCs w:val="20"/>
        </w:rPr>
        <w:t>punitivismo</w:t>
      </w:r>
      <w:proofErr w:type="spellEnd"/>
      <w:r w:rsidRPr="00B625C4">
        <w:rPr>
          <w:rFonts w:ascii="Arial" w:hAnsi="Arial" w:cs="Arial"/>
          <w:sz w:val="20"/>
          <w:szCs w:val="20"/>
        </w:rPr>
        <w:t>.</w:t>
      </w:r>
    </w:p>
    <w:p w14:paraId="6512B5FA" w14:textId="3B07B689" w:rsidR="002A6AB2" w:rsidRPr="00B523C8" w:rsidRDefault="00412426" w:rsidP="00B523C8">
      <w:pPr>
        <w:spacing w:line="240" w:lineRule="auto"/>
        <w:ind w:left="2835"/>
        <w:jc w:val="both"/>
        <w:rPr>
          <w:rFonts w:ascii="Arial" w:hAnsi="Arial" w:cs="Arial"/>
          <w:sz w:val="24"/>
          <w:szCs w:val="24"/>
          <w:lang w:val="pt-BR"/>
        </w:rPr>
      </w:pPr>
      <w:proofErr w:type="spellStart"/>
      <w:r w:rsidRPr="00DD5D33">
        <w:rPr>
          <w:rFonts w:ascii="Arial" w:hAnsi="Arial" w:cs="Arial"/>
          <w:b/>
          <w:sz w:val="24"/>
          <w:szCs w:val="24"/>
        </w:rPr>
        <w:t>Palavras-chave</w:t>
      </w:r>
      <w:proofErr w:type="spellEnd"/>
      <w:r w:rsidRPr="00DD5D33">
        <w:rPr>
          <w:rFonts w:ascii="Arial" w:hAnsi="Arial" w:cs="Arial"/>
          <w:sz w:val="24"/>
          <w:szCs w:val="24"/>
        </w:rPr>
        <w:t xml:space="preserve">: </w:t>
      </w:r>
      <w:r w:rsidR="003303AE" w:rsidRPr="00B625C4">
        <w:rPr>
          <w:rFonts w:ascii="Arial" w:hAnsi="Arial" w:cs="Arial"/>
          <w:lang w:val="pt-BR"/>
        </w:rPr>
        <w:t>Violência Estatal; Seletividade Racial; Racismo Estrutural. </w:t>
      </w:r>
    </w:p>
    <w:p w14:paraId="2CDD3834" w14:textId="77777777" w:rsidR="002A6AB2" w:rsidRPr="00DD5D33" w:rsidRDefault="00412426" w:rsidP="00183C70">
      <w:pPr>
        <w:spacing w:line="240" w:lineRule="auto"/>
        <w:ind w:left="2115" w:firstLine="720"/>
        <w:jc w:val="both"/>
        <w:rPr>
          <w:rFonts w:ascii="Arial" w:hAnsi="Arial" w:cs="Arial"/>
          <w:b/>
          <w:sz w:val="24"/>
          <w:szCs w:val="24"/>
        </w:rPr>
      </w:pPr>
      <w:r w:rsidRPr="00DD5D33">
        <w:rPr>
          <w:rFonts w:ascii="Arial" w:hAnsi="Arial" w:cs="Arial"/>
          <w:b/>
          <w:sz w:val="24"/>
          <w:szCs w:val="24"/>
        </w:rPr>
        <w:t>Abstract</w:t>
      </w:r>
    </w:p>
    <w:p w14:paraId="4CFA8369" w14:textId="77777777" w:rsidR="003303AE" w:rsidRPr="00B625C4" w:rsidRDefault="003303AE" w:rsidP="004F776F">
      <w:pPr>
        <w:spacing w:line="240" w:lineRule="auto"/>
        <w:ind w:left="2835"/>
        <w:jc w:val="both"/>
        <w:rPr>
          <w:rFonts w:ascii="Arial" w:hAnsi="Arial" w:cs="Arial"/>
          <w:sz w:val="20"/>
          <w:szCs w:val="20"/>
        </w:rPr>
      </w:pPr>
      <w:r w:rsidRPr="00B625C4">
        <w:rPr>
          <w:rFonts w:ascii="Arial" w:hAnsi="Arial" w:cs="Arial"/>
          <w:sz w:val="20"/>
          <w:szCs w:val="20"/>
        </w:rPr>
        <w:t>This study aims to explore the connections between state violence and structural racism, emphasizing the need to understand not only the institutional structures that sustain this logic but also the mechanisms through which historically marginalized groups are oppressed by forms of social and political organization. From a historical-cultural perspective, the research seeks to examine how the contemporary image of Black individuals has been shaped by historical processes of exclusion and discrimination. Such dynamics perpetuate social inequalities and are reflected in public institutions and policies that reinforce systematic mechanisms of marginalization and violence. The research project intends to systematize the main political-criminal expressions that contribute to institutionalized violence, identifying instruments, discourses, and institutional structures that function as tools of coercion, repression, and social control. Through a qualitative-quantitative approach, combining bibliographic research, discourse analysis, and data collection, the study aims to comprehend how racial selectivity intersects with the effects of punitive state mechanisms.</w:t>
      </w:r>
    </w:p>
    <w:p w14:paraId="01AD30A5" w14:textId="47E6A371" w:rsidR="002A6AB2" w:rsidRDefault="00412426" w:rsidP="00183C70">
      <w:pPr>
        <w:spacing w:line="240" w:lineRule="auto"/>
        <w:ind w:left="2835"/>
        <w:jc w:val="both"/>
        <w:rPr>
          <w:rFonts w:ascii="Arial" w:hAnsi="Arial" w:cs="Arial"/>
          <w:sz w:val="20"/>
          <w:szCs w:val="20"/>
        </w:rPr>
      </w:pPr>
      <w:r w:rsidRPr="00DD5D33">
        <w:rPr>
          <w:rFonts w:ascii="Arial" w:hAnsi="Arial" w:cs="Arial"/>
          <w:b/>
          <w:sz w:val="24"/>
          <w:szCs w:val="24"/>
        </w:rPr>
        <w:t>Keywords</w:t>
      </w:r>
      <w:r w:rsidRPr="00DD5D33">
        <w:rPr>
          <w:rFonts w:ascii="Arial" w:hAnsi="Arial" w:cs="Arial"/>
          <w:sz w:val="24"/>
          <w:szCs w:val="24"/>
        </w:rPr>
        <w:t xml:space="preserve">: </w:t>
      </w:r>
      <w:r w:rsidR="003303AE" w:rsidRPr="00B625C4">
        <w:rPr>
          <w:rFonts w:ascii="Arial" w:hAnsi="Arial" w:cs="Arial"/>
          <w:sz w:val="20"/>
          <w:szCs w:val="20"/>
        </w:rPr>
        <w:t xml:space="preserve">Structural racism; State violence; Racial selectivity. </w:t>
      </w:r>
    </w:p>
    <w:p w14:paraId="436E7C82" w14:textId="46E2AFA1" w:rsidR="00E941D8" w:rsidRDefault="00E941D8" w:rsidP="00E941D8">
      <w:pPr>
        <w:spacing w:line="240" w:lineRule="auto"/>
        <w:jc w:val="both"/>
        <w:rPr>
          <w:rFonts w:ascii="Arial" w:hAnsi="Arial" w:cs="Arial"/>
          <w:sz w:val="24"/>
          <w:szCs w:val="24"/>
        </w:rPr>
      </w:pPr>
      <w:r>
        <w:rPr>
          <w:rFonts w:ascii="Arial" w:hAnsi="Arial" w:cs="Arial"/>
          <w:sz w:val="24"/>
          <w:szCs w:val="24"/>
        </w:rPr>
        <w:t>____________________________________________________________</w:t>
      </w:r>
    </w:p>
    <w:p w14:paraId="570519A1" w14:textId="0C4568E0" w:rsidR="00E941D8" w:rsidRDefault="00D76CAA" w:rsidP="00E941D8">
      <w:pPr>
        <w:pStyle w:val="Rodap"/>
      </w:pPr>
      <w:r>
        <w:lastRenderedPageBreak/>
        <w:t>1</w:t>
      </w:r>
      <w:r w:rsidR="00E941D8">
        <w:t xml:space="preserve"> – </w:t>
      </w:r>
      <w:proofErr w:type="spellStart"/>
      <w:r w:rsidR="00E941D8">
        <w:t>Graduanda</w:t>
      </w:r>
      <w:proofErr w:type="spellEnd"/>
      <w:r w:rsidR="00E941D8">
        <w:t xml:space="preserve"> de </w:t>
      </w:r>
      <w:proofErr w:type="spellStart"/>
      <w:r w:rsidR="00E941D8">
        <w:t>Direito</w:t>
      </w:r>
      <w:proofErr w:type="spellEnd"/>
      <w:r w:rsidR="00E941D8">
        <w:t xml:space="preserve"> </w:t>
      </w:r>
      <w:proofErr w:type="spellStart"/>
      <w:proofErr w:type="gramStart"/>
      <w:r w:rsidR="00E941D8">
        <w:t>na</w:t>
      </w:r>
      <w:proofErr w:type="spellEnd"/>
      <w:proofErr w:type="gramEnd"/>
      <w:r w:rsidR="00E941D8">
        <w:t xml:space="preserve"> UEMA, </w:t>
      </w:r>
      <w:proofErr w:type="spellStart"/>
      <w:r w:rsidR="00E941D8">
        <w:t>bolsista</w:t>
      </w:r>
      <w:proofErr w:type="spellEnd"/>
      <w:r w:rsidR="00E941D8">
        <w:t xml:space="preserve"> </w:t>
      </w:r>
      <w:proofErr w:type="spellStart"/>
      <w:r w:rsidR="00E941D8">
        <w:t>CNPq</w:t>
      </w:r>
      <w:proofErr w:type="spellEnd"/>
      <w:r w:rsidR="00E941D8">
        <w:t>. layla.coelho10@gmail.com.</w:t>
      </w:r>
    </w:p>
    <w:p w14:paraId="79B52414" w14:textId="50A5C104" w:rsidR="00E941D8" w:rsidRDefault="00D76CAA" w:rsidP="00E941D8">
      <w:pPr>
        <w:pStyle w:val="Rodap"/>
      </w:pPr>
      <w:r>
        <w:t>2</w:t>
      </w:r>
      <w:r w:rsidR="00E941D8">
        <w:t xml:space="preserve"> -</w:t>
      </w:r>
      <w:r w:rsidR="00E941D8" w:rsidRPr="00E941D8">
        <w:t xml:space="preserve"> </w:t>
      </w:r>
      <w:proofErr w:type="spellStart"/>
      <w:r w:rsidR="00E941D8">
        <w:t>Graduanda</w:t>
      </w:r>
      <w:proofErr w:type="spellEnd"/>
      <w:r w:rsidR="00E941D8">
        <w:t xml:space="preserve"> de </w:t>
      </w:r>
      <w:proofErr w:type="spellStart"/>
      <w:r w:rsidR="00E941D8">
        <w:t>Direito</w:t>
      </w:r>
      <w:proofErr w:type="spellEnd"/>
      <w:r w:rsidR="00E941D8">
        <w:t xml:space="preserve"> </w:t>
      </w:r>
      <w:proofErr w:type="spellStart"/>
      <w:proofErr w:type="gramStart"/>
      <w:r w:rsidR="00E941D8">
        <w:t>na</w:t>
      </w:r>
      <w:proofErr w:type="spellEnd"/>
      <w:proofErr w:type="gramEnd"/>
      <w:r w:rsidR="00E941D8">
        <w:t xml:space="preserve"> UEMA, </w:t>
      </w:r>
      <w:r w:rsidR="00E941D8" w:rsidRPr="00E941D8">
        <w:t>emanoelledealencar@gmail.com</w:t>
      </w:r>
      <w:r w:rsidR="00E941D8">
        <w:t>.</w:t>
      </w:r>
    </w:p>
    <w:p w14:paraId="3536175D" w14:textId="1D470F16" w:rsidR="00E941D8" w:rsidRDefault="00D76CAA" w:rsidP="00E941D8">
      <w:pPr>
        <w:pStyle w:val="Rodap"/>
      </w:pPr>
      <w:r>
        <w:t>3</w:t>
      </w:r>
      <w:r w:rsidR="00E941D8">
        <w:t xml:space="preserve"> -</w:t>
      </w:r>
      <w:r w:rsidR="00E941D8" w:rsidRPr="00E941D8">
        <w:t xml:space="preserve"> </w:t>
      </w:r>
      <w:proofErr w:type="spellStart"/>
      <w:r w:rsidR="00E941D8">
        <w:t>Graduando</w:t>
      </w:r>
      <w:proofErr w:type="spellEnd"/>
      <w:r w:rsidR="00E941D8">
        <w:t xml:space="preserve"> de </w:t>
      </w:r>
      <w:proofErr w:type="spellStart"/>
      <w:r w:rsidR="00E941D8">
        <w:t>Direito</w:t>
      </w:r>
      <w:proofErr w:type="spellEnd"/>
      <w:r w:rsidR="00E941D8">
        <w:t xml:space="preserve"> </w:t>
      </w:r>
      <w:proofErr w:type="spellStart"/>
      <w:proofErr w:type="gramStart"/>
      <w:r w:rsidR="00E941D8">
        <w:t>na</w:t>
      </w:r>
      <w:proofErr w:type="spellEnd"/>
      <w:proofErr w:type="gramEnd"/>
      <w:r w:rsidR="00E941D8">
        <w:t xml:space="preserve"> UEMA, </w:t>
      </w:r>
      <w:r w:rsidR="00E941D8" w:rsidRPr="00E941D8">
        <w:t>Franciscojosebalo@gmail.com</w:t>
      </w:r>
      <w:r w:rsidR="00E941D8">
        <w:t xml:space="preserve">. </w:t>
      </w:r>
    </w:p>
    <w:p w14:paraId="483C2BEB" w14:textId="77777777" w:rsidR="00E941D8" w:rsidRPr="00DD5D33" w:rsidRDefault="00E941D8" w:rsidP="00E941D8">
      <w:pPr>
        <w:spacing w:line="240" w:lineRule="auto"/>
        <w:jc w:val="both"/>
        <w:rPr>
          <w:rFonts w:ascii="Arial" w:hAnsi="Arial" w:cs="Arial"/>
          <w:sz w:val="24"/>
          <w:szCs w:val="24"/>
        </w:rPr>
      </w:pPr>
    </w:p>
    <w:p w14:paraId="6C2FDFE3" w14:textId="1F534E7E" w:rsidR="002A6AB2" w:rsidRPr="00DD5D33" w:rsidRDefault="00412426" w:rsidP="00F2735F">
      <w:pPr>
        <w:spacing w:line="360" w:lineRule="auto"/>
        <w:rPr>
          <w:rFonts w:ascii="Arial" w:hAnsi="Arial" w:cs="Arial"/>
          <w:b/>
          <w:sz w:val="24"/>
          <w:szCs w:val="24"/>
        </w:rPr>
      </w:pPr>
      <w:r w:rsidRPr="00DD5D33">
        <w:rPr>
          <w:rFonts w:ascii="Arial" w:hAnsi="Arial" w:cs="Arial"/>
          <w:b/>
          <w:sz w:val="24"/>
          <w:szCs w:val="24"/>
        </w:rPr>
        <w:br w:type="page"/>
      </w:r>
      <w:r w:rsidRPr="00DD5D33">
        <w:rPr>
          <w:rFonts w:ascii="Arial" w:hAnsi="Arial" w:cs="Arial"/>
          <w:b/>
          <w:sz w:val="24"/>
          <w:szCs w:val="24"/>
        </w:rPr>
        <w:lastRenderedPageBreak/>
        <w:t>1</w:t>
      </w:r>
      <w:r w:rsidRPr="00DD5D33">
        <w:rPr>
          <w:rFonts w:ascii="Arial" w:hAnsi="Arial" w:cs="Arial"/>
          <w:b/>
          <w:sz w:val="24"/>
          <w:szCs w:val="24"/>
        </w:rPr>
        <w:tab/>
        <w:t>INTRODUÇÃO</w:t>
      </w:r>
    </w:p>
    <w:p w14:paraId="4B91F5AE" w14:textId="034BE877" w:rsidR="002A6AB2" w:rsidRPr="00DD5D33" w:rsidRDefault="003303AE" w:rsidP="003303AE">
      <w:pPr>
        <w:spacing w:line="360" w:lineRule="auto"/>
        <w:ind w:firstLine="720"/>
        <w:jc w:val="both"/>
        <w:rPr>
          <w:rFonts w:ascii="Arial" w:hAnsi="Arial" w:cs="Arial"/>
          <w:sz w:val="24"/>
          <w:szCs w:val="24"/>
        </w:rPr>
      </w:pPr>
      <w:r w:rsidRPr="00DD5D33">
        <w:rPr>
          <w:rFonts w:ascii="Arial" w:hAnsi="Arial" w:cs="Arial"/>
          <w:sz w:val="24"/>
          <w:szCs w:val="24"/>
        </w:rPr>
        <w:t xml:space="preserve">O </w:t>
      </w:r>
      <w:proofErr w:type="spellStart"/>
      <w:r w:rsidRPr="00DD5D33">
        <w:rPr>
          <w:rFonts w:ascii="Arial" w:hAnsi="Arial" w:cs="Arial"/>
          <w:sz w:val="24"/>
          <w:szCs w:val="24"/>
        </w:rPr>
        <w:t>avanço</w:t>
      </w:r>
      <w:proofErr w:type="spellEnd"/>
      <w:r w:rsidRPr="00DD5D33">
        <w:rPr>
          <w:rFonts w:ascii="Arial" w:hAnsi="Arial" w:cs="Arial"/>
          <w:sz w:val="24"/>
          <w:szCs w:val="24"/>
        </w:rPr>
        <w:t xml:space="preserve"> no </w:t>
      </w:r>
      <w:proofErr w:type="spellStart"/>
      <w:r w:rsidRPr="00DD5D33">
        <w:rPr>
          <w:rFonts w:ascii="Arial" w:hAnsi="Arial" w:cs="Arial"/>
          <w:sz w:val="24"/>
          <w:szCs w:val="24"/>
        </w:rPr>
        <w:t>entendimento</w:t>
      </w:r>
      <w:proofErr w:type="spellEnd"/>
      <w:r w:rsidRPr="00DD5D33">
        <w:rPr>
          <w:rFonts w:ascii="Arial" w:hAnsi="Arial" w:cs="Arial"/>
          <w:sz w:val="24"/>
          <w:szCs w:val="24"/>
        </w:rPr>
        <w:t xml:space="preserve"> das bases </w:t>
      </w:r>
      <w:proofErr w:type="spellStart"/>
      <w:r w:rsidRPr="00DD5D33">
        <w:rPr>
          <w:rFonts w:ascii="Arial" w:hAnsi="Arial" w:cs="Arial"/>
          <w:sz w:val="24"/>
          <w:szCs w:val="24"/>
        </w:rPr>
        <w:t>materiais</w:t>
      </w:r>
      <w:proofErr w:type="spellEnd"/>
      <w:r w:rsidRPr="00DD5D33">
        <w:rPr>
          <w:rFonts w:ascii="Arial" w:hAnsi="Arial" w:cs="Arial"/>
          <w:sz w:val="24"/>
          <w:szCs w:val="24"/>
        </w:rPr>
        <w:t xml:space="preserve"> </w:t>
      </w:r>
      <w:proofErr w:type="spellStart"/>
      <w:r w:rsidRPr="00DD5D33">
        <w:rPr>
          <w:rFonts w:ascii="Arial" w:hAnsi="Arial" w:cs="Arial"/>
          <w:sz w:val="24"/>
          <w:szCs w:val="24"/>
        </w:rPr>
        <w:t>sobre</w:t>
      </w:r>
      <w:proofErr w:type="spellEnd"/>
      <w:r w:rsidRPr="00DD5D33">
        <w:rPr>
          <w:rFonts w:ascii="Arial" w:hAnsi="Arial" w:cs="Arial"/>
          <w:sz w:val="24"/>
          <w:szCs w:val="24"/>
        </w:rPr>
        <w:t xml:space="preserve"> </w:t>
      </w:r>
      <w:proofErr w:type="spellStart"/>
      <w:r w:rsidRPr="00DD5D33">
        <w:rPr>
          <w:rFonts w:ascii="Arial" w:hAnsi="Arial" w:cs="Arial"/>
          <w:sz w:val="24"/>
          <w:szCs w:val="24"/>
        </w:rPr>
        <w:t>violência</w:t>
      </w:r>
      <w:proofErr w:type="spellEnd"/>
      <w:r w:rsidRPr="00DD5D33">
        <w:rPr>
          <w:rFonts w:ascii="Arial" w:hAnsi="Arial" w:cs="Arial"/>
          <w:sz w:val="24"/>
          <w:szCs w:val="24"/>
        </w:rPr>
        <w:t xml:space="preserve"> </w:t>
      </w:r>
      <w:proofErr w:type="spellStart"/>
      <w:r w:rsidRPr="00DD5D33">
        <w:rPr>
          <w:rFonts w:ascii="Arial" w:hAnsi="Arial" w:cs="Arial"/>
          <w:sz w:val="24"/>
          <w:szCs w:val="24"/>
        </w:rPr>
        <w:t>contemporânea</w:t>
      </w:r>
      <w:proofErr w:type="spellEnd"/>
      <w:r w:rsidRPr="00DD5D33">
        <w:rPr>
          <w:rFonts w:ascii="Arial" w:hAnsi="Arial" w:cs="Arial"/>
          <w:sz w:val="24"/>
          <w:szCs w:val="24"/>
        </w:rPr>
        <w:t xml:space="preserve"> </w:t>
      </w:r>
      <w:proofErr w:type="spellStart"/>
      <w:r w:rsidRPr="00DD5D33">
        <w:rPr>
          <w:rFonts w:ascii="Arial" w:hAnsi="Arial" w:cs="Arial"/>
          <w:sz w:val="24"/>
          <w:szCs w:val="24"/>
        </w:rPr>
        <w:t>evidenciaram</w:t>
      </w:r>
      <w:proofErr w:type="spellEnd"/>
      <w:r w:rsidRPr="00DD5D33">
        <w:rPr>
          <w:rFonts w:ascii="Arial" w:hAnsi="Arial" w:cs="Arial"/>
          <w:sz w:val="24"/>
          <w:szCs w:val="24"/>
        </w:rPr>
        <w:t xml:space="preserve"> a </w:t>
      </w:r>
      <w:proofErr w:type="spellStart"/>
      <w:r w:rsidRPr="00DD5D33">
        <w:rPr>
          <w:rFonts w:ascii="Arial" w:hAnsi="Arial" w:cs="Arial"/>
          <w:sz w:val="24"/>
          <w:szCs w:val="24"/>
        </w:rPr>
        <w:t>violência</w:t>
      </w:r>
      <w:proofErr w:type="spellEnd"/>
      <w:r w:rsidRPr="00DD5D33">
        <w:rPr>
          <w:rFonts w:ascii="Arial" w:hAnsi="Arial" w:cs="Arial"/>
          <w:sz w:val="24"/>
          <w:szCs w:val="24"/>
        </w:rPr>
        <w:t xml:space="preserve"> </w:t>
      </w:r>
      <w:proofErr w:type="spellStart"/>
      <w:r w:rsidRPr="00DD5D33">
        <w:rPr>
          <w:rFonts w:ascii="Arial" w:hAnsi="Arial" w:cs="Arial"/>
          <w:sz w:val="24"/>
          <w:szCs w:val="24"/>
        </w:rPr>
        <w:t>institucionalizada</w:t>
      </w:r>
      <w:proofErr w:type="spellEnd"/>
      <w:r w:rsidRPr="00DD5D33">
        <w:rPr>
          <w:rFonts w:ascii="Arial" w:hAnsi="Arial" w:cs="Arial"/>
          <w:sz w:val="24"/>
          <w:szCs w:val="24"/>
        </w:rPr>
        <w:t xml:space="preserve"> </w:t>
      </w:r>
      <w:proofErr w:type="spellStart"/>
      <w:r w:rsidRPr="00DD5D33">
        <w:rPr>
          <w:rFonts w:ascii="Arial" w:hAnsi="Arial" w:cs="Arial"/>
          <w:sz w:val="24"/>
          <w:szCs w:val="24"/>
        </w:rPr>
        <w:t>pelo</w:t>
      </w:r>
      <w:proofErr w:type="spellEnd"/>
      <w:r w:rsidRPr="00DD5D33">
        <w:rPr>
          <w:rFonts w:ascii="Arial" w:hAnsi="Arial" w:cs="Arial"/>
          <w:sz w:val="24"/>
          <w:szCs w:val="24"/>
        </w:rPr>
        <w:t xml:space="preserve"> Estado. Tal </w:t>
      </w:r>
      <w:proofErr w:type="spellStart"/>
      <w:r w:rsidRPr="00DD5D33">
        <w:rPr>
          <w:rFonts w:ascii="Arial" w:hAnsi="Arial" w:cs="Arial"/>
          <w:sz w:val="24"/>
          <w:szCs w:val="24"/>
        </w:rPr>
        <w:t>perspectiva</w:t>
      </w:r>
      <w:proofErr w:type="spellEnd"/>
      <w:r w:rsidRPr="00DD5D33">
        <w:rPr>
          <w:rFonts w:ascii="Arial" w:hAnsi="Arial" w:cs="Arial"/>
          <w:sz w:val="24"/>
          <w:szCs w:val="24"/>
        </w:rPr>
        <w:t xml:space="preserve">, </w:t>
      </w:r>
      <w:proofErr w:type="spellStart"/>
      <w:r w:rsidRPr="00DD5D33">
        <w:rPr>
          <w:rFonts w:ascii="Arial" w:hAnsi="Arial" w:cs="Arial"/>
          <w:sz w:val="24"/>
          <w:szCs w:val="24"/>
        </w:rPr>
        <w:t>alimenta</w:t>
      </w:r>
      <w:proofErr w:type="spellEnd"/>
      <w:r w:rsidRPr="00DD5D33">
        <w:rPr>
          <w:rFonts w:ascii="Arial" w:hAnsi="Arial" w:cs="Arial"/>
          <w:sz w:val="24"/>
          <w:szCs w:val="24"/>
        </w:rPr>
        <w:t xml:space="preserve"> o </w:t>
      </w:r>
      <w:proofErr w:type="spellStart"/>
      <w:r w:rsidRPr="00DD5D33">
        <w:rPr>
          <w:rFonts w:ascii="Arial" w:hAnsi="Arial" w:cs="Arial"/>
          <w:sz w:val="24"/>
          <w:szCs w:val="24"/>
        </w:rPr>
        <w:t>arcabouço</w:t>
      </w:r>
      <w:proofErr w:type="spellEnd"/>
      <w:r w:rsidRPr="00DD5D33">
        <w:rPr>
          <w:rFonts w:ascii="Arial" w:hAnsi="Arial" w:cs="Arial"/>
          <w:sz w:val="24"/>
          <w:szCs w:val="24"/>
        </w:rPr>
        <w:t xml:space="preserve"> formal dos </w:t>
      </w:r>
      <w:proofErr w:type="spellStart"/>
      <w:r w:rsidRPr="00DD5D33">
        <w:rPr>
          <w:rFonts w:ascii="Arial" w:hAnsi="Arial" w:cs="Arial"/>
          <w:sz w:val="24"/>
          <w:szCs w:val="24"/>
        </w:rPr>
        <w:t>estudos</w:t>
      </w:r>
      <w:proofErr w:type="spellEnd"/>
      <w:r w:rsidRPr="00DD5D33">
        <w:rPr>
          <w:rFonts w:ascii="Arial" w:hAnsi="Arial" w:cs="Arial"/>
          <w:sz w:val="24"/>
          <w:szCs w:val="24"/>
        </w:rPr>
        <w:t xml:space="preserve"> de </w:t>
      </w:r>
      <w:proofErr w:type="spellStart"/>
      <w:r w:rsidRPr="00DD5D33">
        <w:rPr>
          <w:rFonts w:ascii="Arial" w:hAnsi="Arial" w:cs="Arial"/>
          <w:sz w:val="24"/>
          <w:szCs w:val="24"/>
        </w:rPr>
        <w:t>aspectos</w:t>
      </w:r>
      <w:proofErr w:type="spellEnd"/>
      <w:r w:rsidRPr="00DD5D33">
        <w:rPr>
          <w:rFonts w:ascii="Arial" w:hAnsi="Arial" w:cs="Arial"/>
          <w:sz w:val="24"/>
          <w:szCs w:val="24"/>
        </w:rPr>
        <w:t xml:space="preserve"> </w:t>
      </w:r>
      <w:proofErr w:type="spellStart"/>
      <w:r w:rsidRPr="00DD5D33">
        <w:rPr>
          <w:rFonts w:ascii="Arial" w:hAnsi="Arial" w:cs="Arial"/>
          <w:sz w:val="24"/>
          <w:szCs w:val="24"/>
        </w:rPr>
        <w:t>violentos</w:t>
      </w:r>
      <w:proofErr w:type="spellEnd"/>
      <w:r w:rsidRPr="00DD5D33">
        <w:rPr>
          <w:rFonts w:ascii="Arial" w:hAnsi="Arial" w:cs="Arial"/>
          <w:sz w:val="24"/>
          <w:szCs w:val="24"/>
        </w:rPr>
        <w:t xml:space="preserve"> no </w:t>
      </w:r>
      <w:proofErr w:type="spellStart"/>
      <w:r w:rsidRPr="00DD5D33">
        <w:rPr>
          <w:rFonts w:ascii="Arial" w:hAnsi="Arial" w:cs="Arial"/>
          <w:sz w:val="24"/>
          <w:szCs w:val="24"/>
        </w:rPr>
        <w:t>Brasil</w:t>
      </w:r>
      <w:proofErr w:type="spellEnd"/>
      <w:r w:rsidRPr="00DD5D33">
        <w:rPr>
          <w:rFonts w:ascii="Arial" w:hAnsi="Arial" w:cs="Arial"/>
          <w:sz w:val="24"/>
          <w:szCs w:val="24"/>
        </w:rPr>
        <w:t xml:space="preserve">, </w:t>
      </w:r>
      <w:proofErr w:type="spellStart"/>
      <w:r w:rsidRPr="00DD5D33">
        <w:rPr>
          <w:rFonts w:ascii="Arial" w:hAnsi="Arial" w:cs="Arial"/>
          <w:sz w:val="24"/>
          <w:szCs w:val="24"/>
        </w:rPr>
        <w:t>exibindo</w:t>
      </w:r>
      <w:proofErr w:type="spellEnd"/>
      <w:r w:rsidRPr="00DD5D33">
        <w:rPr>
          <w:rFonts w:ascii="Arial" w:hAnsi="Arial" w:cs="Arial"/>
          <w:sz w:val="24"/>
          <w:szCs w:val="24"/>
        </w:rPr>
        <w:t xml:space="preserve"> a </w:t>
      </w:r>
      <w:proofErr w:type="spellStart"/>
      <w:r w:rsidRPr="00DD5D33">
        <w:rPr>
          <w:rFonts w:ascii="Arial" w:hAnsi="Arial" w:cs="Arial"/>
          <w:sz w:val="24"/>
          <w:szCs w:val="24"/>
        </w:rPr>
        <w:t>pluralidade</w:t>
      </w:r>
      <w:proofErr w:type="spellEnd"/>
      <w:r w:rsidRPr="00DD5D33">
        <w:rPr>
          <w:rFonts w:ascii="Arial" w:hAnsi="Arial" w:cs="Arial"/>
          <w:sz w:val="24"/>
          <w:szCs w:val="24"/>
        </w:rPr>
        <w:t xml:space="preserve"> da </w:t>
      </w:r>
      <w:proofErr w:type="spellStart"/>
      <w:r w:rsidRPr="00DD5D33">
        <w:rPr>
          <w:rFonts w:ascii="Arial" w:hAnsi="Arial" w:cs="Arial"/>
          <w:sz w:val="24"/>
          <w:szCs w:val="24"/>
        </w:rPr>
        <w:t>manifestação</w:t>
      </w:r>
      <w:proofErr w:type="spellEnd"/>
      <w:r w:rsidRPr="00DD5D33">
        <w:rPr>
          <w:rFonts w:ascii="Arial" w:hAnsi="Arial" w:cs="Arial"/>
          <w:sz w:val="24"/>
          <w:szCs w:val="24"/>
        </w:rPr>
        <w:t xml:space="preserve"> </w:t>
      </w:r>
      <w:proofErr w:type="spellStart"/>
      <w:r w:rsidRPr="00DD5D33">
        <w:rPr>
          <w:rFonts w:ascii="Arial" w:hAnsi="Arial" w:cs="Arial"/>
          <w:sz w:val="24"/>
          <w:szCs w:val="24"/>
        </w:rPr>
        <w:t>dessa</w:t>
      </w:r>
      <w:proofErr w:type="spellEnd"/>
      <w:r w:rsidRPr="00DD5D33">
        <w:rPr>
          <w:rFonts w:ascii="Arial" w:hAnsi="Arial" w:cs="Arial"/>
          <w:sz w:val="24"/>
          <w:szCs w:val="24"/>
        </w:rPr>
        <w:t xml:space="preserve"> forma de </w:t>
      </w:r>
      <w:proofErr w:type="spellStart"/>
      <w:r w:rsidRPr="00DD5D33">
        <w:rPr>
          <w:rFonts w:ascii="Arial" w:hAnsi="Arial" w:cs="Arial"/>
          <w:sz w:val="24"/>
          <w:szCs w:val="24"/>
        </w:rPr>
        <w:t>opressão</w:t>
      </w:r>
      <w:proofErr w:type="spellEnd"/>
      <w:r w:rsidRPr="00DD5D33">
        <w:rPr>
          <w:rFonts w:ascii="Arial" w:hAnsi="Arial" w:cs="Arial"/>
          <w:sz w:val="24"/>
          <w:szCs w:val="24"/>
        </w:rPr>
        <w:t xml:space="preserve">, </w:t>
      </w:r>
      <w:proofErr w:type="spellStart"/>
      <w:r w:rsidRPr="00DD5D33">
        <w:rPr>
          <w:rFonts w:ascii="Arial" w:hAnsi="Arial" w:cs="Arial"/>
          <w:sz w:val="24"/>
          <w:szCs w:val="24"/>
        </w:rPr>
        <w:t>que</w:t>
      </w:r>
      <w:proofErr w:type="spellEnd"/>
      <w:r w:rsidRPr="00DD5D33">
        <w:rPr>
          <w:rFonts w:ascii="Arial" w:hAnsi="Arial" w:cs="Arial"/>
          <w:sz w:val="24"/>
          <w:szCs w:val="24"/>
        </w:rPr>
        <w:t xml:space="preserve"> </w:t>
      </w:r>
      <w:proofErr w:type="spellStart"/>
      <w:r w:rsidRPr="00DD5D33">
        <w:rPr>
          <w:rFonts w:ascii="Arial" w:hAnsi="Arial" w:cs="Arial"/>
          <w:sz w:val="24"/>
          <w:szCs w:val="24"/>
        </w:rPr>
        <w:t>não</w:t>
      </w:r>
      <w:proofErr w:type="spellEnd"/>
      <w:r w:rsidRPr="00DD5D33">
        <w:rPr>
          <w:rFonts w:ascii="Arial" w:hAnsi="Arial" w:cs="Arial"/>
          <w:sz w:val="24"/>
          <w:szCs w:val="24"/>
        </w:rPr>
        <w:t xml:space="preserve"> </w:t>
      </w:r>
      <w:proofErr w:type="spellStart"/>
      <w:r w:rsidRPr="00DD5D33">
        <w:rPr>
          <w:rFonts w:ascii="Arial" w:hAnsi="Arial" w:cs="Arial"/>
          <w:sz w:val="24"/>
          <w:szCs w:val="24"/>
        </w:rPr>
        <w:t>diferente</w:t>
      </w:r>
      <w:proofErr w:type="spellEnd"/>
      <w:r w:rsidRPr="00DD5D33">
        <w:rPr>
          <w:rFonts w:ascii="Arial" w:hAnsi="Arial" w:cs="Arial"/>
          <w:sz w:val="24"/>
          <w:szCs w:val="24"/>
        </w:rPr>
        <w:t xml:space="preserve"> das </w:t>
      </w:r>
      <w:proofErr w:type="spellStart"/>
      <w:r w:rsidRPr="00DD5D33">
        <w:rPr>
          <w:rFonts w:ascii="Arial" w:hAnsi="Arial" w:cs="Arial"/>
          <w:sz w:val="24"/>
          <w:szCs w:val="24"/>
        </w:rPr>
        <w:t>demais</w:t>
      </w:r>
      <w:proofErr w:type="spellEnd"/>
      <w:r w:rsidRPr="00DD5D33">
        <w:rPr>
          <w:rFonts w:ascii="Arial" w:hAnsi="Arial" w:cs="Arial"/>
          <w:sz w:val="24"/>
          <w:szCs w:val="24"/>
        </w:rPr>
        <w:t xml:space="preserve">, </w:t>
      </w:r>
      <w:proofErr w:type="spellStart"/>
      <w:r w:rsidRPr="00DD5D33">
        <w:rPr>
          <w:rFonts w:ascii="Arial" w:hAnsi="Arial" w:cs="Arial"/>
          <w:sz w:val="24"/>
          <w:szCs w:val="24"/>
        </w:rPr>
        <w:t>está</w:t>
      </w:r>
      <w:proofErr w:type="spellEnd"/>
      <w:r w:rsidRPr="00DD5D33">
        <w:rPr>
          <w:rFonts w:ascii="Arial" w:hAnsi="Arial" w:cs="Arial"/>
          <w:sz w:val="24"/>
          <w:szCs w:val="24"/>
        </w:rPr>
        <w:t xml:space="preserve"> </w:t>
      </w:r>
      <w:proofErr w:type="spellStart"/>
      <w:r w:rsidRPr="00DD5D33">
        <w:rPr>
          <w:rFonts w:ascii="Arial" w:hAnsi="Arial" w:cs="Arial"/>
          <w:sz w:val="24"/>
          <w:szCs w:val="24"/>
        </w:rPr>
        <w:t>intrinsecamente</w:t>
      </w:r>
      <w:proofErr w:type="spellEnd"/>
      <w:r w:rsidRPr="00DD5D33">
        <w:rPr>
          <w:rFonts w:ascii="Arial" w:hAnsi="Arial" w:cs="Arial"/>
          <w:sz w:val="24"/>
          <w:szCs w:val="24"/>
        </w:rPr>
        <w:t xml:space="preserve"> </w:t>
      </w:r>
      <w:proofErr w:type="spellStart"/>
      <w:r w:rsidRPr="00DD5D33">
        <w:rPr>
          <w:rFonts w:ascii="Arial" w:hAnsi="Arial" w:cs="Arial"/>
          <w:sz w:val="24"/>
          <w:szCs w:val="24"/>
        </w:rPr>
        <w:t>relacionada</w:t>
      </w:r>
      <w:proofErr w:type="spellEnd"/>
      <w:r w:rsidRPr="00DD5D33">
        <w:rPr>
          <w:rFonts w:ascii="Arial" w:hAnsi="Arial" w:cs="Arial"/>
          <w:sz w:val="24"/>
          <w:szCs w:val="24"/>
        </w:rPr>
        <w:t xml:space="preserve"> </w:t>
      </w:r>
      <w:proofErr w:type="spellStart"/>
      <w:r w:rsidRPr="00DD5D33">
        <w:rPr>
          <w:rFonts w:ascii="Arial" w:hAnsi="Arial" w:cs="Arial"/>
          <w:sz w:val="24"/>
          <w:szCs w:val="24"/>
        </w:rPr>
        <w:t>às</w:t>
      </w:r>
      <w:proofErr w:type="spellEnd"/>
      <w:r w:rsidRPr="00DD5D33">
        <w:rPr>
          <w:rFonts w:ascii="Arial" w:hAnsi="Arial" w:cs="Arial"/>
          <w:sz w:val="24"/>
          <w:szCs w:val="24"/>
        </w:rPr>
        <w:t xml:space="preserve"> </w:t>
      </w:r>
      <w:proofErr w:type="spellStart"/>
      <w:r w:rsidRPr="00DD5D33">
        <w:rPr>
          <w:rFonts w:ascii="Arial" w:hAnsi="Arial" w:cs="Arial"/>
          <w:sz w:val="24"/>
          <w:szCs w:val="24"/>
        </w:rPr>
        <w:t>questões</w:t>
      </w:r>
      <w:proofErr w:type="spellEnd"/>
      <w:r w:rsidRPr="00DD5D33">
        <w:rPr>
          <w:rFonts w:ascii="Arial" w:hAnsi="Arial" w:cs="Arial"/>
          <w:sz w:val="24"/>
          <w:szCs w:val="24"/>
        </w:rPr>
        <w:t xml:space="preserve"> </w:t>
      </w:r>
      <w:proofErr w:type="spellStart"/>
      <w:r w:rsidRPr="00DD5D33">
        <w:rPr>
          <w:rFonts w:ascii="Arial" w:hAnsi="Arial" w:cs="Arial"/>
          <w:sz w:val="24"/>
          <w:szCs w:val="24"/>
        </w:rPr>
        <w:t>sociais</w:t>
      </w:r>
      <w:proofErr w:type="spellEnd"/>
      <w:r w:rsidRPr="00DD5D33">
        <w:rPr>
          <w:rFonts w:ascii="Arial" w:hAnsi="Arial" w:cs="Arial"/>
          <w:sz w:val="24"/>
          <w:szCs w:val="24"/>
        </w:rPr>
        <w:t xml:space="preserve"> </w:t>
      </w:r>
      <w:proofErr w:type="spellStart"/>
      <w:r w:rsidRPr="00DD5D33">
        <w:rPr>
          <w:rFonts w:ascii="Arial" w:hAnsi="Arial" w:cs="Arial"/>
          <w:sz w:val="24"/>
          <w:szCs w:val="24"/>
        </w:rPr>
        <w:t>emergentes</w:t>
      </w:r>
      <w:proofErr w:type="spellEnd"/>
      <w:r w:rsidRPr="00DD5D33">
        <w:rPr>
          <w:rFonts w:ascii="Arial" w:hAnsi="Arial" w:cs="Arial"/>
          <w:sz w:val="24"/>
          <w:szCs w:val="24"/>
        </w:rPr>
        <w:t xml:space="preserve">. A </w:t>
      </w:r>
      <w:proofErr w:type="spellStart"/>
      <w:r w:rsidRPr="00DD5D33">
        <w:rPr>
          <w:rFonts w:ascii="Arial" w:hAnsi="Arial" w:cs="Arial"/>
          <w:sz w:val="24"/>
          <w:szCs w:val="24"/>
        </w:rPr>
        <w:t>violência</w:t>
      </w:r>
      <w:proofErr w:type="spellEnd"/>
      <w:r w:rsidRPr="00DD5D33">
        <w:rPr>
          <w:rFonts w:ascii="Arial" w:hAnsi="Arial" w:cs="Arial"/>
          <w:sz w:val="24"/>
          <w:szCs w:val="24"/>
        </w:rPr>
        <w:t xml:space="preserve"> </w:t>
      </w:r>
      <w:proofErr w:type="spellStart"/>
      <w:r w:rsidRPr="00DD5D33">
        <w:rPr>
          <w:rFonts w:ascii="Arial" w:hAnsi="Arial" w:cs="Arial"/>
          <w:sz w:val="24"/>
          <w:szCs w:val="24"/>
        </w:rPr>
        <w:t>estatal</w:t>
      </w:r>
      <w:proofErr w:type="spellEnd"/>
      <w:r w:rsidRPr="00DD5D33">
        <w:rPr>
          <w:rFonts w:ascii="Arial" w:hAnsi="Arial" w:cs="Arial"/>
          <w:sz w:val="24"/>
          <w:szCs w:val="24"/>
        </w:rPr>
        <w:t xml:space="preserve">, </w:t>
      </w:r>
      <w:proofErr w:type="spellStart"/>
      <w:r w:rsidRPr="00DD5D33">
        <w:rPr>
          <w:rFonts w:ascii="Arial" w:hAnsi="Arial" w:cs="Arial"/>
          <w:sz w:val="24"/>
          <w:szCs w:val="24"/>
        </w:rPr>
        <w:t>melhor</w:t>
      </w:r>
      <w:proofErr w:type="spellEnd"/>
      <w:r w:rsidRPr="00DD5D33">
        <w:rPr>
          <w:rFonts w:ascii="Arial" w:hAnsi="Arial" w:cs="Arial"/>
          <w:sz w:val="24"/>
          <w:szCs w:val="24"/>
        </w:rPr>
        <w:t xml:space="preserve"> </w:t>
      </w:r>
      <w:proofErr w:type="spellStart"/>
      <w:r w:rsidRPr="00DD5D33">
        <w:rPr>
          <w:rFonts w:ascii="Arial" w:hAnsi="Arial" w:cs="Arial"/>
          <w:sz w:val="24"/>
          <w:szCs w:val="24"/>
        </w:rPr>
        <w:t>desenvolvida</w:t>
      </w:r>
      <w:proofErr w:type="spellEnd"/>
      <w:r w:rsidRPr="00DD5D33">
        <w:rPr>
          <w:rFonts w:ascii="Arial" w:hAnsi="Arial" w:cs="Arial"/>
          <w:sz w:val="24"/>
          <w:szCs w:val="24"/>
        </w:rPr>
        <w:t xml:space="preserve"> </w:t>
      </w:r>
      <w:proofErr w:type="spellStart"/>
      <w:r w:rsidRPr="00DD5D33">
        <w:rPr>
          <w:rFonts w:ascii="Arial" w:hAnsi="Arial" w:cs="Arial"/>
          <w:sz w:val="24"/>
          <w:szCs w:val="24"/>
        </w:rPr>
        <w:t>ao</w:t>
      </w:r>
      <w:proofErr w:type="spellEnd"/>
      <w:r w:rsidRPr="00DD5D33">
        <w:rPr>
          <w:rFonts w:ascii="Arial" w:hAnsi="Arial" w:cs="Arial"/>
          <w:sz w:val="24"/>
          <w:szCs w:val="24"/>
        </w:rPr>
        <w:t xml:space="preserve"> </w:t>
      </w:r>
      <w:proofErr w:type="spellStart"/>
      <w:r w:rsidRPr="00DD5D33">
        <w:rPr>
          <w:rFonts w:ascii="Arial" w:hAnsi="Arial" w:cs="Arial"/>
          <w:sz w:val="24"/>
          <w:szCs w:val="24"/>
        </w:rPr>
        <w:t>longo</w:t>
      </w:r>
      <w:proofErr w:type="spellEnd"/>
      <w:r w:rsidRPr="00DD5D33">
        <w:rPr>
          <w:rFonts w:ascii="Arial" w:hAnsi="Arial" w:cs="Arial"/>
          <w:sz w:val="24"/>
          <w:szCs w:val="24"/>
        </w:rPr>
        <w:t xml:space="preserve"> do </w:t>
      </w:r>
      <w:proofErr w:type="spellStart"/>
      <w:r w:rsidRPr="00DD5D33">
        <w:rPr>
          <w:rFonts w:ascii="Arial" w:hAnsi="Arial" w:cs="Arial"/>
          <w:sz w:val="24"/>
          <w:szCs w:val="24"/>
        </w:rPr>
        <w:t>presente</w:t>
      </w:r>
      <w:proofErr w:type="spellEnd"/>
      <w:r w:rsidRPr="00DD5D33">
        <w:rPr>
          <w:rFonts w:ascii="Arial" w:hAnsi="Arial" w:cs="Arial"/>
          <w:sz w:val="24"/>
          <w:szCs w:val="24"/>
        </w:rPr>
        <w:t xml:space="preserve"> </w:t>
      </w:r>
      <w:proofErr w:type="spellStart"/>
      <w:r w:rsidRPr="00DD5D33">
        <w:rPr>
          <w:rFonts w:ascii="Arial" w:hAnsi="Arial" w:cs="Arial"/>
          <w:sz w:val="24"/>
          <w:szCs w:val="24"/>
        </w:rPr>
        <w:t>trabalho</w:t>
      </w:r>
      <w:proofErr w:type="spellEnd"/>
      <w:r w:rsidRPr="00DD5D33">
        <w:rPr>
          <w:rFonts w:ascii="Arial" w:hAnsi="Arial" w:cs="Arial"/>
          <w:sz w:val="24"/>
          <w:szCs w:val="24"/>
        </w:rPr>
        <w:t xml:space="preserve">, </w:t>
      </w:r>
      <w:proofErr w:type="spellStart"/>
      <w:r w:rsidRPr="00DD5D33">
        <w:rPr>
          <w:rFonts w:ascii="Arial" w:hAnsi="Arial" w:cs="Arial"/>
          <w:sz w:val="24"/>
          <w:szCs w:val="24"/>
        </w:rPr>
        <w:t>não</w:t>
      </w:r>
      <w:proofErr w:type="spellEnd"/>
      <w:r w:rsidRPr="00DD5D33">
        <w:rPr>
          <w:rFonts w:ascii="Arial" w:hAnsi="Arial" w:cs="Arial"/>
          <w:sz w:val="24"/>
          <w:szCs w:val="24"/>
        </w:rPr>
        <w:t xml:space="preserve"> se </w:t>
      </w:r>
      <w:proofErr w:type="spellStart"/>
      <w:r w:rsidRPr="00DD5D33">
        <w:rPr>
          <w:rFonts w:ascii="Arial" w:hAnsi="Arial" w:cs="Arial"/>
          <w:sz w:val="24"/>
          <w:szCs w:val="24"/>
        </w:rPr>
        <w:t>manifesta</w:t>
      </w:r>
      <w:proofErr w:type="spellEnd"/>
      <w:r w:rsidRPr="00DD5D33">
        <w:rPr>
          <w:rFonts w:ascii="Arial" w:hAnsi="Arial" w:cs="Arial"/>
          <w:sz w:val="24"/>
          <w:szCs w:val="24"/>
        </w:rPr>
        <w:t xml:space="preserve"> </w:t>
      </w:r>
      <w:proofErr w:type="spellStart"/>
      <w:r w:rsidRPr="00DD5D33">
        <w:rPr>
          <w:rFonts w:ascii="Arial" w:hAnsi="Arial" w:cs="Arial"/>
          <w:sz w:val="24"/>
          <w:szCs w:val="24"/>
        </w:rPr>
        <w:t>apenas</w:t>
      </w:r>
      <w:proofErr w:type="spellEnd"/>
      <w:r w:rsidRPr="00DD5D33">
        <w:rPr>
          <w:rFonts w:ascii="Arial" w:hAnsi="Arial" w:cs="Arial"/>
          <w:sz w:val="24"/>
          <w:szCs w:val="24"/>
        </w:rPr>
        <w:t xml:space="preserve"> </w:t>
      </w:r>
      <w:proofErr w:type="spellStart"/>
      <w:r w:rsidRPr="00DD5D33">
        <w:rPr>
          <w:rFonts w:ascii="Arial" w:hAnsi="Arial" w:cs="Arial"/>
          <w:sz w:val="24"/>
          <w:szCs w:val="24"/>
        </w:rPr>
        <w:t>na</w:t>
      </w:r>
      <w:proofErr w:type="spellEnd"/>
      <w:r w:rsidRPr="00DD5D33">
        <w:rPr>
          <w:rFonts w:ascii="Arial" w:hAnsi="Arial" w:cs="Arial"/>
          <w:sz w:val="24"/>
          <w:szCs w:val="24"/>
        </w:rPr>
        <w:t xml:space="preserve"> </w:t>
      </w:r>
      <w:proofErr w:type="spellStart"/>
      <w:r w:rsidRPr="00DD5D33">
        <w:rPr>
          <w:rFonts w:ascii="Arial" w:hAnsi="Arial" w:cs="Arial"/>
          <w:sz w:val="24"/>
          <w:szCs w:val="24"/>
        </w:rPr>
        <w:t>repressão</w:t>
      </w:r>
      <w:proofErr w:type="spellEnd"/>
      <w:r w:rsidRPr="00DD5D33">
        <w:rPr>
          <w:rFonts w:ascii="Arial" w:hAnsi="Arial" w:cs="Arial"/>
          <w:sz w:val="24"/>
          <w:szCs w:val="24"/>
        </w:rPr>
        <w:t xml:space="preserve"> </w:t>
      </w:r>
      <w:proofErr w:type="spellStart"/>
      <w:r w:rsidRPr="00DD5D33">
        <w:rPr>
          <w:rFonts w:ascii="Arial" w:hAnsi="Arial" w:cs="Arial"/>
          <w:sz w:val="24"/>
          <w:szCs w:val="24"/>
        </w:rPr>
        <w:t>direta</w:t>
      </w:r>
      <w:proofErr w:type="spellEnd"/>
      <w:r w:rsidRPr="00DD5D33">
        <w:rPr>
          <w:rFonts w:ascii="Arial" w:hAnsi="Arial" w:cs="Arial"/>
          <w:sz w:val="24"/>
          <w:szCs w:val="24"/>
        </w:rPr>
        <w:t xml:space="preserve">, mas </w:t>
      </w:r>
      <w:proofErr w:type="spellStart"/>
      <w:r w:rsidRPr="00DD5D33">
        <w:rPr>
          <w:rFonts w:ascii="Arial" w:hAnsi="Arial" w:cs="Arial"/>
          <w:sz w:val="24"/>
          <w:szCs w:val="24"/>
        </w:rPr>
        <w:t>também</w:t>
      </w:r>
      <w:proofErr w:type="spellEnd"/>
      <w:r w:rsidRPr="00DD5D33">
        <w:rPr>
          <w:rFonts w:ascii="Arial" w:hAnsi="Arial" w:cs="Arial"/>
          <w:sz w:val="24"/>
          <w:szCs w:val="24"/>
        </w:rPr>
        <w:t xml:space="preserve"> </w:t>
      </w:r>
      <w:proofErr w:type="spellStart"/>
      <w:r w:rsidRPr="00DD5D33">
        <w:rPr>
          <w:rFonts w:ascii="Arial" w:hAnsi="Arial" w:cs="Arial"/>
          <w:sz w:val="24"/>
          <w:szCs w:val="24"/>
        </w:rPr>
        <w:t>na</w:t>
      </w:r>
      <w:proofErr w:type="spellEnd"/>
      <w:r w:rsidRPr="00DD5D33">
        <w:rPr>
          <w:rFonts w:ascii="Arial" w:hAnsi="Arial" w:cs="Arial"/>
          <w:sz w:val="24"/>
          <w:szCs w:val="24"/>
        </w:rPr>
        <w:t xml:space="preserve"> forma de </w:t>
      </w:r>
      <w:proofErr w:type="spellStart"/>
      <w:r w:rsidRPr="00DD5D33">
        <w:rPr>
          <w:rFonts w:ascii="Arial" w:hAnsi="Arial" w:cs="Arial"/>
          <w:sz w:val="24"/>
          <w:szCs w:val="24"/>
        </w:rPr>
        <w:t>negligência</w:t>
      </w:r>
      <w:proofErr w:type="spellEnd"/>
      <w:r w:rsidRPr="00DD5D33">
        <w:rPr>
          <w:rFonts w:ascii="Arial" w:hAnsi="Arial" w:cs="Arial"/>
          <w:sz w:val="24"/>
          <w:szCs w:val="24"/>
        </w:rPr>
        <w:t xml:space="preserve"> </w:t>
      </w:r>
      <w:proofErr w:type="spellStart"/>
      <w:r w:rsidRPr="00DD5D33">
        <w:rPr>
          <w:rFonts w:ascii="Arial" w:hAnsi="Arial" w:cs="Arial"/>
          <w:sz w:val="24"/>
          <w:szCs w:val="24"/>
        </w:rPr>
        <w:t>estrutural</w:t>
      </w:r>
      <w:proofErr w:type="spellEnd"/>
      <w:r w:rsidRPr="00DD5D33">
        <w:rPr>
          <w:rFonts w:ascii="Arial" w:hAnsi="Arial" w:cs="Arial"/>
          <w:sz w:val="24"/>
          <w:szCs w:val="24"/>
        </w:rPr>
        <w:t xml:space="preserve"> e de </w:t>
      </w:r>
      <w:proofErr w:type="spellStart"/>
      <w:r w:rsidRPr="00DD5D33">
        <w:rPr>
          <w:rFonts w:ascii="Arial" w:hAnsi="Arial" w:cs="Arial"/>
          <w:sz w:val="24"/>
          <w:szCs w:val="24"/>
        </w:rPr>
        <w:t>processos</w:t>
      </w:r>
      <w:proofErr w:type="spellEnd"/>
      <w:r w:rsidRPr="00DD5D33">
        <w:rPr>
          <w:rFonts w:ascii="Arial" w:hAnsi="Arial" w:cs="Arial"/>
          <w:sz w:val="24"/>
          <w:szCs w:val="24"/>
        </w:rPr>
        <w:t xml:space="preserve"> de </w:t>
      </w:r>
      <w:proofErr w:type="spellStart"/>
      <w:r w:rsidRPr="00DD5D33">
        <w:rPr>
          <w:rFonts w:ascii="Arial" w:hAnsi="Arial" w:cs="Arial"/>
          <w:sz w:val="24"/>
          <w:szCs w:val="24"/>
        </w:rPr>
        <w:t>criminalização</w:t>
      </w:r>
      <w:proofErr w:type="spellEnd"/>
      <w:r w:rsidRPr="00DD5D33">
        <w:rPr>
          <w:rFonts w:ascii="Arial" w:hAnsi="Arial" w:cs="Arial"/>
          <w:sz w:val="24"/>
          <w:szCs w:val="24"/>
        </w:rPr>
        <w:t xml:space="preserve"> </w:t>
      </w:r>
      <w:proofErr w:type="spellStart"/>
      <w:r w:rsidRPr="00DD5D33">
        <w:rPr>
          <w:rFonts w:ascii="Arial" w:hAnsi="Arial" w:cs="Arial"/>
          <w:sz w:val="24"/>
          <w:szCs w:val="24"/>
        </w:rPr>
        <w:t>seletiva</w:t>
      </w:r>
      <w:proofErr w:type="spellEnd"/>
      <w:r w:rsidRPr="00DD5D33">
        <w:rPr>
          <w:rFonts w:ascii="Arial" w:hAnsi="Arial" w:cs="Arial"/>
          <w:sz w:val="24"/>
          <w:szCs w:val="24"/>
        </w:rPr>
        <w:t xml:space="preserve"> de </w:t>
      </w:r>
      <w:proofErr w:type="spellStart"/>
      <w:r w:rsidRPr="00DD5D33">
        <w:rPr>
          <w:rFonts w:ascii="Arial" w:hAnsi="Arial" w:cs="Arial"/>
          <w:sz w:val="24"/>
          <w:szCs w:val="24"/>
        </w:rPr>
        <w:t>determinados</w:t>
      </w:r>
      <w:proofErr w:type="spellEnd"/>
      <w:r w:rsidRPr="00DD5D33">
        <w:rPr>
          <w:rFonts w:ascii="Arial" w:hAnsi="Arial" w:cs="Arial"/>
          <w:sz w:val="24"/>
          <w:szCs w:val="24"/>
        </w:rPr>
        <w:t xml:space="preserve"> </w:t>
      </w:r>
      <w:proofErr w:type="spellStart"/>
      <w:r w:rsidRPr="00DD5D33">
        <w:rPr>
          <w:rFonts w:ascii="Arial" w:hAnsi="Arial" w:cs="Arial"/>
          <w:sz w:val="24"/>
          <w:szCs w:val="24"/>
        </w:rPr>
        <w:t>grupos</w:t>
      </w:r>
      <w:proofErr w:type="spellEnd"/>
      <w:r w:rsidRPr="00DD5D33">
        <w:rPr>
          <w:rFonts w:ascii="Arial" w:hAnsi="Arial" w:cs="Arial"/>
          <w:sz w:val="24"/>
          <w:szCs w:val="24"/>
        </w:rPr>
        <w:t xml:space="preserve"> </w:t>
      </w:r>
      <w:proofErr w:type="spellStart"/>
      <w:r w:rsidRPr="00DD5D33">
        <w:rPr>
          <w:rFonts w:ascii="Arial" w:hAnsi="Arial" w:cs="Arial"/>
          <w:sz w:val="24"/>
          <w:szCs w:val="24"/>
        </w:rPr>
        <w:t>sociais</w:t>
      </w:r>
      <w:proofErr w:type="spellEnd"/>
      <w:r w:rsidRPr="00DD5D33">
        <w:rPr>
          <w:rFonts w:ascii="Arial" w:hAnsi="Arial" w:cs="Arial"/>
          <w:sz w:val="24"/>
          <w:szCs w:val="24"/>
        </w:rPr>
        <w:t>.</w:t>
      </w:r>
    </w:p>
    <w:p w14:paraId="4EA54289" w14:textId="7BC79745" w:rsidR="00DD5D33" w:rsidRPr="00DD5D33" w:rsidRDefault="00DD5D33" w:rsidP="00DD5D33">
      <w:pPr>
        <w:spacing w:line="360" w:lineRule="auto"/>
        <w:ind w:firstLine="720"/>
        <w:jc w:val="both"/>
        <w:rPr>
          <w:rFonts w:ascii="Arial" w:hAnsi="Arial" w:cs="Arial"/>
          <w:sz w:val="24"/>
          <w:szCs w:val="24"/>
          <w:lang w:val="pt-BR"/>
        </w:rPr>
      </w:pPr>
      <w:r w:rsidRPr="00DD5D33">
        <w:rPr>
          <w:rFonts w:ascii="Arial" w:hAnsi="Arial" w:cs="Arial"/>
          <w:sz w:val="24"/>
          <w:szCs w:val="24"/>
          <w:lang w:val="pt-BR"/>
        </w:rPr>
        <w:t>Nesse espeque, reverbera a pesquisa histórica como ponto introdutório do presente escopo, e assim a pesquisa jurídica, juntamente com a análise sociológica e penalógicos, será empregada como meio de formular o perfil das propagações da violência estatal, por meio de artefatos violentos residuários consagrados historicamente. </w:t>
      </w:r>
    </w:p>
    <w:p w14:paraId="0582AAD4" w14:textId="77777777" w:rsidR="00DD5D33" w:rsidRPr="00DD5D33" w:rsidRDefault="00DD5D33" w:rsidP="00DD5D33">
      <w:pPr>
        <w:spacing w:line="360" w:lineRule="auto"/>
        <w:ind w:firstLine="720"/>
        <w:jc w:val="both"/>
        <w:rPr>
          <w:rFonts w:ascii="Arial" w:hAnsi="Arial" w:cs="Arial"/>
          <w:sz w:val="24"/>
          <w:szCs w:val="24"/>
          <w:lang w:val="pt-BR"/>
        </w:rPr>
      </w:pPr>
      <w:r w:rsidRPr="00DD5D33">
        <w:rPr>
          <w:rFonts w:ascii="Arial" w:hAnsi="Arial" w:cs="Arial"/>
          <w:sz w:val="24"/>
          <w:szCs w:val="24"/>
          <w:lang w:val="pt-BR"/>
        </w:rPr>
        <w:t>A construção da seletividade racial, aqui debruçada, evidencia o processo de estruturação e a institucionalização do racismo. Através da análise histórico-cultural, busca-se compreender como a figura do negro na contemporaneidade foi moldada por processos históricos excludentes e discriminatórios. Esse processo não apenas perpetua desigualdades sociais, mas também se reflete em instituições e políticas públicas que reforçam mecanismos de exclusão, marginalização e violência sistemática contra populações racializadas.</w:t>
      </w:r>
    </w:p>
    <w:p w14:paraId="00E04B0E" w14:textId="34C8184A" w:rsidR="00DD5D33" w:rsidRPr="00DD5D33" w:rsidRDefault="00DD5D33" w:rsidP="00DD5D33">
      <w:pPr>
        <w:spacing w:line="360" w:lineRule="auto"/>
        <w:ind w:firstLine="720"/>
        <w:jc w:val="both"/>
        <w:rPr>
          <w:rFonts w:ascii="Arial" w:hAnsi="Arial" w:cs="Arial"/>
          <w:sz w:val="24"/>
          <w:szCs w:val="24"/>
          <w:lang w:val="pt-BR"/>
        </w:rPr>
      </w:pPr>
      <w:r w:rsidRPr="00DD5D33">
        <w:rPr>
          <w:rFonts w:ascii="Arial" w:hAnsi="Arial" w:cs="Arial"/>
          <w:sz w:val="24"/>
          <w:szCs w:val="24"/>
          <w:lang w:val="pt-BR"/>
        </w:rPr>
        <w:t>Ademais, é inevitável ao explorar o robusto tema da seletividade racial, não dissertar sobre criminalização dessa população constitucionalmente afirmada como vulnerável. Bem como, tratar da inserção e perfilamento do racismo no sistema penal brasileiro embarcando em análises como encarceramento em massa, perfil racial e  impunidade da violência policial. Estes elementos, interligados, configuram um quadro de perpetuação da desigualdade racial, evidenciando a necessidade de reformulação estrutural das instituições e políticas públicas voltadas à justiça criminal, as quais revestem as bases estruturais do presente trabalho.</w:t>
      </w:r>
    </w:p>
    <w:p w14:paraId="0878E055" w14:textId="59F6F3A4" w:rsidR="00DD5D33" w:rsidRPr="00DD5D33" w:rsidRDefault="00DD5D33" w:rsidP="00DD5D33">
      <w:pPr>
        <w:spacing w:line="360" w:lineRule="auto"/>
        <w:ind w:firstLine="720"/>
        <w:jc w:val="both"/>
        <w:rPr>
          <w:rFonts w:ascii="Arial" w:hAnsi="Arial" w:cs="Arial"/>
          <w:sz w:val="24"/>
          <w:szCs w:val="24"/>
          <w:lang w:val="pt-BR"/>
        </w:rPr>
      </w:pPr>
      <w:r w:rsidRPr="00DD5D33">
        <w:rPr>
          <w:rFonts w:ascii="Arial" w:hAnsi="Arial" w:cs="Arial"/>
          <w:sz w:val="24"/>
          <w:szCs w:val="24"/>
          <w:lang w:val="pt-BR"/>
        </w:rPr>
        <w:lastRenderedPageBreak/>
        <w:t>Com efeito, os marcos históricos produzidos no Brasil refletem uma continuidade de práticas autoritárias e excludentes, mas não se pode negligenciar que essas dinâmicas dialogam com endemias históricas que, em diferentes períodos e contextos, tensionaram e provocaram rupturas nos paradigmas hegemônicos. Dessa forma, ao explorar os nexos entre violência estatal e ideologia conservadora, evidencia-se a necessidade de compreender não apenas as estruturas que perpetuam essa lógica, mas também os meios pelos quais grupos historicamente marginalizados são oprimidos diante de formas de organização social e política: os artefatos violentos.</w:t>
      </w:r>
    </w:p>
    <w:p w14:paraId="398ADFAA" w14:textId="77777777" w:rsidR="002A6AB2" w:rsidRPr="00DD5D33" w:rsidRDefault="002A6AB2" w:rsidP="00F2735F">
      <w:pPr>
        <w:spacing w:line="360" w:lineRule="auto"/>
        <w:jc w:val="both"/>
        <w:rPr>
          <w:rFonts w:ascii="Arial" w:hAnsi="Arial" w:cs="Arial"/>
          <w:sz w:val="24"/>
          <w:szCs w:val="24"/>
        </w:rPr>
      </w:pPr>
    </w:p>
    <w:p w14:paraId="08065B78" w14:textId="56180475" w:rsidR="002A6AB2" w:rsidRPr="00DD5D33" w:rsidRDefault="00412426" w:rsidP="00F2735F">
      <w:pPr>
        <w:spacing w:line="360" w:lineRule="auto"/>
        <w:jc w:val="both"/>
        <w:rPr>
          <w:rFonts w:ascii="Arial" w:hAnsi="Arial" w:cs="Arial"/>
          <w:b/>
          <w:sz w:val="24"/>
          <w:szCs w:val="24"/>
        </w:rPr>
      </w:pPr>
      <w:r w:rsidRPr="00DD5D33">
        <w:rPr>
          <w:rFonts w:ascii="Arial" w:hAnsi="Arial" w:cs="Arial"/>
          <w:b/>
          <w:sz w:val="24"/>
          <w:szCs w:val="24"/>
        </w:rPr>
        <w:t>2</w:t>
      </w:r>
      <w:r w:rsidRPr="00DD5D33">
        <w:rPr>
          <w:rFonts w:ascii="Arial" w:hAnsi="Arial" w:cs="Arial"/>
          <w:b/>
          <w:sz w:val="24"/>
          <w:szCs w:val="24"/>
        </w:rPr>
        <w:tab/>
        <w:t>CORPO DO TRABALHO</w:t>
      </w:r>
    </w:p>
    <w:p w14:paraId="76EFB500" w14:textId="0781A878" w:rsidR="002A6AB2" w:rsidRPr="00DD5D33" w:rsidRDefault="00412426" w:rsidP="00F2735F">
      <w:pPr>
        <w:spacing w:line="360" w:lineRule="auto"/>
        <w:jc w:val="both"/>
        <w:rPr>
          <w:rFonts w:ascii="Arial" w:hAnsi="Arial" w:cs="Arial"/>
          <w:b/>
          <w:sz w:val="24"/>
          <w:szCs w:val="24"/>
        </w:rPr>
      </w:pPr>
      <w:r w:rsidRPr="00DD5D33">
        <w:rPr>
          <w:rFonts w:ascii="Arial" w:hAnsi="Arial" w:cs="Arial"/>
          <w:b/>
          <w:sz w:val="24"/>
          <w:szCs w:val="24"/>
        </w:rPr>
        <w:t>2.1</w:t>
      </w:r>
      <w:r w:rsidR="00DD5D33">
        <w:rPr>
          <w:rFonts w:ascii="Arial" w:hAnsi="Arial" w:cs="Arial"/>
          <w:b/>
          <w:sz w:val="24"/>
          <w:szCs w:val="24"/>
        </w:rPr>
        <w:t xml:space="preserve">. </w:t>
      </w:r>
      <w:r w:rsidRPr="00DD5D33">
        <w:rPr>
          <w:rFonts w:ascii="Arial" w:hAnsi="Arial" w:cs="Arial"/>
          <w:b/>
          <w:sz w:val="24"/>
          <w:szCs w:val="24"/>
        </w:rPr>
        <w:tab/>
      </w:r>
      <w:r w:rsidR="00DD5D33" w:rsidRPr="00DD5D33">
        <w:rPr>
          <w:rFonts w:ascii="Arial" w:hAnsi="Arial" w:cs="Arial"/>
          <w:b/>
          <w:bCs/>
          <w:sz w:val="24"/>
          <w:szCs w:val="24"/>
        </w:rPr>
        <w:t xml:space="preserve">A </w:t>
      </w:r>
      <w:proofErr w:type="spellStart"/>
      <w:r w:rsidR="00DD5D33" w:rsidRPr="00DD5D33">
        <w:rPr>
          <w:rFonts w:ascii="Arial" w:hAnsi="Arial" w:cs="Arial"/>
          <w:b/>
          <w:bCs/>
          <w:sz w:val="24"/>
          <w:szCs w:val="24"/>
        </w:rPr>
        <w:t>construção</w:t>
      </w:r>
      <w:proofErr w:type="spellEnd"/>
      <w:r w:rsidR="00DD5D33" w:rsidRPr="00DD5D33">
        <w:rPr>
          <w:rFonts w:ascii="Arial" w:hAnsi="Arial" w:cs="Arial"/>
          <w:b/>
          <w:bCs/>
          <w:sz w:val="24"/>
          <w:szCs w:val="24"/>
        </w:rPr>
        <w:t xml:space="preserve"> </w:t>
      </w:r>
      <w:proofErr w:type="spellStart"/>
      <w:r w:rsidR="00DD5D33" w:rsidRPr="00DD5D33">
        <w:rPr>
          <w:rFonts w:ascii="Arial" w:hAnsi="Arial" w:cs="Arial"/>
          <w:b/>
          <w:bCs/>
          <w:sz w:val="24"/>
          <w:szCs w:val="24"/>
        </w:rPr>
        <w:t>histórica</w:t>
      </w:r>
      <w:proofErr w:type="spellEnd"/>
      <w:r w:rsidR="00DD5D33" w:rsidRPr="00DD5D33">
        <w:rPr>
          <w:rFonts w:ascii="Arial" w:hAnsi="Arial" w:cs="Arial"/>
          <w:b/>
          <w:bCs/>
          <w:sz w:val="24"/>
          <w:szCs w:val="24"/>
        </w:rPr>
        <w:t xml:space="preserve"> do </w:t>
      </w:r>
      <w:proofErr w:type="spellStart"/>
      <w:r w:rsidR="00DD5D33" w:rsidRPr="00DD5D33">
        <w:rPr>
          <w:rFonts w:ascii="Arial" w:hAnsi="Arial" w:cs="Arial"/>
          <w:b/>
          <w:bCs/>
          <w:sz w:val="24"/>
          <w:szCs w:val="24"/>
        </w:rPr>
        <w:t>Ser</w:t>
      </w:r>
      <w:proofErr w:type="spellEnd"/>
      <w:r w:rsidR="00DD5D33" w:rsidRPr="00DD5D33">
        <w:rPr>
          <w:rFonts w:ascii="Arial" w:hAnsi="Arial" w:cs="Arial"/>
          <w:b/>
          <w:bCs/>
          <w:sz w:val="24"/>
          <w:szCs w:val="24"/>
        </w:rPr>
        <w:t xml:space="preserve"> Negro e do </w:t>
      </w:r>
      <w:proofErr w:type="spellStart"/>
      <w:r w:rsidR="00DD5D33" w:rsidRPr="00DD5D33">
        <w:rPr>
          <w:rFonts w:ascii="Arial" w:hAnsi="Arial" w:cs="Arial"/>
          <w:b/>
          <w:bCs/>
          <w:sz w:val="24"/>
          <w:szCs w:val="24"/>
        </w:rPr>
        <w:t>racismo</w:t>
      </w:r>
      <w:proofErr w:type="spellEnd"/>
      <w:r w:rsidR="00DD5D33" w:rsidRPr="00DD5D33">
        <w:rPr>
          <w:rFonts w:ascii="Arial" w:hAnsi="Arial" w:cs="Arial"/>
          <w:b/>
          <w:bCs/>
          <w:sz w:val="24"/>
          <w:szCs w:val="24"/>
        </w:rPr>
        <w:t>.</w:t>
      </w:r>
    </w:p>
    <w:p w14:paraId="770C30A6" w14:textId="77777777" w:rsidR="00DD5D33" w:rsidRPr="00DD5D33" w:rsidRDefault="00DD5D33" w:rsidP="00DD5D33">
      <w:pPr>
        <w:spacing w:line="360" w:lineRule="auto"/>
        <w:ind w:firstLine="709"/>
        <w:jc w:val="both"/>
        <w:rPr>
          <w:rFonts w:ascii="Arial" w:hAnsi="Arial" w:cs="Arial"/>
          <w:sz w:val="24"/>
          <w:szCs w:val="24"/>
          <w:lang w:val="pt-BR"/>
        </w:rPr>
      </w:pPr>
      <w:r w:rsidRPr="00DD5D33">
        <w:rPr>
          <w:rFonts w:ascii="Arial" w:hAnsi="Arial" w:cs="Arial"/>
          <w:sz w:val="24"/>
          <w:szCs w:val="24"/>
          <w:lang w:val="pt-BR"/>
        </w:rPr>
        <w:t>Desde o início das explorações ultramarinas, os europeus se depararam com realidades culturais e sociais diversas, as quais foram rapidamente categorizadas por meio de uma lógica excludente postulada na compreensão do que entende-se por eurocentrismo. Essa categorização não se deu apenas por diferenças culturais ou religiosas, mas por uma construção ideológica que justificava a dominação e a subjugação dos povos africanos, cuja exploração se tornaria o alicerce para o desenvolvimento econômico e a consolidação do poder colonial. </w:t>
      </w:r>
    </w:p>
    <w:p w14:paraId="29B3530E" w14:textId="77777777" w:rsidR="00DD5D33" w:rsidRPr="00DD5D33" w:rsidRDefault="00DD5D33" w:rsidP="00DD5D33">
      <w:pPr>
        <w:spacing w:line="360" w:lineRule="auto"/>
        <w:ind w:firstLine="709"/>
        <w:jc w:val="both"/>
        <w:rPr>
          <w:rFonts w:ascii="Arial" w:hAnsi="Arial" w:cs="Arial"/>
          <w:sz w:val="24"/>
          <w:szCs w:val="24"/>
          <w:lang w:val="pt-BR"/>
        </w:rPr>
      </w:pPr>
      <w:r w:rsidRPr="00DD5D33">
        <w:rPr>
          <w:rFonts w:ascii="Arial" w:hAnsi="Arial" w:cs="Arial"/>
          <w:sz w:val="24"/>
          <w:szCs w:val="24"/>
          <w:lang w:val="pt-BR"/>
        </w:rPr>
        <w:t>O psiquiatra francês Frantz Fanon destaca em sua obra “Pele negra, máscaras brancas” o seguinte aspecto de desumanização do negro: “Eu sou negro, mas sou humano. E, nesta condição, tento alcançar a humanidade de que fui privado.”</w:t>
      </w:r>
      <w:r w:rsidRPr="00DD5D33">
        <w:rPr>
          <w:rFonts w:ascii="Arial" w:hAnsi="Arial" w:cs="Arial"/>
          <w:i/>
          <w:iCs/>
          <w:sz w:val="24"/>
          <w:szCs w:val="24"/>
          <w:lang w:val="pt-BR"/>
        </w:rPr>
        <w:t xml:space="preserve"> </w:t>
      </w:r>
      <w:r w:rsidRPr="00DD5D33">
        <w:rPr>
          <w:rFonts w:ascii="Arial" w:hAnsi="Arial" w:cs="Arial"/>
          <w:sz w:val="24"/>
          <w:szCs w:val="24"/>
          <w:lang w:val="pt-BR"/>
        </w:rPr>
        <w:t>(2008, p.75)</w:t>
      </w:r>
    </w:p>
    <w:p w14:paraId="5F861893" w14:textId="71EDB96F" w:rsidR="00DD5D33" w:rsidRDefault="00DD5D33" w:rsidP="00DD5D33">
      <w:pPr>
        <w:spacing w:line="360" w:lineRule="auto"/>
        <w:ind w:firstLine="709"/>
        <w:jc w:val="both"/>
        <w:rPr>
          <w:rFonts w:ascii="Arial" w:hAnsi="Arial" w:cs="Arial"/>
          <w:sz w:val="24"/>
          <w:szCs w:val="24"/>
          <w:lang w:val="pt-BR"/>
        </w:rPr>
      </w:pPr>
      <w:r w:rsidRPr="00DD5D33">
        <w:rPr>
          <w:rFonts w:ascii="Arial" w:hAnsi="Arial" w:cs="Arial"/>
          <w:sz w:val="24"/>
          <w:szCs w:val="24"/>
          <w:lang w:val="pt-BR"/>
        </w:rPr>
        <w:t>A institucionalização do colonialismo desempenhou um papel fundamental na consolidação e disseminação de práticas de controle populacional e subjugação de grupos étnicos. Foi nesse contexto que o mundo passou a reconhecer a utilidade de estratégias sistemáticas de dominação e exclusão, tais como “a seleção de raças, a proibição de casamentos mistos, a esterilização forçada e até mesmo o extermínio dos povos vencidos foram inicialmente testados” (Hamilton,1967). </w:t>
      </w:r>
    </w:p>
    <w:p w14:paraId="00A9C037" w14:textId="13EE08AC" w:rsidR="00DD5D33" w:rsidRPr="00DD5D33" w:rsidRDefault="00DD5D33" w:rsidP="00DD5D33">
      <w:pPr>
        <w:spacing w:line="360" w:lineRule="auto"/>
        <w:ind w:firstLine="709"/>
        <w:jc w:val="both"/>
        <w:rPr>
          <w:rFonts w:ascii="Arial" w:hAnsi="Arial" w:cs="Arial"/>
          <w:sz w:val="24"/>
          <w:szCs w:val="24"/>
          <w:lang w:val="pt-BR"/>
        </w:rPr>
      </w:pPr>
      <w:r w:rsidRPr="00DD5D33">
        <w:rPr>
          <w:rFonts w:ascii="Arial" w:hAnsi="Arial" w:cs="Arial"/>
          <w:sz w:val="24"/>
          <w:szCs w:val="24"/>
          <w:lang w:val="pt-BR"/>
        </w:rPr>
        <w:lastRenderedPageBreak/>
        <w:t>Sendo ainda perpetuada através das eras através da aplicação de diversas políticas higienistas e culminando nos dias de hoje na política de subalternização dos chamados “indesejados” pela sociedade e transformação destes em verdadeiros “mortos-vivos”.</w:t>
      </w:r>
    </w:p>
    <w:p w14:paraId="0B3FB0B6" w14:textId="0EB9D3B6" w:rsidR="00DD5D33" w:rsidRPr="00DD5D33" w:rsidRDefault="00DD5D33" w:rsidP="00DD5D33">
      <w:pPr>
        <w:spacing w:line="360" w:lineRule="auto"/>
        <w:ind w:firstLine="709"/>
        <w:jc w:val="both"/>
        <w:rPr>
          <w:rFonts w:ascii="Arial" w:hAnsi="Arial" w:cs="Arial"/>
          <w:sz w:val="24"/>
          <w:szCs w:val="24"/>
          <w:lang w:val="pt-BR"/>
        </w:rPr>
      </w:pPr>
      <w:r w:rsidRPr="00DD5D33">
        <w:rPr>
          <w:rFonts w:ascii="Arial" w:hAnsi="Arial" w:cs="Arial"/>
          <w:sz w:val="24"/>
          <w:szCs w:val="24"/>
          <w:lang w:val="pt-BR"/>
        </w:rPr>
        <w:t>A escravidão, enquanto fenômeno histórico e social, resultou na discussão do termo raça</w:t>
      </w:r>
      <w:r w:rsidR="00183C70">
        <w:rPr>
          <w:rFonts w:ascii="Arial" w:hAnsi="Arial" w:cs="Arial"/>
          <w:sz w:val="24"/>
          <w:szCs w:val="24"/>
          <w:lang w:val="pt-BR"/>
        </w:rPr>
        <w:t xml:space="preserve">, </w:t>
      </w:r>
      <w:r w:rsidRPr="00DD5D33">
        <w:rPr>
          <w:rFonts w:ascii="Arial" w:hAnsi="Arial" w:cs="Arial"/>
          <w:sz w:val="24"/>
          <w:szCs w:val="24"/>
          <w:lang w:val="pt-BR"/>
        </w:rPr>
        <w:t>tanto em gênero quanto em espécies. O sentido desse termo, contudo, não pode ser estático, pois reflete construções históricas e sociopolíticas dinâmicas, sendo constantemente ressignificado. Por trás da raça sempre há contingência, conflito, poder e decisão, de tal sorte que se trata de um conceito relacional e histórico.</w:t>
      </w:r>
    </w:p>
    <w:p w14:paraId="354359CC" w14:textId="77777777" w:rsidR="00DD5D33" w:rsidRPr="00DD5D33" w:rsidRDefault="00DD5D33" w:rsidP="00DD5D33">
      <w:pPr>
        <w:spacing w:line="360" w:lineRule="auto"/>
        <w:ind w:firstLine="709"/>
        <w:jc w:val="both"/>
        <w:rPr>
          <w:rFonts w:ascii="Arial" w:hAnsi="Arial" w:cs="Arial"/>
          <w:sz w:val="24"/>
          <w:szCs w:val="24"/>
          <w:lang w:val="pt-BR"/>
        </w:rPr>
      </w:pPr>
      <w:r w:rsidRPr="00DD5D33">
        <w:rPr>
          <w:rFonts w:ascii="Arial" w:hAnsi="Arial" w:cs="Arial"/>
          <w:sz w:val="24"/>
          <w:szCs w:val="24"/>
          <w:lang w:val="pt-BR"/>
        </w:rPr>
        <w:t>Os discursos que surgiram nesse período recorreram à pseudociência para legitimar a supremacia dos colonizadores, atribuindo fundamentos supostamente científicos a hierarquias raciais. Teorias que vinculavam a cor da pele a características intelectuais e comportamentais específicas foram instrumentalizadas para sustentar a ideia de uma inferioridade inata dos africanos e de seus descendentes. Essa construção ideológica foi sistematicamente integrada às estruturas sociais, políticas e jurídicas, naturalizando a opressão e consolidando um sistema no qual a desigualdade era não apenas justificada, mas também percebida como inerente à ordem social.</w:t>
      </w:r>
    </w:p>
    <w:p w14:paraId="67868D23" w14:textId="12DCAE75" w:rsidR="00DD5D33" w:rsidRDefault="00DD5D33" w:rsidP="00DD5D33">
      <w:pPr>
        <w:spacing w:line="360" w:lineRule="auto"/>
        <w:jc w:val="both"/>
        <w:rPr>
          <w:rFonts w:ascii="Arial" w:hAnsi="Arial" w:cs="Arial"/>
          <w:b/>
          <w:bCs/>
          <w:sz w:val="24"/>
          <w:szCs w:val="24"/>
        </w:rPr>
      </w:pPr>
      <w:r w:rsidRPr="00DD5D33">
        <w:rPr>
          <w:rFonts w:ascii="Arial" w:hAnsi="Arial" w:cs="Arial"/>
          <w:b/>
          <w:sz w:val="24"/>
          <w:szCs w:val="24"/>
        </w:rPr>
        <w:t>2.</w:t>
      </w:r>
      <w:r>
        <w:rPr>
          <w:rFonts w:ascii="Arial" w:hAnsi="Arial" w:cs="Arial"/>
          <w:b/>
          <w:sz w:val="24"/>
          <w:szCs w:val="24"/>
        </w:rPr>
        <w:t xml:space="preserve">2. </w:t>
      </w:r>
      <w:r w:rsidRPr="00DD5D33">
        <w:rPr>
          <w:rFonts w:ascii="Arial" w:hAnsi="Arial" w:cs="Arial"/>
          <w:b/>
          <w:sz w:val="24"/>
          <w:szCs w:val="24"/>
        </w:rPr>
        <w:tab/>
      </w:r>
      <w:r w:rsidRPr="00DD5D33">
        <w:rPr>
          <w:rFonts w:ascii="Arial" w:hAnsi="Arial" w:cs="Arial"/>
          <w:b/>
          <w:bCs/>
          <w:sz w:val="24"/>
          <w:szCs w:val="24"/>
        </w:rPr>
        <w:t xml:space="preserve">O </w:t>
      </w:r>
      <w:proofErr w:type="spellStart"/>
      <w:r w:rsidRPr="00DD5D33">
        <w:rPr>
          <w:rFonts w:ascii="Arial" w:hAnsi="Arial" w:cs="Arial"/>
          <w:b/>
          <w:bCs/>
          <w:sz w:val="24"/>
          <w:szCs w:val="24"/>
        </w:rPr>
        <w:t>respaldo</w:t>
      </w:r>
      <w:proofErr w:type="spellEnd"/>
      <w:r w:rsidRPr="00DD5D33">
        <w:rPr>
          <w:rFonts w:ascii="Arial" w:hAnsi="Arial" w:cs="Arial"/>
          <w:b/>
          <w:bCs/>
          <w:sz w:val="24"/>
          <w:szCs w:val="24"/>
        </w:rPr>
        <w:t xml:space="preserve"> do </w:t>
      </w:r>
      <w:proofErr w:type="spellStart"/>
      <w:r w:rsidRPr="00DD5D33">
        <w:rPr>
          <w:rFonts w:ascii="Arial" w:hAnsi="Arial" w:cs="Arial"/>
          <w:b/>
          <w:bCs/>
          <w:sz w:val="24"/>
          <w:szCs w:val="24"/>
        </w:rPr>
        <w:t>racismo</w:t>
      </w:r>
      <w:proofErr w:type="spellEnd"/>
      <w:r w:rsidRPr="00DD5D33">
        <w:rPr>
          <w:rFonts w:ascii="Arial" w:hAnsi="Arial" w:cs="Arial"/>
          <w:b/>
          <w:bCs/>
          <w:sz w:val="24"/>
          <w:szCs w:val="24"/>
        </w:rPr>
        <w:t xml:space="preserve"> </w:t>
      </w:r>
      <w:proofErr w:type="spellStart"/>
      <w:r w:rsidRPr="00DD5D33">
        <w:rPr>
          <w:rFonts w:ascii="Arial" w:hAnsi="Arial" w:cs="Arial"/>
          <w:b/>
          <w:bCs/>
          <w:sz w:val="24"/>
          <w:szCs w:val="24"/>
        </w:rPr>
        <w:t>estrutural</w:t>
      </w:r>
      <w:proofErr w:type="spellEnd"/>
      <w:r w:rsidRPr="00DD5D33">
        <w:rPr>
          <w:rFonts w:ascii="Arial" w:hAnsi="Arial" w:cs="Arial"/>
          <w:b/>
          <w:bCs/>
          <w:sz w:val="24"/>
          <w:szCs w:val="24"/>
        </w:rPr>
        <w:t xml:space="preserve"> </w:t>
      </w:r>
      <w:proofErr w:type="spellStart"/>
      <w:r w:rsidRPr="00DD5D33">
        <w:rPr>
          <w:rFonts w:ascii="Arial" w:hAnsi="Arial" w:cs="Arial"/>
          <w:b/>
          <w:bCs/>
          <w:sz w:val="24"/>
          <w:szCs w:val="24"/>
        </w:rPr>
        <w:t>dentro</w:t>
      </w:r>
      <w:proofErr w:type="spellEnd"/>
      <w:r w:rsidRPr="00DD5D33">
        <w:rPr>
          <w:rFonts w:ascii="Arial" w:hAnsi="Arial" w:cs="Arial"/>
          <w:b/>
          <w:bCs/>
          <w:sz w:val="24"/>
          <w:szCs w:val="24"/>
        </w:rPr>
        <w:t xml:space="preserve"> do </w:t>
      </w:r>
      <w:proofErr w:type="spellStart"/>
      <w:r w:rsidRPr="00DD5D33">
        <w:rPr>
          <w:rFonts w:ascii="Arial" w:hAnsi="Arial" w:cs="Arial"/>
          <w:b/>
          <w:bCs/>
          <w:sz w:val="24"/>
          <w:szCs w:val="24"/>
        </w:rPr>
        <w:t>sistema</w:t>
      </w:r>
      <w:proofErr w:type="spellEnd"/>
      <w:r w:rsidRPr="00DD5D33">
        <w:rPr>
          <w:rFonts w:ascii="Arial" w:hAnsi="Arial" w:cs="Arial"/>
          <w:b/>
          <w:bCs/>
          <w:sz w:val="24"/>
          <w:szCs w:val="24"/>
        </w:rPr>
        <w:t xml:space="preserve"> penal.</w:t>
      </w:r>
    </w:p>
    <w:p w14:paraId="7CE65846" w14:textId="77777777" w:rsidR="00DD5D33" w:rsidRPr="00DD5D33" w:rsidRDefault="00DD5D33" w:rsidP="00DD5D33">
      <w:pPr>
        <w:spacing w:line="360" w:lineRule="auto"/>
        <w:ind w:firstLine="720"/>
        <w:rPr>
          <w:rFonts w:ascii="Arial" w:hAnsi="Arial" w:cs="Arial"/>
          <w:lang w:val="pt-BR"/>
        </w:rPr>
      </w:pPr>
      <w:r w:rsidRPr="00DD5D33">
        <w:rPr>
          <w:rFonts w:ascii="Arial" w:hAnsi="Arial" w:cs="Arial"/>
          <w:sz w:val="24"/>
          <w:szCs w:val="24"/>
        </w:rPr>
        <w:t xml:space="preserve">A </w:t>
      </w:r>
      <w:proofErr w:type="spellStart"/>
      <w:r w:rsidRPr="00DD5D33">
        <w:rPr>
          <w:rFonts w:ascii="Arial" w:hAnsi="Arial" w:cs="Arial"/>
          <w:sz w:val="24"/>
          <w:szCs w:val="24"/>
        </w:rPr>
        <w:t>violência</w:t>
      </w:r>
      <w:proofErr w:type="spellEnd"/>
      <w:r w:rsidRPr="00DD5D33">
        <w:rPr>
          <w:rFonts w:ascii="Arial" w:hAnsi="Arial" w:cs="Arial"/>
          <w:sz w:val="24"/>
          <w:szCs w:val="24"/>
        </w:rPr>
        <w:t xml:space="preserve"> de Estado se </w:t>
      </w:r>
      <w:proofErr w:type="spellStart"/>
      <w:r w:rsidRPr="00DD5D33">
        <w:rPr>
          <w:rFonts w:ascii="Arial" w:hAnsi="Arial" w:cs="Arial"/>
          <w:sz w:val="24"/>
          <w:szCs w:val="24"/>
        </w:rPr>
        <w:t>manifesta</w:t>
      </w:r>
      <w:proofErr w:type="spellEnd"/>
      <w:r w:rsidRPr="00DD5D33">
        <w:rPr>
          <w:rFonts w:ascii="Arial" w:hAnsi="Arial" w:cs="Arial"/>
          <w:sz w:val="24"/>
          <w:szCs w:val="24"/>
        </w:rPr>
        <w:t xml:space="preserve"> de </w:t>
      </w:r>
      <w:proofErr w:type="spellStart"/>
      <w:r w:rsidRPr="00DD5D33">
        <w:rPr>
          <w:rFonts w:ascii="Arial" w:hAnsi="Arial" w:cs="Arial"/>
          <w:sz w:val="24"/>
          <w:szCs w:val="24"/>
        </w:rPr>
        <w:t>diversas</w:t>
      </w:r>
      <w:proofErr w:type="spellEnd"/>
      <w:r w:rsidRPr="00DD5D33">
        <w:rPr>
          <w:rFonts w:ascii="Arial" w:hAnsi="Arial" w:cs="Arial"/>
          <w:sz w:val="24"/>
          <w:szCs w:val="24"/>
        </w:rPr>
        <w:t xml:space="preserve"> </w:t>
      </w:r>
      <w:proofErr w:type="spellStart"/>
      <w:r w:rsidRPr="00DD5D33">
        <w:rPr>
          <w:rFonts w:ascii="Arial" w:hAnsi="Arial" w:cs="Arial"/>
          <w:sz w:val="24"/>
          <w:szCs w:val="24"/>
        </w:rPr>
        <w:t>formas</w:t>
      </w:r>
      <w:proofErr w:type="spellEnd"/>
      <w:r w:rsidRPr="00DD5D33">
        <w:rPr>
          <w:rFonts w:ascii="Arial" w:hAnsi="Arial" w:cs="Arial"/>
          <w:sz w:val="24"/>
          <w:szCs w:val="24"/>
        </w:rPr>
        <w:t xml:space="preserve"> </w:t>
      </w:r>
      <w:proofErr w:type="spellStart"/>
      <w:r w:rsidRPr="00DD5D33">
        <w:rPr>
          <w:rFonts w:ascii="Arial" w:hAnsi="Arial" w:cs="Arial"/>
          <w:sz w:val="24"/>
          <w:szCs w:val="24"/>
        </w:rPr>
        <w:t>dentro</w:t>
      </w:r>
      <w:proofErr w:type="spellEnd"/>
      <w:r w:rsidRPr="00DD5D33">
        <w:rPr>
          <w:rFonts w:ascii="Arial" w:hAnsi="Arial" w:cs="Arial"/>
          <w:sz w:val="24"/>
          <w:szCs w:val="24"/>
        </w:rPr>
        <w:t xml:space="preserve"> do </w:t>
      </w:r>
      <w:proofErr w:type="spellStart"/>
      <w:r w:rsidRPr="00DD5D33">
        <w:rPr>
          <w:rFonts w:ascii="Arial" w:hAnsi="Arial" w:cs="Arial"/>
          <w:sz w:val="24"/>
          <w:szCs w:val="24"/>
        </w:rPr>
        <w:t>sistema</w:t>
      </w:r>
      <w:proofErr w:type="spellEnd"/>
      <w:r w:rsidRPr="00DD5D33">
        <w:rPr>
          <w:rFonts w:ascii="Arial" w:hAnsi="Arial" w:cs="Arial"/>
          <w:sz w:val="24"/>
          <w:szCs w:val="24"/>
        </w:rPr>
        <w:t xml:space="preserve"> penal, </w:t>
      </w:r>
      <w:proofErr w:type="spellStart"/>
      <w:r w:rsidRPr="00DD5D33">
        <w:rPr>
          <w:rFonts w:ascii="Arial" w:hAnsi="Arial" w:cs="Arial"/>
          <w:sz w:val="24"/>
          <w:szCs w:val="24"/>
        </w:rPr>
        <w:t>refletindo</w:t>
      </w:r>
      <w:proofErr w:type="spellEnd"/>
      <w:r w:rsidRPr="00DD5D33">
        <w:rPr>
          <w:rFonts w:ascii="Arial" w:hAnsi="Arial" w:cs="Arial"/>
          <w:sz w:val="24"/>
          <w:szCs w:val="24"/>
        </w:rPr>
        <w:t xml:space="preserve"> um </w:t>
      </w:r>
      <w:proofErr w:type="spellStart"/>
      <w:r w:rsidRPr="00DD5D33">
        <w:rPr>
          <w:rFonts w:ascii="Arial" w:hAnsi="Arial" w:cs="Arial"/>
          <w:sz w:val="24"/>
          <w:szCs w:val="24"/>
        </w:rPr>
        <w:t>padrão</w:t>
      </w:r>
      <w:proofErr w:type="spellEnd"/>
      <w:r w:rsidRPr="00DD5D33">
        <w:rPr>
          <w:rFonts w:ascii="Arial" w:hAnsi="Arial" w:cs="Arial"/>
          <w:sz w:val="24"/>
          <w:szCs w:val="24"/>
        </w:rPr>
        <w:t xml:space="preserve"> </w:t>
      </w:r>
      <w:proofErr w:type="spellStart"/>
      <w:r w:rsidRPr="00DD5D33">
        <w:rPr>
          <w:rFonts w:ascii="Arial" w:hAnsi="Arial" w:cs="Arial"/>
          <w:sz w:val="24"/>
          <w:szCs w:val="24"/>
        </w:rPr>
        <w:t>histórico</w:t>
      </w:r>
      <w:proofErr w:type="spellEnd"/>
      <w:r w:rsidRPr="00DD5D33">
        <w:rPr>
          <w:rFonts w:ascii="Arial" w:hAnsi="Arial" w:cs="Arial"/>
          <w:sz w:val="24"/>
          <w:szCs w:val="24"/>
        </w:rPr>
        <w:t xml:space="preserve"> de </w:t>
      </w:r>
      <w:proofErr w:type="spellStart"/>
      <w:r w:rsidRPr="00DD5D33">
        <w:rPr>
          <w:rFonts w:ascii="Arial" w:hAnsi="Arial" w:cs="Arial"/>
          <w:sz w:val="24"/>
          <w:szCs w:val="24"/>
        </w:rPr>
        <w:t>repressão</w:t>
      </w:r>
      <w:proofErr w:type="spellEnd"/>
      <w:r w:rsidRPr="00DD5D33">
        <w:rPr>
          <w:rFonts w:ascii="Arial" w:hAnsi="Arial" w:cs="Arial"/>
          <w:sz w:val="24"/>
          <w:szCs w:val="24"/>
        </w:rPr>
        <w:t xml:space="preserve"> </w:t>
      </w:r>
      <w:proofErr w:type="spellStart"/>
      <w:r w:rsidRPr="00DD5D33">
        <w:rPr>
          <w:rFonts w:ascii="Arial" w:hAnsi="Arial" w:cs="Arial"/>
          <w:sz w:val="24"/>
          <w:szCs w:val="24"/>
        </w:rPr>
        <w:t>seletiva</w:t>
      </w:r>
      <w:proofErr w:type="spellEnd"/>
      <w:r w:rsidRPr="00DD5D33">
        <w:rPr>
          <w:rFonts w:ascii="Arial" w:hAnsi="Arial" w:cs="Arial"/>
          <w:sz w:val="24"/>
          <w:szCs w:val="24"/>
        </w:rPr>
        <w:t xml:space="preserve"> contra </w:t>
      </w:r>
      <w:proofErr w:type="spellStart"/>
      <w:r w:rsidRPr="00DD5D33">
        <w:rPr>
          <w:rFonts w:ascii="Arial" w:hAnsi="Arial" w:cs="Arial"/>
          <w:sz w:val="24"/>
          <w:szCs w:val="24"/>
        </w:rPr>
        <w:t>grupos</w:t>
      </w:r>
      <w:proofErr w:type="spellEnd"/>
      <w:r w:rsidRPr="00DD5D33">
        <w:rPr>
          <w:rFonts w:ascii="Arial" w:hAnsi="Arial" w:cs="Arial"/>
          <w:sz w:val="24"/>
          <w:szCs w:val="24"/>
        </w:rPr>
        <w:t xml:space="preserve"> racializados. A </w:t>
      </w:r>
      <w:proofErr w:type="spellStart"/>
      <w:r w:rsidRPr="00DD5D33">
        <w:rPr>
          <w:rFonts w:ascii="Arial" w:hAnsi="Arial" w:cs="Arial"/>
          <w:sz w:val="24"/>
          <w:szCs w:val="24"/>
        </w:rPr>
        <w:t>seletividade</w:t>
      </w:r>
      <w:proofErr w:type="spellEnd"/>
      <w:r w:rsidRPr="00DD5D33">
        <w:rPr>
          <w:rFonts w:ascii="Arial" w:hAnsi="Arial" w:cs="Arial"/>
          <w:sz w:val="24"/>
          <w:szCs w:val="24"/>
        </w:rPr>
        <w:t xml:space="preserve"> racial no </w:t>
      </w:r>
      <w:proofErr w:type="spellStart"/>
      <w:r w:rsidRPr="00DD5D33">
        <w:rPr>
          <w:rFonts w:ascii="Arial" w:hAnsi="Arial" w:cs="Arial"/>
          <w:sz w:val="24"/>
          <w:szCs w:val="24"/>
        </w:rPr>
        <w:t>sistema</w:t>
      </w:r>
      <w:proofErr w:type="spellEnd"/>
      <w:r w:rsidRPr="00DD5D33">
        <w:rPr>
          <w:rFonts w:ascii="Arial" w:hAnsi="Arial" w:cs="Arial"/>
          <w:sz w:val="24"/>
          <w:szCs w:val="24"/>
        </w:rPr>
        <w:t xml:space="preserve"> de </w:t>
      </w:r>
      <w:proofErr w:type="spellStart"/>
      <w:r w:rsidRPr="00DD5D33">
        <w:rPr>
          <w:rFonts w:ascii="Arial" w:hAnsi="Arial" w:cs="Arial"/>
          <w:sz w:val="24"/>
          <w:szCs w:val="24"/>
        </w:rPr>
        <w:t>justiça</w:t>
      </w:r>
      <w:proofErr w:type="spellEnd"/>
      <w:r w:rsidRPr="00DD5D33">
        <w:rPr>
          <w:rFonts w:ascii="Arial" w:hAnsi="Arial" w:cs="Arial"/>
          <w:sz w:val="24"/>
          <w:szCs w:val="24"/>
        </w:rPr>
        <w:t xml:space="preserve"> criminal é um dos </w:t>
      </w:r>
      <w:proofErr w:type="spellStart"/>
      <w:r w:rsidRPr="00DD5D33">
        <w:rPr>
          <w:rFonts w:ascii="Arial" w:hAnsi="Arial" w:cs="Arial"/>
          <w:sz w:val="24"/>
          <w:szCs w:val="24"/>
        </w:rPr>
        <w:t>principais</w:t>
      </w:r>
      <w:proofErr w:type="spellEnd"/>
      <w:r w:rsidRPr="00DD5D33">
        <w:rPr>
          <w:rFonts w:ascii="Arial" w:hAnsi="Arial" w:cs="Arial"/>
          <w:sz w:val="24"/>
          <w:szCs w:val="24"/>
        </w:rPr>
        <w:t xml:space="preserve"> </w:t>
      </w:r>
      <w:proofErr w:type="spellStart"/>
      <w:r w:rsidRPr="00DD5D33">
        <w:rPr>
          <w:rFonts w:ascii="Arial" w:hAnsi="Arial" w:cs="Arial"/>
          <w:sz w:val="24"/>
          <w:szCs w:val="24"/>
        </w:rPr>
        <w:t>mecanismos</w:t>
      </w:r>
      <w:proofErr w:type="spellEnd"/>
      <w:r w:rsidRPr="00DD5D33">
        <w:rPr>
          <w:rFonts w:ascii="Arial" w:hAnsi="Arial" w:cs="Arial"/>
          <w:sz w:val="24"/>
          <w:szCs w:val="24"/>
        </w:rPr>
        <w:t xml:space="preserve"> de </w:t>
      </w:r>
      <w:proofErr w:type="spellStart"/>
      <w:r w:rsidRPr="00DD5D33">
        <w:rPr>
          <w:rFonts w:ascii="Arial" w:hAnsi="Arial" w:cs="Arial"/>
          <w:sz w:val="24"/>
          <w:szCs w:val="24"/>
        </w:rPr>
        <w:t>perpetuação</w:t>
      </w:r>
      <w:proofErr w:type="spellEnd"/>
      <w:r w:rsidRPr="00DD5D33">
        <w:rPr>
          <w:rFonts w:ascii="Arial" w:hAnsi="Arial" w:cs="Arial"/>
          <w:sz w:val="24"/>
          <w:szCs w:val="24"/>
        </w:rPr>
        <w:t xml:space="preserve"> do </w:t>
      </w:r>
      <w:proofErr w:type="spellStart"/>
      <w:r w:rsidRPr="00DD5D33">
        <w:rPr>
          <w:rFonts w:ascii="Arial" w:hAnsi="Arial" w:cs="Arial"/>
          <w:sz w:val="24"/>
          <w:szCs w:val="24"/>
        </w:rPr>
        <w:t>racismo</w:t>
      </w:r>
      <w:proofErr w:type="spellEnd"/>
      <w:r w:rsidRPr="00DD5D33">
        <w:rPr>
          <w:rFonts w:ascii="Arial" w:hAnsi="Arial" w:cs="Arial"/>
          <w:sz w:val="24"/>
          <w:szCs w:val="24"/>
        </w:rPr>
        <w:t xml:space="preserve"> </w:t>
      </w:r>
      <w:proofErr w:type="spellStart"/>
      <w:r w:rsidRPr="00DD5D33">
        <w:rPr>
          <w:rFonts w:ascii="Arial" w:hAnsi="Arial" w:cs="Arial"/>
          <w:sz w:val="24"/>
          <w:szCs w:val="24"/>
        </w:rPr>
        <w:t>estrutural</w:t>
      </w:r>
      <w:proofErr w:type="spellEnd"/>
      <w:r w:rsidRPr="00DD5D33">
        <w:rPr>
          <w:rFonts w:ascii="Arial" w:hAnsi="Arial" w:cs="Arial"/>
          <w:sz w:val="24"/>
          <w:szCs w:val="24"/>
        </w:rPr>
        <w:t xml:space="preserve">, </w:t>
      </w:r>
      <w:proofErr w:type="spellStart"/>
      <w:r w:rsidRPr="00DD5D33">
        <w:rPr>
          <w:rFonts w:ascii="Arial" w:hAnsi="Arial" w:cs="Arial"/>
          <w:sz w:val="24"/>
          <w:szCs w:val="24"/>
        </w:rPr>
        <w:t>resultando</w:t>
      </w:r>
      <w:proofErr w:type="spellEnd"/>
      <w:r w:rsidRPr="00DD5D33">
        <w:rPr>
          <w:rFonts w:ascii="Arial" w:hAnsi="Arial" w:cs="Arial"/>
          <w:sz w:val="24"/>
          <w:szCs w:val="24"/>
        </w:rPr>
        <w:t xml:space="preserve"> no </w:t>
      </w:r>
      <w:proofErr w:type="spellStart"/>
      <w:r w:rsidRPr="00DD5D33">
        <w:rPr>
          <w:rFonts w:ascii="Arial" w:hAnsi="Arial" w:cs="Arial"/>
          <w:sz w:val="24"/>
          <w:szCs w:val="24"/>
        </w:rPr>
        <w:t>encarceramento</w:t>
      </w:r>
      <w:proofErr w:type="spellEnd"/>
      <w:r w:rsidRPr="00DD5D33">
        <w:rPr>
          <w:rFonts w:ascii="Arial" w:hAnsi="Arial" w:cs="Arial"/>
          <w:sz w:val="24"/>
          <w:szCs w:val="24"/>
        </w:rPr>
        <w:t xml:space="preserve"> </w:t>
      </w:r>
      <w:proofErr w:type="spellStart"/>
      <w:r w:rsidRPr="00DD5D33">
        <w:rPr>
          <w:rFonts w:ascii="Arial" w:hAnsi="Arial" w:cs="Arial"/>
          <w:sz w:val="24"/>
          <w:szCs w:val="24"/>
        </w:rPr>
        <w:t>massivo</w:t>
      </w:r>
      <w:proofErr w:type="spellEnd"/>
      <w:r w:rsidRPr="00DD5D33">
        <w:rPr>
          <w:rFonts w:ascii="Arial" w:hAnsi="Arial" w:cs="Arial"/>
          <w:sz w:val="24"/>
          <w:szCs w:val="24"/>
        </w:rPr>
        <w:t xml:space="preserve"> da </w:t>
      </w:r>
      <w:proofErr w:type="spellStart"/>
      <w:r w:rsidRPr="00DD5D33">
        <w:rPr>
          <w:rFonts w:ascii="Arial" w:hAnsi="Arial" w:cs="Arial"/>
          <w:sz w:val="24"/>
          <w:szCs w:val="24"/>
        </w:rPr>
        <w:t>população</w:t>
      </w:r>
      <w:proofErr w:type="spellEnd"/>
      <w:r>
        <w:rPr>
          <w:rFonts w:ascii="Arial" w:hAnsi="Arial" w:cs="Arial"/>
          <w:sz w:val="24"/>
          <w:szCs w:val="24"/>
        </w:rPr>
        <w:t xml:space="preserve"> </w:t>
      </w:r>
      <w:r w:rsidRPr="00DD5D33">
        <w:rPr>
          <w:rFonts w:ascii="Arial" w:hAnsi="Arial" w:cs="Arial"/>
          <w:lang w:val="pt-BR"/>
        </w:rPr>
        <w:t>negra e periférica e expresso pela violência policial. Essa realidade evidencia a utilização do aparato repressivo estatal como ferramenta de controle social.</w:t>
      </w:r>
    </w:p>
    <w:p w14:paraId="2BD57EC6" w14:textId="47EFD5E1" w:rsidR="00DD5D33" w:rsidRDefault="00DD5D33" w:rsidP="00DD5D33">
      <w:pPr>
        <w:spacing w:line="360" w:lineRule="auto"/>
        <w:ind w:firstLine="720"/>
        <w:jc w:val="both"/>
        <w:rPr>
          <w:rFonts w:ascii="Arial" w:hAnsi="Arial" w:cs="Arial"/>
          <w:sz w:val="24"/>
          <w:szCs w:val="24"/>
          <w:lang w:val="pt-BR"/>
        </w:rPr>
      </w:pPr>
      <w:r w:rsidRPr="00DD5D33">
        <w:rPr>
          <w:rFonts w:ascii="Arial" w:hAnsi="Arial" w:cs="Arial"/>
          <w:sz w:val="24"/>
          <w:szCs w:val="24"/>
          <w:lang w:val="pt-BR"/>
        </w:rPr>
        <w:t xml:space="preserve">A violência de Estado, expressa na forma do Sistema Penal, ocorre desde as abordagens policiais até as sentenças judiciais, sendo sustentada por estereótipos raciais que associam a população negra à criminalidade. Dados do Anuário Brasileiro </w:t>
      </w:r>
      <w:r w:rsidRPr="00DD5D33">
        <w:rPr>
          <w:rFonts w:ascii="Arial" w:hAnsi="Arial" w:cs="Arial"/>
          <w:sz w:val="24"/>
          <w:szCs w:val="24"/>
          <w:lang w:val="pt-BR"/>
        </w:rPr>
        <w:lastRenderedPageBreak/>
        <w:t>de Segurança Pública de 2024, divulgado em julho de 2024, apontou que cerca de 70% da população carcerária do Brasil é negra</w:t>
      </w:r>
      <w:r>
        <w:rPr>
          <w:rFonts w:ascii="Arial" w:hAnsi="Arial" w:cs="Arial"/>
          <w:sz w:val="24"/>
          <w:szCs w:val="24"/>
          <w:lang w:val="pt-BR"/>
        </w:rPr>
        <w:t xml:space="preserve">. </w:t>
      </w:r>
    </w:p>
    <w:p w14:paraId="3C2488DF" w14:textId="7AEA6AC4" w:rsidR="00DD5D33" w:rsidRDefault="00DD5D33" w:rsidP="00DD5D33">
      <w:pPr>
        <w:spacing w:line="360" w:lineRule="auto"/>
        <w:jc w:val="center"/>
        <w:rPr>
          <w:rFonts w:ascii="Arial" w:hAnsi="Arial" w:cs="Arial"/>
          <w:sz w:val="24"/>
          <w:szCs w:val="24"/>
        </w:rPr>
      </w:pPr>
      <w:proofErr w:type="spellStart"/>
      <w:r w:rsidRPr="00DD5D33">
        <w:rPr>
          <w:rFonts w:ascii="Arial" w:hAnsi="Arial" w:cs="Arial"/>
          <w:b/>
          <w:sz w:val="24"/>
          <w:szCs w:val="24"/>
        </w:rPr>
        <w:t>Tabela</w:t>
      </w:r>
      <w:proofErr w:type="spellEnd"/>
      <w:r w:rsidRPr="00DD5D33">
        <w:rPr>
          <w:rFonts w:ascii="Arial" w:hAnsi="Arial" w:cs="Arial"/>
          <w:b/>
          <w:sz w:val="24"/>
          <w:szCs w:val="24"/>
        </w:rPr>
        <w:t xml:space="preserve"> 1</w:t>
      </w:r>
      <w:r w:rsidRPr="00DD5D33">
        <w:rPr>
          <w:rFonts w:ascii="Arial" w:hAnsi="Arial" w:cs="Arial"/>
          <w:sz w:val="24"/>
          <w:szCs w:val="24"/>
        </w:rPr>
        <w:t xml:space="preserve"> – </w:t>
      </w:r>
      <w:proofErr w:type="spellStart"/>
      <w:r w:rsidRPr="00DD5D33">
        <w:rPr>
          <w:rFonts w:ascii="Arial" w:hAnsi="Arial" w:cs="Arial"/>
          <w:sz w:val="24"/>
          <w:szCs w:val="24"/>
        </w:rPr>
        <w:t>Porcentagem</w:t>
      </w:r>
      <w:proofErr w:type="spellEnd"/>
      <w:r w:rsidRPr="00DD5D33">
        <w:rPr>
          <w:rFonts w:ascii="Arial" w:hAnsi="Arial" w:cs="Arial"/>
          <w:sz w:val="24"/>
          <w:szCs w:val="24"/>
        </w:rPr>
        <w:t xml:space="preserve"> da </w:t>
      </w:r>
      <w:proofErr w:type="spellStart"/>
      <w:r w:rsidRPr="00DD5D33">
        <w:rPr>
          <w:rFonts w:ascii="Arial" w:hAnsi="Arial" w:cs="Arial"/>
          <w:sz w:val="24"/>
          <w:szCs w:val="24"/>
        </w:rPr>
        <w:t>população</w:t>
      </w:r>
      <w:proofErr w:type="spellEnd"/>
      <w:r w:rsidRPr="00DD5D33">
        <w:rPr>
          <w:rFonts w:ascii="Arial" w:hAnsi="Arial" w:cs="Arial"/>
          <w:sz w:val="24"/>
          <w:szCs w:val="24"/>
        </w:rPr>
        <w:t xml:space="preserve"> </w:t>
      </w:r>
      <w:proofErr w:type="spellStart"/>
      <w:r w:rsidRPr="00DD5D33">
        <w:rPr>
          <w:rFonts w:ascii="Arial" w:hAnsi="Arial" w:cs="Arial"/>
          <w:sz w:val="24"/>
          <w:szCs w:val="24"/>
        </w:rPr>
        <w:t>prisional</w:t>
      </w:r>
      <w:proofErr w:type="spellEnd"/>
      <w:r w:rsidRPr="00DD5D33">
        <w:rPr>
          <w:rFonts w:ascii="Arial" w:hAnsi="Arial" w:cs="Arial"/>
          <w:sz w:val="24"/>
          <w:szCs w:val="24"/>
        </w:rPr>
        <w:t xml:space="preserve"> </w:t>
      </w:r>
      <w:proofErr w:type="spellStart"/>
      <w:r w:rsidRPr="00DD5D33">
        <w:rPr>
          <w:rFonts w:ascii="Arial" w:hAnsi="Arial" w:cs="Arial"/>
          <w:sz w:val="24"/>
          <w:szCs w:val="24"/>
        </w:rPr>
        <w:t>brasileira</w:t>
      </w:r>
      <w:proofErr w:type="spellEnd"/>
      <w:r w:rsidRPr="00DD5D33">
        <w:rPr>
          <w:rFonts w:ascii="Arial" w:hAnsi="Arial" w:cs="Arial"/>
          <w:sz w:val="24"/>
          <w:szCs w:val="24"/>
        </w:rPr>
        <w:t xml:space="preserve"> </w:t>
      </w:r>
      <w:proofErr w:type="spellStart"/>
      <w:r w:rsidRPr="00DD5D33">
        <w:rPr>
          <w:rFonts w:ascii="Arial" w:hAnsi="Arial" w:cs="Arial"/>
          <w:sz w:val="24"/>
          <w:szCs w:val="24"/>
        </w:rPr>
        <w:t>composta</w:t>
      </w:r>
      <w:proofErr w:type="spellEnd"/>
      <w:r w:rsidRPr="00DD5D33">
        <w:rPr>
          <w:rFonts w:ascii="Arial" w:hAnsi="Arial" w:cs="Arial"/>
          <w:sz w:val="24"/>
          <w:szCs w:val="24"/>
        </w:rPr>
        <w:t xml:space="preserve"> </w:t>
      </w:r>
      <w:proofErr w:type="spellStart"/>
      <w:r w:rsidRPr="00DD5D33">
        <w:rPr>
          <w:rFonts w:ascii="Arial" w:hAnsi="Arial" w:cs="Arial"/>
          <w:sz w:val="24"/>
          <w:szCs w:val="24"/>
        </w:rPr>
        <w:t>por</w:t>
      </w:r>
      <w:proofErr w:type="spellEnd"/>
      <w:r w:rsidRPr="00DD5D33">
        <w:rPr>
          <w:rFonts w:ascii="Arial" w:hAnsi="Arial" w:cs="Arial"/>
          <w:sz w:val="24"/>
          <w:szCs w:val="24"/>
        </w:rPr>
        <w:t xml:space="preserve"> </w:t>
      </w:r>
      <w:proofErr w:type="spellStart"/>
      <w:r w:rsidRPr="00DD5D33">
        <w:rPr>
          <w:rFonts w:ascii="Arial" w:hAnsi="Arial" w:cs="Arial"/>
          <w:sz w:val="24"/>
          <w:szCs w:val="24"/>
        </w:rPr>
        <w:t>negros</w:t>
      </w:r>
      <w:proofErr w:type="spellEnd"/>
      <w:r w:rsidRPr="00DD5D33">
        <w:rPr>
          <w:rFonts w:ascii="Arial" w:hAnsi="Arial" w:cs="Arial"/>
          <w:sz w:val="24"/>
          <w:szCs w:val="24"/>
        </w:rPr>
        <w:t xml:space="preserve"> (2005-2024)</w:t>
      </w:r>
    </w:p>
    <w:p w14:paraId="7EE39EA0" w14:textId="2F58C0D5" w:rsidR="00DD5D33" w:rsidRDefault="00DD5D33" w:rsidP="00DD5D33">
      <w:pPr>
        <w:spacing w:line="360" w:lineRule="auto"/>
        <w:jc w:val="center"/>
        <w:rPr>
          <w:rFonts w:ascii="Arial" w:hAnsi="Arial" w:cs="Arial"/>
          <w:sz w:val="24"/>
          <w:szCs w:val="24"/>
          <w:lang w:val="pt-BR"/>
        </w:rPr>
      </w:pPr>
      <w:r>
        <w:rPr>
          <w:noProof/>
          <w:color w:val="000000"/>
          <w:bdr w:val="none" w:sz="0" w:space="0" w:color="auto" w:frame="1"/>
          <w:lang w:val="pt-BR" w:eastAsia="pt-BR"/>
        </w:rPr>
        <w:drawing>
          <wp:inline distT="0" distB="0" distL="0" distR="0" wp14:anchorId="044EF35E" wp14:editId="67B48293">
            <wp:extent cx="4737100" cy="3551433"/>
            <wp:effectExtent l="0" t="0" r="6350" b="0"/>
            <wp:docPr id="19103785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760" cy="3556426"/>
                    </a:xfrm>
                    <a:prstGeom prst="rect">
                      <a:avLst/>
                    </a:prstGeom>
                    <a:noFill/>
                    <a:ln>
                      <a:noFill/>
                    </a:ln>
                  </pic:spPr>
                </pic:pic>
              </a:graphicData>
            </a:graphic>
          </wp:inline>
        </w:drawing>
      </w:r>
    </w:p>
    <w:p w14:paraId="0ADA7F15" w14:textId="1B6C78FA" w:rsidR="00B625C4" w:rsidRPr="00DD5D33" w:rsidRDefault="00B625C4" w:rsidP="00B625C4">
      <w:pPr>
        <w:spacing w:line="360" w:lineRule="auto"/>
        <w:jc w:val="both"/>
        <w:rPr>
          <w:rFonts w:ascii="Arial" w:hAnsi="Arial" w:cs="Arial"/>
          <w:sz w:val="24"/>
          <w:szCs w:val="24"/>
          <w:lang w:val="pt-BR"/>
        </w:rPr>
      </w:pPr>
      <w:r w:rsidRPr="00B625C4">
        <w:rPr>
          <w:rFonts w:ascii="Arial" w:hAnsi="Arial" w:cs="Arial"/>
          <w:sz w:val="24"/>
          <w:szCs w:val="24"/>
        </w:rPr>
        <w:t xml:space="preserve">FONTE: </w:t>
      </w:r>
      <w:proofErr w:type="spellStart"/>
      <w:r w:rsidRPr="00B625C4">
        <w:rPr>
          <w:rFonts w:ascii="Arial" w:hAnsi="Arial" w:cs="Arial"/>
          <w:sz w:val="24"/>
          <w:szCs w:val="24"/>
        </w:rPr>
        <w:t>Fórum</w:t>
      </w:r>
      <w:proofErr w:type="spellEnd"/>
      <w:r w:rsidRPr="00B625C4">
        <w:rPr>
          <w:rFonts w:ascii="Arial" w:hAnsi="Arial" w:cs="Arial"/>
          <w:sz w:val="24"/>
          <w:szCs w:val="24"/>
        </w:rPr>
        <w:t xml:space="preserve"> </w:t>
      </w:r>
      <w:proofErr w:type="spellStart"/>
      <w:r w:rsidRPr="00B625C4">
        <w:rPr>
          <w:rFonts w:ascii="Arial" w:hAnsi="Arial" w:cs="Arial"/>
          <w:sz w:val="24"/>
          <w:szCs w:val="24"/>
        </w:rPr>
        <w:t>Brasileiro</w:t>
      </w:r>
      <w:proofErr w:type="spellEnd"/>
      <w:r w:rsidRPr="00B625C4">
        <w:rPr>
          <w:rFonts w:ascii="Arial" w:hAnsi="Arial" w:cs="Arial"/>
          <w:sz w:val="24"/>
          <w:szCs w:val="24"/>
        </w:rPr>
        <w:t xml:space="preserve"> de </w:t>
      </w:r>
      <w:proofErr w:type="spellStart"/>
      <w:r w:rsidRPr="00B625C4">
        <w:rPr>
          <w:rFonts w:ascii="Arial" w:hAnsi="Arial" w:cs="Arial"/>
          <w:sz w:val="24"/>
          <w:szCs w:val="24"/>
        </w:rPr>
        <w:t>Segurança</w:t>
      </w:r>
      <w:proofErr w:type="spellEnd"/>
      <w:r w:rsidRPr="00B625C4">
        <w:rPr>
          <w:rFonts w:ascii="Arial" w:hAnsi="Arial" w:cs="Arial"/>
          <w:sz w:val="24"/>
          <w:szCs w:val="24"/>
        </w:rPr>
        <w:t xml:space="preserve"> </w:t>
      </w:r>
      <w:proofErr w:type="spellStart"/>
      <w:r w:rsidRPr="00B625C4">
        <w:rPr>
          <w:rFonts w:ascii="Arial" w:hAnsi="Arial" w:cs="Arial"/>
          <w:sz w:val="24"/>
          <w:szCs w:val="24"/>
        </w:rPr>
        <w:t>Pública</w:t>
      </w:r>
      <w:proofErr w:type="spellEnd"/>
      <w:r w:rsidRPr="00B625C4">
        <w:rPr>
          <w:rFonts w:ascii="Arial" w:hAnsi="Arial" w:cs="Arial"/>
          <w:sz w:val="24"/>
          <w:szCs w:val="24"/>
        </w:rPr>
        <w:t xml:space="preserve"> (2024)</w:t>
      </w:r>
    </w:p>
    <w:p w14:paraId="4DC5AD4A" w14:textId="56ECEAA2" w:rsidR="00DD5D33" w:rsidRPr="00DD5D33" w:rsidRDefault="00DD5D33" w:rsidP="00DD5D33">
      <w:pPr>
        <w:spacing w:line="360" w:lineRule="auto"/>
        <w:ind w:firstLine="720"/>
        <w:jc w:val="both"/>
        <w:rPr>
          <w:rFonts w:ascii="Arial" w:hAnsi="Arial" w:cs="Arial"/>
          <w:sz w:val="24"/>
          <w:szCs w:val="24"/>
          <w:lang w:val="pt-BR"/>
        </w:rPr>
      </w:pPr>
      <w:r w:rsidRPr="00DD5D33">
        <w:rPr>
          <w:rFonts w:ascii="Arial" w:hAnsi="Arial" w:cs="Arial"/>
          <w:sz w:val="24"/>
          <w:szCs w:val="24"/>
          <w:lang w:val="pt-BR"/>
        </w:rPr>
        <w:t>A progressão dos números ao longo dos anos reforça a tese de um endurecimento penal direcionado a determinados grupos sociais. Em 2005, 58,4% da população carcerária era negra, número que vem aumentando de forma contínua até atingir 68,2% em 2022. Essa tendência evidencia o padrão sistemático de encarceramento de corpos negros, reforçado por políticas criminais, que priorizam a repressão em comunidades periféricas, e pela ausência de investimentos efetivos em políticas públicas voltadas à prevenção e à reinserção social.</w:t>
      </w:r>
    </w:p>
    <w:p w14:paraId="15CDC0E7" w14:textId="77777777" w:rsidR="00DD5D33" w:rsidRPr="00DD5D33" w:rsidRDefault="00DD5D33" w:rsidP="00DD5D33">
      <w:pPr>
        <w:spacing w:line="360" w:lineRule="auto"/>
        <w:ind w:firstLine="720"/>
        <w:jc w:val="both"/>
        <w:rPr>
          <w:rFonts w:ascii="Arial" w:hAnsi="Arial" w:cs="Arial"/>
          <w:sz w:val="24"/>
          <w:szCs w:val="24"/>
          <w:lang w:val="pt-BR"/>
        </w:rPr>
      </w:pPr>
      <w:r w:rsidRPr="00DD5D33">
        <w:rPr>
          <w:rFonts w:ascii="Arial" w:hAnsi="Arial" w:cs="Arial"/>
          <w:sz w:val="24"/>
          <w:szCs w:val="24"/>
          <w:lang w:val="pt-BR"/>
        </w:rPr>
        <w:t xml:space="preserve">Nesse sentido, tal realidade reforça as desigualdades raciais no sistema de justiça, com o encarceramento em massa funcionando como uma extensão do </w:t>
      </w:r>
      <w:r w:rsidRPr="00DD5D33">
        <w:rPr>
          <w:rFonts w:ascii="Arial" w:hAnsi="Arial" w:cs="Arial"/>
          <w:sz w:val="24"/>
          <w:szCs w:val="24"/>
          <w:lang w:val="pt-BR"/>
        </w:rPr>
        <w:lastRenderedPageBreak/>
        <w:t>racismo estrutural, na qual as pessoas negras são mais frequentemente vistas como ameaças à sociedade, levando a uma resposta punitiva excessiva e injusta.</w:t>
      </w:r>
    </w:p>
    <w:p w14:paraId="116E1751" w14:textId="77777777" w:rsidR="00DD5D33" w:rsidRPr="00DD5D33" w:rsidRDefault="00DD5D33" w:rsidP="00DD5D33">
      <w:pPr>
        <w:spacing w:line="360" w:lineRule="auto"/>
        <w:ind w:firstLine="720"/>
        <w:jc w:val="both"/>
        <w:rPr>
          <w:rFonts w:ascii="Arial" w:hAnsi="Arial" w:cs="Arial"/>
          <w:sz w:val="24"/>
          <w:szCs w:val="24"/>
          <w:lang w:val="pt-BR"/>
        </w:rPr>
      </w:pPr>
      <w:r w:rsidRPr="00DD5D33">
        <w:rPr>
          <w:rFonts w:ascii="Arial" w:hAnsi="Arial" w:cs="Arial"/>
          <w:sz w:val="24"/>
          <w:szCs w:val="24"/>
          <w:lang w:val="pt-BR"/>
        </w:rPr>
        <w:t>Esse desequilíbrio estatístico revela uma prática institucionalizada que penaliza de maneira desproporcional certos grupos sociais, evidenciando a violência sistêmica do Estado. À luz disso, depreende-se que as instituições não apenas moldam a sociedade, mas também são moldadas pelos agentes que a compõem (GIDDENS,2009), o que infere que o racismo estrutural e a repressão estatal não são apenas heranças históricas, mas são constantemente reproduzidas tanto pelas práticas institucionais quanto sociais.</w:t>
      </w:r>
    </w:p>
    <w:p w14:paraId="35B74E7E" w14:textId="386D49D2" w:rsidR="00DD5D33" w:rsidRDefault="00DD5D33" w:rsidP="00DD5D33">
      <w:pPr>
        <w:spacing w:line="360" w:lineRule="auto"/>
        <w:jc w:val="both"/>
        <w:rPr>
          <w:rFonts w:ascii="Arial" w:hAnsi="Arial" w:cs="Arial"/>
          <w:sz w:val="24"/>
          <w:szCs w:val="24"/>
        </w:rPr>
      </w:pPr>
    </w:p>
    <w:p w14:paraId="7503ABEB" w14:textId="05975262" w:rsidR="00B625C4" w:rsidRDefault="00DD5D33" w:rsidP="00DD5D33">
      <w:pPr>
        <w:spacing w:line="360" w:lineRule="auto"/>
        <w:jc w:val="both"/>
        <w:rPr>
          <w:rFonts w:ascii="Arial" w:hAnsi="Arial" w:cs="Arial"/>
          <w:b/>
          <w:bCs/>
          <w:sz w:val="24"/>
          <w:szCs w:val="24"/>
        </w:rPr>
      </w:pPr>
      <w:r w:rsidRPr="00DD5D33">
        <w:rPr>
          <w:rFonts w:ascii="Arial" w:hAnsi="Arial" w:cs="Arial"/>
          <w:b/>
          <w:sz w:val="24"/>
          <w:szCs w:val="24"/>
        </w:rPr>
        <w:t>2.</w:t>
      </w:r>
      <w:r>
        <w:rPr>
          <w:rFonts w:ascii="Arial" w:hAnsi="Arial" w:cs="Arial"/>
          <w:b/>
          <w:sz w:val="24"/>
          <w:szCs w:val="24"/>
        </w:rPr>
        <w:t xml:space="preserve">3. </w:t>
      </w:r>
      <w:r w:rsidRPr="00DD5D33">
        <w:rPr>
          <w:rFonts w:ascii="Arial" w:hAnsi="Arial" w:cs="Arial"/>
          <w:b/>
          <w:sz w:val="24"/>
          <w:szCs w:val="24"/>
        </w:rPr>
        <w:tab/>
      </w:r>
      <w:proofErr w:type="spellStart"/>
      <w:r>
        <w:rPr>
          <w:rFonts w:ascii="Arial" w:hAnsi="Arial" w:cs="Arial"/>
          <w:b/>
          <w:bCs/>
          <w:sz w:val="24"/>
          <w:szCs w:val="24"/>
        </w:rPr>
        <w:t>Punutivismo</w:t>
      </w:r>
      <w:proofErr w:type="spellEnd"/>
      <w:r>
        <w:rPr>
          <w:rFonts w:ascii="Arial" w:hAnsi="Arial" w:cs="Arial"/>
          <w:b/>
          <w:bCs/>
          <w:sz w:val="24"/>
          <w:szCs w:val="24"/>
        </w:rPr>
        <w:t xml:space="preserve"> </w:t>
      </w:r>
      <w:proofErr w:type="spellStart"/>
      <w:r>
        <w:rPr>
          <w:rFonts w:ascii="Arial" w:hAnsi="Arial" w:cs="Arial"/>
          <w:b/>
          <w:bCs/>
          <w:sz w:val="24"/>
          <w:szCs w:val="24"/>
        </w:rPr>
        <w:t>Estatal</w:t>
      </w:r>
      <w:proofErr w:type="spellEnd"/>
      <w:r>
        <w:rPr>
          <w:rFonts w:ascii="Arial" w:hAnsi="Arial" w:cs="Arial"/>
          <w:b/>
          <w:bCs/>
          <w:sz w:val="24"/>
          <w:szCs w:val="24"/>
        </w:rPr>
        <w:t xml:space="preserve"> e a </w:t>
      </w:r>
      <w:proofErr w:type="spellStart"/>
      <w:r>
        <w:rPr>
          <w:rFonts w:ascii="Arial" w:hAnsi="Arial" w:cs="Arial"/>
          <w:b/>
          <w:bCs/>
          <w:sz w:val="24"/>
          <w:szCs w:val="24"/>
        </w:rPr>
        <w:t>Normalização</w:t>
      </w:r>
      <w:proofErr w:type="spellEnd"/>
      <w:r>
        <w:rPr>
          <w:rFonts w:ascii="Arial" w:hAnsi="Arial" w:cs="Arial"/>
          <w:b/>
          <w:bCs/>
          <w:sz w:val="24"/>
          <w:szCs w:val="24"/>
        </w:rPr>
        <w:t xml:space="preserve"> das </w:t>
      </w:r>
      <w:proofErr w:type="spellStart"/>
      <w:r>
        <w:rPr>
          <w:rFonts w:ascii="Arial" w:hAnsi="Arial" w:cs="Arial"/>
          <w:b/>
          <w:bCs/>
          <w:sz w:val="24"/>
          <w:szCs w:val="24"/>
        </w:rPr>
        <w:t>execuções</w:t>
      </w:r>
      <w:proofErr w:type="spellEnd"/>
      <w:r w:rsidR="00B625C4">
        <w:rPr>
          <w:rFonts w:ascii="Arial" w:hAnsi="Arial" w:cs="Arial"/>
          <w:b/>
          <w:bCs/>
          <w:sz w:val="24"/>
          <w:szCs w:val="24"/>
        </w:rPr>
        <w:t xml:space="preserve">. </w:t>
      </w:r>
    </w:p>
    <w:p w14:paraId="340D209A" w14:textId="59F23725" w:rsidR="00B625C4" w:rsidRDefault="00B625C4" w:rsidP="00B625C4">
      <w:pPr>
        <w:spacing w:line="360" w:lineRule="auto"/>
        <w:ind w:firstLine="720"/>
        <w:jc w:val="both"/>
        <w:rPr>
          <w:rFonts w:ascii="Arial" w:hAnsi="Arial" w:cs="Arial"/>
          <w:sz w:val="24"/>
          <w:szCs w:val="24"/>
          <w:lang w:val="pt-BR"/>
        </w:rPr>
      </w:pPr>
      <w:r w:rsidRPr="00B625C4">
        <w:rPr>
          <w:rFonts w:ascii="Arial" w:hAnsi="Arial" w:cs="Arial"/>
          <w:sz w:val="24"/>
          <w:szCs w:val="24"/>
          <w:lang w:val="pt-BR"/>
        </w:rPr>
        <w:t>No contexto contemporâneo, a necropolítica (Mbembe, 2018) se manifesta de diversas formas. No Brasil, por exemplo, essa lógica está presente na forma como o Estado lida com a população negra e periférica. As operações policiais que resultam em execuções sumárias, os altos índices de letalidade policial e a criminalização da pobreza são expressões diretas desse modelo de governança. Assim, a lógica do inimigo interno não é apenas sobre vigilância ou controle, mas sobre a eliminação física de certos grupos, seja por meio da violência estatal direta ou da negação de direitos básicos, como saúde, moradia e educação.</w:t>
      </w:r>
    </w:p>
    <w:p w14:paraId="7AE18904" w14:textId="77777777" w:rsidR="00B625C4" w:rsidRPr="00B625C4" w:rsidRDefault="00B625C4" w:rsidP="00B625C4">
      <w:pPr>
        <w:spacing w:line="360" w:lineRule="auto"/>
        <w:ind w:firstLine="720"/>
        <w:jc w:val="both"/>
        <w:rPr>
          <w:rFonts w:ascii="Arial" w:hAnsi="Arial" w:cs="Arial"/>
          <w:sz w:val="24"/>
          <w:szCs w:val="24"/>
          <w:lang w:val="pt-BR"/>
        </w:rPr>
      </w:pPr>
      <w:r w:rsidRPr="00B625C4">
        <w:rPr>
          <w:rFonts w:ascii="Arial" w:hAnsi="Arial" w:cs="Arial"/>
          <w:sz w:val="24"/>
          <w:szCs w:val="24"/>
          <w:lang w:val="pt-BR"/>
        </w:rPr>
        <w:t>O boletim Pele Alvo: Mortes Que Revelam Um Padrão evidenciam que o padrão é de uma proporção muito alta de pessoas negras mortas por intervenção do Estado.</w:t>
      </w:r>
    </w:p>
    <w:p w14:paraId="1D877FE6" w14:textId="6569AC6A" w:rsidR="00B625C4" w:rsidRPr="00B625C4" w:rsidRDefault="00B625C4" w:rsidP="00B625C4">
      <w:pPr>
        <w:spacing w:line="360" w:lineRule="auto"/>
        <w:jc w:val="center"/>
        <w:rPr>
          <w:rFonts w:ascii="Arial" w:hAnsi="Arial" w:cs="Arial"/>
          <w:sz w:val="24"/>
          <w:szCs w:val="24"/>
        </w:rPr>
      </w:pPr>
      <w:proofErr w:type="spellStart"/>
      <w:r w:rsidRPr="00DD5D33">
        <w:rPr>
          <w:rFonts w:ascii="Arial" w:hAnsi="Arial" w:cs="Arial"/>
          <w:b/>
          <w:sz w:val="24"/>
          <w:szCs w:val="24"/>
        </w:rPr>
        <w:t>Tabela</w:t>
      </w:r>
      <w:proofErr w:type="spellEnd"/>
      <w:r w:rsidRPr="00DD5D33">
        <w:rPr>
          <w:rFonts w:ascii="Arial" w:hAnsi="Arial" w:cs="Arial"/>
          <w:b/>
          <w:sz w:val="24"/>
          <w:szCs w:val="24"/>
        </w:rPr>
        <w:t xml:space="preserve"> </w:t>
      </w:r>
      <w:r>
        <w:rPr>
          <w:rFonts w:ascii="Arial" w:hAnsi="Arial" w:cs="Arial"/>
          <w:b/>
          <w:sz w:val="24"/>
          <w:szCs w:val="24"/>
        </w:rPr>
        <w:t>2</w:t>
      </w:r>
      <w:r w:rsidRPr="00DD5D33">
        <w:rPr>
          <w:rFonts w:ascii="Arial" w:hAnsi="Arial" w:cs="Arial"/>
          <w:sz w:val="24"/>
          <w:szCs w:val="24"/>
        </w:rPr>
        <w:t xml:space="preserve"> – </w:t>
      </w:r>
      <w:proofErr w:type="spellStart"/>
      <w:r w:rsidRPr="00B625C4">
        <w:rPr>
          <w:rFonts w:ascii="Arial" w:hAnsi="Arial" w:cs="Arial"/>
          <w:sz w:val="24"/>
          <w:szCs w:val="24"/>
        </w:rPr>
        <w:t>Porcentagem</w:t>
      </w:r>
      <w:proofErr w:type="spellEnd"/>
      <w:r w:rsidRPr="00B625C4">
        <w:rPr>
          <w:rFonts w:ascii="Arial" w:hAnsi="Arial" w:cs="Arial"/>
          <w:sz w:val="24"/>
          <w:szCs w:val="24"/>
        </w:rPr>
        <w:t xml:space="preserve"> de </w:t>
      </w:r>
      <w:proofErr w:type="spellStart"/>
      <w:r w:rsidRPr="00B625C4">
        <w:rPr>
          <w:rFonts w:ascii="Arial" w:hAnsi="Arial" w:cs="Arial"/>
          <w:sz w:val="24"/>
          <w:szCs w:val="24"/>
        </w:rPr>
        <w:t>pessoas</w:t>
      </w:r>
      <w:proofErr w:type="spellEnd"/>
      <w:r w:rsidRPr="00B625C4">
        <w:rPr>
          <w:rFonts w:ascii="Arial" w:hAnsi="Arial" w:cs="Arial"/>
          <w:sz w:val="24"/>
          <w:szCs w:val="24"/>
        </w:rPr>
        <w:t xml:space="preserve"> </w:t>
      </w:r>
      <w:proofErr w:type="spellStart"/>
      <w:r w:rsidRPr="00B625C4">
        <w:rPr>
          <w:rFonts w:ascii="Arial" w:hAnsi="Arial" w:cs="Arial"/>
          <w:sz w:val="24"/>
          <w:szCs w:val="24"/>
        </w:rPr>
        <w:t>negras</w:t>
      </w:r>
      <w:proofErr w:type="spellEnd"/>
      <w:r w:rsidRPr="00B625C4">
        <w:rPr>
          <w:rFonts w:ascii="Arial" w:hAnsi="Arial" w:cs="Arial"/>
          <w:sz w:val="24"/>
          <w:szCs w:val="24"/>
        </w:rPr>
        <w:t xml:space="preserve"> </w:t>
      </w:r>
      <w:proofErr w:type="spellStart"/>
      <w:r w:rsidRPr="00B625C4">
        <w:rPr>
          <w:rFonts w:ascii="Arial" w:hAnsi="Arial" w:cs="Arial"/>
          <w:sz w:val="24"/>
          <w:szCs w:val="24"/>
        </w:rPr>
        <w:t>mortas</w:t>
      </w:r>
      <w:proofErr w:type="spellEnd"/>
      <w:r w:rsidRPr="00B625C4">
        <w:rPr>
          <w:rFonts w:ascii="Arial" w:hAnsi="Arial" w:cs="Arial"/>
          <w:sz w:val="24"/>
          <w:szCs w:val="24"/>
        </w:rPr>
        <w:t xml:space="preserve"> </w:t>
      </w:r>
      <w:proofErr w:type="spellStart"/>
      <w:r w:rsidRPr="00B625C4">
        <w:rPr>
          <w:rFonts w:ascii="Arial" w:hAnsi="Arial" w:cs="Arial"/>
          <w:sz w:val="24"/>
          <w:szCs w:val="24"/>
        </w:rPr>
        <w:t>por</w:t>
      </w:r>
      <w:proofErr w:type="spellEnd"/>
      <w:r w:rsidRPr="00B625C4">
        <w:rPr>
          <w:rFonts w:ascii="Arial" w:hAnsi="Arial" w:cs="Arial"/>
          <w:sz w:val="24"/>
          <w:szCs w:val="24"/>
        </w:rPr>
        <w:t xml:space="preserve"> </w:t>
      </w:r>
      <w:proofErr w:type="spellStart"/>
      <w:r w:rsidRPr="00B625C4">
        <w:rPr>
          <w:rFonts w:ascii="Arial" w:hAnsi="Arial" w:cs="Arial"/>
          <w:sz w:val="24"/>
          <w:szCs w:val="24"/>
        </w:rPr>
        <w:t>intervenção</w:t>
      </w:r>
      <w:proofErr w:type="spellEnd"/>
      <w:r w:rsidRPr="00B625C4">
        <w:rPr>
          <w:rFonts w:ascii="Arial" w:hAnsi="Arial" w:cs="Arial"/>
          <w:sz w:val="24"/>
          <w:szCs w:val="24"/>
        </w:rPr>
        <w:t xml:space="preserve"> do Estado.</w:t>
      </w:r>
    </w:p>
    <w:p w14:paraId="4F10DE4C" w14:textId="34C506F3" w:rsidR="00B625C4" w:rsidRDefault="00B625C4" w:rsidP="00B625C4">
      <w:pPr>
        <w:spacing w:line="360" w:lineRule="auto"/>
        <w:jc w:val="center"/>
        <w:rPr>
          <w:rFonts w:ascii="Arial" w:hAnsi="Arial" w:cs="Arial"/>
          <w:sz w:val="24"/>
          <w:szCs w:val="24"/>
          <w:lang w:val="pt-BR"/>
        </w:rPr>
      </w:pPr>
      <w:r>
        <w:rPr>
          <w:noProof/>
          <w:color w:val="000000"/>
          <w:bdr w:val="none" w:sz="0" w:space="0" w:color="auto" w:frame="1"/>
          <w:lang w:val="pt-BR" w:eastAsia="pt-BR"/>
        </w:rPr>
        <w:lastRenderedPageBreak/>
        <w:drawing>
          <wp:inline distT="0" distB="0" distL="0" distR="0" wp14:anchorId="2EE7BE15" wp14:editId="43B3E91F">
            <wp:extent cx="5207000" cy="3504998"/>
            <wp:effectExtent l="0" t="0" r="0" b="635"/>
            <wp:docPr id="30178216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7005" cy="3511733"/>
                    </a:xfrm>
                    <a:prstGeom prst="rect">
                      <a:avLst/>
                    </a:prstGeom>
                    <a:noFill/>
                    <a:ln>
                      <a:noFill/>
                    </a:ln>
                  </pic:spPr>
                </pic:pic>
              </a:graphicData>
            </a:graphic>
          </wp:inline>
        </w:drawing>
      </w:r>
    </w:p>
    <w:p w14:paraId="51EE96EF" w14:textId="606BE5A3" w:rsidR="00B625C4" w:rsidRPr="00B625C4" w:rsidRDefault="00B625C4" w:rsidP="00B625C4">
      <w:pPr>
        <w:spacing w:line="360" w:lineRule="auto"/>
        <w:jc w:val="both"/>
        <w:rPr>
          <w:rFonts w:ascii="Arial" w:hAnsi="Arial" w:cs="Arial"/>
          <w:sz w:val="24"/>
          <w:szCs w:val="24"/>
          <w:lang w:val="pt-BR"/>
        </w:rPr>
      </w:pPr>
      <w:r>
        <w:rPr>
          <w:rFonts w:ascii="Arial" w:hAnsi="Arial" w:cs="Arial"/>
          <w:sz w:val="24"/>
          <w:szCs w:val="24"/>
          <w:lang w:val="pt-BR"/>
        </w:rPr>
        <w:t xml:space="preserve">FONTE: </w:t>
      </w:r>
      <w:r>
        <w:rPr>
          <w:rFonts w:ascii="Arial" w:hAnsi="Arial" w:cs="Arial"/>
          <w:sz w:val="24"/>
          <w:szCs w:val="24"/>
        </w:rPr>
        <w:t>B</w:t>
      </w:r>
      <w:r w:rsidRPr="00B625C4">
        <w:rPr>
          <w:rFonts w:ascii="Arial" w:hAnsi="Arial" w:cs="Arial"/>
          <w:sz w:val="24"/>
          <w:szCs w:val="24"/>
        </w:rPr>
        <w:t xml:space="preserve">oletim Pele </w:t>
      </w:r>
      <w:proofErr w:type="spellStart"/>
      <w:r w:rsidRPr="00B625C4">
        <w:rPr>
          <w:rFonts w:ascii="Arial" w:hAnsi="Arial" w:cs="Arial"/>
          <w:sz w:val="24"/>
          <w:szCs w:val="24"/>
        </w:rPr>
        <w:t>Alvo</w:t>
      </w:r>
      <w:proofErr w:type="spellEnd"/>
      <w:r w:rsidRPr="00B625C4">
        <w:rPr>
          <w:rFonts w:ascii="Arial" w:hAnsi="Arial" w:cs="Arial"/>
          <w:sz w:val="24"/>
          <w:szCs w:val="24"/>
        </w:rPr>
        <w:t xml:space="preserve">: </w:t>
      </w:r>
      <w:proofErr w:type="spellStart"/>
      <w:r w:rsidRPr="00B625C4">
        <w:rPr>
          <w:rFonts w:ascii="Arial" w:hAnsi="Arial" w:cs="Arial"/>
          <w:sz w:val="24"/>
          <w:szCs w:val="24"/>
        </w:rPr>
        <w:t>Mortes</w:t>
      </w:r>
      <w:proofErr w:type="spellEnd"/>
      <w:r w:rsidRPr="00B625C4">
        <w:rPr>
          <w:rFonts w:ascii="Arial" w:hAnsi="Arial" w:cs="Arial"/>
          <w:sz w:val="24"/>
          <w:szCs w:val="24"/>
        </w:rPr>
        <w:t xml:space="preserve"> </w:t>
      </w:r>
      <w:proofErr w:type="spellStart"/>
      <w:r w:rsidRPr="00B625C4">
        <w:rPr>
          <w:rFonts w:ascii="Arial" w:hAnsi="Arial" w:cs="Arial"/>
          <w:sz w:val="24"/>
          <w:szCs w:val="24"/>
        </w:rPr>
        <w:t>Que</w:t>
      </w:r>
      <w:proofErr w:type="spellEnd"/>
      <w:r w:rsidRPr="00B625C4">
        <w:rPr>
          <w:rFonts w:ascii="Arial" w:hAnsi="Arial" w:cs="Arial"/>
          <w:sz w:val="24"/>
          <w:szCs w:val="24"/>
        </w:rPr>
        <w:t xml:space="preserve"> </w:t>
      </w:r>
      <w:proofErr w:type="spellStart"/>
      <w:r w:rsidRPr="00B625C4">
        <w:rPr>
          <w:rFonts w:ascii="Arial" w:hAnsi="Arial" w:cs="Arial"/>
          <w:sz w:val="24"/>
          <w:szCs w:val="24"/>
        </w:rPr>
        <w:t>Revelam</w:t>
      </w:r>
      <w:proofErr w:type="spellEnd"/>
      <w:r w:rsidRPr="00B625C4">
        <w:rPr>
          <w:rFonts w:ascii="Arial" w:hAnsi="Arial" w:cs="Arial"/>
          <w:sz w:val="24"/>
          <w:szCs w:val="24"/>
        </w:rPr>
        <w:t xml:space="preserve"> (2023)</w:t>
      </w:r>
    </w:p>
    <w:p w14:paraId="5A1F0C36" w14:textId="3C3A6EAB" w:rsidR="00B625C4" w:rsidRPr="00B625C4" w:rsidRDefault="00B625C4" w:rsidP="00B625C4">
      <w:pPr>
        <w:spacing w:line="360" w:lineRule="auto"/>
        <w:ind w:firstLine="720"/>
        <w:jc w:val="both"/>
        <w:rPr>
          <w:rFonts w:ascii="Arial" w:hAnsi="Arial" w:cs="Arial"/>
          <w:sz w:val="24"/>
          <w:szCs w:val="24"/>
          <w:lang w:val="pt-BR"/>
        </w:rPr>
      </w:pPr>
      <w:r w:rsidRPr="00B625C4">
        <w:rPr>
          <w:rFonts w:ascii="Arial" w:hAnsi="Arial" w:cs="Arial"/>
          <w:sz w:val="24"/>
          <w:szCs w:val="24"/>
          <w:lang w:val="pt-BR"/>
        </w:rPr>
        <w:t xml:space="preserve">O gráfico evidencia que, em todos os estados apresentados, a grande maioria das vítimas de intervenções estatais são pessoas negras. Isso reforça a seletividade racial na atuação policial e a desigualdade no uso da força pelo Estado, alinhando-se a construção acadêmica </w:t>
      </w:r>
      <w:proofErr w:type="spellStart"/>
      <w:r w:rsidRPr="00B625C4">
        <w:rPr>
          <w:rFonts w:ascii="Arial" w:hAnsi="Arial" w:cs="Arial"/>
          <w:sz w:val="24"/>
          <w:szCs w:val="24"/>
          <w:lang w:val="pt-BR"/>
        </w:rPr>
        <w:t>discorrids</w:t>
      </w:r>
      <w:proofErr w:type="spellEnd"/>
      <w:r w:rsidRPr="00B625C4">
        <w:rPr>
          <w:rFonts w:ascii="Arial" w:hAnsi="Arial" w:cs="Arial"/>
          <w:sz w:val="24"/>
          <w:szCs w:val="24"/>
          <w:lang w:val="pt-BR"/>
        </w:rPr>
        <w:t xml:space="preserve"> no presente trabalho que demonstram que negros são os principais alvos da violência policial no Brasil. Consequentemente, os dados apontam para um padrão de atuação policial que reproduz e aprofunda desigualdades raciais históricas, reforçando que a militarização das forças de segurança, a cultura do confronto e a impunidade são fatores que contribuem para esse cenário.</w:t>
      </w:r>
    </w:p>
    <w:p w14:paraId="5E50949C" w14:textId="26558E3C" w:rsidR="002A6AB2" w:rsidRDefault="00B625C4" w:rsidP="004F776F">
      <w:pPr>
        <w:spacing w:line="360" w:lineRule="auto"/>
        <w:jc w:val="both"/>
        <w:rPr>
          <w:rFonts w:ascii="Arial" w:hAnsi="Arial" w:cs="Arial"/>
          <w:sz w:val="24"/>
          <w:szCs w:val="24"/>
          <w:lang w:val="pt-BR"/>
        </w:rPr>
      </w:pPr>
      <w:r w:rsidRPr="00B625C4">
        <w:rPr>
          <w:rFonts w:ascii="Arial" w:hAnsi="Arial" w:cs="Arial"/>
          <w:sz w:val="24"/>
          <w:szCs w:val="24"/>
          <w:lang w:val="pt-BR"/>
        </w:rPr>
        <w:tab/>
      </w:r>
      <w:proofErr w:type="spellStart"/>
      <w:r>
        <w:rPr>
          <w:rFonts w:ascii="Arial" w:hAnsi="Arial" w:cs="Arial"/>
          <w:sz w:val="24"/>
          <w:szCs w:val="24"/>
        </w:rPr>
        <w:t>Considerando</w:t>
      </w:r>
      <w:proofErr w:type="spellEnd"/>
      <w:r w:rsidRPr="00B625C4">
        <w:rPr>
          <w:rFonts w:ascii="Arial" w:hAnsi="Arial" w:cs="Arial"/>
          <w:sz w:val="24"/>
          <w:szCs w:val="24"/>
        </w:rPr>
        <w:t xml:space="preserve">, </w:t>
      </w:r>
      <w:proofErr w:type="spellStart"/>
      <w:r w:rsidRPr="00B625C4">
        <w:rPr>
          <w:rFonts w:ascii="Arial" w:hAnsi="Arial" w:cs="Arial"/>
          <w:sz w:val="24"/>
          <w:szCs w:val="24"/>
        </w:rPr>
        <w:t>Achille</w:t>
      </w:r>
      <w:proofErr w:type="spellEnd"/>
      <w:r w:rsidRPr="00B625C4">
        <w:rPr>
          <w:rFonts w:ascii="Arial" w:hAnsi="Arial" w:cs="Arial"/>
          <w:sz w:val="24"/>
          <w:szCs w:val="24"/>
        </w:rPr>
        <w:t xml:space="preserve"> </w:t>
      </w:r>
      <w:proofErr w:type="spellStart"/>
      <w:r w:rsidRPr="00B625C4">
        <w:rPr>
          <w:rFonts w:ascii="Arial" w:hAnsi="Arial" w:cs="Arial"/>
          <w:sz w:val="24"/>
          <w:szCs w:val="24"/>
        </w:rPr>
        <w:t>Mbembe</w:t>
      </w:r>
      <w:proofErr w:type="spellEnd"/>
      <w:r w:rsidRPr="00B625C4">
        <w:rPr>
          <w:rFonts w:ascii="Arial" w:hAnsi="Arial" w:cs="Arial"/>
          <w:sz w:val="24"/>
          <w:szCs w:val="24"/>
        </w:rPr>
        <w:t xml:space="preserve"> </w:t>
      </w:r>
      <w:proofErr w:type="spellStart"/>
      <w:r w:rsidRPr="00B625C4">
        <w:rPr>
          <w:rFonts w:ascii="Arial" w:hAnsi="Arial" w:cs="Arial"/>
          <w:sz w:val="24"/>
          <w:szCs w:val="24"/>
        </w:rPr>
        <w:t>amplia</w:t>
      </w:r>
      <w:proofErr w:type="spellEnd"/>
      <w:r w:rsidRPr="00B625C4">
        <w:rPr>
          <w:rFonts w:ascii="Arial" w:hAnsi="Arial" w:cs="Arial"/>
          <w:sz w:val="24"/>
          <w:szCs w:val="24"/>
        </w:rPr>
        <w:t xml:space="preserve"> </w:t>
      </w:r>
      <w:proofErr w:type="spellStart"/>
      <w:r w:rsidRPr="00B625C4">
        <w:rPr>
          <w:rFonts w:ascii="Arial" w:hAnsi="Arial" w:cs="Arial"/>
          <w:sz w:val="24"/>
          <w:szCs w:val="24"/>
        </w:rPr>
        <w:t>essa</w:t>
      </w:r>
      <w:proofErr w:type="spellEnd"/>
      <w:r w:rsidRPr="00B625C4">
        <w:rPr>
          <w:rFonts w:ascii="Arial" w:hAnsi="Arial" w:cs="Arial"/>
          <w:sz w:val="24"/>
          <w:szCs w:val="24"/>
        </w:rPr>
        <w:t xml:space="preserve"> </w:t>
      </w:r>
      <w:proofErr w:type="spellStart"/>
      <w:r w:rsidRPr="00B625C4">
        <w:rPr>
          <w:rFonts w:ascii="Arial" w:hAnsi="Arial" w:cs="Arial"/>
          <w:sz w:val="24"/>
          <w:szCs w:val="24"/>
        </w:rPr>
        <w:t>discussão</w:t>
      </w:r>
      <w:proofErr w:type="spellEnd"/>
      <w:r w:rsidRPr="00B625C4">
        <w:rPr>
          <w:rFonts w:ascii="Arial" w:hAnsi="Arial" w:cs="Arial"/>
          <w:sz w:val="24"/>
          <w:szCs w:val="24"/>
        </w:rPr>
        <w:t xml:space="preserve"> </w:t>
      </w:r>
      <w:proofErr w:type="spellStart"/>
      <w:r w:rsidRPr="00B625C4">
        <w:rPr>
          <w:rFonts w:ascii="Arial" w:hAnsi="Arial" w:cs="Arial"/>
          <w:sz w:val="24"/>
          <w:szCs w:val="24"/>
        </w:rPr>
        <w:t>analisando</w:t>
      </w:r>
      <w:proofErr w:type="spellEnd"/>
      <w:r w:rsidRPr="00B625C4">
        <w:rPr>
          <w:rFonts w:ascii="Arial" w:hAnsi="Arial" w:cs="Arial"/>
          <w:sz w:val="24"/>
          <w:szCs w:val="24"/>
        </w:rPr>
        <w:t xml:space="preserve"> </w:t>
      </w:r>
      <w:proofErr w:type="spellStart"/>
      <w:r w:rsidRPr="00B625C4">
        <w:rPr>
          <w:rFonts w:ascii="Arial" w:hAnsi="Arial" w:cs="Arial"/>
          <w:sz w:val="24"/>
          <w:szCs w:val="24"/>
        </w:rPr>
        <w:t>como</w:t>
      </w:r>
      <w:proofErr w:type="spellEnd"/>
      <w:r w:rsidRPr="00B625C4">
        <w:rPr>
          <w:rFonts w:ascii="Arial" w:hAnsi="Arial" w:cs="Arial"/>
          <w:sz w:val="24"/>
          <w:szCs w:val="24"/>
        </w:rPr>
        <w:t xml:space="preserve"> o Estado </w:t>
      </w:r>
      <w:proofErr w:type="spellStart"/>
      <w:r w:rsidRPr="00B625C4">
        <w:rPr>
          <w:rFonts w:ascii="Arial" w:hAnsi="Arial" w:cs="Arial"/>
          <w:sz w:val="24"/>
          <w:szCs w:val="24"/>
        </w:rPr>
        <w:t>moderno</w:t>
      </w:r>
      <w:proofErr w:type="spellEnd"/>
      <w:r w:rsidRPr="00B625C4">
        <w:rPr>
          <w:rFonts w:ascii="Arial" w:hAnsi="Arial" w:cs="Arial"/>
          <w:sz w:val="24"/>
          <w:szCs w:val="24"/>
        </w:rPr>
        <w:t xml:space="preserve"> </w:t>
      </w:r>
      <w:proofErr w:type="spellStart"/>
      <w:r w:rsidRPr="00B625C4">
        <w:rPr>
          <w:rFonts w:ascii="Arial" w:hAnsi="Arial" w:cs="Arial"/>
          <w:sz w:val="24"/>
          <w:szCs w:val="24"/>
        </w:rPr>
        <w:t>não</w:t>
      </w:r>
      <w:proofErr w:type="spellEnd"/>
      <w:r w:rsidRPr="00B625C4">
        <w:rPr>
          <w:rFonts w:ascii="Arial" w:hAnsi="Arial" w:cs="Arial"/>
          <w:sz w:val="24"/>
          <w:szCs w:val="24"/>
        </w:rPr>
        <w:t xml:space="preserve"> </w:t>
      </w:r>
      <w:proofErr w:type="spellStart"/>
      <w:r w:rsidRPr="00B625C4">
        <w:rPr>
          <w:rFonts w:ascii="Arial" w:hAnsi="Arial" w:cs="Arial"/>
          <w:sz w:val="24"/>
          <w:szCs w:val="24"/>
        </w:rPr>
        <w:t>apenas</w:t>
      </w:r>
      <w:proofErr w:type="spellEnd"/>
      <w:r w:rsidRPr="00B625C4">
        <w:rPr>
          <w:rFonts w:ascii="Arial" w:hAnsi="Arial" w:cs="Arial"/>
          <w:sz w:val="24"/>
          <w:szCs w:val="24"/>
        </w:rPr>
        <w:t xml:space="preserve"> </w:t>
      </w:r>
      <w:proofErr w:type="spellStart"/>
      <w:r w:rsidRPr="00B625C4">
        <w:rPr>
          <w:rFonts w:ascii="Arial" w:hAnsi="Arial" w:cs="Arial"/>
          <w:sz w:val="24"/>
          <w:szCs w:val="24"/>
        </w:rPr>
        <w:t>controla</w:t>
      </w:r>
      <w:proofErr w:type="spellEnd"/>
      <w:r w:rsidRPr="00B625C4">
        <w:rPr>
          <w:rFonts w:ascii="Arial" w:hAnsi="Arial" w:cs="Arial"/>
          <w:sz w:val="24"/>
          <w:szCs w:val="24"/>
        </w:rPr>
        <w:t xml:space="preserve"> e </w:t>
      </w:r>
      <w:proofErr w:type="spellStart"/>
      <w:r w:rsidRPr="00B625C4">
        <w:rPr>
          <w:rFonts w:ascii="Arial" w:hAnsi="Arial" w:cs="Arial"/>
          <w:sz w:val="24"/>
          <w:szCs w:val="24"/>
        </w:rPr>
        <w:t>disciplina</w:t>
      </w:r>
      <w:proofErr w:type="spellEnd"/>
      <w:r w:rsidRPr="00B625C4">
        <w:rPr>
          <w:rFonts w:ascii="Arial" w:hAnsi="Arial" w:cs="Arial"/>
          <w:sz w:val="24"/>
          <w:szCs w:val="24"/>
        </w:rPr>
        <w:t xml:space="preserve"> </w:t>
      </w:r>
      <w:proofErr w:type="spellStart"/>
      <w:r w:rsidRPr="00B625C4">
        <w:rPr>
          <w:rFonts w:ascii="Arial" w:hAnsi="Arial" w:cs="Arial"/>
          <w:sz w:val="24"/>
          <w:szCs w:val="24"/>
        </w:rPr>
        <w:t>corpos</w:t>
      </w:r>
      <w:proofErr w:type="spellEnd"/>
      <w:r w:rsidRPr="00B625C4">
        <w:rPr>
          <w:rFonts w:ascii="Arial" w:hAnsi="Arial" w:cs="Arial"/>
          <w:sz w:val="24"/>
          <w:szCs w:val="24"/>
        </w:rPr>
        <w:t xml:space="preserve"> - </w:t>
      </w:r>
      <w:proofErr w:type="spellStart"/>
      <w:r w:rsidRPr="00B625C4">
        <w:rPr>
          <w:rFonts w:ascii="Arial" w:hAnsi="Arial" w:cs="Arial"/>
          <w:sz w:val="24"/>
          <w:szCs w:val="24"/>
        </w:rPr>
        <w:t>bem</w:t>
      </w:r>
      <w:proofErr w:type="spellEnd"/>
      <w:r w:rsidRPr="00B625C4">
        <w:rPr>
          <w:rFonts w:ascii="Arial" w:hAnsi="Arial" w:cs="Arial"/>
          <w:sz w:val="24"/>
          <w:szCs w:val="24"/>
        </w:rPr>
        <w:t xml:space="preserve"> </w:t>
      </w:r>
      <w:proofErr w:type="spellStart"/>
      <w:r w:rsidRPr="00B625C4">
        <w:rPr>
          <w:rFonts w:ascii="Arial" w:hAnsi="Arial" w:cs="Arial"/>
          <w:sz w:val="24"/>
          <w:szCs w:val="24"/>
        </w:rPr>
        <w:t>como</w:t>
      </w:r>
      <w:proofErr w:type="spellEnd"/>
      <w:r w:rsidRPr="00B625C4">
        <w:rPr>
          <w:rFonts w:ascii="Arial" w:hAnsi="Arial" w:cs="Arial"/>
          <w:sz w:val="24"/>
          <w:szCs w:val="24"/>
        </w:rPr>
        <w:t xml:space="preserve"> </w:t>
      </w:r>
      <w:proofErr w:type="spellStart"/>
      <w:r w:rsidRPr="00B625C4">
        <w:rPr>
          <w:rFonts w:ascii="Arial" w:hAnsi="Arial" w:cs="Arial"/>
          <w:sz w:val="24"/>
          <w:szCs w:val="24"/>
        </w:rPr>
        <w:t>tratado</w:t>
      </w:r>
      <w:proofErr w:type="spellEnd"/>
      <w:r w:rsidRPr="00B625C4">
        <w:rPr>
          <w:rFonts w:ascii="Arial" w:hAnsi="Arial" w:cs="Arial"/>
          <w:sz w:val="24"/>
          <w:szCs w:val="24"/>
        </w:rPr>
        <w:t xml:space="preserve"> </w:t>
      </w:r>
      <w:proofErr w:type="spellStart"/>
      <w:r w:rsidRPr="00B625C4">
        <w:rPr>
          <w:rFonts w:ascii="Arial" w:hAnsi="Arial" w:cs="Arial"/>
          <w:sz w:val="24"/>
          <w:szCs w:val="24"/>
        </w:rPr>
        <w:t>por</w:t>
      </w:r>
      <w:proofErr w:type="spellEnd"/>
      <w:r w:rsidRPr="00B625C4">
        <w:rPr>
          <w:rFonts w:ascii="Arial" w:hAnsi="Arial" w:cs="Arial"/>
          <w:sz w:val="24"/>
          <w:szCs w:val="24"/>
        </w:rPr>
        <w:t xml:space="preserve"> Michel Foucault, mas </w:t>
      </w:r>
      <w:proofErr w:type="spellStart"/>
      <w:r w:rsidRPr="00B625C4">
        <w:rPr>
          <w:rFonts w:ascii="Arial" w:hAnsi="Arial" w:cs="Arial"/>
          <w:sz w:val="24"/>
          <w:szCs w:val="24"/>
        </w:rPr>
        <w:t>também</w:t>
      </w:r>
      <w:proofErr w:type="spellEnd"/>
      <w:r w:rsidRPr="00B625C4">
        <w:rPr>
          <w:rFonts w:ascii="Arial" w:hAnsi="Arial" w:cs="Arial"/>
          <w:sz w:val="24"/>
          <w:szCs w:val="24"/>
        </w:rPr>
        <w:t xml:space="preserve"> </w:t>
      </w:r>
      <w:proofErr w:type="spellStart"/>
      <w:r w:rsidRPr="00B625C4">
        <w:rPr>
          <w:rFonts w:ascii="Arial" w:hAnsi="Arial" w:cs="Arial"/>
          <w:sz w:val="24"/>
          <w:szCs w:val="24"/>
        </w:rPr>
        <w:t>determina</w:t>
      </w:r>
      <w:proofErr w:type="spellEnd"/>
      <w:r w:rsidRPr="00B625C4">
        <w:rPr>
          <w:rFonts w:ascii="Arial" w:hAnsi="Arial" w:cs="Arial"/>
          <w:sz w:val="24"/>
          <w:szCs w:val="24"/>
        </w:rPr>
        <w:t xml:space="preserve"> </w:t>
      </w:r>
      <w:proofErr w:type="spellStart"/>
      <w:r w:rsidRPr="00B625C4">
        <w:rPr>
          <w:rFonts w:ascii="Arial" w:hAnsi="Arial" w:cs="Arial"/>
          <w:sz w:val="24"/>
          <w:szCs w:val="24"/>
        </w:rPr>
        <w:t>quais</w:t>
      </w:r>
      <w:proofErr w:type="spellEnd"/>
      <w:r w:rsidRPr="00B625C4">
        <w:rPr>
          <w:rFonts w:ascii="Arial" w:hAnsi="Arial" w:cs="Arial"/>
          <w:sz w:val="24"/>
          <w:szCs w:val="24"/>
        </w:rPr>
        <w:t xml:space="preserve"> </w:t>
      </w:r>
      <w:proofErr w:type="spellStart"/>
      <w:r w:rsidRPr="00B625C4">
        <w:rPr>
          <w:rFonts w:ascii="Arial" w:hAnsi="Arial" w:cs="Arial"/>
          <w:sz w:val="24"/>
          <w:szCs w:val="24"/>
        </w:rPr>
        <w:t>grupos</w:t>
      </w:r>
      <w:proofErr w:type="spellEnd"/>
      <w:r w:rsidRPr="00B625C4">
        <w:rPr>
          <w:rFonts w:ascii="Arial" w:hAnsi="Arial" w:cs="Arial"/>
          <w:sz w:val="24"/>
          <w:szCs w:val="24"/>
        </w:rPr>
        <w:t xml:space="preserve"> </w:t>
      </w:r>
      <w:proofErr w:type="spellStart"/>
      <w:r w:rsidRPr="00B625C4">
        <w:rPr>
          <w:rFonts w:ascii="Arial" w:hAnsi="Arial" w:cs="Arial"/>
          <w:sz w:val="24"/>
          <w:szCs w:val="24"/>
        </w:rPr>
        <w:t>podem</w:t>
      </w:r>
      <w:proofErr w:type="spellEnd"/>
      <w:r w:rsidRPr="00B625C4">
        <w:rPr>
          <w:rFonts w:ascii="Arial" w:hAnsi="Arial" w:cs="Arial"/>
          <w:sz w:val="24"/>
          <w:szCs w:val="24"/>
        </w:rPr>
        <w:t xml:space="preserve"> </w:t>
      </w:r>
      <w:proofErr w:type="spellStart"/>
      <w:r w:rsidRPr="00B625C4">
        <w:rPr>
          <w:rFonts w:ascii="Arial" w:hAnsi="Arial" w:cs="Arial"/>
          <w:sz w:val="24"/>
          <w:szCs w:val="24"/>
        </w:rPr>
        <w:t>ser</w:t>
      </w:r>
      <w:proofErr w:type="spellEnd"/>
      <w:r w:rsidRPr="00B625C4">
        <w:rPr>
          <w:rFonts w:ascii="Arial" w:hAnsi="Arial" w:cs="Arial"/>
          <w:sz w:val="24"/>
          <w:szCs w:val="24"/>
        </w:rPr>
        <w:t xml:space="preserve"> </w:t>
      </w:r>
      <w:proofErr w:type="spellStart"/>
      <w:r w:rsidRPr="00B625C4">
        <w:rPr>
          <w:rFonts w:ascii="Arial" w:hAnsi="Arial" w:cs="Arial"/>
          <w:sz w:val="24"/>
          <w:szCs w:val="24"/>
        </w:rPr>
        <w:t>descartados</w:t>
      </w:r>
      <w:proofErr w:type="spellEnd"/>
      <w:r w:rsidRPr="00B625C4">
        <w:rPr>
          <w:rFonts w:ascii="Arial" w:hAnsi="Arial" w:cs="Arial"/>
          <w:sz w:val="24"/>
          <w:szCs w:val="24"/>
        </w:rPr>
        <w:t xml:space="preserve"> </w:t>
      </w:r>
      <w:proofErr w:type="spellStart"/>
      <w:r w:rsidRPr="00B625C4">
        <w:rPr>
          <w:rFonts w:ascii="Arial" w:hAnsi="Arial" w:cs="Arial"/>
          <w:sz w:val="24"/>
          <w:szCs w:val="24"/>
        </w:rPr>
        <w:t>ou</w:t>
      </w:r>
      <w:proofErr w:type="spellEnd"/>
      <w:r w:rsidRPr="00B625C4">
        <w:rPr>
          <w:rFonts w:ascii="Arial" w:hAnsi="Arial" w:cs="Arial"/>
          <w:sz w:val="24"/>
          <w:szCs w:val="24"/>
        </w:rPr>
        <w:t xml:space="preserve"> </w:t>
      </w:r>
      <w:proofErr w:type="spellStart"/>
      <w:r w:rsidRPr="00B625C4">
        <w:rPr>
          <w:rFonts w:ascii="Arial" w:hAnsi="Arial" w:cs="Arial"/>
          <w:sz w:val="24"/>
          <w:szCs w:val="24"/>
        </w:rPr>
        <w:t>exterminados</w:t>
      </w:r>
      <w:proofErr w:type="spellEnd"/>
      <w:r w:rsidRPr="00B625C4">
        <w:rPr>
          <w:rFonts w:ascii="Arial" w:hAnsi="Arial" w:cs="Arial"/>
          <w:sz w:val="24"/>
          <w:szCs w:val="24"/>
        </w:rPr>
        <w:t xml:space="preserve"> </w:t>
      </w:r>
      <w:proofErr w:type="spellStart"/>
      <w:r w:rsidRPr="00B625C4">
        <w:rPr>
          <w:rFonts w:ascii="Arial" w:hAnsi="Arial" w:cs="Arial"/>
          <w:sz w:val="24"/>
          <w:szCs w:val="24"/>
        </w:rPr>
        <w:t>sem</w:t>
      </w:r>
      <w:proofErr w:type="spellEnd"/>
      <w:r w:rsidRPr="00B625C4">
        <w:rPr>
          <w:rFonts w:ascii="Arial" w:hAnsi="Arial" w:cs="Arial"/>
          <w:sz w:val="24"/>
          <w:szCs w:val="24"/>
        </w:rPr>
        <w:t xml:space="preserve"> </w:t>
      </w:r>
      <w:proofErr w:type="spellStart"/>
      <w:r w:rsidRPr="00B625C4">
        <w:rPr>
          <w:rFonts w:ascii="Arial" w:hAnsi="Arial" w:cs="Arial"/>
          <w:sz w:val="24"/>
          <w:szCs w:val="24"/>
        </w:rPr>
        <w:t>grandes</w:t>
      </w:r>
      <w:proofErr w:type="spellEnd"/>
      <w:r w:rsidRPr="00B625C4">
        <w:rPr>
          <w:rFonts w:ascii="Arial" w:hAnsi="Arial" w:cs="Arial"/>
          <w:sz w:val="24"/>
          <w:szCs w:val="24"/>
        </w:rPr>
        <w:t xml:space="preserve"> </w:t>
      </w:r>
      <w:proofErr w:type="spellStart"/>
      <w:r w:rsidRPr="00B625C4">
        <w:rPr>
          <w:rFonts w:ascii="Arial" w:hAnsi="Arial" w:cs="Arial"/>
          <w:sz w:val="24"/>
          <w:szCs w:val="24"/>
        </w:rPr>
        <w:t>consequências</w:t>
      </w:r>
      <w:proofErr w:type="spellEnd"/>
      <w:r w:rsidRPr="00B625C4">
        <w:rPr>
          <w:rFonts w:ascii="Arial" w:hAnsi="Arial" w:cs="Arial"/>
          <w:sz w:val="24"/>
          <w:szCs w:val="24"/>
        </w:rPr>
        <w:t xml:space="preserve">. </w:t>
      </w:r>
      <w:proofErr w:type="spellStart"/>
      <w:r w:rsidRPr="00B625C4">
        <w:rPr>
          <w:rFonts w:ascii="Arial" w:hAnsi="Arial" w:cs="Arial"/>
          <w:sz w:val="24"/>
          <w:szCs w:val="24"/>
        </w:rPr>
        <w:t>Em</w:t>
      </w:r>
      <w:proofErr w:type="spellEnd"/>
      <w:r w:rsidRPr="00B625C4">
        <w:rPr>
          <w:rFonts w:ascii="Arial" w:hAnsi="Arial" w:cs="Arial"/>
          <w:sz w:val="24"/>
          <w:szCs w:val="24"/>
        </w:rPr>
        <w:t xml:space="preserve"> </w:t>
      </w:r>
      <w:proofErr w:type="spellStart"/>
      <w:r w:rsidRPr="00B625C4">
        <w:rPr>
          <w:rFonts w:ascii="Arial" w:hAnsi="Arial" w:cs="Arial"/>
          <w:sz w:val="24"/>
          <w:szCs w:val="24"/>
        </w:rPr>
        <w:t>sua</w:t>
      </w:r>
      <w:proofErr w:type="spellEnd"/>
      <w:r w:rsidRPr="00B625C4">
        <w:rPr>
          <w:rFonts w:ascii="Arial" w:hAnsi="Arial" w:cs="Arial"/>
          <w:sz w:val="24"/>
          <w:szCs w:val="24"/>
        </w:rPr>
        <w:t xml:space="preserve"> </w:t>
      </w:r>
      <w:proofErr w:type="spellStart"/>
      <w:r w:rsidRPr="00B625C4">
        <w:rPr>
          <w:rFonts w:ascii="Arial" w:hAnsi="Arial" w:cs="Arial"/>
          <w:sz w:val="24"/>
          <w:szCs w:val="24"/>
        </w:rPr>
        <w:t>obra</w:t>
      </w:r>
      <w:proofErr w:type="spellEnd"/>
      <w:r w:rsidRPr="00B625C4">
        <w:rPr>
          <w:rFonts w:ascii="Arial" w:hAnsi="Arial" w:cs="Arial"/>
          <w:sz w:val="24"/>
          <w:szCs w:val="24"/>
        </w:rPr>
        <w:t xml:space="preserve"> </w:t>
      </w:r>
      <w:proofErr w:type="spellStart"/>
      <w:r w:rsidRPr="00B625C4">
        <w:rPr>
          <w:rFonts w:ascii="Arial" w:hAnsi="Arial" w:cs="Arial"/>
          <w:sz w:val="24"/>
          <w:szCs w:val="24"/>
        </w:rPr>
        <w:t>Necropolítica</w:t>
      </w:r>
      <w:proofErr w:type="spellEnd"/>
      <w:r w:rsidRPr="00B625C4">
        <w:rPr>
          <w:rFonts w:ascii="Arial" w:hAnsi="Arial" w:cs="Arial"/>
          <w:sz w:val="24"/>
          <w:szCs w:val="24"/>
        </w:rPr>
        <w:t xml:space="preserve"> (2018), Mbembe argumenta </w:t>
      </w:r>
      <w:proofErr w:type="spellStart"/>
      <w:r w:rsidRPr="00B625C4">
        <w:rPr>
          <w:rFonts w:ascii="Arial" w:hAnsi="Arial" w:cs="Arial"/>
          <w:sz w:val="24"/>
          <w:szCs w:val="24"/>
        </w:rPr>
        <w:t>que</w:t>
      </w:r>
      <w:proofErr w:type="spellEnd"/>
      <w:r w:rsidRPr="00B625C4">
        <w:rPr>
          <w:rFonts w:ascii="Arial" w:hAnsi="Arial" w:cs="Arial"/>
          <w:sz w:val="24"/>
          <w:szCs w:val="24"/>
        </w:rPr>
        <w:t xml:space="preserve"> a </w:t>
      </w:r>
      <w:proofErr w:type="spellStart"/>
      <w:r w:rsidRPr="00B625C4">
        <w:rPr>
          <w:rFonts w:ascii="Arial" w:hAnsi="Arial" w:cs="Arial"/>
          <w:sz w:val="24"/>
          <w:szCs w:val="24"/>
        </w:rPr>
        <w:t>soberania</w:t>
      </w:r>
      <w:proofErr w:type="spellEnd"/>
      <w:r w:rsidRPr="00B625C4">
        <w:rPr>
          <w:rFonts w:ascii="Arial" w:hAnsi="Arial" w:cs="Arial"/>
          <w:sz w:val="24"/>
          <w:szCs w:val="24"/>
        </w:rPr>
        <w:t xml:space="preserve"> </w:t>
      </w:r>
      <w:proofErr w:type="spellStart"/>
      <w:r w:rsidRPr="00B625C4">
        <w:rPr>
          <w:rFonts w:ascii="Arial" w:hAnsi="Arial" w:cs="Arial"/>
          <w:sz w:val="24"/>
          <w:szCs w:val="24"/>
        </w:rPr>
        <w:t>não</w:t>
      </w:r>
      <w:proofErr w:type="spellEnd"/>
      <w:r w:rsidRPr="00B625C4">
        <w:rPr>
          <w:rFonts w:ascii="Arial" w:hAnsi="Arial" w:cs="Arial"/>
          <w:sz w:val="24"/>
          <w:szCs w:val="24"/>
        </w:rPr>
        <w:t xml:space="preserve"> se </w:t>
      </w:r>
      <w:proofErr w:type="spellStart"/>
      <w:r w:rsidRPr="00B625C4">
        <w:rPr>
          <w:rFonts w:ascii="Arial" w:hAnsi="Arial" w:cs="Arial"/>
          <w:sz w:val="24"/>
          <w:szCs w:val="24"/>
        </w:rPr>
        <w:t>manifesta</w:t>
      </w:r>
      <w:proofErr w:type="spellEnd"/>
      <w:r w:rsidRPr="00B625C4">
        <w:rPr>
          <w:rFonts w:ascii="Arial" w:hAnsi="Arial" w:cs="Arial"/>
          <w:sz w:val="24"/>
          <w:szCs w:val="24"/>
        </w:rPr>
        <w:t xml:space="preserve"> </w:t>
      </w:r>
      <w:proofErr w:type="spellStart"/>
      <w:r w:rsidRPr="00B625C4">
        <w:rPr>
          <w:rFonts w:ascii="Arial" w:hAnsi="Arial" w:cs="Arial"/>
          <w:sz w:val="24"/>
          <w:szCs w:val="24"/>
        </w:rPr>
        <w:t>apenas</w:t>
      </w:r>
      <w:proofErr w:type="spellEnd"/>
      <w:r w:rsidRPr="00B625C4">
        <w:rPr>
          <w:rFonts w:ascii="Arial" w:hAnsi="Arial" w:cs="Arial"/>
          <w:sz w:val="24"/>
          <w:szCs w:val="24"/>
        </w:rPr>
        <w:t xml:space="preserve"> </w:t>
      </w:r>
      <w:proofErr w:type="spellStart"/>
      <w:r w:rsidRPr="00B625C4">
        <w:rPr>
          <w:rFonts w:ascii="Arial" w:hAnsi="Arial" w:cs="Arial"/>
          <w:sz w:val="24"/>
          <w:szCs w:val="24"/>
        </w:rPr>
        <w:t>pelo</w:t>
      </w:r>
      <w:proofErr w:type="spellEnd"/>
      <w:r w:rsidRPr="00B625C4">
        <w:rPr>
          <w:rFonts w:ascii="Arial" w:hAnsi="Arial" w:cs="Arial"/>
          <w:sz w:val="24"/>
          <w:szCs w:val="24"/>
        </w:rPr>
        <w:t xml:space="preserve"> </w:t>
      </w:r>
      <w:proofErr w:type="spellStart"/>
      <w:r w:rsidRPr="00B625C4">
        <w:rPr>
          <w:rFonts w:ascii="Arial" w:hAnsi="Arial" w:cs="Arial"/>
          <w:sz w:val="24"/>
          <w:szCs w:val="24"/>
        </w:rPr>
        <w:t>monopólio</w:t>
      </w:r>
      <w:proofErr w:type="spellEnd"/>
      <w:r w:rsidRPr="00B625C4">
        <w:rPr>
          <w:rFonts w:ascii="Arial" w:hAnsi="Arial" w:cs="Arial"/>
          <w:sz w:val="24"/>
          <w:szCs w:val="24"/>
        </w:rPr>
        <w:t xml:space="preserve"> da </w:t>
      </w:r>
      <w:proofErr w:type="spellStart"/>
      <w:r w:rsidRPr="00B625C4">
        <w:rPr>
          <w:rFonts w:ascii="Arial" w:hAnsi="Arial" w:cs="Arial"/>
          <w:sz w:val="24"/>
          <w:szCs w:val="24"/>
        </w:rPr>
        <w:t>violência</w:t>
      </w:r>
      <w:proofErr w:type="spellEnd"/>
      <w:r w:rsidRPr="00B625C4">
        <w:rPr>
          <w:rFonts w:ascii="Arial" w:hAnsi="Arial" w:cs="Arial"/>
          <w:sz w:val="24"/>
          <w:szCs w:val="24"/>
        </w:rPr>
        <w:t xml:space="preserve"> </w:t>
      </w:r>
      <w:proofErr w:type="spellStart"/>
      <w:r w:rsidRPr="00B625C4">
        <w:rPr>
          <w:rFonts w:ascii="Arial" w:hAnsi="Arial" w:cs="Arial"/>
          <w:sz w:val="24"/>
          <w:szCs w:val="24"/>
        </w:rPr>
        <w:t>legítima</w:t>
      </w:r>
      <w:proofErr w:type="spellEnd"/>
      <w:r w:rsidRPr="00B625C4">
        <w:rPr>
          <w:rFonts w:ascii="Arial" w:hAnsi="Arial" w:cs="Arial"/>
          <w:sz w:val="24"/>
          <w:szCs w:val="24"/>
        </w:rPr>
        <w:t xml:space="preserve">, mas </w:t>
      </w:r>
      <w:proofErr w:type="spellStart"/>
      <w:r w:rsidRPr="00B625C4">
        <w:rPr>
          <w:rFonts w:ascii="Arial" w:hAnsi="Arial" w:cs="Arial"/>
          <w:sz w:val="24"/>
          <w:szCs w:val="24"/>
        </w:rPr>
        <w:t>também</w:t>
      </w:r>
      <w:proofErr w:type="spellEnd"/>
      <w:r w:rsidRPr="00B625C4">
        <w:rPr>
          <w:rFonts w:ascii="Arial" w:hAnsi="Arial" w:cs="Arial"/>
          <w:sz w:val="24"/>
          <w:szCs w:val="24"/>
        </w:rPr>
        <w:t xml:space="preserve"> </w:t>
      </w:r>
      <w:proofErr w:type="spellStart"/>
      <w:r w:rsidRPr="00B625C4">
        <w:rPr>
          <w:rFonts w:ascii="Arial" w:hAnsi="Arial" w:cs="Arial"/>
          <w:sz w:val="24"/>
          <w:szCs w:val="24"/>
        </w:rPr>
        <w:t>pelo</w:t>
      </w:r>
      <w:proofErr w:type="spellEnd"/>
      <w:r w:rsidRPr="00B625C4">
        <w:rPr>
          <w:rFonts w:ascii="Arial" w:hAnsi="Arial" w:cs="Arial"/>
          <w:sz w:val="24"/>
          <w:szCs w:val="24"/>
        </w:rPr>
        <w:t xml:space="preserve"> </w:t>
      </w:r>
      <w:proofErr w:type="spellStart"/>
      <w:r w:rsidRPr="00B625C4">
        <w:rPr>
          <w:rFonts w:ascii="Arial" w:hAnsi="Arial" w:cs="Arial"/>
          <w:sz w:val="24"/>
          <w:szCs w:val="24"/>
        </w:rPr>
        <w:t>poder</w:t>
      </w:r>
      <w:proofErr w:type="spellEnd"/>
      <w:r w:rsidRPr="00B625C4">
        <w:rPr>
          <w:rFonts w:ascii="Arial" w:hAnsi="Arial" w:cs="Arial"/>
          <w:sz w:val="24"/>
          <w:szCs w:val="24"/>
        </w:rPr>
        <w:t xml:space="preserve"> de </w:t>
      </w:r>
      <w:proofErr w:type="spellStart"/>
      <w:r w:rsidRPr="00B625C4">
        <w:rPr>
          <w:rFonts w:ascii="Arial" w:hAnsi="Arial" w:cs="Arial"/>
          <w:sz w:val="24"/>
          <w:szCs w:val="24"/>
        </w:rPr>
        <w:t>decidir</w:t>
      </w:r>
      <w:proofErr w:type="spellEnd"/>
      <w:r w:rsidRPr="00B625C4">
        <w:rPr>
          <w:rFonts w:ascii="Arial" w:hAnsi="Arial" w:cs="Arial"/>
          <w:sz w:val="24"/>
          <w:szCs w:val="24"/>
        </w:rPr>
        <w:t xml:space="preserve"> </w:t>
      </w:r>
      <w:proofErr w:type="spellStart"/>
      <w:r w:rsidRPr="00B625C4">
        <w:rPr>
          <w:rFonts w:ascii="Arial" w:hAnsi="Arial" w:cs="Arial"/>
          <w:sz w:val="24"/>
          <w:szCs w:val="24"/>
        </w:rPr>
        <w:t>quem</w:t>
      </w:r>
      <w:proofErr w:type="spellEnd"/>
      <w:r w:rsidRPr="00B625C4">
        <w:rPr>
          <w:rFonts w:ascii="Arial" w:hAnsi="Arial" w:cs="Arial"/>
          <w:sz w:val="24"/>
          <w:szCs w:val="24"/>
        </w:rPr>
        <w:t xml:space="preserve"> </w:t>
      </w:r>
      <w:proofErr w:type="spellStart"/>
      <w:r w:rsidRPr="00B625C4">
        <w:rPr>
          <w:rFonts w:ascii="Arial" w:hAnsi="Arial" w:cs="Arial"/>
          <w:sz w:val="24"/>
          <w:szCs w:val="24"/>
        </w:rPr>
        <w:t>pode</w:t>
      </w:r>
      <w:proofErr w:type="spellEnd"/>
      <w:r w:rsidRPr="00B625C4">
        <w:rPr>
          <w:rFonts w:ascii="Arial" w:hAnsi="Arial" w:cs="Arial"/>
          <w:sz w:val="24"/>
          <w:szCs w:val="24"/>
        </w:rPr>
        <w:t xml:space="preserve"> </w:t>
      </w:r>
      <w:proofErr w:type="spellStart"/>
      <w:r w:rsidRPr="00B625C4">
        <w:rPr>
          <w:rFonts w:ascii="Arial" w:hAnsi="Arial" w:cs="Arial"/>
          <w:sz w:val="24"/>
          <w:szCs w:val="24"/>
        </w:rPr>
        <w:t>viver</w:t>
      </w:r>
      <w:proofErr w:type="spellEnd"/>
      <w:r w:rsidRPr="00B625C4">
        <w:rPr>
          <w:rFonts w:ascii="Arial" w:hAnsi="Arial" w:cs="Arial"/>
          <w:sz w:val="24"/>
          <w:szCs w:val="24"/>
        </w:rPr>
        <w:t xml:space="preserve"> e </w:t>
      </w:r>
      <w:proofErr w:type="spellStart"/>
      <w:r w:rsidRPr="00B625C4">
        <w:rPr>
          <w:rFonts w:ascii="Arial" w:hAnsi="Arial" w:cs="Arial"/>
          <w:sz w:val="24"/>
          <w:szCs w:val="24"/>
        </w:rPr>
        <w:t>quem</w:t>
      </w:r>
      <w:proofErr w:type="spellEnd"/>
      <w:r w:rsidRPr="00B625C4">
        <w:rPr>
          <w:rFonts w:ascii="Arial" w:hAnsi="Arial" w:cs="Arial"/>
          <w:sz w:val="24"/>
          <w:szCs w:val="24"/>
        </w:rPr>
        <w:t xml:space="preserve"> </w:t>
      </w:r>
      <w:proofErr w:type="spellStart"/>
      <w:r w:rsidRPr="00B625C4">
        <w:rPr>
          <w:rFonts w:ascii="Arial" w:hAnsi="Arial" w:cs="Arial"/>
          <w:sz w:val="24"/>
          <w:szCs w:val="24"/>
        </w:rPr>
        <w:t>deve</w:t>
      </w:r>
      <w:proofErr w:type="spellEnd"/>
      <w:r w:rsidRPr="00B625C4">
        <w:rPr>
          <w:rFonts w:ascii="Arial" w:hAnsi="Arial" w:cs="Arial"/>
          <w:sz w:val="24"/>
          <w:szCs w:val="24"/>
        </w:rPr>
        <w:t xml:space="preserve"> </w:t>
      </w:r>
      <w:proofErr w:type="spellStart"/>
      <w:r w:rsidRPr="00B625C4">
        <w:rPr>
          <w:rFonts w:ascii="Arial" w:hAnsi="Arial" w:cs="Arial"/>
          <w:sz w:val="24"/>
          <w:szCs w:val="24"/>
        </w:rPr>
        <w:t>morrer</w:t>
      </w:r>
      <w:proofErr w:type="spellEnd"/>
      <w:r w:rsidRPr="00B625C4">
        <w:rPr>
          <w:rFonts w:ascii="Arial" w:hAnsi="Arial" w:cs="Arial"/>
          <w:sz w:val="24"/>
          <w:szCs w:val="24"/>
        </w:rPr>
        <w:t xml:space="preserve">. </w:t>
      </w:r>
      <w:proofErr w:type="spellStart"/>
      <w:r w:rsidRPr="00B625C4">
        <w:rPr>
          <w:rFonts w:ascii="Arial" w:hAnsi="Arial" w:cs="Arial"/>
          <w:sz w:val="24"/>
          <w:szCs w:val="24"/>
        </w:rPr>
        <w:t>Esse</w:t>
      </w:r>
      <w:proofErr w:type="spellEnd"/>
      <w:r w:rsidRPr="00B625C4">
        <w:rPr>
          <w:rFonts w:ascii="Arial" w:hAnsi="Arial" w:cs="Arial"/>
          <w:sz w:val="24"/>
          <w:szCs w:val="24"/>
        </w:rPr>
        <w:t xml:space="preserve"> </w:t>
      </w:r>
      <w:proofErr w:type="spellStart"/>
      <w:r w:rsidRPr="00B625C4">
        <w:rPr>
          <w:rFonts w:ascii="Arial" w:hAnsi="Arial" w:cs="Arial"/>
          <w:sz w:val="24"/>
          <w:szCs w:val="24"/>
        </w:rPr>
        <w:t>conceito</w:t>
      </w:r>
      <w:proofErr w:type="spellEnd"/>
      <w:r w:rsidRPr="00B625C4">
        <w:rPr>
          <w:rFonts w:ascii="Arial" w:hAnsi="Arial" w:cs="Arial"/>
          <w:sz w:val="24"/>
          <w:szCs w:val="24"/>
        </w:rPr>
        <w:t xml:space="preserve"> é </w:t>
      </w:r>
      <w:proofErr w:type="spellStart"/>
      <w:r w:rsidRPr="00B625C4">
        <w:rPr>
          <w:rFonts w:ascii="Arial" w:hAnsi="Arial" w:cs="Arial"/>
          <w:sz w:val="24"/>
          <w:szCs w:val="24"/>
        </w:rPr>
        <w:t>essencial</w:t>
      </w:r>
      <w:proofErr w:type="spellEnd"/>
      <w:r w:rsidRPr="00B625C4">
        <w:rPr>
          <w:rFonts w:ascii="Arial" w:hAnsi="Arial" w:cs="Arial"/>
          <w:sz w:val="24"/>
          <w:szCs w:val="24"/>
        </w:rPr>
        <w:t xml:space="preserve"> para </w:t>
      </w:r>
      <w:proofErr w:type="spellStart"/>
      <w:r w:rsidRPr="00B625C4">
        <w:rPr>
          <w:rFonts w:ascii="Arial" w:hAnsi="Arial" w:cs="Arial"/>
          <w:sz w:val="24"/>
          <w:szCs w:val="24"/>
        </w:rPr>
        <w:t>entender</w:t>
      </w:r>
      <w:proofErr w:type="spellEnd"/>
      <w:r w:rsidRPr="00B625C4">
        <w:rPr>
          <w:rFonts w:ascii="Arial" w:hAnsi="Arial" w:cs="Arial"/>
          <w:sz w:val="24"/>
          <w:szCs w:val="24"/>
        </w:rPr>
        <w:t xml:space="preserve"> </w:t>
      </w:r>
      <w:proofErr w:type="spellStart"/>
      <w:r w:rsidRPr="00B625C4">
        <w:rPr>
          <w:rFonts w:ascii="Arial" w:hAnsi="Arial" w:cs="Arial"/>
          <w:sz w:val="24"/>
          <w:szCs w:val="24"/>
        </w:rPr>
        <w:t>como</w:t>
      </w:r>
      <w:proofErr w:type="spellEnd"/>
      <w:r w:rsidRPr="00B625C4">
        <w:rPr>
          <w:rFonts w:ascii="Arial" w:hAnsi="Arial" w:cs="Arial"/>
          <w:sz w:val="24"/>
          <w:szCs w:val="24"/>
        </w:rPr>
        <w:t xml:space="preserve"> o </w:t>
      </w:r>
      <w:proofErr w:type="spellStart"/>
      <w:r w:rsidRPr="00B625C4">
        <w:rPr>
          <w:rFonts w:ascii="Arial" w:hAnsi="Arial" w:cs="Arial"/>
          <w:sz w:val="24"/>
          <w:szCs w:val="24"/>
        </w:rPr>
        <w:t>inimigo</w:t>
      </w:r>
      <w:proofErr w:type="spellEnd"/>
      <w:r w:rsidRPr="00B625C4">
        <w:rPr>
          <w:rFonts w:ascii="Arial" w:hAnsi="Arial" w:cs="Arial"/>
          <w:sz w:val="24"/>
          <w:szCs w:val="24"/>
        </w:rPr>
        <w:t xml:space="preserve"> </w:t>
      </w:r>
      <w:proofErr w:type="spellStart"/>
      <w:r w:rsidRPr="00B625C4">
        <w:rPr>
          <w:rFonts w:ascii="Arial" w:hAnsi="Arial" w:cs="Arial"/>
          <w:sz w:val="24"/>
          <w:szCs w:val="24"/>
        </w:rPr>
        <w:t>interno</w:t>
      </w:r>
      <w:proofErr w:type="spellEnd"/>
      <w:r w:rsidRPr="00B625C4">
        <w:rPr>
          <w:rFonts w:ascii="Arial" w:hAnsi="Arial" w:cs="Arial"/>
          <w:sz w:val="24"/>
          <w:szCs w:val="24"/>
        </w:rPr>
        <w:t xml:space="preserve"> </w:t>
      </w:r>
      <w:proofErr w:type="spellStart"/>
      <w:r w:rsidRPr="00B625C4">
        <w:rPr>
          <w:rFonts w:ascii="Arial" w:hAnsi="Arial" w:cs="Arial"/>
          <w:sz w:val="24"/>
          <w:szCs w:val="24"/>
        </w:rPr>
        <w:t>não</w:t>
      </w:r>
      <w:proofErr w:type="spellEnd"/>
      <w:r w:rsidRPr="00B625C4">
        <w:rPr>
          <w:rFonts w:ascii="Arial" w:hAnsi="Arial" w:cs="Arial"/>
          <w:sz w:val="24"/>
          <w:szCs w:val="24"/>
        </w:rPr>
        <w:t xml:space="preserve"> </w:t>
      </w:r>
      <w:proofErr w:type="spellStart"/>
      <w:r w:rsidRPr="00B625C4">
        <w:rPr>
          <w:rFonts w:ascii="Arial" w:hAnsi="Arial" w:cs="Arial"/>
          <w:sz w:val="24"/>
          <w:szCs w:val="24"/>
        </w:rPr>
        <w:t>apenas</w:t>
      </w:r>
      <w:proofErr w:type="spellEnd"/>
      <w:r w:rsidRPr="00B625C4">
        <w:rPr>
          <w:rFonts w:ascii="Arial" w:hAnsi="Arial" w:cs="Arial"/>
          <w:sz w:val="24"/>
          <w:szCs w:val="24"/>
        </w:rPr>
        <w:t xml:space="preserve"> </w:t>
      </w:r>
      <w:r w:rsidRPr="00B625C4">
        <w:rPr>
          <w:rFonts w:ascii="Arial" w:hAnsi="Arial" w:cs="Arial"/>
          <w:sz w:val="24"/>
          <w:szCs w:val="24"/>
        </w:rPr>
        <w:lastRenderedPageBreak/>
        <w:t xml:space="preserve">é </w:t>
      </w:r>
      <w:proofErr w:type="spellStart"/>
      <w:r w:rsidRPr="00B625C4">
        <w:rPr>
          <w:rFonts w:ascii="Arial" w:hAnsi="Arial" w:cs="Arial"/>
          <w:sz w:val="24"/>
          <w:szCs w:val="24"/>
        </w:rPr>
        <w:t>construído</w:t>
      </w:r>
      <w:proofErr w:type="spellEnd"/>
      <w:r w:rsidRPr="00B625C4">
        <w:rPr>
          <w:rFonts w:ascii="Arial" w:hAnsi="Arial" w:cs="Arial"/>
          <w:sz w:val="24"/>
          <w:szCs w:val="24"/>
        </w:rPr>
        <w:t xml:space="preserve"> </w:t>
      </w:r>
      <w:proofErr w:type="spellStart"/>
      <w:r w:rsidRPr="00B625C4">
        <w:rPr>
          <w:rFonts w:ascii="Arial" w:hAnsi="Arial" w:cs="Arial"/>
          <w:sz w:val="24"/>
          <w:szCs w:val="24"/>
        </w:rPr>
        <w:t>como</w:t>
      </w:r>
      <w:proofErr w:type="spellEnd"/>
      <w:r w:rsidRPr="00B625C4">
        <w:rPr>
          <w:rFonts w:ascii="Arial" w:hAnsi="Arial" w:cs="Arial"/>
          <w:sz w:val="24"/>
          <w:szCs w:val="24"/>
        </w:rPr>
        <w:t xml:space="preserve"> </w:t>
      </w:r>
      <w:proofErr w:type="spellStart"/>
      <w:r w:rsidRPr="00B625C4">
        <w:rPr>
          <w:rFonts w:ascii="Arial" w:hAnsi="Arial" w:cs="Arial"/>
          <w:sz w:val="24"/>
          <w:szCs w:val="24"/>
        </w:rPr>
        <w:t>uma</w:t>
      </w:r>
      <w:proofErr w:type="spellEnd"/>
      <w:r w:rsidRPr="00B625C4">
        <w:rPr>
          <w:rFonts w:ascii="Arial" w:hAnsi="Arial" w:cs="Arial"/>
          <w:sz w:val="24"/>
          <w:szCs w:val="24"/>
        </w:rPr>
        <w:t xml:space="preserve"> </w:t>
      </w:r>
      <w:proofErr w:type="spellStart"/>
      <w:r w:rsidRPr="00B625C4">
        <w:rPr>
          <w:rFonts w:ascii="Arial" w:hAnsi="Arial" w:cs="Arial"/>
          <w:sz w:val="24"/>
          <w:szCs w:val="24"/>
        </w:rPr>
        <w:t>ameaça</w:t>
      </w:r>
      <w:proofErr w:type="spellEnd"/>
      <w:r w:rsidRPr="00B625C4">
        <w:rPr>
          <w:rFonts w:ascii="Arial" w:hAnsi="Arial" w:cs="Arial"/>
          <w:sz w:val="24"/>
          <w:szCs w:val="24"/>
        </w:rPr>
        <w:t xml:space="preserve">, mas </w:t>
      </w:r>
      <w:proofErr w:type="spellStart"/>
      <w:r w:rsidRPr="00B625C4">
        <w:rPr>
          <w:rFonts w:ascii="Arial" w:hAnsi="Arial" w:cs="Arial"/>
          <w:sz w:val="24"/>
          <w:szCs w:val="24"/>
        </w:rPr>
        <w:t>também</w:t>
      </w:r>
      <w:proofErr w:type="spellEnd"/>
      <w:r w:rsidRPr="00B625C4">
        <w:rPr>
          <w:rFonts w:ascii="Arial" w:hAnsi="Arial" w:cs="Arial"/>
          <w:sz w:val="24"/>
          <w:szCs w:val="24"/>
        </w:rPr>
        <w:t xml:space="preserve"> </w:t>
      </w:r>
      <w:proofErr w:type="spellStart"/>
      <w:r w:rsidRPr="00B625C4">
        <w:rPr>
          <w:rFonts w:ascii="Arial" w:hAnsi="Arial" w:cs="Arial"/>
          <w:sz w:val="24"/>
          <w:szCs w:val="24"/>
        </w:rPr>
        <w:t>como</w:t>
      </w:r>
      <w:proofErr w:type="spellEnd"/>
      <w:r w:rsidRPr="00B625C4">
        <w:rPr>
          <w:rFonts w:ascii="Arial" w:hAnsi="Arial" w:cs="Arial"/>
          <w:sz w:val="24"/>
          <w:szCs w:val="24"/>
        </w:rPr>
        <w:t xml:space="preserve"> um </w:t>
      </w:r>
      <w:proofErr w:type="spellStart"/>
      <w:r w:rsidRPr="00B625C4">
        <w:rPr>
          <w:rFonts w:ascii="Arial" w:hAnsi="Arial" w:cs="Arial"/>
          <w:sz w:val="24"/>
          <w:szCs w:val="24"/>
        </w:rPr>
        <w:t>grupo</w:t>
      </w:r>
      <w:proofErr w:type="spellEnd"/>
      <w:r w:rsidRPr="00B625C4">
        <w:rPr>
          <w:rFonts w:ascii="Arial" w:hAnsi="Arial" w:cs="Arial"/>
          <w:sz w:val="24"/>
          <w:szCs w:val="24"/>
        </w:rPr>
        <w:t xml:space="preserve"> </w:t>
      </w:r>
      <w:proofErr w:type="spellStart"/>
      <w:r w:rsidRPr="00B625C4">
        <w:rPr>
          <w:rFonts w:ascii="Arial" w:hAnsi="Arial" w:cs="Arial"/>
          <w:sz w:val="24"/>
          <w:szCs w:val="24"/>
        </w:rPr>
        <w:t>cuja</w:t>
      </w:r>
      <w:proofErr w:type="spellEnd"/>
      <w:r w:rsidRPr="00B625C4">
        <w:rPr>
          <w:rFonts w:ascii="Arial" w:hAnsi="Arial" w:cs="Arial"/>
          <w:sz w:val="24"/>
          <w:szCs w:val="24"/>
        </w:rPr>
        <w:t xml:space="preserve"> </w:t>
      </w:r>
      <w:proofErr w:type="spellStart"/>
      <w:r w:rsidRPr="00B625C4">
        <w:rPr>
          <w:rFonts w:ascii="Arial" w:hAnsi="Arial" w:cs="Arial"/>
          <w:sz w:val="24"/>
          <w:szCs w:val="24"/>
        </w:rPr>
        <w:t>existência</w:t>
      </w:r>
      <w:proofErr w:type="spellEnd"/>
      <w:r w:rsidRPr="00B625C4">
        <w:rPr>
          <w:rFonts w:ascii="Arial" w:hAnsi="Arial" w:cs="Arial"/>
          <w:sz w:val="24"/>
          <w:szCs w:val="24"/>
        </w:rPr>
        <w:t xml:space="preserve"> </w:t>
      </w:r>
      <w:proofErr w:type="spellStart"/>
      <w:r w:rsidRPr="00B625C4">
        <w:rPr>
          <w:rFonts w:ascii="Arial" w:hAnsi="Arial" w:cs="Arial"/>
          <w:sz w:val="24"/>
          <w:szCs w:val="24"/>
        </w:rPr>
        <w:t>pode</w:t>
      </w:r>
      <w:proofErr w:type="spellEnd"/>
      <w:r w:rsidRPr="00B625C4">
        <w:rPr>
          <w:rFonts w:ascii="Arial" w:hAnsi="Arial" w:cs="Arial"/>
          <w:sz w:val="24"/>
          <w:szCs w:val="24"/>
        </w:rPr>
        <w:t xml:space="preserve"> </w:t>
      </w:r>
      <w:proofErr w:type="spellStart"/>
      <w:r w:rsidRPr="00B625C4">
        <w:rPr>
          <w:rFonts w:ascii="Arial" w:hAnsi="Arial" w:cs="Arial"/>
          <w:sz w:val="24"/>
          <w:szCs w:val="24"/>
        </w:rPr>
        <w:t>ser</w:t>
      </w:r>
      <w:proofErr w:type="spellEnd"/>
      <w:r w:rsidRPr="00B625C4">
        <w:rPr>
          <w:rFonts w:ascii="Arial" w:hAnsi="Arial" w:cs="Arial"/>
          <w:sz w:val="24"/>
          <w:szCs w:val="24"/>
        </w:rPr>
        <w:t xml:space="preserve"> </w:t>
      </w:r>
      <w:proofErr w:type="spellStart"/>
      <w:r w:rsidRPr="00B625C4">
        <w:rPr>
          <w:rFonts w:ascii="Arial" w:hAnsi="Arial" w:cs="Arial"/>
          <w:sz w:val="24"/>
          <w:szCs w:val="24"/>
        </w:rPr>
        <w:t>eliminada</w:t>
      </w:r>
      <w:proofErr w:type="spellEnd"/>
      <w:r w:rsidRPr="00B625C4">
        <w:rPr>
          <w:rFonts w:ascii="Arial" w:hAnsi="Arial" w:cs="Arial"/>
          <w:sz w:val="24"/>
          <w:szCs w:val="24"/>
        </w:rPr>
        <w:t xml:space="preserve"> </w:t>
      </w:r>
      <w:proofErr w:type="spellStart"/>
      <w:r w:rsidRPr="00B625C4">
        <w:rPr>
          <w:rFonts w:ascii="Arial" w:hAnsi="Arial" w:cs="Arial"/>
          <w:sz w:val="24"/>
          <w:szCs w:val="24"/>
        </w:rPr>
        <w:t>ou</w:t>
      </w:r>
      <w:proofErr w:type="spellEnd"/>
      <w:r w:rsidRPr="00B625C4">
        <w:rPr>
          <w:rFonts w:ascii="Arial" w:hAnsi="Arial" w:cs="Arial"/>
          <w:sz w:val="24"/>
          <w:szCs w:val="24"/>
        </w:rPr>
        <w:t xml:space="preserve"> </w:t>
      </w:r>
      <w:proofErr w:type="spellStart"/>
      <w:r w:rsidRPr="00B625C4">
        <w:rPr>
          <w:rFonts w:ascii="Arial" w:hAnsi="Arial" w:cs="Arial"/>
          <w:sz w:val="24"/>
          <w:szCs w:val="24"/>
        </w:rPr>
        <w:t>ignorada</w:t>
      </w:r>
      <w:proofErr w:type="spellEnd"/>
      <w:r w:rsidRPr="00B625C4">
        <w:rPr>
          <w:rFonts w:ascii="Arial" w:hAnsi="Arial" w:cs="Arial"/>
          <w:sz w:val="24"/>
          <w:szCs w:val="24"/>
        </w:rPr>
        <w:t>.</w:t>
      </w:r>
    </w:p>
    <w:p w14:paraId="626E9580" w14:textId="77777777" w:rsidR="00B625C4" w:rsidRPr="00B625C4" w:rsidRDefault="00B625C4" w:rsidP="004F776F">
      <w:pPr>
        <w:spacing w:line="360" w:lineRule="auto"/>
        <w:jc w:val="both"/>
        <w:rPr>
          <w:rFonts w:ascii="Arial" w:hAnsi="Arial" w:cs="Arial"/>
          <w:sz w:val="24"/>
          <w:szCs w:val="24"/>
          <w:lang w:val="pt-BR"/>
        </w:rPr>
      </w:pPr>
    </w:p>
    <w:p w14:paraId="54620242" w14:textId="77777777" w:rsidR="002A6AB2" w:rsidRPr="00DD5D33" w:rsidRDefault="00412426" w:rsidP="004F776F">
      <w:pPr>
        <w:spacing w:line="360" w:lineRule="auto"/>
        <w:jc w:val="both"/>
        <w:rPr>
          <w:rFonts w:ascii="Arial" w:hAnsi="Arial" w:cs="Arial"/>
          <w:b/>
          <w:sz w:val="24"/>
          <w:szCs w:val="24"/>
        </w:rPr>
      </w:pPr>
      <w:r w:rsidRPr="00DD5D33">
        <w:rPr>
          <w:rFonts w:ascii="Arial" w:hAnsi="Arial" w:cs="Arial"/>
          <w:b/>
          <w:sz w:val="24"/>
          <w:szCs w:val="24"/>
        </w:rPr>
        <w:t>3</w:t>
      </w:r>
      <w:r w:rsidRPr="00DD5D33">
        <w:rPr>
          <w:rFonts w:ascii="Arial" w:hAnsi="Arial" w:cs="Arial"/>
          <w:b/>
          <w:sz w:val="24"/>
          <w:szCs w:val="24"/>
        </w:rPr>
        <w:tab/>
        <w:t>CONCLUSÃO</w:t>
      </w:r>
    </w:p>
    <w:p w14:paraId="5AAC29C0" w14:textId="77777777" w:rsidR="00B625C4" w:rsidRPr="00B625C4" w:rsidRDefault="00B625C4" w:rsidP="00B625C4">
      <w:pPr>
        <w:spacing w:line="360" w:lineRule="auto"/>
        <w:ind w:firstLine="720"/>
        <w:jc w:val="both"/>
        <w:rPr>
          <w:rFonts w:ascii="Arial" w:hAnsi="Arial" w:cs="Arial"/>
          <w:sz w:val="24"/>
          <w:szCs w:val="24"/>
          <w:lang w:val="pt-BR"/>
        </w:rPr>
      </w:pPr>
      <w:r w:rsidRPr="00B625C4">
        <w:rPr>
          <w:rFonts w:ascii="Arial" w:hAnsi="Arial" w:cs="Arial"/>
          <w:sz w:val="24"/>
          <w:szCs w:val="24"/>
          <w:lang w:val="pt-BR"/>
        </w:rPr>
        <w:t>O quadro discorrido, em sua totalidade, evidencia aspectos centrais da congruência da violência estatal e o racismo estrutural - como artefatos socioculturais violentos que marcam a história dolorida do povo brasileiro. </w:t>
      </w:r>
    </w:p>
    <w:p w14:paraId="19CA8A70" w14:textId="77777777" w:rsidR="00B625C4" w:rsidRPr="00B625C4" w:rsidRDefault="00B625C4" w:rsidP="00B625C4">
      <w:pPr>
        <w:spacing w:line="360" w:lineRule="auto"/>
        <w:ind w:firstLine="720"/>
        <w:jc w:val="both"/>
        <w:rPr>
          <w:rFonts w:ascii="Arial" w:hAnsi="Arial" w:cs="Arial"/>
          <w:sz w:val="24"/>
          <w:szCs w:val="24"/>
          <w:lang w:val="pt-BR"/>
        </w:rPr>
      </w:pPr>
      <w:r w:rsidRPr="00B625C4">
        <w:rPr>
          <w:rFonts w:ascii="Arial" w:hAnsi="Arial" w:cs="Arial"/>
          <w:sz w:val="24"/>
          <w:szCs w:val="24"/>
          <w:lang w:val="pt-BR"/>
        </w:rPr>
        <w:t>Nas teorias liberais sobre o Estado há pouco, senão nenhum, espaço para o tratamento da questão racial. O racismo é visto como uma irracionalidade em contraposição à racionalidade do Estado, manifestada na impessoalidade do poder e na técnica jurídica. Nesse sentido, raça e racismo se derramam no exercício da razão pública, na qual deve imperar a “igualdade” de todos perante a lei. Tal visão sobre o Estado se compatibiliza inicialmente revestido por uma concepção individualista do racismo, em que a ética e o direito, devem ser os únicos antídotos contra atos racistas.</w:t>
      </w:r>
    </w:p>
    <w:p w14:paraId="0A2D9C72" w14:textId="28B46300" w:rsidR="00B625C4" w:rsidRPr="00B625C4" w:rsidRDefault="00B625C4" w:rsidP="00B625C4">
      <w:pPr>
        <w:spacing w:line="360" w:lineRule="auto"/>
        <w:ind w:firstLine="720"/>
        <w:jc w:val="both"/>
        <w:rPr>
          <w:rFonts w:ascii="Arial" w:hAnsi="Arial" w:cs="Arial"/>
          <w:sz w:val="24"/>
          <w:szCs w:val="24"/>
          <w:lang w:val="pt-BR"/>
        </w:rPr>
      </w:pPr>
      <w:r w:rsidRPr="00B625C4">
        <w:rPr>
          <w:rFonts w:ascii="Arial" w:hAnsi="Arial" w:cs="Arial"/>
          <w:sz w:val="24"/>
          <w:szCs w:val="24"/>
          <w:lang w:val="pt-BR"/>
        </w:rPr>
        <w:t>É por meio dessas entranhas que a necropolítica se manifesta; no Brasil, ela se revela na forma como o Estado lida com a população negra. As operações policiais que resultam em execuções legalizadas, os altos índices de letalidade policial e a criminalização da negritude são expressões diretas desse modelo de governança. Dessa forma, a lógica do inimigo interno vai além da vigilância ou do controle, sendo também sobre a eliminação física de determinados grupos, seja por meio da violência estatal direta ou indireta — frequentemente respaldada e justificada pelas raízes do racismo estrutural.</w:t>
      </w:r>
    </w:p>
    <w:p w14:paraId="12D765E8" w14:textId="0A7BFBDA" w:rsidR="00B625C4" w:rsidRDefault="00B625C4" w:rsidP="00B625C4">
      <w:pPr>
        <w:spacing w:line="360" w:lineRule="auto"/>
        <w:ind w:firstLine="720"/>
        <w:jc w:val="both"/>
        <w:rPr>
          <w:rFonts w:ascii="Arial" w:hAnsi="Arial" w:cs="Arial"/>
          <w:sz w:val="24"/>
          <w:szCs w:val="24"/>
          <w:lang w:val="pt-BR"/>
        </w:rPr>
      </w:pPr>
      <w:r w:rsidRPr="00B625C4">
        <w:rPr>
          <w:rFonts w:ascii="Arial" w:hAnsi="Arial" w:cs="Arial"/>
          <w:sz w:val="24"/>
          <w:szCs w:val="24"/>
          <w:lang w:val="pt-BR"/>
        </w:rPr>
        <w:t>Cabe pontuar, que racismo estrutural incorporado na sociedade pode explicar fenômenos violentos, mas não deve haver justificativa para genocídio institucionalizado de pessoas negras. Bem como demonstrado pelo caso Edvaldo Rosa, a militarização da segurança pública agrava a letalidade do Estado, sustentando a violência e impunidade vinda de instituições voltadas para a segurança pública. </w:t>
      </w:r>
    </w:p>
    <w:p w14:paraId="0172C140" w14:textId="77777777" w:rsidR="00B625C4" w:rsidRPr="00B625C4" w:rsidRDefault="00B625C4" w:rsidP="00B625C4">
      <w:pPr>
        <w:spacing w:line="360" w:lineRule="auto"/>
        <w:ind w:firstLine="720"/>
        <w:jc w:val="both"/>
        <w:rPr>
          <w:rFonts w:ascii="Arial" w:hAnsi="Arial" w:cs="Arial"/>
          <w:sz w:val="24"/>
          <w:szCs w:val="24"/>
          <w:lang w:val="pt-BR"/>
        </w:rPr>
      </w:pPr>
      <w:r w:rsidRPr="00B625C4">
        <w:rPr>
          <w:rFonts w:ascii="Arial" w:hAnsi="Arial" w:cs="Arial"/>
          <w:sz w:val="24"/>
          <w:szCs w:val="24"/>
          <w:lang w:val="pt-BR"/>
        </w:rPr>
        <w:lastRenderedPageBreak/>
        <w:t>Dessa forma, o colonialismo - e demais recortes históricos - fortaleceram, não somente, os discursos punitivistas e de controle do estado, mas também fundamentos supostamente científicos emoldurando hierarquias raciais. Outrossim, o racismo estrutural dissertado em ambos os tópicos de discussão, evidencia a utilização do aparato repressivo estatal como ferramenta de controle social. Ainda, a militarização vinda como herança da ditadura militar e o autoritarismo sistêmico presente na história política brasileira, contribui  para a formação de uma polícia com caráter exclusivamente ostensivo.</w:t>
      </w:r>
    </w:p>
    <w:p w14:paraId="6C29C743" w14:textId="00744841" w:rsidR="002A6AB2" w:rsidRPr="00B625C4" w:rsidRDefault="00B625C4" w:rsidP="00B625C4">
      <w:pPr>
        <w:spacing w:line="360" w:lineRule="auto"/>
        <w:ind w:firstLine="720"/>
        <w:jc w:val="both"/>
        <w:rPr>
          <w:rFonts w:ascii="Arial" w:hAnsi="Arial" w:cs="Arial"/>
          <w:sz w:val="24"/>
          <w:szCs w:val="24"/>
          <w:lang w:val="pt-BR"/>
        </w:rPr>
      </w:pPr>
      <w:r w:rsidRPr="00B625C4">
        <w:rPr>
          <w:rFonts w:ascii="Arial" w:hAnsi="Arial" w:cs="Arial"/>
          <w:sz w:val="24"/>
          <w:szCs w:val="24"/>
          <w:lang w:val="pt-BR"/>
        </w:rPr>
        <w:t>Por fim, cabe ao escopo formalizado do presente trabalho - relatório final, discorrer em profundidade sobre nexos entre violência estatal, a seletividade racial e a ideologia conservadora-militar a partir dos artefatos violentos socioculturais. Embora as avaliações de caráter comparativo sejam reservadas para o relatório final, é importante destacar que a direção que esta pesquisa tem seguido nos primeiros rascunhos indicando uma homogeneidade entre as frentes ideológicas e casos concretos apresentados. </w:t>
      </w:r>
    </w:p>
    <w:p w14:paraId="7BFCA572" w14:textId="77777777" w:rsidR="00183C70" w:rsidRDefault="00183C70" w:rsidP="00183C70">
      <w:pPr>
        <w:spacing w:line="360" w:lineRule="auto"/>
        <w:rPr>
          <w:rFonts w:ascii="Arial" w:hAnsi="Arial" w:cs="Arial"/>
          <w:b/>
          <w:sz w:val="24"/>
          <w:szCs w:val="24"/>
        </w:rPr>
      </w:pPr>
    </w:p>
    <w:p w14:paraId="1705DD1A" w14:textId="2B46B86A" w:rsidR="002A6AB2" w:rsidRPr="00DD5D33" w:rsidRDefault="00412426" w:rsidP="00183C70">
      <w:pPr>
        <w:spacing w:line="360" w:lineRule="auto"/>
        <w:jc w:val="center"/>
        <w:rPr>
          <w:rFonts w:ascii="Arial" w:hAnsi="Arial" w:cs="Arial"/>
          <w:bCs/>
          <w:sz w:val="24"/>
          <w:szCs w:val="24"/>
        </w:rPr>
      </w:pPr>
      <w:r w:rsidRPr="00DD5D33">
        <w:rPr>
          <w:rFonts w:ascii="Arial" w:hAnsi="Arial" w:cs="Arial"/>
          <w:b/>
          <w:sz w:val="24"/>
          <w:szCs w:val="24"/>
        </w:rPr>
        <w:t>REFERÊNCIAS</w:t>
      </w:r>
    </w:p>
    <w:p w14:paraId="44113123" w14:textId="2ED50425"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ADORNO, Sérgio. </w:t>
      </w:r>
      <w:r w:rsidRPr="00B625C4">
        <w:rPr>
          <w:rFonts w:ascii="Arial" w:hAnsi="Arial" w:cs="Arial"/>
          <w:b/>
          <w:bCs/>
          <w:sz w:val="24"/>
          <w:szCs w:val="24"/>
          <w:lang w:val="pt-BR"/>
        </w:rPr>
        <w:t>Exclusão socioeconômica e violência urbana</w:t>
      </w:r>
      <w:r w:rsidRPr="00B625C4">
        <w:rPr>
          <w:rFonts w:ascii="Arial" w:hAnsi="Arial" w:cs="Arial"/>
          <w:sz w:val="24"/>
          <w:szCs w:val="24"/>
          <w:lang w:val="pt-BR"/>
        </w:rPr>
        <w:t>. Sociologias, p. 84-135, 2002.</w:t>
      </w:r>
    </w:p>
    <w:p w14:paraId="6296EC5F" w14:textId="589B1419"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AGÊNCIA BRASIL. </w:t>
      </w:r>
      <w:r w:rsidRPr="00B625C4">
        <w:rPr>
          <w:rFonts w:ascii="Arial" w:hAnsi="Arial" w:cs="Arial"/>
          <w:b/>
          <w:bCs/>
          <w:sz w:val="24"/>
          <w:szCs w:val="24"/>
          <w:lang w:val="pt-BR"/>
        </w:rPr>
        <w:t xml:space="preserve">Mais de 60% das mortes cometidas por policiais não são investigadas. </w:t>
      </w:r>
      <w:r w:rsidRPr="00B625C4">
        <w:rPr>
          <w:rFonts w:ascii="Arial" w:hAnsi="Arial" w:cs="Arial"/>
          <w:sz w:val="24"/>
          <w:szCs w:val="24"/>
          <w:lang w:val="pt-BR"/>
        </w:rPr>
        <w:t>2023. Disponível em: https://agenciabrasil.ebc.com.br/geral/noticia/2023-04/mais-de-60-das-mortes-cometidas-por-policiais-nao-sao-investigadas. Acesso em: 23 fev. 2025.</w:t>
      </w:r>
    </w:p>
    <w:p w14:paraId="52F6DE7D"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_________________</w:t>
      </w:r>
      <w:r w:rsidRPr="00B625C4">
        <w:rPr>
          <w:rFonts w:ascii="Arial" w:hAnsi="Arial" w:cs="Arial"/>
          <w:b/>
          <w:bCs/>
          <w:sz w:val="24"/>
          <w:szCs w:val="24"/>
          <w:lang w:val="pt-BR"/>
        </w:rPr>
        <w:t>.</w:t>
      </w:r>
      <w:r w:rsidRPr="00B625C4">
        <w:rPr>
          <w:rFonts w:ascii="Arial" w:hAnsi="Arial" w:cs="Arial"/>
          <w:sz w:val="24"/>
          <w:szCs w:val="24"/>
          <w:lang w:val="pt-BR"/>
        </w:rPr>
        <w:t xml:space="preserve"> </w:t>
      </w:r>
      <w:r w:rsidRPr="00B625C4">
        <w:rPr>
          <w:rFonts w:ascii="Arial" w:hAnsi="Arial" w:cs="Arial"/>
          <w:b/>
          <w:bCs/>
          <w:sz w:val="24"/>
          <w:szCs w:val="24"/>
          <w:lang w:val="pt-BR"/>
        </w:rPr>
        <w:t xml:space="preserve">População negra encarcerada atinge maior patamar da série histórica. </w:t>
      </w:r>
      <w:r w:rsidRPr="00B625C4">
        <w:rPr>
          <w:rFonts w:ascii="Arial" w:hAnsi="Arial" w:cs="Arial"/>
          <w:sz w:val="24"/>
          <w:szCs w:val="24"/>
          <w:lang w:val="pt-BR"/>
        </w:rPr>
        <w:t>2023. Disponível em: https://agenciabrasil.ebc.com.br/geral/noticia/2023-07/populacao-negra-encarcerada-atinge-maior-patamar-da-serie-historica. Acesso em: 23 fev. 2025.</w:t>
      </w:r>
    </w:p>
    <w:p w14:paraId="63C2436A"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ALMEIDA, Silvio. </w:t>
      </w:r>
      <w:r w:rsidRPr="00B625C4">
        <w:rPr>
          <w:rFonts w:ascii="Arial" w:hAnsi="Arial" w:cs="Arial"/>
          <w:b/>
          <w:bCs/>
          <w:sz w:val="24"/>
          <w:szCs w:val="24"/>
          <w:lang w:val="pt-BR"/>
        </w:rPr>
        <w:t>Racismo estrutural</w:t>
      </w:r>
      <w:r w:rsidRPr="00B625C4">
        <w:rPr>
          <w:rFonts w:ascii="Arial" w:hAnsi="Arial" w:cs="Arial"/>
          <w:sz w:val="24"/>
          <w:szCs w:val="24"/>
          <w:lang w:val="pt-BR"/>
        </w:rPr>
        <w:t>. São Paulo: Pólen, 2019</w:t>
      </w:r>
    </w:p>
    <w:p w14:paraId="2EA129D4"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_______________. Silvio Almeida: </w:t>
      </w:r>
      <w:r w:rsidRPr="00B625C4">
        <w:rPr>
          <w:rFonts w:ascii="Arial" w:hAnsi="Arial" w:cs="Arial"/>
          <w:b/>
          <w:bCs/>
          <w:sz w:val="24"/>
          <w:szCs w:val="24"/>
          <w:lang w:val="pt-BR"/>
        </w:rPr>
        <w:t>O que é racismo estrutural?</w:t>
      </w:r>
      <w:r w:rsidRPr="00B625C4">
        <w:rPr>
          <w:rFonts w:ascii="Arial" w:hAnsi="Arial" w:cs="Arial"/>
          <w:sz w:val="24"/>
          <w:szCs w:val="24"/>
          <w:lang w:val="pt-BR"/>
        </w:rPr>
        <w:t xml:space="preserve"> Depoimento dado a TV Boitempo em 13/09/2016. Youtube. Disponível em: https://www.youtube.com/watch?v=PD4Ew5DIGrU&amp;t=182s Acesso em: 10 set.2020.</w:t>
      </w:r>
    </w:p>
    <w:p w14:paraId="77CE6834"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lastRenderedPageBreak/>
        <w:t>ANBREU, Maria Júlia Carvalho; DA SILVA, Georgina Alves Vieira. Contratos psicológicos nas organizações: bases de sua construção. REGE Revista de Gestão, v. 13, p. 93-104, 2006.</w:t>
      </w:r>
    </w:p>
    <w:p w14:paraId="448089F4"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ARENDT, Hannah. </w:t>
      </w:r>
      <w:r w:rsidRPr="00B625C4">
        <w:rPr>
          <w:rFonts w:ascii="Arial" w:hAnsi="Arial" w:cs="Arial"/>
          <w:b/>
          <w:bCs/>
          <w:sz w:val="24"/>
          <w:szCs w:val="24"/>
          <w:lang w:val="pt-BR"/>
        </w:rPr>
        <w:t>The Origins of Totalitarianism</w:t>
      </w:r>
      <w:r w:rsidRPr="00B625C4">
        <w:rPr>
          <w:rFonts w:ascii="Arial" w:hAnsi="Arial" w:cs="Arial"/>
          <w:sz w:val="24"/>
          <w:szCs w:val="24"/>
          <w:lang w:val="pt-BR"/>
        </w:rPr>
        <w:t>. New York: Harcourt Brace, 1951.</w:t>
      </w:r>
    </w:p>
    <w:p w14:paraId="1239213F" w14:textId="77777777" w:rsidR="00B625C4" w:rsidRPr="00B625C4" w:rsidRDefault="00B625C4" w:rsidP="00B625C4">
      <w:pPr>
        <w:spacing w:line="240" w:lineRule="auto"/>
        <w:jc w:val="both"/>
        <w:rPr>
          <w:rFonts w:ascii="Arial" w:hAnsi="Arial" w:cs="Arial"/>
          <w:sz w:val="24"/>
          <w:szCs w:val="24"/>
          <w:lang w:val="pt-BR"/>
        </w:rPr>
      </w:pPr>
    </w:p>
    <w:p w14:paraId="34BD2BEE"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BATISTA, Nilo.</w:t>
      </w:r>
      <w:r w:rsidRPr="00B625C4">
        <w:rPr>
          <w:rFonts w:ascii="Arial" w:hAnsi="Arial" w:cs="Arial"/>
          <w:b/>
          <w:bCs/>
          <w:sz w:val="24"/>
          <w:szCs w:val="24"/>
          <w:lang w:val="pt-BR"/>
        </w:rPr>
        <w:t xml:space="preserve"> Punidos e Mal Pagos: O Direito Penal do “Inimigo” na América Latina</w:t>
      </w:r>
      <w:r w:rsidRPr="00B625C4">
        <w:rPr>
          <w:rFonts w:ascii="Arial" w:hAnsi="Arial" w:cs="Arial"/>
          <w:sz w:val="24"/>
          <w:szCs w:val="24"/>
          <w:lang w:val="pt-BR"/>
        </w:rPr>
        <w:t>. Rio de Janeiro: Revan, 2007.</w:t>
      </w:r>
    </w:p>
    <w:p w14:paraId="584B0C39" w14:textId="77777777" w:rsidR="00B625C4" w:rsidRPr="00B625C4" w:rsidRDefault="00B625C4" w:rsidP="00B625C4">
      <w:pPr>
        <w:spacing w:line="240" w:lineRule="auto"/>
        <w:jc w:val="both"/>
        <w:rPr>
          <w:rFonts w:ascii="Arial" w:hAnsi="Arial" w:cs="Arial"/>
          <w:sz w:val="24"/>
          <w:szCs w:val="24"/>
          <w:lang w:val="pt-BR"/>
        </w:rPr>
      </w:pPr>
    </w:p>
    <w:p w14:paraId="5220BA7A"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__________. </w:t>
      </w:r>
      <w:r w:rsidRPr="00B625C4">
        <w:rPr>
          <w:rFonts w:ascii="Arial" w:hAnsi="Arial" w:cs="Arial"/>
          <w:b/>
          <w:bCs/>
          <w:sz w:val="24"/>
          <w:szCs w:val="24"/>
          <w:lang w:val="pt-BR"/>
        </w:rPr>
        <w:t>Polícia, Política e Direito: Estudos sobre Segurança Pública e Democracia</w:t>
      </w:r>
      <w:r w:rsidRPr="00B625C4">
        <w:rPr>
          <w:rFonts w:ascii="Arial" w:hAnsi="Arial" w:cs="Arial"/>
          <w:sz w:val="24"/>
          <w:szCs w:val="24"/>
          <w:lang w:val="pt-BR"/>
        </w:rPr>
        <w:t>. Rio de Janeiro: Revan, 2019.</w:t>
      </w:r>
    </w:p>
    <w:p w14:paraId="4C9EB702" w14:textId="77777777" w:rsidR="00B625C4" w:rsidRPr="00B625C4" w:rsidRDefault="00B625C4" w:rsidP="00B625C4">
      <w:pPr>
        <w:spacing w:line="240" w:lineRule="auto"/>
        <w:jc w:val="both"/>
        <w:rPr>
          <w:rFonts w:ascii="Arial" w:hAnsi="Arial" w:cs="Arial"/>
          <w:sz w:val="24"/>
          <w:szCs w:val="24"/>
          <w:lang w:val="pt-BR"/>
        </w:rPr>
      </w:pPr>
    </w:p>
    <w:p w14:paraId="7FDF95A6"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DAVIS, Angela. </w:t>
      </w:r>
      <w:r w:rsidRPr="00B625C4">
        <w:rPr>
          <w:rFonts w:ascii="Arial" w:hAnsi="Arial" w:cs="Arial"/>
          <w:b/>
          <w:bCs/>
          <w:sz w:val="24"/>
          <w:szCs w:val="24"/>
          <w:lang w:val="pt-BR"/>
        </w:rPr>
        <w:t xml:space="preserve">Estarão as prisões obsoletas? </w:t>
      </w:r>
      <w:r w:rsidRPr="00B625C4">
        <w:rPr>
          <w:rFonts w:ascii="Arial" w:hAnsi="Arial" w:cs="Arial"/>
          <w:sz w:val="24"/>
          <w:szCs w:val="24"/>
          <w:lang w:val="pt-BR"/>
        </w:rPr>
        <w:t>Rio de Janeiro: Difel, 2018.</w:t>
      </w:r>
    </w:p>
    <w:p w14:paraId="3F7CFDE9"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FANON, Frantz. </w:t>
      </w:r>
      <w:r w:rsidRPr="00B625C4">
        <w:rPr>
          <w:rFonts w:ascii="Arial" w:hAnsi="Arial" w:cs="Arial"/>
          <w:b/>
          <w:bCs/>
          <w:sz w:val="24"/>
          <w:szCs w:val="24"/>
          <w:lang w:val="pt-BR"/>
        </w:rPr>
        <w:t>Os condenados da terra</w:t>
      </w:r>
      <w:r w:rsidRPr="00B625C4">
        <w:rPr>
          <w:rFonts w:ascii="Arial" w:hAnsi="Arial" w:cs="Arial"/>
          <w:sz w:val="24"/>
          <w:szCs w:val="24"/>
          <w:lang w:val="pt-BR"/>
        </w:rPr>
        <w:t>. Tradução de José Laurênio de Melo. 3. ed. Rio de Janeiro: Editora UERJ, 2008.</w:t>
      </w:r>
    </w:p>
    <w:p w14:paraId="3925B02F"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_______________. </w:t>
      </w:r>
      <w:r w:rsidRPr="00B625C4">
        <w:rPr>
          <w:rFonts w:ascii="Arial" w:hAnsi="Arial" w:cs="Arial"/>
          <w:i/>
          <w:iCs/>
          <w:sz w:val="24"/>
          <w:szCs w:val="24"/>
          <w:lang w:val="pt-BR"/>
        </w:rPr>
        <w:t>Pele negra, máscaras brancas</w:t>
      </w:r>
      <w:r w:rsidRPr="00B625C4">
        <w:rPr>
          <w:rFonts w:ascii="Arial" w:hAnsi="Arial" w:cs="Arial"/>
          <w:sz w:val="24"/>
          <w:szCs w:val="24"/>
          <w:lang w:val="pt-BR"/>
        </w:rPr>
        <w:t>. Tradução de Renato da Silveira. Salvador: EDUFBA, 2008.</w:t>
      </w:r>
    </w:p>
    <w:p w14:paraId="75E4BB0F" w14:textId="531D83F0"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FÓRUM BRASILEIRO DE SEGURANÇA PÚBLICA. 18º Anuário Brasileiro de Segurança Pública. São Paulo: </w:t>
      </w:r>
      <w:r w:rsidRPr="00B625C4">
        <w:rPr>
          <w:rFonts w:ascii="Arial" w:hAnsi="Arial" w:cs="Arial"/>
          <w:b/>
          <w:bCs/>
          <w:sz w:val="24"/>
          <w:szCs w:val="24"/>
          <w:lang w:val="pt-BR"/>
        </w:rPr>
        <w:t>Fórum Brasileiro de Segurança Pública</w:t>
      </w:r>
      <w:r w:rsidRPr="00B625C4">
        <w:rPr>
          <w:rFonts w:ascii="Arial" w:hAnsi="Arial" w:cs="Arial"/>
          <w:sz w:val="24"/>
          <w:szCs w:val="24"/>
          <w:lang w:val="pt-BR"/>
        </w:rPr>
        <w:t>, 2024. Disponível em: https://publicacoes.forumseguranca.org.br/handle/123456789/253</w:t>
      </w:r>
    </w:p>
    <w:p w14:paraId="62E9334C"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GARLAND, David. </w:t>
      </w:r>
      <w:r w:rsidRPr="00B625C4">
        <w:rPr>
          <w:rFonts w:ascii="Arial" w:hAnsi="Arial" w:cs="Arial"/>
          <w:b/>
          <w:bCs/>
          <w:sz w:val="24"/>
          <w:szCs w:val="24"/>
          <w:lang w:val="pt-BR"/>
        </w:rPr>
        <w:t xml:space="preserve">Castigo e sociedade: </w:t>
      </w:r>
      <w:r w:rsidRPr="00B625C4">
        <w:rPr>
          <w:rFonts w:ascii="Arial" w:hAnsi="Arial" w:cs="Arial"/>
          <w:sz w:val="24"/>
          <w:szCs w:val="24"/>
          <w:lang w:val="pt-BR"/>
        </w:rPr>
        <w:t>um estudo da sociologia do controle social. Rio de Janeiro: Revan, 2008.</w:t>
      </w:r>
    </w:p>
    <w:p w14:paraId="2761C666"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________________. </w:t>
      </w:r>
      <w:r w:rsidRPr="00B625C4">
        <w:rPr>
          <w:rFonts w:ascii="Arial" w:hAnsi="Arial" w:cs="Arial"/>
          <w:b/>
          <w:bCs/>
          <w:sz w:val="24"/>
          <w:szCs w:val="24"/>
          <w:lang w:val="pt-BR"/>
        </w:rPr>
        <w:t>Punição e Sociedade Moderna</w:t>
      </w:r>
      <w:r w:rsidRPr="00B625C4">
        <w:rPr>
          <w:rFonts w:ascii="Arial" w:hAnsi="Arial" w:cs="Arial"/>
          <w:sz w:val="24"/>
          <w:szCs w:val="24"/>
          <w:lang w:val="pt-BR"/>
        </w:rPr>
        <w:t>: Um Estudo em Teoria Social. Chicago: University of Chicago Press, 1990.</w:t>
      </w:r>
    </w:p>
    <w:p w14:paraId="6D04FE16"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GIDDENS, Anthony. </w:t>
      </w:r>
      <w:r w:rsidRPr="00B625C4">
        <w:rPr>
          <w:rFonts w:ascii="Arial" w:hAnsi="Arial" w:cs="Arial"/>
          <w:b/>
          <w:bCs/>
          <w:sz w:val="24"/>
          <w:szCs w:val="24"/>
          <w:lang w:val="pt-BR"/>
        </w:rPr>
        <w:t>A Constituição da Sociedade</w:t>
      </w:r>
      <w:r w:rsidRPr="00B625C4">
        <w:rPr>
          <w:rFonts w:ascii="Arial" w:hAnsi="Arial" w:cs="Arial"/>
          <w:sz w:val="24"/>
          <w:szCs w:val="24"/>
          <w:lang w:val="pt-BR"/>
        </w:rPr>
        <w:t>. São Paulo: Martins Fontes, 2ª ed. 2003.</w:t>
      </w:r>
    </w:p>
    <w:p w14:paraId="73947352"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HAMILTON, Charles V.; KWANE, Ture. </w:t>
      </w:r>
      <w:r w:rsidRPr="00B625C4">
        <w:rPr>
          <w:rFonts w:ascii="Arial" w:hAnsi="Arial" w:cs="Arial"/>
          <w:b/>
          <w:bCs/>
          <w:sz w:val="24"/>
          <w:szCs w:val="24"/>
          <w:lang w:val="pt-BR"/>
        </w:rPr>
        <w:t>Black Power: Politics of Liberation in America</w:t>
      </w:r>
      <w:r w:rsidRPr="00B625C4">
        <w:rPr>
          <w:rFonts w:ascii="Arial" w:hAnsi="Arial" w:cs="Arial"/>
          <w:sz w:val="24"/>
          <w:szCs w:val="24"/>
          <w:lang w:val="pt-BR"/>
        </w:rPr>
        <w:t>. Nova York: Random House, 1967</w:t>
      </w:r>
    </w:p>
    <w:p w14:paraId="21190F32"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INSTITUTO BRASILEIRO DE GEOGRAFIA E ESTATÍSTICA (IBGE). </w:t>
      </w:r>
      <w:r w:rsidRPr="00B625C4">
        <w:rPr>
          <w:rFonts w:ascii="Arial" w:hAnsi="Arial" w:cs="Arial"/>
          <w:b/>
          <w:bCs/>
          <w:sz w:val="24"/>
          <w:szCs w:val="24"/>
          <w:lang w:val="pt-BR"/>
        </w:rPr>
        <w:t xml:space="preserve">Censo 2022: </w:t>
      </w:r>
      <w:r w:rsidRPr="00B625C4">
        <w:rPr>
          <w:rFonts w:ascii="Arial" w:hAnsi="Arial" w:cs="Arial"/>
          <w:sz w:val="24"/>
          <w:szCs w:val="24"/>
          <w:lang w:val="pt-BR"/>
        </w:rPr>
        <w:t>pela primeira vez, desde 1991, a maior parte da população do Brasil se declara parda. Agência de Notícias IBGE, 22 dez. 2023. Disponível em: https://agenciadenoticias.ibge.gov.br/agencia-noticias/2012-agencia-de-noticias/noticias/38719-censo-2022-pela-primeira-vez-desde-1991-a-maior-parte-da-populacao-do-brasil-se-declara-parda. Acesso em: 23 fev. 2025.</w:t>
      </w:r>
    </w:p>
    <w:p w14:paraId="5968B51F"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lastRenderedPageBreak/>
        <w:t xml:space="preserve">INNOCENCE PROJECT BRASIL, </w:t>
      </w:r>
      <w:r w:rsidRPr="00B625C4">
        <w:rPr>
          <w:rFonts w:ascii="Arial" w:hAnsi="Arial" w:cs="Arial"/>
          <w:b/>
          <w:bCs/>
          <w:sz w:val="24"/>
          <w:szCs w:val="24"/>
          <w:lang w:val="pt-BR"/>
        </w:rPr>
        <w:t>Prova de reconhecimento e erro judiciário</w:t>
      </w:r>
      <w:r w:rsidRPr="00B625C4">
        <w:rPr>
          <w:rFonts w:ascii="Arial" w:hAnsi="Arial" w:cs="Arial"/>
          <w:sz w:val="24"/>
          <w:szCs w:val="24"/>
          <w:lang w:val="pt-BR"/>
        </w:rPr>
        <w:t>, 1. ed. São Paulo, 2020.</w:t>
      </w:r>
    </w:p>
    <w:p w14:paraId="20F95CCD"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LEMGRUBER, Julita. </w:t>
      </w:r>
      <w:r w:rsidRPr="00B625C4">
        <w:rPr>
          <w:rFonts w:ascii="Arial" w:hAnsi="Arial" w:cs="Arial"/>
          <w:b/>
          <w:bCs/>
          <w:sz w:val="24"/>
          <w:szCs w:val="24"/>
          <w:lang w:val="pt-BR"/>
        </w:rPr>
        <w:t>Controle da criminalidade: mitos e fatos</w:t>
      </w:r>
      <w:r w:rsidRPr="00B625C4">
        <w:rPr>
          <w:rFonts w:ascii="Arial" w:hAnsi="Arial" w:cs="Arial"/>
          <w:sz w:val="24"/>
          <w:szCs w:val="24"/>
          <w:lang w:val="pt-BR"/>
        </w:rPr>
        <w:t>. Revista Think Tank, v. 5, n. 15, p. 3-20, 2001.</w:t>
      </w:r>
    </w:p>
    <w:p w14:paraId="1969E597"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LOMBROSO, Cesare. </w:t>
      </w:r>
      <w:r w:rsidRPr="00B625C4">
        <w:rPr>
          <w:rFonts w:ascii="Arial" w:hAnsi="Arial" w:cs="Arial"/>
          <w:b/>
          <w:bCs/>
          <w:sz w:val="24"/>
          <w:szCs w:val="24"/>
          <w:lang w:val="pt-BR"/>
        </w:rPr>
        <w:t>O homem delinquente</w:t>
      </w:r>
      <w:r w:rsidRPr="00B625C4">
        <w:rPr>
          <w:rFonts w:ascii="Arial" w:hAnsi="Arial" w:cs="Arial"/>
          <w:sz w:val="24"/>
          <w:szCs w:val="24"/>
          <w:lang w:val="pt-BR"/>
        </w:rPr>
        <w:t>. - Ed Icone. São Paulo. 2013.</w:t>
      </w:r>
    </w:p>
    <w:p w14:paraId="0E997F6A"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MBEMBE, Achille. </w:t>
      </w:r>
      <w:r w:rsidRPr="00B625C4">
        <w:rPr>
          <w:rFonts w:ascii="Arial" w:hAnsi="Arial" w:cs="Arial"/>
          <w:b/>
          <w:bCs/>
          <w:sz w:val="24"/>
          <w:szCs w:val="24"/>
          <w:lang w:val="pt-BR"/>
        </w:rPr>
        <w:t>Crítica da razão negra</w:t>
      </w:r>
      <w:r w:rsidRPr="00B625C4">
        <w:rPr>
          <w:rFonts w:ascii="Arial" w:hAnsi="Arial" w:cs="Arial"/>
          <w:sz w:val="24"/>
          <w:szCs w:val="24"/>
          <w:lang w:val="pt-BR"/>
        </w:rPr>
        <w:t>. São Paulo: N-1, 2018. </w:t>
      </w:r>
    </w:p>
    <w:p w14:paraId="31B9C9C5"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_______________. </w:t>
      </w:r>
      <w:r w:rsidRPr="00B625C4">
        <w:rPr>
          <w:rFonts w:ascii="Arial" w:hAnsi="Arial" w:cs="Arial"/>
          <w:b/>
          <w:bCs/>
          <w:sz w:val="24"/>
          <w:szCs w:val="24"/>
          <w:lang w:val="pt-BR"/>
        </w:rPr>
        <w:t>Necropolítica</w:t>
      </w:r>
      <w:r w:rsidRPr="00B625C4">
        <w:rPr>
          <w:rFonts w:ascii="Arial" w:hAnsi="Arial" w:cs="Arial"/>
          <w:sz w:val="24"/>
          <w:szCs w:val="24"/>
          <w:lang w:val="pt-BR"/>
        </w:rPr>
        <w:t>. 3. ed. São Paulo: n-1 edições, 2018. p. 42.</w:t>
      </w:r>
    </w:p>
    <w:p w14:paraId="3F7E5040"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REDE DE OBSERVATÓRIOS DA SEGURANÇA. </w:t>
      </w:r>
      <w:r w:rsidRPr="00B625C4">
        <w:rPr>
          <w:rFonts w:ascii="Arial" w:hAnsi="Arial" w:cs="Arial"/>
          <w:b/>
          <w:bCs/>
          <w:sz w:val="24"/>
          <w:szCs w:val="24"/>
          <w:lang w:val="pt-BR"/>
        </w:rPr>
        <w:t xml:space="preserve">Pele Alvo: </w:t>
      </w:r>
      <w:r w:rsidRPr="00B625C4">
        <w:rPr>
          <w:rFonts w:ascii="Arial" w:hAnsi="Arial" w:cs="Arial"/>
          <w:sz w:val="24"/>
          <w:szCs w:val="24"/>
          <w:lang w:val="pt-BR"/>
        </w:rPr>
        <w:t>Mortes Que Revelam Um Padrão. 2024. Disponível em: https://observatorioseguranca.com.br/pele-alvo-a-cada-24-horas-sete-pessoas-foram-mortas/. Acesso em: 23 fev. 2025.</w:t>
      </w:r>
    </w:p>
    <w:p w14:paraId="6BD97E3D"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RIBEIRO, Djamila. </w:t>
      </w:r>
      <w:r w:rsidRPr="00B625C4">
        <w:rPr>
          <w:rFonts w:ascii="Arial" w:hAnsi="Arial" w:cs="Arial"/>
          <w:b/>
          <w:bCs/>
          <w:sz w:val="24"/>
          <w:szCs w:val="24"/>
          <w:lang w:val="pt-BR"/>
        </w:rPr>
        <w:t>Quem tem medo do feminismo negro?</w:t>
      </w:r>
      <w:r w:rsidRPr="00B625C4">
        <w:rPr>
          <w:rFonts w:ascii="Arial" w:hAnsi="Arial" w:cs="Arial"/>
          <w:sz w:val="24"/>
          <w:szCs w:val="24"/>
          <w:lang w:val="pt-BR"/>
        </w:rPr>
        <w:t>. Editora Companhia das Letras, 2018.</w:t>
      </w:r>
    </w:p>
    <w:p w14:paraId="11CCE5F2" w14:textId="77777777" w:rsidR="00B625C4" w:rsidRPr="00B625C4" w:rsidRDefault="00B625C4" w:rsidP="00B625C4">
      <w:pPr>
        <w:spacing w:line="240" w:lineRule="auto"/>
        <w:jc w:val="both"/>
        <w:rPr>
          <w:rFonts w:ascii="Arial" w:hAnsi="Arial" w:cs="Arial"/>
          <w:sz w:val="24"/>
          <w:szCs w:val="24"/>
          <w:lang w:val="pt-BR"/>
        </w:rPr>
      </w:pPr>
      <w:r w:rsidRPr="00B625C4">
        <w:rPr>
          <w:rFonts w:ascii="Arial" w:hAnsi="Arial" w:cs="Arial"/>
          <w:sz w:val="24"/>
          <w:szCs w:val="24"/>
          <w:lang w:val="pt-BR"/>
        </w:rPr>
        <w:t xml:space="preserve">RODRIGUES, Nina. </w:t>
      </w:r>
      <w:r w:rsidRPr="00B625C4">
        <w:rPr>
          <w:rFonts w:ascii="Arial" w:hAnsi="Arial" w:cs="Arial"/>
          <w:b/>
          <w:bCs/>
          <w:sz w:val="24"/>
          <w:szCs w:val="24"/>
          <w:lang w:val="pt-BR"/>
        </w:rPr>
        <w:t>Mestiçagem, degenerescência e crime.</w:t>
      </w:r>
      <w:r w:rsidRPr="00B625C4">
        <w:rPr>
          <w:rFonts w:ascii="Arial" w:hAnsi="Arial" w:cs="Arial"/>
          <w:sz w:val="24"/>
          <w:szCs w:val="24"/>
          <w:lang w:val="pt-BR"/>
        </w:rPr>
        <w:t xml:space="preserve"> História, Ciências, Saúde-Manguinhos, v. 15, p. 1151-1180, 2008.</w:t>
      </w:r>
    </w:p>
    <w:p w14:paraId="2794986F" w14:textId="5F5B3200" w:rsidR="002A6AB2" w:rsidRPr="00183C70" w:rsidRDefault="00B625C4" w:rsidP="00183C70">
      <w:pPr>
        <w:spacing w:line="240" w:lineRule="auto"/>
        <w:jc w:val="both"/>
        <w:rPr>
          <w:rFonts w:ascii="Arial" w:hAnsi="Arial" w:cs="Arial"/>
          <w:sz w:val="24"/>
          <w:szCs w:val="24"/>
          <w:lang w:val="pt-BR"/>
        </w:rPr>
      </w:pPr>
      <w:r w:rsidRPr="00B625C4">
        <w:rPr>
          <w:rFonts w:ascii="Arial" w:hAnsi="Arial" w:cs="Arial"/>
          <w:sz w:val="24"/>
          <w:szCs w:val="24"/>
          <w:lang w:val="pt-BR"/>
        </w:rPr>
        <w:t xml:space="preserve">SANTOS, Juarez Cirino dos. </w:t>
      </w:r>
      <w:r w:rsidRPr="00B625C4">
        <w:rPr>
          <w:rFonts w:ascii="Arial" w:hAnsi="Arial" w:cs="Arial"/>
          <w:b/>
          <w:bCs/>
          <w:sz w:val="24"/>
          <w:szCs w:val="24"/>
          <w:lang w:val="pt-BR"/>
        </w:rPr>
        <w:t>Criminologia Radical</w:t>
      </w:r>
      <w:r w:rsidRPr="00B625C4">
        <w:rPr>
          <w:rFonts w:ascii="Arial" w:hAnsi="Arial" w:cs="Arial"/>
          <w:sz w:val="24"/>
          <w:szCs w:val="24"/>
          <w:lang w:val="pt-BR"/>
        </w:rPr>
        <w:t>. São Paulo: Revan, 2001</w:t>
      </w:r>
      <w:r w:rsidR="00183C70">
        <w:rPr>
          <w:rFonts w:ascii="Arial" w:hAnsi="Arial" w:cs="Arial"/>
          <w:sz w:val="24"/>
          <w:szCs w:val="24"/>
          <w:lang w:val="pt-BR"/>
        </w:rPr>
        <w:t>.</w:t>
      </w:r>
    </w:p>
    <w:sectPr w:rsidR="002A6AB2" w:rsidRPr="00183C70" w:rsidSect="00E941D8">
      <w:footerReference w:type="default" r:id="rId10"/>
      <w:pgSz w:w="11909" w:h="16834"/>
      <w:pgMar w:top="2157" w:right="1134" w:bottom="1616" w:left="1701" w:header="1782" w:footer="1345"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11F7A" w14:textId="77777777" w:rsidR="00412426" w:rsidRDefault="00412426" w:rsidP="00E941D8">
      <w:pPr>
        <w:spacing w:after="0" w:line="240" w:lineRule="auto"/>
      </w:pPr>
      <w:r>
        <w:separator/>
      </w:r>
    </w:p>
  </w:endnote>
  <w:endnote w:type="continuationSeparator" w:id="0">
    <w:p w14:paraId="5FDC654B" w14:textId="77777777" w:rsidR="00412426" w:rsidRDefault="00412426" w:rsidP="00E9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1D09B" w14:textId="77777777" w:rsidR="00E941D8" w:rsidRDefault="00E941D8" w:rsidP="00E941D8">
    <w:pPr>
      <w:pStyle w:val="Rodap"/>
    </w:pPr>
  </w:p>
  <w:p w14:paraId="56C3042B" w14:textId="77777777" w:rsidR="00E941D8" w:rsidRDefault="00E941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BD772" w14:textId="77777777" w:rsidR="00412426" w:rsidRDefault="00412426" w:rsidP="00E941D8">
      <w:pPr>
        <w:spacing w:after="0" w:line="240" w:lineRule="auto"/>
      </w:pPr>
      <w:r>
        <w:separator/>
      </w:r>
    </w:p>
  </w:footnote>
  <w:footnote w:type="continuationSeparator" w:id="0">
    <w:p w14:paraId="26DF58C6" w14:textId="77777777" w:rsidR="00412426" w:rsidRDefault="00412426" w:rsidP="00E941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nsid w:val="36E64CCE"/>
    <w:multiLevelType w:val="hybridMultilevel"/>
    <w:tmpl w:val="5F54B0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50C2910"/>
    <w:multiLevelType w:val="hybridMultilevel"/>
    <w:tmpl w:val="E32EF75A"/>
    <w:lvl w:ilvl="0" w:tplc="694AA5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83C70"/>
    <w:rsid w:val="0029639D"/>
    <w:rsid w:val="002A6AB2"/>
    <w:rsid w:val="00326F90"/>
    <w:rsid w:val="003303AE"/>
    <w:rsid w:val="00372F99"/>
    <w:rsid w:val="00412426"/>
    <w:rsid w:val="0052136D"/>
    <w:rsid w:val="00A75F17"/>
    <w:rsid w:val="00AA1D8D"/>
    <w:rsid w:val="00B47730"/>
    <w:rsid w:val="00B523C8"/>
    <w:rsid w:val="00B625C4"/>
    <w:rsid w:val="00CB0664"/>
    <w:rsid w:val="00D76CAA"/>
    <w:rsid w:val="00D81690"/>
    <w:rsid w:val="00DD5D33"/>
    <w:rsid w:val="00E941D8"/>
    <w:rsid w:val="00F965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62061"/>
  <w14:defaultImageDpi w14:val="300"/>
  <w15:docId w15:val="{87013F6F-6997-4626-A87F-643E217B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303AE"/>
    <w:rPr>
      <w:rFonts w:ascii="Times New Roman" w:hAnsi="Times New Roman" w:cs="Times New Roman"/>
      <w:sz w:val="24"/>
      <w:szCs w:val="24"/>
    </w:rPr>
  </w:style>
  <w:style w:type="character" w:styleId="Hyperlink">
    <w:name w:val="Hyperlink"/>
    <w:basedOn w:val="Fontepargpadro"/>
    <w:uiPriority w:val="99"/>
    <w:unhideWhenUsed/>
    <w:rsid w:val="00E941D8"/>
    <w:rPr>
      <w:color w:val="0000FF" w:themeColor="hyperlink"/>
      <w:u w:val="single"/>
    </w:rPr>
  </w:style>
  <w:style w:type="character" w:customStyle="1" w:styleId="UnresolvedMention">
    <w:name w:val="Unresolved Mention"/>
    <w:basedOn w:val="Fontepargpadro"/>
    <w:uiPriority w:val="99"/>
    <w:semiHidden/>
    <w:unhideWhenUsed/>
    <w:rsid w:val="00E94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502">
      <w:bodyDiv w:val="1"/>
      <w:marLeft w:val="0"/>
      <w:marRight w:val="0"/>
      <w:marTop w:val="0"/>
      <w:marBottom w:val="0"/>
      <w:divBdr>
        <w:top w:val="none" w:sz="0" w:space="0" w:color="auto"/>
        <w:left w:val="none" w:sz="0" w:space="0" w:color="auto"/>
        <w:bottom w:val="none" w:sz="0" w:space="0" w:color="auto"/>
        <w:right w:val="none" w:sz="0" w:space="0" w:color="auto"/>
      </w:divBdr>
    </w:div>
    <w:div w:id="76175996">
      <w:bodyDiv w:val="1"/>
      <w:marLeft w:val="0"/>
      <w:marRight w:val="0"/>
      <w:marTop w:val="0"/>
      <w:marBottom w:val="0"/>
      <w:divBdr>
        <w:top w:val="none" w:sz="0" w:space="0" w:color="auto"/>
        <w:left w:val="none" w:sz="0" w:space="0" w:color="auto"/>
        <w:bottom w:val="none" w:sz="0" w:space="0" w:color="auto"/>
        <w:right w:val="none" w:sz="0" w:space="0" w:color="auto"/>
      </w:divBdr>
    </w:div>
    <w:div w:id="270936191">
      <w:bodyDiv w:val="1"/>
      <w:marLeft w:val="0"/>
      <w:marRight w:val="0"/>
      <w:marTop w:val="0"/>
      <w:marBottom w:val="0"/>
      <w:divBdr>
        <w:top w:val="none" w:sz="0" w:space="0" w:color="auto"/>
        <w:left w:val="none" w:sz="0" w:space="0" w:color="auto"/>
        <w:bottom w:val="none" w:sz="0" w:space="0" w:color="auto"/>
        <w:right w:val="none" w:sz="0" w:space="0" w:color="auto"/>
      </w:divBdr>
    </w:div>
    <w:div w:id="280497353">
      <w:bodyDiv w:val="1"/>
      <w:marLeft w:val="0"/>
      <w:marRight w:val="0"/>
      <w:marTop w:val="0"/>
      <w:marBottom w:val="0"/>
      <w:divBdr>
        <w:top w:val="none" w:sz="0" w:space="0" w:color="auto"/>
        <w:left w:val="none" w:sz="0" w:space="0" w:color="auto"/>
        <w:bottom w:val="none" w:sz="0" w:space="0" w:color="auto"/>
        <w:right w:val="none" w:sz="0" w:space="0" w:color="auto"/>
      </w:divBdr>
    </w:div>
    <w:div w:id="290205956">
      <w:bodyDiv w:val="1"/>
      <w:marLeft w:val="0"/>
      <w:marRight w:val="0"/>
      <w:marTop w:val="0"/>
      <w:marBottom w:val="0"/>
      <w:divBdr>
        <w:top w:val="none" w:sz="0" w:space="0" w:color="auto"/>
        <w:left w:val="none" w:sz="0" w:space="0" w:color="auto"/>
        <w:bottom w:val="none" w:sz="0" w:space="0" w:color="auto"/>
        <w:right w:val="none" w:sz="0" w:space="0" w:color="auto"/>
      </w:divBdr>
    </w:div>
    <w:div w:id="330180956">
      <w:bodyDiv w:val="1"/>
      <w:marLeft w:val="0"/>
      <w:marRight w:val="0"/>
      <w:marTop w:val="0"/>
      <w:marBottom w:val="0"/>
      <w:divBdr>
        <w:top w:val="none" w:sz="0" w:space="0" w:color="auto"/>
        <w:left w:val="none" w:sz="0" w:space="0" w:color="auto"/>
        <w:bottom w:val="none" w:sz="0" w:space="0" w:color="auto"/>
        <w:right w:val="none" w:sz="0" w:space="0" w:color="auto"/>
      </w:divBdr>
    </w:div>
    <w:div w:id="392390173">
      <w:bodyDiv w:val="1"/>
      <w:marLeft w:val="0"/>
      <w:marRight w:val="0"/>
      <w:marTop w:val="0"/>
      <w:marBottom w:val="0"/>
      <w:divBdr>
        <w:top w:val="none" w:sz="0" w:space="0" w:color="auto"/>
        <w:left w:val="none" w:sz="0" w:space="0" w:color="auto"/>
        <w:bottom w:val="none" w:sz="0" w:space="0" w:color="auto"/>
        <w:right w:val="none" w:sz="0" w:space="0" w:color="auto"/>
      </w:divBdr>
    </w:div>
    <w:div w:id="460809221">
      <w:bodyDiv w:val="1"/>
      <w:marLeft w:val="0"/>
      <w:marRight w:val="0"/>
      <w:marTop w:val="0"/>
      <w:marBottom w:val="0"/>
      <w:divBdr>
        <w:top w:val="none" w:sz="0" w:space="0" w:color="auto"/>
        <w:left w:val="none" w:sz="0" w:space="0" w:color="auto"/>
        <w:bottom w:val="none" w:sz="0" w:space="0" w:color="auto"/>
        <w:right w:val="none" w:sz="0" w:space="0" w:color="auto"/>
      </w:divBdr>
    </w:div>
    <w:div w:id="579874978">
      <w:bodyDiv w:val="1"/>
      <w:marLeft w:val="0"/>
      <w:marRight w:val="0"/>
      <w:marTop w:val="0"/>
      <w:marBottom w:val="0"/>
      <w:divBdr>
        <w:top w:val="none" w:sz="0" w:space="0" w:color="auto"/>
        <w:left w:val="none" w:sz="0" w:space="0" w:color="auto"/>
        <w:bottom w:val="none" w:sz="0" w:space="0" w:color="auto"/>
        <w:right w:val="none" w:sz="0" w:space="0" w:color="auto"/>
      </w:divBdr>
    </w:div>
    <w:div w:id="669136053">
      <w:bodyDiv w:val="1"/>
      <w:marLeft w:val="0"/>
      <w:marRight w:val="0"/>
      <w:marTop w:val="0"/>
      <w:marBottom w:val="0"/>
      <w:divBdr>
        <w:top w:val="none" w:sz="0" w:space="0" w:color="auto"/>
        <w:left w:val="none" w:sz="0" w:space="0" w:color="auto"/>
        <w:bottom w:val="none" w:sz="0" w:space="0" w:color="auto"/>
        <w:right w:val="none" w:sz="0" w:space="0" w:color="auto"/>
      </w:divBdr>
    </w:div>
    <w:div w:id="855929079">
      <w:bodyDiv w:val="1"/>
      <w:marLeft w:val="0"/>
      <w:marRight w:val="0"/>
      <w:marTop w:val="0"/>
      <w:marBottom w:val="0"/>
      <w:divBdr>
        <w:top w:val="none" w:sz="0" w:space="0" w:color="auto"/>
        <w:left w:val="none" w:sz="0" w:space="0" w:color="auto"/>
        <w:bottom w:val="none" w:sz="0" w:space="0" w:color="auto"/>
        <w:right w:val="none" w:sz="0" w:space="0" w:color="auto"/>
      </w:divBdr>
    </w:div>
    <w:div w:id="960956702">
      <w:bodyDiv w:val="1"/>
      <w:marLeft w:val="0"/>
      <w:marRight w:val="0"/>
      <w:marTop w:val="0"/>
      <w:marBottom w:val="0"/>
      <w:divBdr>
        <w:top w:val="none" w:sz="0" w:space="0" w:color="auto"/>
        <w:left w:val="none" w:sz="0" w:space="0" w:color="auto"/>
        <w:bottom w:val="none" w:sz="0" w:space="0" w:color="auto"/>
        <w:right w:val="none" w:sz="0" w:space="0" w:color="auto"/>
      </w:divBdr>
    </w:div>
    <w:div w:id="963080409">
      <w:bodyDiv w:val="1"/>
      <w:marLeft w:val="0"/>
      <w:marRight w:val="0"/>
      <w:marTop w:val="0"/>
      <w:marBottom w:val="0"/>
      <w:divBdr>
        <w:top w:val="none" w:sz="0" w:space="0" w:color="auto"/>
        <w:left w:val="none" w:sz="0" w:space="0" w:color="auto"/>
        <w:bottom w:val="none" w:sz="0" w:space="0" w:color="auto"/>
        <w:right w:val="none" w:sz="0" w:space="0" w:color="auto"/>
      </w:divBdr>
    </w:div>
    <w:div w:id="1062370652">
      <w:bodyDiv w:val="1"/>
      <w:marLeft w:val="0"/>
      <w:marRight w:val="0"/>
      <w:marTop w:val="0"/>
      <w:marBottom w:val="0"/>
      <w:divBdr>
        <w:top w:val="none" w:sz="0" w:space="0" w:color="auto"/>
        <w:left w:val="none" w:sz="0" w:space="0" w:color="auto"/>
        <w:bottom w:val="none" w:sz="0" w:space="0" w:color="auto"/>
        <w:right w:val="none" w:sz="0" w:space="0" w:color="auto"/>
      </w:divBdr>
    </w:div>
    <w:div w:id="1119447508">
      <w:bodyDiv w:val="1"/>
      <w:marLeft w:val="0"/>
      <w:marRight w:val="0"/>
      <w:marTop w:val="0"/>
      <w:marBottom w:val="0"/>
      <w:divBdr>
        <w:top w:val="none" w:sz="0" w:space="0" w:color="auto"/>
        <w:left w:val="none" w:sz="0" w:space="0" w:color="auto"/>
        <w:bottom w:val="none" w:sz="0" w:space="0" w:color="auto"/>
        <w:right w:val="none" w:sz="0" w:space="0" w:color="auto"/>
      </w:divBdr>
    </w:div>
    <w:div w:id="1160149460">
      <w:bodyDiv w:val="1"/>
      <w:marLeft w:val="0"/>
      <w:marRight w:val="0"/>
      <w:marTop w:val="0"/>
      <w:marBottom w:val="0"/>
      <w:divBdr>
        <w:top w:val="none" w:sz="0" w:space="0" w:color="auto"/>
        <w:left w:val="none" w:sz="0" w:space="0" w:color="auto"/>
        <w:bottom w:val="none" w:sz="0" w:space="0" w:color="auto"/>
        <w:right w:val="none" w:sz="0" w:space="0" w:color="auto"/>
      </w:divBdr>
    </w:div>
    <w:div w:id="1247308069">
      <w:bodyDiv w:val="1"/>
      <w:marLeft w:val="0"/>
      <w:marRight w:val="0"/>
      <w:marTop w:val="0"/>
      <w:marBottom w:val="0"/>
      <w:divBdr>
        <w:top w:val="none" w:sz="0" w:space="0" w:color="auto"/>
        <w:left w:val="none" w:sz="0" w:space="0" w:color="auto"/>
        <w:bottom w:val="none" w:sz="0" w:space="0" w:color="auto"/>
        <w:right w:val="none" w:sz="0" w:space="0" w:color="auto"/>
      </w:divBdr>
    </w:div>
    <w:div w:id="1274938284">
      <w:bodyDiv w:val="1"/>
      <w:marLeft w:val="0"/>
      <w:marRight w:val="0"/>
      <w:marTop w:val="0"/>
      <w:marBottom w:val="0"/>
      <w:divBdr>
        <w:top w:val="none" w:sz="0" w:space="0" w:color="auto"/>
        <w:left w:val="none" w:sz="0" w:space="0" w:color="auto"/>
        <w:bottom w:val="none" w:sz="0" w:space="0" w:color="auto"/>
        <w:right w:val="none" w:sz="0" w:space="0" w:color="auto"/>
      </w:divBdr>
    </w:div>
    <w:div w:id="1330786443">
      <w:bodyDiv w:val="1"/>
      <w:marLeft w:val="0"/>
      <w:marRight w:val="0"/>
      <w:marTop w:val="0"/>
      <w:marBottom w:val="0"/>
      <w:divBdr>
        <w:top w:val="none" w:sz="0" w:space="0" w:color="auto"/>
        <w:left w:val="none" w:sz="0" w:space="0" w:color="auto"/>
        <w:bottom w:val="none" w:sz="0" w:space="0" w:color="auto"/>
        <w:right w:val="none" w:sz="0" w:space="0" w:color="auto"/>
      </w:divBdr>
    </w:div>
    <w:div w:id="1362246525">
      <w:bodyDiv w:val="1"/>
      <w:marLeft w:val="0"/>
      <w:marRight w:val="0"/>
      <w:marTop w:val="0"/>
      <w:marBottom w:val="0"/>
      <w:divBdr>
        <w:top w:val="none" w:sz="0" w:space="0" w:color="auto"/>
        <w:left w:val="none" w:sz="0" w:space="0" w:color="auto"/>
        <w:bottom w:val="none" w:sz="0" w:space="0" w:color="auto"/>
        <w:right w:val="none" w:sz="0" w:space="0" w:color="auto"/>
      </w:divBdr>
    </w:div>
    <w:div w:id="1448352117">
      <w:bodyDiv w:val="1"/>
      <w:marLeft w:val="0"/>
      <w:marRight w:val="0"/>
      <w:marTop w:val="0"/>
      <w:marBottom w:val="0"/>
      <w:divBdr>
        <w:top w:val="none" w:sz="0" w:space="0" w:color="auto"/>
        <w:left w:val="none" w:sz="0" w:space="0" w:color="auto"/>
        <w:bottom w:val="none" w:sz="0" w:space="0" w:color="auto"/>
        <w:right w:val="none" w:sz="0" w:space="0" w:color="auto"/>
      </w:divBdr>
    </w:div>
    <w:div w:id="1467963713">
      <w:bodyDiv w:val="1"/>
      <w:marLeft w:val="0"/>
      <w:marRight w:val="0"/>
      <w:marTop w:val="0"/>
      <w:marBottom w:val="0"/>
      <w:divBdr>
        <w:top w:val="none" w:sz="0" w:space="0" w:color="auto"/>
        <w:left w:val="none" w:sz="0" w:space="0" w:color="auto"/>
        <w:bottom w:val="none" w:sz="0" w:space="0" w:color="auto"/>
        <w:right w:val="none" w:sz="0" w:space="0" w:color="auto"/>
      </w:divBdr>
    </w:div>
    <w:div w:id="1702628722">
      <w:bodyDiv w:val="1"/>
      <w:marLeft w:val="0"/>
      <w:marRight w:val="0"/>
      <w:marTop w:val="0"/>
      <w:marBottom w:val="0"/>
      <w:divBdr>
        <w:top w:val="none" w:sz="0" w:space="0" w:color="auto"/>
        <w:left w:val="none" w:sz="0" w:space="0" w:color="auto"/>
        <w:bottom w:val="none" w:sz="0" w:space="0" w:color="auto"/>
        <w:right w:val="none" w:sz="0" w:space="0" w:color="auto"/>
      </w:divBdr>
    </w:div>
    <w:div w:id="1779333101">
      <w:bodyDiv w:val="1"/>
      <w:marLeft w:val="0"/>
      <w:marRight w:val="0"/>
      <w:marTop w:val="0"/>
      <w:marBottom w:val="0"/>
      <w:divBdr>
        <w:top w:val="none" w:sz="0" w:space="0" w:color="auto"/>
        <w:left w:val="none" w:sz="0" w:space="0" w:color="auto"/>
        <w:bottom w:val="none" w:sz="0" w:space="0" w:color="auto"/>
        <w:right w:val="none" w:sz="0" w:space="0" w:color="auto"/>
      </w:divBdr>
    </w:div>
    <w:div w:id="1847476578">
      <w:bodyDiv w:val="1"/>
      <w:marLeft w:val="0"/>
      <w:marRight w:val="0"/>
      <w:marTop w:val="0"/>
      <w:marBottom w:val="0"/>
      <w:divBdr>
        <w:top w:val="none" w:sz="0" w:space="0" w:color="auto"/>
        <w:left w:val="none" w:sz="0" w:space="0" w:color="auto"/>
        <w:bottom w:val="none" w:sz="0" w:space="0" w:color="auto"/>
        <w:right w:val="none" w:sz="0" w:space="0" w:color="auto"/>
      </w:divBdr>
    </w:div>
    <w:div w:id="1858225715">
      <w:bodyDiv w:val="1"/>
      <w:marLeft w:val="0"/>
      <w:marRight w:val="0"/>
      <w:marTop w:val="0"/>
      <w:marBottom w:val="0"/>
      <w:divBdr>
        <w:top w:val="none" w:sz="0" w:space="0" w:color="auto"/>
        <w:left w:val="none" w:sz="0" w:space="0" w:color="auto"/>
        <w:bottom w:val="none" w:sz="0" w:space="0" w:color="auto"/>
        <w:right w:val="none" w:sz="0" w:space="0" w:color="auto"/>
      </w:divBdr>
    </w:div>
    <w:div w:id="1894124140">
      <w:bodyDiv w:val="1"/>
      <w:marLeft w:val="0"/>
      <w:marRight w:val="0"/>
      <w:marTop w:val="0"/>
      <w:marBottom w:val="0"/>
      <w:divBdr>
        <w:top w:val="none" w:sz="0" w:space="0" w:color="auto"/>
        <w:left w:val="none" w:sz="0" w:space="0" w:color="auto"/>
        <w:bottom w:val="none" w:sz="0" w:space="0" w:color="auto"/>
        <w:right w:val="none" w:sz="0" w:space="0" w:color="auto"/>
      </w:divBdr>
    </w:div>
    <w:div w:id="1922174660">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2051052">
      <w:bodyDiv w:val="1"/>
      <w:marLeft w:val="0"/>
      <w:marRight w:val="0"/>
      <w:marTop w:val="0"/>
      <w:marBottom w:val="0"/>
      <w:divBdr>
        <w:top w:val="none" w:sz="0" w:space="0" w:color="auto"/>
        <w:left w:val="none" w:sz="0" w:space="0" w:color="auto"/>
        <w:bottom w:val="none" w:sz="0" w:space="0" w:color="auto"/>
        <w:right w:val="none" w:sz="0" w:space="0" w:color="auto"/>
      </w:divBdr>
    </w:div>
    <w:div w:id="2024358169">
      <w:bodyDiv w:val="1"/>
      <w:marLeft w:val="0"/>
      <w:marRight w:val="0"/>
      <w:marTop w:val="0"/>
      <w:marBottom w:val="0"/>
      <w:divBdr>
        <w:top w:val="none" w:sz="0" w:space="0" w:color="auto"/>
        <w:left w:val="none" w:sz="0" w:space="0" w:color="auto"/>
        <w:bottom w:val="none" w:sz="0" w:space="0" w:color="auto"/>
        <w:right w:val="none" w:sz="0" w:space="0" w:color="auto"/>
      </w:divBdr>
    </w:div>
    <w:div w:id="2143421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E12A2-8CB7-437B-A93D-BBA9AD2D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3051</Words>
  <Characters>16479</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19492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Zaira Sabry</cp:lastModifiedBy>
  <cp:revision>3</cp:revision>
  <cp:lastPrinted>2025-07-06T16:34:00Z</cp:lastPrinted>
  <dcterms:created xsi:type="dcterms:W3CDTF">2025-08-18T14:52:00Z</dcterms:created>
  <dcterms:modified xsi:type="dcterms:W3CDTF">2025-08-18T14:52:00Z</dcterms:modified>
  <cp:category/>
</cp:coreProperties>
</file>