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24"/>
          <w:szCs w:val="24"/>
        </w:rPr>
      </w:pPr>
      <w:r w:rsidDel="00000000" w:rsidR="00000000" w:rsidRPr="00000000">
        <w:rPr>
          <w:b w:val="1"/>
          <w:sz w:val="24"/>
          <w:szCs w:val="24"/>
          <w:rtl w:val="0"/>
        </w:rPr>
        <w:t xml:space="preserve">A </w:t>
      </w:r>
      <w:r w:rsidDel="00000000" w:rsidR="00000000" w:rsidRPr="00000000">
        <w:rPr>
          <w:b w:val="1"/>
          <w:sz w:val="24"/>
          <w:szCs w:val="24"/>
          <w:rtl w:val="0"/>
        </w:rPr>
        <w:t xml:space="preserve">PLATAFORMIZAÇÃO</w:t>
      </w:r>
      <w:r w:rsidDel="00000000" w:rsidR="00000000" w:rsidRPr="00000000">
        <w:rPr>
          <w:b w:val="1"/>
          <w:sz w:val="24"/>
          <w:szCs w:val="24"/>
          <w:rtl w:val="0"/>
        </w:rPr>
        <w:t xml:space="preserve"> DO TRABALHO E SUAS CONSEQUÊNCIAS PARA A CLASSE TRABALHADOR</w:t>
      </w:r>
    </w:p>
    <w:p w:rsidR="00000000" w:rsidDel="00000000" w:rsidP="00000000" w:rsidRDefault="00000000" w:rsidRPr="00000000" w14:paraId="00000002">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Kelle Natalle Ribeiro Monteiro</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w:t>
      </w:r>
    </w:p>
    <w:p w:rsidR="00000000" w:rsidDel="00000000" w:rsidP="00000000" w:rsidRDefault="00000000" w:rsidRPr="00000000" w14:paraId="00000004">
      <w:pPr>
        <w:spacing w:line="360" w:lineRule="auto"/>
        <w:jc w:val="right"/>
        <w:rPr>
          <w:sz w:val="24"/>
          <w:szCs w:val="24"/>
        </w:rPr>
      </w:pPr>
      <w:r w:rsidDel="00000000" w:rsidR="00000000" w:rsidRPr="00000000">
        <w:rPr>
          <w:sz w:val="24"/>
          <w:szCs w:val="24"/>
          <w:rtl w:val="0"/>
        </w:rPr>
        <w:t xml:space="preserve">Lorena Kelley Ferreira Diniz Pinheiro</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360" w:lineRule="auto"/>
        <w:jc w:val="right"/>
        <w:rPr>
          <w:sz w:val="24"/>
          <w:szCs w:val="24"/>
        </w:rPr>
      </w:pPr>
      <w:r w:rsidDel="00000000" w:rsidR="00000000" w:rsidRPr="00000000">
        <w:rPr>
          <w:sz w:val="24"/>
          <w:szCs w:val="24"/>
          <w:rtl w:val="0"/>
        </w:rPr>
        <w:t xml:space="preserve">Tayse Lohana Roxo Santos</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line="360" w:lineRule="auto"/>
        <w:jc w:val="right"/>
        <w:rPr>
          <w:sz w:val="24"/>
          <w:szCs w:val="24"/>
        </w:rPr>
      </w:pPr>
      <w:r w:rsidDel="00000000" w:rsidR="00000000" w:rsidRPr="00000000">
        <w:rPr>
          <w:sz w:val="24"/>
          <w:szCs w:val="24"/>
          <w:rtl w:val="0"/>
        </w:rPr>
        <w:t xml:space="preserve">Thailene Castro Pereira</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7">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08">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1"/>
          <w:sz w:val="20"/>
          <w:szCs w:val="20"/>
          <w:vertAlign w:val="baseline"/>
        </w:rPr>
      </w:pPr>
      <w:r w:rsidDel="00000000" w:rsidR="00000000" w:rsidRPr="00000000">
        <w:rPr>
          <w:b w:val="1"/>
          <w:sz w:val="20"/>
          <w:szCs w:val="20"/>
          <w:vertAlign w:val="baseline"/>
          <w:rtl w:val="0"/>
        </w:rPr>
        <w:t xml:space="preserve">Resumo</w:t>
      </w:r>
    </w:p>
    <w:p w:rsidR="00000000" w:rsidDel="00000000" w:rsidP="00000000" w:rsidRDefault="00000000" w:rsidRPr="00000000" w14:paraId="0000000A">
      <w:pPr>
        <w:spacing w:line="240" w:lineRule="auto"/>
        <w:ind w:left="2834.645669291338" w:firstLine="0"/>
        <w:jc w:val="both"/>
        <w:rPr>
          <w:sz w:val="20"/>
          <w:szCs w:val="20"/>
        </w:rPr>
      </w:pPr>
      <w:r w:rsidDel="00000000" w:rsidR="00000000" w:rsidRPr="00000000">
        <w:rPr>
          <w:sz w:val="20"/>
          <w:szCs w:val="20"/>
          <w:rtl w:val="0"/>
        </w:rPr>
        <w:t xml:space="preserve">Este artigo analisa a plataformização do trabalho e suas consequências para a classe trabalhadora, destacando as novas formas de exploração, informalidade e adoecimento. Com o avanço do neoliberalismo e das tecnologias digitais, o modelo de trabalho mediado por plataformas oferece flexibilidade, mas intensifica a precarização das condições laborais. A pesquisa adota uma abordagem qualitativa, fundamentada no materialismo histórico-dialético, para compreender como o capitalismo contemporâneo, ao incorporar tecnologias e discursos neoliberais, reconfigura as relações de trabalho e acentua desigualdades sociais. O estudo também reflete sobre o trabalho plataformizado como expressão da "questão social" e discute o papel do Serviço Social frente às mudanças no trabalho no século XXI. </w:t>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Trabalho; plataformização; classe trabalhadora.</w:t>
      </w:r>
    </w:p>
    <w:p w:rsidR="00000000" w:rsidDel="00000000" w:rsidP="00000000" w:rsidRDefault="00000000" w:rsidRPr="00000000" w14:paraId="0000000C">
      <w:pPr>
        <w:spacing w:line="240" w:lineRule="auto"/>
        <w:ind w:left="2835" w:firstLine="0"/>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00D">
      <w:pPr>
        <w:spacing w:line="240" w:lineRule="auto"/>
        <w:ind w:left="2834.645669291338" w:firstLine="0"/>
        <w:jc w:val="both"/>
        <w:rPr>
          <w:b w:val="1"/>
          <w:sz w:val="20"/>
          <w:szCs w:val="20"/>
          <w:vertAlign w:val="baseline"/>
        </w:rPr>
      </w:pPr>
      <w:r w:rsidDel="00000000" w:rsidR="00000000" w:rsidRPr="00000000">
        <w:rPr>
          <w:b w:val="1"/>
          <w:sz w:val="20"/>
          <w:szCs w:val="20"/>
          <w:vertAlign w:val="baseline"/>
          <w:rtl w:val="0"/>
        </w:rPr>
        <w:t xml:space="preserve">Abstract</w:t>
      </w:r>
    </w:p>
    <w:p w:rsidR="00000000" w:rsidDel="00000000" w:rsidP="00000000" w:rsidRDefault="00000000" w:rsidRPr="00000000" w14:paraId="0000000E">
      <w:pPr>
        <w:spacing w:line="240" w:lineRule="auto"/>
        <w:ind w:left="2835" w:firstLine="0"/>
        <w:jc w:val="both"/>
        <w:rPr>
          <w:sz w:val="20"/>
          <w:szCs w:val="20"/>
        </w:rPr>
      </w:pPr>
      <w:r w:rsidDel="00000000" w:rsidR="00000000" w:rsidRPr="00000000">
        <w:rPr>
          <w:sz w:val="20"/>
          <w:szCs w:val="20"/>
          <w:rtl w:val="0"/>
        </w:rPr>
        <w:t xml:space="preserve">This article analyzes the platformization of work and its consequences for the working class, highlighting new forms of exploitation, informality, and illness. With the advance of neoliberalism and digital technologies, the platform-mediated work model offers flexibility but intensifies the precariousness of working conditions. The research adopts a qualitative approach, based on historical-dialectical materialism, to understand how contemporary capitalism, by incorporating neoliberal technologies and discourses, reconfigures labor relations and accentuates social inequalities. The study also reflects on platformized work as an expression of the "social question" and discusses the role of Social Work in the face of changes in work in the 21st century. </w:t>
      </w:r>
    </w:p>
    <w:p w:rsidR="00000000" w:rsidDel="00000000" w:rsidP="00000000" w:rsidRDefault="00000000" w:rsidRPr="00000000" w14:paraId="0000000F">
      <w:pPr>
        <w:spacing w:line="240" w:lineRule="auto"/>
        <w:ind w:left="2835" w:firstLine="0"/>
        <w:jc w:val="both"/>
        <w:rPr>
          <w:sz w:val="20"/>
          <w:szCs w:val="20"/>
        </w:rPr>
      </w:pPr>
      <w:r w:rsidDel="00000000" w:rsidR="00000000" w:rsidRPr="00000000">
        <w:rPr>
          <w:b w:val="1"/>
          <w:sz w:val="20"/>
          <w:szCs w:val="20"/>
          <w:rtl w:val="0"/>
        </w:rPr>
        <w:t xml:space="preserve">Keywords: </w:t>
      </w:r>
      <w:r w:rsidDel="00000000" w:rsidR="00000000" w:rsidRPr="00000000">
        <w:rPr>
          <w:sz w:val="20"/>
          <w:szCs w:val="20"/>
          <w:rtl w:val="0"/>
        </w:rPr>
        <w:t xml:space="preserve">Work; platformization; working class.</w:t>
      </w:r>
    </w:p>
    <w:p w:rsidR="00000000" w:rsidDel="00000000" w:rsidP="00000000" w:rsidRDefault="00000000" w:rsidRPr="00000000" w14:paraId="00000010">
      <w:pPr>
        <w:spacing w:line="360" w:lineRule="auto"/>
        <w:rPr>
          <w:b w:val="1"/>
          <w:sz w:val="24"/>
          <w:szCs w:val="24"/>
        </w:rPr>
      </w:pPr>
      <w:r w:rsidDel="00000000" w:rsidR="00000000" w:rsidRPr="00000000">
        <w:rPr>
          <w:rtl w:val="0"/>
        </w:rPr>
      </w:r>
    </w:p>
    <w:p w:rsidR="00000000" w:rsidDel="00000000" w:rsidP="00000000" w:rsidRDefault="00000000" w:rsidRPr="00000000" w14:paraId="00000011">
      <w:pPr>
        <w:spacing w:line="360" w:lineRule="auto"/>
        <w:rPr>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2">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3">
      <w:pPr>
        <w:spacing w:line="360" w:lineRule="auto"/>
        <w:ind w:firstLine="709"/>
        <w:jc w:val="both"/>
        <w:rPr>
          <w:sz w:val="24"/>
          <w:szCs w:val="24"/>
        </w:rPr>
      </w:pPr>
      <w:bookmarkStart w:colFirst="0" w:colLast="0" w:name="_heading=h.nfshvhn1vows" w:id="0"/>
      <w:bookmarkEnd w:id="0"/>
      <w:r w:rsidDel="00000000" w:rsidR="00000000" w:rsidRPr="00000000">
        <w:rPr>
          <w:sz w:val="24"/>
          <w:szCs w:val="24"/>
          <w:rtl w:val="0"/>
        </w:rPr>
        <w:t xml:space="preserve">O avanço do neoliberalismo e das tecnologias digitais intensificou mudanças profundas no mundo do trabalho, refletindo diretamente nas formas de contratação, organização e controle da força de trabalho. Nesse contexto, emerge a chamada plataformização do trabalho, um modelo que se apoia na mediação digital para ofertar serviços, mas que, por trás do discurso de flexibilidade e autonomia, oculta novas formas de precarização laboral. A crescente dependência das plataformas digitais por parte de milhões de trabalhadores, sobretudo em países periféricos como o Brasil, tem acentuado desigualdades sociais, instabilidade econômica e fragilização dos direitos trabalhistas.</w:t>
      </w:r>
    </w:p>
    <w:p w:rsidR="00000000" w:rsidDel="00000000" w:rsidP="00000000" w:rsidRDefault="00000000" w:rsidRPr="00000000" w14:paraId="00000014">
      <w:pPr>
        <w:spacing w:line="360" w:lineRule="auto"/>
        <w:ind w:firstLine="709"/>
        <w:jc w:val="both"/>
        <w:rPr>
          <w:sz w:val="24"/>
          <w:szCs w:val="24"/>
        </w:rPr>
      </w:pPr>
      <w:bookmarkStart w:colFirst="0" w:colLast="0" w:name="_heading=h.fkf6ro8xl8wj" w:id="1"/>
      <w:bookmarkEnd w:id="1"/>
      <w:r w:rsidDel="00000000" w:rsidR="00000000" w:rsidRPr="00000000">
        <w:rPr>
          <w:rtl w:val="0"/>
        </w:rPr>
      </w:r>
    </w:p>
    <w:p w:rsidR="00000000" w:rsidDel="00000000" w:rsidP="00000000" w:rsidRDefault="00000000" w:rsidRPr="00000000" w14:paraId="00000015">
      <w:pPr>
        <w:spacing w:line="360" w:lineRule="auto"/>
        <w:ind w:firstLine="709"/>
        <w:jc w:val="both"/>
        <w:rPr>
          <w:sz w:val="24"/>
          <w:szCs w:val="24"/>
        </w:rPr>
      </w:pPr>
      <w:bookmarkStart w:colFirst="0" w:colLast="0" w:name="_heading=h.2bfyaiy6b8fc" w:id="2"/>
      <w:bookmarkEnd w:id="2"/>
      <w:r w:rsidDel="00000000" w:rsidR="00000000" w:rsidRPr="00000000">
        <w:rPr>
          <w:sz w:val="24"/>
          <w:szCs w:val="24"/>
          <w:rtl w:val="0"/>
        </w:rPr>
        <w:t xml:space="preserve">Diante desse cenário, este artigo tem como objetivo analisar o fenômeno da plataformização do trabalho e suas consequências para a classe trabalhadora, com ênfase nas novas formas de exploração, informalidade e adoecimento. A pesquisa busca compreender de que forma o capitalismo contemporâneo, ao incorporar tecnologias e discursos neoliberais, têm reconfigurado as relações de trabalho e aprofundando a precarização das condições de vida e trabalho.</w:t>
      </w:r>
    </w:p>
    <w:p w:rsidR="00000000" w:rsidDel="00000000" w:rsidP="00000000" w:rsidRDefault="00000000" w:rsidRPr="00000000" w14:paraId="00000016">
      <w:pPr>
        <w:spacing w:line="360" w:lineRule="auto"/>
        <w:ind w:firstLine="709"/>
        <w:jc w:val="both"/>
        <w:rPr>
          <w:sz w:val="24"/>
          <w:szCs w:val="24"/>
        </w:rPr>
      </w:pPr>
      <w:bookmarkStart w:colFirst="0" w:colLast="0" w:name="_heading=h.tt6zpmuhkv97" w:id="3"/>
      <w:bookmarkEnd w:id="3"/>
      <w:r w:rsidDel="00000000" w:rsidR="00000000" w:rsidRPr="00000000">
        <w:rPr>
          <w:rtl w:val="0"/>
        </w:rPr>
      </w:r>
    </w:p>
    <w:p w:rsidR="00000000" w:rsidDel="00000000" w:rsidP="00000000" w:rsidRDefault="00000000" w:rsidRPr="00000000" w14:paraId="00000017">
      <w:pPr>
        <w:spacing w:line="360" w:lineRule="auto"/>
        <w:ind w:firstLine="709"/>
        <w:jc w:val="both"/>
        <w:rPr>
          <w:sz w:val="24"/>
          <w:szCs w:val="24"/>
        </w:rPr>
      </w:pPr>
      <w:bookmarkStart w:colFirst="0" w:colLast="0" w:name="_heading=h.7zu53in5cvpi" w:id="4"/>
      <w:bookmarkEnd w:id="4"/>
      <w:r w:rsidDel="00000000" w:rsidR="00000000" w:rsidRPr="00000000">
        <w:rPr>
          <w:sz w:val="24"/>
          <w:szCs w:val="24"/>
          <w:rtl w:val="0"/>
        </w:rPr>
        <w:t xml:space="preserve">A investigação será desenvolvida com base em uma abordagem qualitativa, de natureza bibliográfica, utilizando como método o materialismo histórico-dialético. Essa perspectiva teórico-metodológica permite a análise crítica das transformações do trabalho no contexto do modo de produção capitalista, considerando suas contradições e determinações históricas. A partir desse referencial, será possível compreender o trabalho plataformizado como uma manifestação da chamada “questão social” e refletir sobre o papel do Serviço Social frente às novas configurações do trabalho no século XXI.</w:t>
      </w:r>
    </w:p>
    <w:p w:rsidR="00000000" w:rsidDel="00000000" w:rsidP="00000000" w:rsidRDefault="00000000" w:rsidRPr="00000000" w14:paraId="00000018">
      <w:pPr>
        <w:spacing w:line="360" w:lineRule="auto"/>
        <w:ind w:firstLine="709"/>
        <w:jc w:val="both"/>
        <w:rPr>
          <w:sz w:val="24"/>
          <w:szCs w:val="24"/>
        </w:rPr>
      </w:pPr>
      <w:bookmarkStart w:colFirst="0" w:colLast="0" w:name="_heading=h.x4jd72cas1bp" w:id="5"/>
      <w:bookmarkEnd w:id="5"/>
      <w:r w:rsidDel="00000000" w:rsidR="00000000" w:rsidRPr="00000000">
        <w:rPr>
          <w:rtl w:val="0"/>
        </w:rPr>
      </w:r>
    </w:p>
    <w:p w:rsidR="00000000" w:rsidDel="00000000" w:rsidP="00000000" w:rsidRDefault="00000000" w:rsidRPr="00000000" w14:paraId="00000019">
      <w:pPr>
        <w:spacing w:line="360" w:lineRule="auto"/>
        <w:ind w:firstLine="709"/>
        <w:jc w:val="both"/>
        <w:rPr>
          <w:sz w:val="24"/>
          <w:szCs w:val="24"/>
        </w:rPr>
      </w:pPr>
      <w:bookmarkStart w:colFirst="0" w:colLast="0" w:name="_heading=h.l0iplqtrua0e" w:id="6"/>
      <w:bookmarkEnd w:id="6"/>
      <w:r w:rsidDel="00000000" w:rsidR="00000000" w:rsidRPr="00000000">
        <w:rPr>
          <w:rtl w:val="0"/>
        </w:rPr>
      </w:r>
    </w:p>
    <w:p w:rsidR="00000000" w:rsidDel="00000000" w:rsidP="00000000" w:rsidRDefault="00000000" w:rsidRPr="00000000" w14:paraId="0000001A">
      <w:pPr>
        <w:spacing w:line="360" w:lineRule="auto"/>
        <w:jc w:val="both"/>
        <w:rPr>
          <w:sz w:val="24"/>
          <w:szCs w:val="24"/>
        </w:rPr>
      </w:pPr>
      <w:r w:rsidDel="00000000" w:rsidR="00000000" w:rsidRPr="00000000">
        <w:rPr>
          <w:b w:val="1"/>
          <w:sz w:val="24"/>
          <w:szCs w:val="24"/>
          <w:rtl w:val="0"/>
        </w:rPr>
        <w:t xml:space="preserve">2</w:t>
        <w:tab/>
        <w:t xml:space="preserve">A RECONFIGURAÇÃO DO TRABALHO NO CAPITALISMO CONTEMPORÂNEO</w:t>
      </w:r>
      <w:r w:rsidDel="00000000" w:rsidR="00000000" w:rsidRPr="00000000">
        <w:rPr>
          <w:rtl w:val="0"/>
        </w:rPr>
      </w:r>
    </w:p>
    <w:p w:rsidR="00000000" w:rsidDel="00000000" w:rsidP="00000000" w:rsidRDefault="00000000" w:rsidRPr="00000000" w14:paraId="0000001B">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C">
      <w:pPr>
        <w:spacing w:line="360" w:lineRule="auto"/>
        <w:ind w:firstLine="709"/>
        <w:jc w:val="both"/>
        <w:rPr>
          <w:sz w:val="24"/>
          <w:szCs w:val="24"/>
        </w:rPr>
      </w:pPr>
      <w:r w:rsidDel="00000000" w:rsidR="00000000" w:rsidRPr="00000000">
        <w:rPr>
          <w:sz w:val="24"/>
          <w:szCs w:val="24"/>
          <w:rtl w:val="0"/>
        </w:rPr>
        <w:t xml:space="preserve">As transformações no mundo do trabalho não ocorrem por acaso, e estão interligadas às mudanças estruturais do próprio sistema capitalista. Ao longo dos séculos, o capitalismo busca se reinventar para manter a sua hegemonia, adequando-se e moldando às novas exigências do mercado, da tecnologia e das relações sociais. Essa dinâmica de adaptação constante</w:t>
      </w:r>
      <w:r w:rsidDel="00000000" w:rsidR="00000000" w:rsidRPr="00000000">
        <w:rPr>
          <w:b w:val="1"/>
          <w:sz w:val="24"/>
          <w:szCs w:val="24"/>
          <w:rtl w:val="0"/>
        </w:rPr>
        <w:t xml:space="preserve"> </w:t>
      </w:r>
      <w:r w:rsidDel="00000000" w:rsidR="00000000" w:rsidRPr="00000000">
        <w:rPr>
          <w:sz w:val="24"/>
          <w:szCs w:val="24"/>
          <w:rtl w:val="0"/>
        </w:rPr>
        <w:t xml:space="preserve">é tensionada por ciclos de expansão e crise, onde o trabalho é reconfigurado para atender as necessidades da acumulação capitalista. A reconfiguração do trabalho, portanto, deve ser compreendida como parte do processo histórico e dialético da reprodução do capital, no qual novas formas de exploração do trabalho emergem para responder às contradições.</w:t>
      </w:r>
    </w:p>
    <w:p w:rsidR="00000000" w:rsidDel="00000000" w:rsidP="00000000" w:rsidRDefault="00000000" w:rsidRPr="00000000" w14:paraId="0000001D">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1E">
      <w:pPr>
        <w:spacing w:line="360" w:lineRule="auto"/>
        <w:ind w:firstLine="709"/>
        <w:jc w:val="both"/>
        <w:rPr>
          <w:sz w:val="24"/>
          <w:szCs w:val="24"/>
        </w:rPr>
      </w:pPr>
      <w:r w:rsidDel="00000000" w:rsidR="00000000" w:rsidRPr="00000000">
        <w:rPr>
          <w:sz w:val="24"/>
          <w:szCs w:val="24"/>
          <w:rtl w:val="0"/>
        </w:rPr>
        <w:t xml:space="preserve">O modelo de produção capitalista vigente desde o início do século XX até meados das décadas de 1950 e 1960 é conhecido como Taylorista-Fordista, que tem como principais características a linha de produção, a organização racional do trabalho e a produção em larga escala. Esses fatores barateiam o custo das mercadorias e propiciavam o consumo em massa. Entretanto, o modelo produtivo Taylorista-Fordista, resultado do sistema capitalista, que por sua vez é fundamentado em contradições internas que, de tempos em tempos, culminam em crises estruturais, entrou em declínio já na década de 1970. Esse período foi marcado por uma grande crise econômica internacional, cuja expressão mais forte foi a crise do petróleo, que provocou a elevação generalizada do preço desse recurso e, consequentemente, o aumento dos preços das mercadorias.</w:t>
      </w:r>
    </w:p>
    <w:p w:rsidR="00000000" w:rsidDel="00000000" w:rsidP="00000000" w:rsidRDefault="00000000" w:rsidRPr="00000000" w14:paraId="0000001F">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0">
      <w:pPr>
        <w:spacing w:line="360" w:lineRule="auto"/>
        <w:ind w:firstLine="709"/>
        <w:jc w:val="both"/>
        <w:rPr>
          <w:sz w:val="24"/>
          <w:szCs w:val="24"/>
        </w:rPr>
      </w:pPr>
      <w:r w:rsidDel="00000000" w:rsidR="00000000" w:rsidRPr="00000000">
        <w:rPr>
          <w:sz w:val="24"/>
          <w:szCs w:val="24"/>
          <w:rtl w:val="0"/>
        </w:rPr>
        <w:t xml:space="preserve">Sobre essa perspectiva, tornou-se necessário que ocorressem uma série de mudanças para a superação da crise e para que o sistema capitalista permanecesse consolidado. Era, então, imprescindível que a rigidez do modelo Taylorista-Fordista fosse substituída por um sistema mais flexível, que gerasse impactos no mercado de trabalho, na forma como as mercadorias eram produzidas e vendidas e nas relações e processos de trabalho. Segundo Harvey (apud COSTA, DE JESUS, 2024,p.11), o sistema capitalista pós-fordista constituiu um confronto direto com a rigidez do fordismo. Ela se apoia na flexibilidade dos processos de trabalho, dos mercados de trabalho, dos produtos e padrões de consumo. Caracteriza-se pelo surgimento de setores de produção inteiramente novos, novas maneiras de fornecimento de serviços financeiros, novos mercados e, sobretudo, taxas altamente intensificadas de inovação comercial, tecnológica e organizacional </w:t>
      </w:r>
    </w:p>
    <w:p w:rsidR="00000000" w:rsidDel="00000000" w:rsidP="00000000" w:rsidRDefault="00000000" w:rsidRPr="00000000" w14:paraId="00000021">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2">
      <w:pPr>
        <w:spacing w:line="360" w:lineRule="auto"/>
        <w:ind w:firstLine="709"/>
        <w:jc w:val="both"/>
        <w:rPr>
          <w:sz w:val="24"/>
          <w:szCs w:val="24"/>
        </w:rPr>
      </w:pPr>
      <w:r w:rsidDel="00000000" w:rsidR="00000000" w:rsidRPr="00000000">
        <w:rPr>
          <w:sz w:val="24"/>
          <w:szCs w:val="24"/>
          <w:rtl w:val="0"/>
        </w:rPr>
        <w:t xml:space="preserve">O modelo japonês, conhecido como Sistema Toyota de Produção, ou toyotismo, atendia às necessidades geradas pela crise financeira, tendo em vista que esse novo modelo de produção se destacava pela flexibilização, pelo sistema </w:t>
      </w:r>
      <w:r w:rsidDel="00000000" w:rsidR="00000000" w:rsidRPr="00000000">
        <w:rPr>
          <w:i w:val="1"/>
          <w:sz w:val="24"/>
          <w:szCs w:val="24"/>
          <w:rtl w:val="0"/>
        </w:rPr>
        <w:t xml:space="preserve">Just in Time</w:t>
      </w:r>
      <w:r w:rsidDel="00000000" w:rsidR="00000000" w:rsidRPr="00000000">
        <w:rPr>
          <w:sz w:val="24"/>
          <w:szCs w:val="24"/>
          <w:rtl w:val="0"/>
        </w:rPr>
        <w:t xml:space="preserve">, pela redução dos custos com mão de obra e pelo uso da tecnologia como forma de controle e organização. Ademais, os efeitos da crise de 1970 colocaram os países capitalistas em um longo período de recessão, com altas taxas de inflação. Isso fez com que o pensamento neoliberal, cuja base teórica se fundamenta na Escola de Chicago, ganhasse espaço. Sua principal proposta era a intervenção mínima do Estado na economia, mas atuação máxima quando se tratava de enfraquecer as ações sindicalistas. Além disso, é uma ideologia marcada pelas privatizações e pela livre circulação de capital.</w:t>
      </w:r>
    </w:p>
    <w:p w:rsidR="00000000" w:rsidDel="00000000" w:rsidP="00000000" w:rsidRDefault="00000000" w:rsidRPr="00000000" w14:paraId="00000023">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4">
      <w:pPr>
        <w:spacing w:line="360" w:lineRule="auto"/>
        <w:ind w:firstLine="709"/>
        <w:jc w:val="both"/>
        <w:rPr>
          <w:sz w:val="24"/>
          <w:szCs w:val="24"/>
        </w:rPr>
      </w:pPr>
      <w:r w:rsidDel="00000000" w:rsidR="00000000" w:rsidRPr="00000000">
        <w:rPr>
          <w:sz w:val="24"/>
          <w:szCs w:val="24"/>
          <w:rtl w:val="0"/>
        </w:rPr>
        <w:t xml:space="preserve">Nesse contexto de reestruturação produtiva e econômica, impulsionada tanto pelas transformações do modelo toyotista quanto pela ascensão do neoliberalismo, o mundo do trabalho também sofreu mudanças profundas. A busca por maior eficiência e redução de custos colocou o trabalhador em uma nova posição, exigindo dele mais produtividade e colaboração dentro da empresa. No entanto, o retorno oferecido a esses trabalhadores era ínfimo se comparado ao que era retido pelas grandes companhias.</w:t>
      </w:r>
    </w:p>
    <w:p w:rsidR="00000000" w:rsidDel="00000000" w:rsidP="00000000" w:rsidRDefault="00000000" w:rsidRPr="00000000" w14:paraId="00000025">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6">
      <w:pPr>
        <w:spacing w:line="360" w:lineRule="auto"/>
        <w:ind w:firstLine="709"/>
        <w:jc w:val="both"/>
        <w:rPr>
          <w:sz w:val="24"/>
          <w:szCs w:val="24"/>
        </w:rPr>
      </w:pPr>
      <w:r w:rsidDel="00000000" w:rsidR="00000000" w:rsidRPr="00000000">
        <w:rPr>
          <w:sz w:val="24"/>
          <w:szCs w:val="24"/>
          <w:rtl w:val="0"/>
        </w:rPr>
        <w:t xml:space="preserve">A terceirização e a flexibilização passaram a ser os maiores desafios para a permanência do trabalho contratado e regulamentado, o que acabou gerando novas modalidades laborais que podem ser firmadas entre trabalhador e empregador, ou entre trabalhador e plataforma digital, sem qualquer garantia de direitos trabalhistas. Dessa forma, recaem sobre o próprio trabalhador os custos e riscos dessa nova forma de ocupação. Nesse sentido, de acordo com ANTUNES, DRUCK (2015) a busca da “racionalidade instrumental” do capital vem impulsionando as empresas à flexibilização das relações de trabalho, da jornada, da remuneração, reintroduzindo novas relações e formas de trabalho que frequentemente assumem feição informal (pg 19 - 40).</w:t>
      </w:r>
    </w:p>
    <w:p w:rsidR="00000000" w:rsidDel="00000000" w:rsidP="00000000" w:rsidRDefault="00000000" w:rsidRPr="00000000" w14:paraId="00000027">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8">
      <w:pPr>
        <w:spacing w:line="360" w:lineRule="auto"/>
        <w:ind w:firstLine="708.6614173228347"/>
        <w:jc w:val="both"/>
        <w:rPr>
          <w:sz w:val="24"/>
          <w:szCs w:val="24"/>
        </w:rPr>
      </w:pPr>
      <w:r w:rsidDel="00000000" w:rsidR="00000000" w:rsidRPr="00000000">
        <w:rPr>
          <w:sz w:val="24"/>
          <w:szCs w:val="24"/>
          <w:rtl w:val="0"/>
        </w:rPr>
        <w:t xml:space="preserve">Nesse cenário de precarização das relações de trabalho surge uma nova forma de organização das atividades laborais conhecida como trabalho plataformizado. Esse modelo é caracterizado pela mediação das plataformas digitais, como aplicativos de entrega, transporte e serviços sob demanda. Essas plataformas funcionam como intermediárias entre o trabalhador e o consumidor, mas sem assumir vínculos empregatícios formais, configurando uma nova lógica de exploração baseada na informalidade digital. No trabalho de plataforma, o trabalhador passa a ser visto como um “colaborador” ou “parceiro”, que atua de maneira autônoma apenas na aparência, já que as plataformas definem regras e controlam algoritmos.</w:t>
      </w:r>
    </w:p>
    <w:p w:rsidR="00000000" w:rsidDel="00000000" w:rsidP="00000000" w:rsidRDefault="00000000" w:rsidRPr="00000000" w14:paraId="00000029">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2A">
      <w:pPr>
        <w:spacing w:line="360" w:lineRule="auto"/>
        <w:ind w:firstLine="708.6614173228347"/>
        <w:jc w:val="both"/>
        <w:rPr>
          <w:sz w:val="24"/>
          <w:szCs w:val="24"/>
        </w:rPr>
      </w:pPr>
      <w:r w:rsidDel="00000000" w:rsidR="00000000" w:rsidRPr="00000000">
        <w:rPr>
          <w:sz w:val="24"/>
          <w:szCs w:val="24"/>
          <w:rtl w:val="0"/>
        </w:rPr>
        <w:t xml:space="preserve"> Assim, essa percepção de “patrão de si mesmo”, nada é mais do que uma nova forma de subordinação velada, em que os direitos trabalhistas são esvaziados, os riscos recaem integralmente sobre o trabalhador e a remuneração é instável, dependendo da demanda e da performance individual. Esse discurso da autonomia e da flexibilidade, usado estrategicamente por empresas de tecnologia, encobre uma realidade de insegurança, sobrecarga e invisibilidade jurídica, marcando o trabalho plataformizado como expressão contemporânea da precarização neoliberal.</w:t>
      </w:r>
    </w:p>
    <w:p w:rsidR="00000000" w:rsidDel="00000000" w:rsidP="00000000" w:rsidRDefault="00000000" w:rsidRPr="00000000" w14:paraId="0000002B">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2C">
      <w:pPr>
        <w:spacing w:line="360" w:lineRule="auto"/>
        <w:ind w:firstLine="708.6614173228347"/>
        <w:jc w:val="both"/>
        <w:rPr>
          <w:sz w:val="24"/>
          <w:szCs w:val="24"/>
        </w:rPr>
      </w:pPr>
      <w:r w:rsidDel="00000000" w:rsidR="00000000" w:rsidRPr="00000000">
        <w:rPr>
          <w:sz w:val="24"/>
          <w:szCs w:val="24"/>
          <w:rtl w:val="0"/>
        </w:rPr>
        <w:t xml:space="preserve">O capital financeiro, hegemônico na economia atual, e os múltiplos processos de privatização fazem com que as empresas busquem brechas para ampliar suas taxas de lucratividade, ao mesmo tempo em que se eximem da responsabilidade de lidar com as relações formais de trabalho. A expansão do capital financeiro ocasiona a eliminação de proteções sociais, provocando instabilidade e imprevisibilidade. Na mesma medida, novas formas de exploração vão sendo desenvolvidas, principalmente no campo tecnológico, tornando a classe trabalhadora cada vez mais dependente e descartável.</w:t>
      </w:r>
    </w:p>
    <w:p w:rsidR="00000000" w:rsidDel="00000000" w:rsidP="00000000" w:rsidRDefault="00000000" w:rsidRPr="00000000" w14:paraId="0000002D">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E">
      <w:pPr>
        <w:spacing w:line="360" w:lineRule="auto"/>
        <w:jc w:val="both"/>
        <w:rPr>
          <w:sz w:val="24"/>
          <w:szCs w:val="24"/>
        </w:rPr>
      </w:pPr>
      <w:r w:rsidDel="00000000" w:rsidR="00000000" w:rsidRPr="00000000">
        <w:rPr>
          <w:b w:val="1"/>
          <w:sz w:val="24"/>
          <w:szCs w:val="24"/>
          <w:rtl w:val="0"/>
        </w:rPr>
        <w:t xml:space="preserve">3</w:t>
        <w:tab/>
        <w:t xml:space="preserve">CONSEQUÊNCIAS PARA A CLASSE TRABALHADORA</w:t>
      </w:r>
      <w:r w:rsidDel="00000000" w:rsidR="00000000" w:rsidRPr="00000000">
        <w:rPr>
          <w:rtl w:val="0"/>
        </w:rPr>
      </w:r>
    </w:p>
    <w:p w:rsidR="00000000" w:rsidDel="00000000" w:rsidP="00000000" w:rsidRDefault="00000000" w:rsidRPr="00000000" w14:paraId="0000002F">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0">
      <w:pPr>
        <w:spacing w:after="240" w:before="240" w:line="360" w:lineRule="auto"/>
        <w:ind w:firstLine="720"/>
        <w:jc w:val="both"/>
        <w:rPr>
          <w:sz w:val="24"/>
          <w:szCs w:val="24"/>
        </w:rPr>
      </w:pPr>
      <w:r w:rsidDel="00000000" w:rsidR="00000000" w:rsidRPr="00000000">
        <w:rPr>
          <w:sz w:val="24"/>
          <w:szCs w:val="24"/>
          <w:rtl w:val="0"/>
        </w:rPr>
        <w:t xml:space="preserve">Com o surgimento do trabalho por plataformas e o avanço da uberização, bem como as mudanças no mercado de trabalho, cada vez mais pessoas têm migrado para o setor informal. No Brasil, segundo pesquisas experimentais do Instituto Brasileiro de Geografia e Estatística (IBGE) realizadas em 2022, 1,5 milhão de pessoas prestam serviços por meio de aplicativos, sendo quase metade composta por homens entre 25 e 39 anos. Os dados também revelam que os trabalhadores plataformizados atuam, em média, sete horas a mais por semana do que aqueles inseridos em outras formas de ocupação (IBGE, 2023). Esses números evidenciam que os trabalhadores vinculados às plataformas digitais enfrentam condições de trabalho mais precárias em comparação aos trabalhadores do mercado formal. </w:t>
      </w:r>
    </w:p>
    <w:p w:rsidR="00000000" w:rsidDel="00000000" w:rsidP="00000000" w:rsidRDefault="00000000" w:rsidRPr="00000000" w14:paraId="00000031">
      <w:pPr>
        <w:spacing w:after="240" w:before="240" w:line="360" w:lineRule="auto"/>
        <w:ind w:firstLine="720"/>
        <w:jc w:val="both"/>
        <w:rPr>
          <w:sz w:val="24"/>
          <w:szCs w:val="24"/>
        </w:rPr>
      </w:pPr>
      <w:r w:rsidDel="00000000" w:rsidR="00000000" w:rsidRPr="00000000">
        <w:rPr>
          <w:sz w:val="24"/>
          <w:szCs w:val="24"/>
          <w:rtl w:val="0"/>
        </w:rPr>
        <w:t xml:space="preserve">A estratégia central das plataformas digitais é mobilizar o trabalho autônomo como meio de contornar a legislação trabalhista, criando obstáculos à aplicação de normas protetivas do trabalho. Para tanto, reforça-se um discurso de parceria que promove uma ideia de liberdade e autonomia. No entanto, essa autonomia é relativa, já que esse trabalhador está submetido a mecanismos de controle rigorosos, como algoritmos e metas de desempenho. O modelo de trabalho plataformizado carrega consigo uma serie de problemáticas, como informalidade, a baixa remuneração, a intensificação da jornada e a ausência de direitos sociais fundamentais, como a seguridade social, a liberdade sindical e a negociação coletiva (Machado; Zanoni, 2021, p. 25).</w:t>
      </w:r>
    </w:p>
    <w:p w:rsidR="00000000" w:rsidDel="00000000" w:rsidP="00000000" w:rsidRDefault="00000000" w:rsidRPr="00000000" w14:paraId="00000032">
      <w:pPr>
        <w:spacing w:after="240" w:before="240" w:line="360" w:lineRule="auto"/>
        <w:ind w:firstLine="720"/>
        <w:jc w:val="both"/>
        <w:rPr>
          <w:sz w:val="24"/>
          <w:szCs w:val="24"/>
        </w:rPr>
      </w:pPr>
      <w:r w:rsidDel="00000000" w:rsidR="00000000" w:rsidRPr="00000000">
        <w:rPr>
          <w:sz w:val="24"/>
          <w:szCs w:val="24"/>
          <w:rtl w:val="0"/>
        </w:rPr>
        <w:t xml:space="preserve">O conceito de “trabalho uberizado” emerge como uma crítica às transformações nas relações laborais, nas quais o trabalhador é ressignificado como “empreendedores de si”, desvinculando- se formalmente de qualquer relação empregatícia. Essa prática permite que as empresas se isentam de obrigações legais, intensificando a precarização do trabalho e promovendo a superexploração. Muitos desses profissionais não se reconhecem como trabalhadores subordinados, o que alimenta uma falsa sensação de autonomia, e por consequência, afeta negativamente na sua qualidade de vida, tanto no âmbito econômico quanto psicossocial.</w:t>
      </w:r>
    </w:p>
    <w:p w:rsidR="00000000" w:rsidDel="00000000" w:rsidP="00000000" w:rsidRDefault="00000000" w:rsidRPr="00000000" w14:paraId="00000033">
      <w:pPr>
        <w:spacing w:after="240" w:before="240" w:line="360" w:lineRule="auto"/>
        <w:ind w:firstLine="720"/>
        <w:jc w:val="both"/>
        <w:rPr>
          <w:sz w:val="24"/>
          <w:szCs w:val="24"/>
        </w:rPr>
      </w:pPr>
      <w:r w:rsidDel="00000000" w:rsidR="00000000" w:rsidRPr="00000000">
        <w:rPr>
          <w:sz w:val="24"/>
          <w:szCs w:val="24"/>
          <w:rtl w:val="0"/>
        </w:rPr>
        <w:t xml:space="preserve">É importante destacar que as plataformas fornecem apenas a estrutura digital (o aplicativo), sendo o trabalhador responsável por custear todos os meios necessários para o exercício da atividade, como smartphone, acesso à internet, meio de locomoção, alimentação, manutenção de equipamentos, entre outros. Soma-se a isso a ausência de qualquer compromisso das empresas com a segurança e integridade física dos trabalhadores durante o exercício de suas tarefas. Esse cenário evidencia um aprofundamento da precarização, com os impactos diretos na saúde física e mental da classe trabalhadora. </w:t>
      </w:r>
    </w:p>
    <w:p w:rsidR="00000000" w:rsidDel="00000000" w:rsidP="00000000" w:rsidRDefault="00000000" w:rsidRPr="00000000" w14:paraId="00000034">
      <w:pPr>
        <w:spacing w:after="240" w:before="240" w:line="360" w:lineRule="auto"/>
        <w:ind w:firstLine="720"/>
        <w:jc w:val="both"/>
        <w:rPr>
          <w:sz w:val="24"/>
          <w:szCs w:val="24"/>
        </w:rPr>
      </w:pPr>
      <w:r w:rsidDel="00000000" w:rsidR="00000000" w:rsidRPr="00000000">
        <w:rPr>
          <w:sz w:val="24"/>
          <w:szCs w:val="24"/>
          <w:rtl w:val="0"/>
        </w:rPr>
        <w:t xml:space="preserve">Como destacam Coutinho e Cirino (20218, p.2), as  estratégias capitalistas de desvalorização do trabalho geram consequências nefastas à saúde dos trabalhadores, eliminando a possibilidade de reconhecimento de sua contribuição social, essencial para a construção da identidade em uma sociedade baseada  na divisão do trabalho. Essa invisibilização conduz a um processo de alienação agravando, no qual os trabalhadores, em sua autonomia psíquica desestruturada, caminham rumo à exaustão e a perda de sentido em relação a sua atividade laboral. </w:t>
      </w:r>
    </w:p>
    <w:p w:rsidR="00000000" w:rsidDel="00000000" w:rsidP="00000000" w:rsidRDefault="00000000" w:rsidRPr="00000000" w14:paraId="00000035">
      <w:pPr>
        <w:spacing w:line="360" w:lineRule="auto"/>
        <w:ind w:left="0" w:firstLine="720"/>
        <w:jc w:val="both"/>
        <w:rPr>
          <w:sz w:val="24"/>
          <w:szCs w:val="24"/>
        </w:rPr>
      </w:pPr>
      <w:r w:rsidDel="00000000" w:rsidR="00000000" w:rsidRPr="00000000">
        <w:rPr>
          <w:sz w:val="24"/>
          <w:szCs w:val="24"/>
          <w:rtl w:val="0"/>
        </w:rPr>
        <w:t xml:space="preserve">Desse modo, percebe-se que os trabalhadores encontram-se cada vez mais em desvantagem diante da lógica do capital. Para garantir a própria sobrevivência, muitos se veem obrigados a aceitar propostas de trabalho precarizadas, marcadas por instabilidade e exploração. O trabalho por plataformas induz ao individualismo e dificulta a mobilização coletiva, o que fragiliza a luta por direitos e enfraquece significativamente a consciência de classe — elemento fundamental para a organização política e a resistência frente às formas contemporâneas de dominação no mundo do trabalho.</w:t>
      </w:r>
    </w:p>
    <w:p w:rsidR="00000000" w:rsidDel="00000000" w:rsidP="00000000" w:rsidRDefault="00000000" w:rsidRPr="00000000" w14:paraId="00000036">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7">
      <w:pPr>
        <w:spacing w:line="360" w:lineRule="auto"/>
        <w:jc w:val="both"/>
        <w:rPr>
          <w:b w:val="1"/>
          <w:sz w:val="24"/>
          <w:szCs w:val="24"/>
        </w:rPr>
      </w:pPr>
      <w:r w:rsidDel="00000000" w:rsidR="00000000" w:rsidRPr="00000000">
        <w:rPr>
          <w:b w:val="1"/>
          <w:sz w:val="24"/>
          <w:szCs w:val="24"/>
          <w:rtl w:val="0"/>
        </w:rPr>
        <w:t xml:space="preserve">4  </w:t>
        <w:tab/>
        <w:t xml:space="preserve">O SERVIÇO SOCIAL DIANTE DA </w:t>
      </w:r>
      <w:r w:rsidDel="00000000" w:rsidR="00000000" w:rsidRPr="00000000">
        <w:rPr>
          <w:b w:val="1"/>
          <w:sz w:val="24"/>
          <w:szCs w:val="24"/>
          <w:rtl w:val="0"/>
        </w:rPr>
        <w:t xml:space="preserve">PLATAFORMIZAÇÃO</w:t>
      </w:r>
      <w:r w:rsidDel="00000000" w:rsidR="00000000" w:rsidRPr="00000000">
        <w:rPr>
          <w:b w:val="1"/>
          <w:sz w:val="24"/>
          <w:szCs w:val="24"/>
          <w:rtl w:val="0"/>
        </w:rPr>
        <w:t xml:space="preserve"> DO TRABALHO</w:t>
      </w:r>
    </w:p>
    <w:p w:rsidR="00000000" w:rsidDel="00000000" w:rsidP="00000000" w:rsidRDefault="00000000" w:rsidRPr="00000000" w14:paraId="00000038">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Na plataformização, vemos a intensificação da lógica do capital: o trabalhador, sob a falsa aparência de autonomia, é </w:t>
      </w:r>
      <w:r w:rsidDel="00000000" w:rsidR="00000000" w:rsidRPr="00000000">
        <w:rPr>
          <w:sz w:val="24"/>
          <w:szCs w:val="24"/>
          <w:rtl w:val="0"/>
        </w:rPr>
        <w:t xml:space="preserve">privado </w:t>
      </w:r>
      <w:r w:rsidDel="00000000" w:rsidR="00000000" w:rsidRPr="00000000">
        <w:rPr>
          <w:sz w:val="24"/>
          <w:szCs w:val="24"/>
          <w:rtl w:val="0"/>
        </w:rPr>
        <w:t xml:space="preserve">de direitos fundamentais e submetido a jornadas exaustivas e instabilidade constante. Diante das transformações do mundo do trabalho, impulsionadas pela plataformização e pela lógica neoliberal, o Serviço Social é convocado a repensar suas estratégias de intervenção frente às novas expressões da questão social. A intensificação da precarização, da informalidade e do adoecimento dos trabalhadores exige uma atuação profissional crítica, comprometida com a defesa dos direitos sociais e da dignidade humana.</w:t>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B">
      <w:pPr>
        <w:spacing w:line="360" w:lineRule="auto"/>
        <w:ind w:firstLine="709"/>
        <w:jc w:val="both"/>
        <w:rPr>
          <w:sz w:val="24"/>
          <w:szCs w:val="24"/>
        </w:rPr>
      </w:pPr>
      <w:r w:rsidDel="00000000" w:rsidR="00000000" w:rsidRPr="00000000">
        <w:rPr>
          <w:sz w:val="24"/>
          <w:szCs w:val="24"/>
          <w:rtl w:val="0"/>
        </w:rPr>
        <w:t xml:space="preserve">Para José Paulo Netto, esse papel exige uma postura de resistência às hegemonias políticas e sociais que expressam os interesses do capital. As transformações societárias, impulsionadas pelo capitalismo tardio, operam sob a lógica da "flexibilidade" e "adaptabilidade", aprofundando a segmentação e precarização das condições de vida e trabalho. Nesse contexto, a plataformização se configura como uma manifestação concreta da questão social, expressando a contradição entre os interesses do capital e a realidade da classe trabalhadora.</w:t>
      </w:r>
    </w:p>
    <w:p w:rsidR="00000000" w:rsidDel="00000000" w:rsidP="00000000" w:rsidRDefault="00000000" w:rsidRPr="00000000" w14:paraId="0000003C">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D">
      <w:pPr>
        <w:spacing w:line="360" w:lineRule="auto"/>
        <w:ind w:firstLine="709"/>
        <w:jc w:val="both"/>
        <w:rPr>
          <w:sz w:val="24"/>
          <w:szCs w:val="24"/>
        </w:rPr>
      </w:pPr>
      <w:r w:rsidDel="00000000" w:rsidR="00000000" w:rsidRPr="00000000">
        <w:rPr>
          <w:sz w:val="24"/>
          <w:szCs w:val="24"/>
          <w:rtl w:val="0"/>
        </w:rPr>
        <w:t xml:space="preserve">Netto (1996, p. 124) destaca que o Serviço Social deve oferecer “respostas mais qualificadas, mais consistentes e mais legitimadas socialmente” às expressões da questão social, reafirmando seu compromisso ético-político com a classe trabalhadora. Isso implica reconhecer as novas formas de exploração digital como expressão das contradições do capital e atuar de forma articulada com os movimentos sociais, sindicatos e demais sujeitos coletivos que lutam e enfrentam a mercantilização da vida e a degradação dos direitos sociais.</w:t>
      </w:r>
    </w:p>
    <w:p w:rsidR="00000000" w:rsidDel="00000000" w:rsidP="00000000" w:rsidRDefault="00000000" w:rsidRPr="00000000" w14:paraId="0000003E">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F">
      <w:pPr>
        <w:spacing w:line="360" w:lineRule="auto"/>
        <w:ind w:firstLine="709"/>
        <w:jc w:val="both"/>
        <w:rPr>
          <w:sz w:val="24"/>
          <w:szCs w:val="24"/>
        </w:rPr>
      </w:pPr>
      <w:r w:rsidDel="00000000" w:rsidR="00000000" w:rsidRPr="00000000">
        <w:rPr>
          <w:sz w:val="24"/>
          <w:szCs w:val="24"/>
          <w:rtl w:val="0"/>
        </w:rPr>
        <w:t xml:space="preserve">As mudanças no mundo do trabalho não reduzem a demanda social pelos serviços profissionais. Ao contrário, exigem que os assistentes sociais construam respostas mais eficazes no plano da intervenção prática e com maior legitimidade no campo sociopolítico. A atuação profissional deve, portanto, adaptar-se às novas realidades sem abdicar de sua perspectiva crítica, reforçando seu papel na luta por justiça social e na defesa da classe trabalhadora.</w:t>
      </w:r>
    </w:p>
    <w:p w:rsidR="00000000" w:rsidDel="00000000" w:rsidP="00000000" w:rsidRDefault="00000000" w:rsidRPr="00000000" w14:paraId="00000040">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1">
      <w:pPr>
        <w:spacing w:line="360" w:lineRule="auto"/>
        <w:ind w:firstLine="709"/>
        <w:jc w:val="both"/>
        <w:rPr>
          <w:sz w:val="24"/>
          <w:szCs w:val="24"/>
        </w:rPr>
      </w:pPr>
      <w:r w:rsidDel="00000000" w:rsidR="00000000" w:rsidRPr="00000000">
        <w:rPr>
          <w:sz w:val="24"/>
          <w:szCs w:val="24"/>
          <w:rtl w:val="0"/>
        </w:rPr>
        <w:t xml:space="preserve">Ainda segundo Netto (1996), é essencial que a direção social estratégica do Serviço Social esteja orientada por valores que transcendem os limites do capital. Ele afirma que:</w:t>
      </w:r>
    </w:p>
    <w:p w:rsidR="00000000" w:rsidDel="00000000" w:rsidP="00000000" w:rsidRDefault="00000000" w:rsidRPr="00000000" w14:paraId="00000042">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3">
      <w:pPr>
        <w:spacing w:line="360" w:lineRule="auto"/>
        <w:ind w:left="2267.7165354330705" w:firstLine="0"/>
        <w:jc w:val="both"/>
        <w:rPr>
          <w:sz w:val="20"/>
          <w:szCs w:val="20"/>
        </w:rPr>
      </w:pPr>
      <w:r w:rsidDel="00000000" w:rsidR="00000000" w:rsidRPr="00000000">
        <w:rPr>
          <w:sz w:val="20"/>
          <w:szCs w:val="20"/>
          <w:rtl w:val="0"/>
        </w:rPr>
        <w:t xml:space="preserve">"[...] essa perspectiva só me parece garantida com a direção social estratégica explicitada no início da década noventa e passível de aprofundamento no marco da primeira das linhas teórico-profissionais que indique que pode abrir o Serviço Social a demandas que transcendam o horizonte da ordem do capital." (NETTO, 1996)</w:t>
      </w:r>
    </w:p>
    <w:p w:rsidR="00000000" w:rsidDel="00000000" w:rsidP="00000000" w:rsidRDefault="00000000" w:rsidRPr="00000000" w14:paraId="00000044">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5">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6">
      <w:pPr>
        <w:spacing w:line="360" w:lineRule="auto"/>
        <w:ind w:firstLine="709"/>
        <w:jc w:val="both"/>
        <w:rPr>
          <w:sz w:val="24"/>
          <w:szCs w:val="24"/>
        </w:rPr>
      </w:pPr>
      <w:r w:rsidDel="00000000" w:rsidR="00000000" w:rsidRPr="00000000">
        <w:rPr>
          <w:sz w:val="24"/>
          <w:szCs w:val="24"/>
          <w:rtl w:val="0"/>
        </w:rPr>
        <w:t xml:space="preserve">Marilda Iamamoto (2007),também contribui para essa análise ao apontar que a atuação excessivamente burocrática dos assistentes sociais pode resultar em desumanização do trabalho, perda de autonomia profissional e dificuldades no estabelecimento de vínculos efetivos com os sujeitos atendidos. Tal lógica não apenas precariza o exercício profissional, como compromete a qualidade dos serviços prestados à população.</w:t>
      </w:r>
    </w:p>
    <w:p w:rsidR="00000000" w:rsidDel="00000000" w:rsidP="00000000" w:rsidRDefault="00000000" w:rsidRPr="00000000" w14:paraId="00000047">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8">
      <w:pPr>
        <w:spacing w:line="240" w:lineRule="auto"/>
        <w:ind w:left="2267.7165354330705" w:firstLine="0"/>
        <w:jc w:val="both"/>
        <w:rPr>
          <w:sz w:val="20"/>
          <w:szCs w:val="20"/>
        </w:rPr>
      </w:pPr>
      <w:r w:rsidDel="00000000" w:rsidR="00000000" w:rsidRPr="00000000">
        <w:rPr>
          <w:sz w:val="20"/>
          <w:szCs w:val="20"/>
          <w:rtl w:val="0"/>
        </w:rPr>
        <w:t xml:space="preserve">"A reiteração de procedimentos profissionais, rotineiros e burocráticos na relação com os sujeitos pode resultar na invasão de um estranho no seu ambiente privado, muitas vezes aliada a uma atitude de tolerância com a violência que tem lugar nos aparatos burocráticos do Estado."(IAMAMOTO,2007, p. 126 e 127).</w:t>
      </w:r>
    </w:p>
    <w:p w:rsidR="00000000" w:rsidDel="00000000" w:rsidP="00000000" w:rsidRDefault="00000000" w:rsidRPr="00000000" w14:paraId="00000049">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A">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B">
      <w:pPr>
        <w:spacing w:line="360" w:lineRule="auto"/>
        <w:ind w:firstLine="709"/>
        <w:jc w:val="both"/>
        <w:rPr>
          <w:sz w:val="24"/>
          <w:szCs w:val="24"/>
        </w:rPr>
      </w:pPr>
      <w:r w:rsidDel="00000000" w:rsidR="00000000" w:rsidRPr="00000000">
        <w:rPr>
          <w:sz w:val="24"/>
          <w:szCs w:val="24"/>
          <w:rtl w:val="0"/>
        </w:rPr>
        <w:t xml:space="preserve">Complementando sua análise, Iamamoto (2007) ressalta que o Serviço Social deve manter sua direção social crítica,orientada para  construção de alternativas que superem a ordem vigente. Isso significa não apenas se adaptar às novas formas de trabalho, mas buscar compreender as determinações estruturais da exploração para enfrentá-las de forma coletiva e transformadora. Suas atividades, nesse sentido, ganham importância estratégica na produção e resistência às relações sociais impostas pelo neoliberalismo, que reconfigura o trabalho, o consumo, a cidadania e a própria relação entre Estado e sociedade civil.</w:t>
      </w:r>
    </w:p>
    <w:p w:rsidR="00000000" w:rsidDel="00000000" w:rsidP="00000000" w:rsidRDefault="00000000" w:rsidRPr="00000000" w14:paraId="0000004C">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D">
      <w:pPr>
        <w:spacing w:line="360" w:lineRule="auto"/>
        <w:ind w:firstLine="709"/>
        <w:jc w:val="both"/>
        <w:rPr>
          <w:sz w:val="24"/>
          <w:szCs w:val="24"/>
        </w:rPr>
      </w:pPr>
      <w:r w:rsidDel="00000000" w:rsidR="00000000" w:rsidRPr="00000000">
        <w:rPr>
          <w:sz w:val="24"/>
          <w:szCs w:val="24"/>
          <w:rtl w:val="0"/>
        </w:rPr>
        <w:t xml:space="preserve">Portanto, o desafio do Serviço Social diante da plataformização do trabalho está em resistir à naturalização da precariedade e fortalecer práticas emancipatórias que contribuam para a construção de uma nova sociabilidade, fundada na justiça social, na equidade e na dignidade humana. Nesse processo, cabe ao profissional reafirmar seu compromisso ético-político, fortalecendo a organização coletiva e a luta por um projeto societário que rompa com os limites impostos pela lógica do capital.</w:t>
      </w:r>
    </w:p>
    <w:p w:rsidR="00000000" w:rsidDel="00000000" w:rsidP="00000000" w:rsidRDefault="00000000" w:rsidRPr="00000000" w14:paraId="0000004E">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F">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50">
      <w:pPr>
        <w:spacing w:line="360" w:lineRule="auto"/>
        <w:jc w:val="both"/>
        <w:rPr>
          <w:sz w:val="24"/>
          <w:szCs w:val="24"/>
          <w:vertAlign w:val="baseline"/>
        </w:rPr>
      </w:pPr>
      <w:r w:rsidDel="00000000" w:rsidR="00000000" w:rsidRPr="00000000">
        <w:rPr>
          <w:b w:val="1"/>
          <w:sz w:val="24"/>
          <w:szCs w:val="24"/>
          <w:rtl w:val="0"/>
        </w:rPr>
        <w:t xml:space="preserve">5</w:t>
      </w:r>
      <w:r w:rsidDel="00000000" w:rsidR="00000000" w:rsidRPr="00000000">
        <w:rPr>
          <w:b w:val="1"/>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5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52">
      <w:pPr>
        <w:spacing w:line="360" w:lineRule="auto"/>
        <w:ind w:firstLine="720"/>
        <w:jc w:val="both"/>
        <w:rPr>
          <w:sz w:val="24"/>
          <w:szCs w:val="24"/>
        </w:rPr>
      </w:pPr>
      <w:r w:rsidDel="00000000" w:rsidR="00000000" w:rsidRPr="00000000">
        <w:rPr>
          <w:sz w:val="24"/>
          <w:szCs w:val="24"/>
          <w:rtl w:val="0"/>
        </w:rPr>
        <w:t xml:space="preserve">As transformações no modelo de produção capitalista ao longo do século XX, com a transição do fordismo para o toyotismo e o avanço da lógica neoliberal, impactaram profundamente a organização do trabalho e a vida dos trabalhadores. A consolidação da plataformização intensificou a precarização das relações laborais, mascarando a exploração sob uma suposta autonomia, ao mesmo tempo em que nega direitos fundamentais e expõe os trabalhadores à instabilidade e ao adoecimento físico e mental.</w:t>
      </w:r>
    </w:p>
    <w:p w:rsidR="00000000" w:rsidDel="00000000" w:rsidP="00000000" w:rsidRDefault="00000000" w:rsidRPr="00000000" w14:paraId="00000053">
      <w:pPr>
        <w:spacing w:line="360" w:lineRule="auto"/>
        <w:jc w:val="both"/>
        <w:rPr>
          <w:sz w:val="24"/>
          <w:szCs w:val="24"/>
        </w:rPr>
      </w:pPr>
      <w:r w:rsidDel="00000000" w:rsidR="00000000" w:rsidRPr="00000000">
        <w:rPr>
          <w:rtl w:val="0"/>
        </w:rPr>
      </w:r>
    </w:p>
    <w:p w:rsidR="00000000" w:rsidDel="00000000" w:rsidP="00000000" w:rsidRDefault="00000000" w:rsidRPr="00000000" w14:paraId="00000054">
      <w:pPr>
        <w:spacing w:line="360" w:lineRule="auto"/>
        <w:ind w:firstLine="720"/>
        <w:jc w:val="both"/>
        <w:rPr>
          <w:sz w:val="24"/>
          <w:szCs w:val="24"/>
        </w:rPr>
      </w:pPr>
      <w:r w:rsidDel="00000000" w:rsidR="00000000" w:rsidRPr="00000000">
        <w:rPr>
          <w:sz w:val="24"/>
          <w:szCs w:val="24"/>
          <w:rtl w:val="0"/>
        </w:rPr>
        <w:t xml:space="preserve">Nesse cenário, o Serviço Social assume um papel fundamental na mediação das expressões da questão social, atuando de forma crítica frente às novas configurações do mundo do trabalho. Diante da intensificação da exploração e da flexibilização, o compromisso ético-político da profissão torna-se indispensável para a defesa dos direitos sociais, a promoção da dignidade humana e o fortalecimento da consciência de classe.</w:t>
      </w:r>
    </w:p>
    <w:p w:rsidR="00000000" w:rsidDel="00000000" w:rsidP="00000000" w:rsidRDefault="00000000" w:rsidRPr="00000000" w14:paraId="00000055">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56">
      <w:pPr>
        <w:spacing w:line="360" w:lineRule="auto"/>
        <w:ind w:firstLine="720"/>
        <w:jc w:val="both"/>
        <w:rPr>
          <w:sz w:val="24"/>
          <w:szCs w:val="24"/>
        </w:rPr>
      </w:pPr>
      <w:r w:rsidDel="00000000" w:rsidR="00000000" w:rsidRPr="00000000">
        <w:rPr>
          <w:sz w:val="24"/>
          <w:szCs w:val="24"/>
          <w:rtl w:val="0"/>
        </w:rPr>
        <w:t xml:space="preserve">Ao reconhecer a plataformização como expressão concreta das contradições do capitalismo contemporâneo, o Serviço Social precisa fortalecer sua articulação com movimentos sociais e sindicais, superar práticas burocratizadas e reafirmar sua função emancipatória. A complexidade do cenário atual exige respostas profissionais qualificadas, socialmente legitimadas e orientadas por uma perspectiva crítica e transformadora, capaz de romper com a lógica da dominação e reafirmar o protagonismo da classe trabalhadora na luta por uma nova sociabilidade, pautada na justiça social, na equidade e na superação da lógica do capital.</w:t>
      </w:r>
    </w:p>
    <w:p w:rsidR="00000000" w:rsidDel="00000000" w:rsidP="00000000" w:rsidRDefault="00000000" w:rsidRPr="00000000" w14:paraId="00000057">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58">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59">
      <w:pPr>
        <w:spacing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05A">
      <w:pPr>
        <w:spacing w:line="360" w:lineRule="auto"/>
        <w:jc w:val="left"/>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5B">
      <w:pPr>
        <w:spacing w:after="240" w:before="240" w:lineRule="auto"/>
        <w:rPr>
          <w:sz w:val="24"/>
          <w:szCs w:val="24"/>
        </w:rPr>
      </w:pPr>
      <w:r w:rsidDel="00000000" w:rsidR="00000000" w:rsidRPr="00000000">
        <w:rPr>
          <w:sz w:val="24"/>
          <w:szCs w:val="24"/>
          <w:rtl w:val="0"/>
        </w:rPr>
        <w:t xml:space="preserve">COSTA, Luiz Rosalvo; DE JESUS, Nadson Cardoso. Pós-fordismo, TICs e tecnologia. </w:t>
      </w:r>
      <w:r w:rsidDel="00000000" w:rsidR="00000000" w:rsidRPr="00000000">
        <w:rPr>
          <w:b w:val="1"/>
          <w:sz w:val="24"/>
          <w:szCs w:val="24"/>
          <w:rtl w:val="0"/>
        </w:rPr>
        <w:t xml:space="preserve">Revista de Estudos da Linguagem</w:t>
      </w:r>
      <w:r w:rsidDel="00000000" w:rsidR="00000000" w:rsidRPr="00000000">
        <w:rPr>
          <w:sz w:val="24"/>
          <w:szCs w:val="24"/>
          <w:rtl w:val="0"/>
        </w:rPr>
        <w:t xml:space="preserve">, v. 1, p. 1-11, ago. 2024.</w:t>
      </w:r>
    </w:p>
    <w:p w:rsidR="00000000" w:rsidDel="00000000" w:rsidP="00000000" w:rsidRDefault="00000000" w:rsidRPr="00000000" w14:paraId="0000005C">
      <w:pPr>
        <w:spacing w:after="240" w:before="240" w:lineRule="auto"/>
        <w:rPr>
          <w:sz w:val="24"/>
          <w:szCs w:val="24"/>
        </w:rPr>
      </w:pPr>
      <w:r w:rsidDel="00000000" w:rsidR="00000000" w:rsidRPr="00000000">
        <w:rPr>
          <w:sz w:val="24"/>
          <w:szCs w:val="24"/>
          <w:rtl w:val="0"/>
        </w:rPr>
        <w:t xml:space="preserve">COUTINHO, Aldacy Rachid; CIRINO, Samia Moda. Trabalho, identidade e reconhecimento: a "captura" da subjetividade do trabalhador no capitalismo contemporâneo: uma estratégia frustrada?</w:t>
      </w:r>
      <w:r w:rsidDel="00000000" w:rsidR="00000000" w:rsidRPr="00000000">
        <w:rPr>
          <w:b w:val="1"/>
          <w:sz w:val="24"/>
          <w:szCs w:val="24"/>
          <w:rtl w:val="0"/>
        </w:rPr>
        <w:t xml:space="preserve"> Espaço Jurídico Journal of Law</w:t>
      </w:r>
      <w:r w:rsidDel="00000000" w:rsidR="00000000" w:rsidRPr="00000000">
        <w:rPr>
          <w:i w:val="1"/>
          <w:sz w:val="24"/>
          <w:szCs w:val="24"/>
          <w:rtl w:val="0"/>
        </w:rPr>
        <w:t xml:space="preserve"> – EJJL</w:t>
      </w:r>
      <w:r w:rsidDel="00000000" w:rsidR="00000000" w:rsidRPr="00000000">
        <w:rPr>
          <w:sz w:val="24"/>
          <w:szCs w:val="24"/>
          <w:rtl w:val="0"/>
        </w:rPr>
        <w:t xml:space="preserve">, v. 19, n. 3, p. 777-798, 2018.</w:t>
      </w:r>
    </w:p>
    <w:p w:rsidR="00000000" w:rsidDel="00000000" w:rsidP="00000000" w:rsidRDefault="00000000" w:rsidRPr="00000000" w14:paraId="0000005D">
      <w:pPr>
        <w:spacing w:after="240" w:before="240" w:lineRule="auto"/>
        <w:rPr>
          <w:sz w:val="24"/>
          <w:szCs w:val="24"/>
        </w:rPr>
      </w:pPr>
      <w:r w:rsidDel="00000000" w:rsidR="00000000" w:rsidRPr="00000000">
        <w:rPr>
          <w:sz w:val="24"/>
          <w:szCs w:val="24"/>
          <w:rtl w:val="0"/>
        </w:rPr>
        <w:t xml:space="preserve">IBGE. </w:t>
      </w:r>
      <w:r w:rsidDel="00000000" w:rsidR="00000000" w:rsidRPr="00000000">
        <w:rPr>
          <w:i w:val="1"/>
          <w:sz w:val="24"/>
          <w:szCs w:val="24"/>
          <w:rtl w:val="0"/>
        </w:rPr>
        <w:t xml:space="preserve">PNAD </w:t>
      </w:r>
      <w:r w:rsidDel="00000000" w:rsidR="00000000" w:rsidRPr="00000000">
        <w:rPr>
          <w:b w:val="1"/>
          <w:sz w:val="24"/>
          <w:szCs w:val="24"/>
          <w:rtl w:val="0"/>
        </w:rPr>
        <w:t xml:space="preserve">Contínua: teletrabalho e trabalho por meio de plataformas digitais 2022.</w:t>
      </w:r>
      <w:r w:rsidDel="00000000" w:rsidR="00000000" w:rsidRPr="00000000">
        <w:rPr>
          <w:sz w:val="24"/>
          <w:szCs w:val="24"/>
          <w:rtl w:val="0"/>
        </w:rPr>
        <w:t xml:space="preserve"> Rio de Janeiro: IBGE, 2023.</w:t>
      </w:r>
    </w:p>
    <w:p w:rsidR="00000000" w:rsidDel="00000000" w:rsidP="00000000" w:rsidRDefault="00000000" w:rsidRPr="00000000" w14:paraId="0000005E">
      <w:pPr>
        <w:spacing w:after="240" w:before="240" w:lineRule="auto"/>
        <w:rPr>
          <w:sz w:val="24"/>
          <w:szCs w:val="24"/>
        </w:rPr>
      </w:pPr>
      <w:r w:rsidDel="00000000" w:rsidR="00000000" w:rsidRPr="00000000">
        <w:rPr>
          <w:sz w:val="24"/>
          <w:szCs w:val="24"/>
          <w:rtl w:val="0"/>
        </w:rPr>
        <w:t xml:space="preserve">IAMAMOTO, Marilda Vilela. </w:t>
      </w:r>
      <w:r w:rsidDel="00000000" w:rsidR="00000000" w:rsidRPr="00000000">
        <w:rPr>
          <w:b w:val="1"/>
          <w:sz w:val="24"/>
          <w:szCs w:val="24"/>
          <w:rtl w:val="0"/>
        </w:rPr>
        <w:t xml:space="preserve">Serviço Social em tempo de capital fetiche: capital financeiro, trabalho e questão social.</w:t>
      </w:r>
      <w:r w:rsidDel="00000000" w:rsidR="00000000" w:rsidRPr="00000000">
        <w:rPr>
          <w:sz w:val="24"/>
          <w:szCs w:val="24"/>
          <w:rtl w:val="0"/>
        </w:rPr>
        <w:t xml:space="preserve"> São Paulo: Cortez, 2008.</w:t>
      </w:r>
    </w:p>
    <w:p w:rsidR="00000000" w:rsidDel="00000000" w:rsidP="00000000" w:rsidRDefault="00000000" w:rsidRPr="00000000" w14:paraId="0000005F">
      <w:pPr>
        <w:spacing w:after="240" w:before="240" w:lineRule="auto"/>
        <w:rPr>
          <w:sz w:val="24"/>
          <w:szCs w:val="24"/>
        </w:rPr>
      </w:pPr>
      <w:r w:rsidDel="00000000" w:rsidR="00000000" w:rsidRPr="00000000">
        <w:rPr>
          <w:sz w:val="24"/>
          <w:szCs w:val="24"/>
          <w:rtl w:val="0"/>
        </w:rPr>
        <w:t xml:space="preserve">MACHADO, Sidnei; ZANONI, Alexandre Pilan (org.). </w:t>
      </w:r>
      <w:r w:rsidDel="00000000" w:rsidR="00000000" w:rsidRPr="00000000">
        <w:rPr>
          <w:b w:val="1"/>
          <w:sz w:val="24"/>
          <w:szCs w:val="24"/>
          <w:rtl w:val="0"/>
        </w:rPr>
        <w:t xml:space="preserve">O trabalho controlado por plataformas digitais: dimensões, perfis e direitos.</w:t>
      </w:r>
      <w:r w:rsidDel="00000000" w:rsidR="00000000" w:rsidRPr="00000000">
        <w:rPr>
          <w:sz w:val="24"/>
          <w:szCs w:val="24"/>
          <w:rtl w:val="0"/>
        </w:rPr>
        <w:t xml:space="preserve"> Curitiba: UFPR, Clínica Direito do Trabalho, 2022.</w:t>
      </w:r>
    </w:p>
    <w:p w:rsidR="00000000" w:rsidDel="00000000" w:rsidP="00000000" w:rsidRDefault="00000000" w:rsidRPr="00000000" w14:paraId="00000060">
      <w:pPr>
        <w:spacing w:after="240" w:before="240" w:lineRule="auto"/>
        <w:rPr>
          <w:sz w:val="24"/>
          <w:szCs w:val="24"/>
        </w:rPr>
      </w:pPr>
      <w:r w:rsidDel="00000000" w:rsidR="00000000" w:rsidRPr="00000000">
        <w:rPr>
          <w:sz w:val="24"/>
          <w:szCs w:val="24"/>
          <w:rtl w:val="0"/>
        </w:rPr>
        <w:t xml:space="preserve">NETTO, José Paulo. Transformações societárias e Serviço Social: notas para uma análise prospectiva da profissão no Brasil. </w:t>
      </w:r>
      <w:r w:rsidDel="00000000" w:rsidR="00000000" w:rsidRPr="00000000">
        <w:rPr>
          <w:b w:val="1"/>
          <w:sz w:val="24"/>
          <w:szCs w:val="24"/>
          <w:rtl w:val="0"/>
        </w:rPr>
        <w:t xml:space="preserve">Serviço Social &amp; Sociedade</w:t>
      </w:r>
      <w:r w:rsidDel="00000000" w:rsidR="00000000" w:rsidRPr="00000000">
        <w:rPr>
          <w:sz w:val="24"/>
          <w:szCs w:val="24"/>
          <w:rtl w:val="0"/>
        </w:rPr>
        <w:t xml:space="preserve">, São Paulo: Cortez, n. 50, p. 68-92, 1996.</w:t>
      </w:r>
    </w:p>
    <w:p w:rsidR="00000000" w:rsidDel="00000000" w:rsidP="00000000" w:rsidRDefault="00000000" w:rsidRPr="00000000" w14:paraId="00000061">
      <w:pPr>
        <w:spacing w:after="240" w:before="240" w:lineRule="auto"/>
        <w:rPr>
          <w:sz w:val="24"/>
          <w:szCs w:val="24"/>
        </w:rPr>
      </w:pPr>
      <w:r w:rsidDel="00000000" w:rsidR="00000000" w:rsidRPr="00000000">
        <w:rPr>
          <w:sz w:val="24"/>
          <w:szCs w:val="24"/>
          <w:rtl w:val="0"/>
        </w:rPr>
        <w:t xml:space="preserve">ANTUNES, Ricardo; DRUCK, Graça. A terceirização sem limites: a precarização do trabalho como regra.</w:t>
      </w:r>
      <w:r w:rsidDel="00000000" w:rsidR="00000000" w:rsidRPr="00000000">
        <w:rPr>
          <w:b w:val="1"/>
          <w:sz w:val="24"/>
          <w:szCs w:val="24"/>
          <w:rtl w:val="0"/>
        </w:rPr>
        <w:t xml:space="preserve"> O Social em Questão</w:t>
      </w:r>
      <w:r w:rsidDel="00000000" w:rsidR="00000000" w:rsidRPr="00000000">
        <w:rPr>
          <w:sz w:val="24"/>
          <w:szCs w:val="24"/>
          <w:rtl w:val="0"/>
        </w:rPr>
        <w:t xml:space="preserve">, ano XVIII, n. 34, p. 21-39, 2015.</w:t>
      </w:r>
    </w:p>
    <w:p w:rsidR="00000000" w:rsidDel="00000000" w:rsidP="00000000" w:rsidRDefault="00000000" w:rsidRPr="00000000" w14:paraId="00000062">
      <w:pPr>
        <w:spacing w:after="200" w:lineRule="auto"/>
        <w:rPr>
          <w:sz w:val="24"/>
          <w:szCs w:val="24"/>
        </w:rPr>
      </w:pPr>
      <w:r w:rsidDel="00000000" w:rsidR="00000000" w:rsidRPr="00000000">
        <w:rPr>
          <w:rtl w:val="0"/>
        </w:rPr>
      </w:r>
    </w:p>
    <w:p w:rsidR="00000000" w:rsidDel="00000000" w:rsidP="00000000" w:rsidRDefault="00000000" w:rsidRPr="00000000" w14:paraId="00000063">
      <w:pPr>
        <w:spacing w:after="200" w:lineRule="auto"/>
        <w:rPr>
          <w:sz w:val="24"/>
          <w:szCs w:val="24"/>
        </w:rPr>
      </w:pPr>
      <w:r w:rsidDel="00000000" w:rsidR="00000000" w:rsidRPr="00000000">
        <w:rPr>
          <w:rtl w:val="0"/>
        </w:rPr>
      </w:r>
    </w:p>
    <w:sectPr>
      <w:head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Estudante de Graduação em Serviço Social; UFMA; E-mail: </w:t>
      </w:r>
      <w:hyperlink r:id="rId1">
        <w:r w:rsidDel="00000000" w:rsidR="00000000" w:rsidRPr="00000000">
          <w:rPr>
            <w:color w:val="1155cc"/>
            <w:sz w:val="20"/>
            <w:szCs w:val="20"/>
            <w:u w:val="single"/>
            <w:rtl w:val="0"/>
          </w:rPr>
          <w:t xml:space="preserve">kelle.monteiro@discente.ufma.br</w:t>
        </w:r>
      </w:hyperlink>
      <w:r w:rsidDel="00000000" w:rsidR="00000000" w:rsidRPr="00000000">
        <w:rPr>
          <w:sz w:val="20"/>
          <w:szCs w:val="20"/>
          <w:rtl w:val="0"/>
        </w:rPr>
        <w:t xml:space="preserve"> </w:t>
      </w:r>
    </w:p>
  </w:footnote>
  <w:footnote w:id="1">
    <w:p w:rsidR="00000000" w:rsidDel="00000000" w:rsidP="00000000" w:rsidRDefault="00000000" w:rsidRPr="00000000" w14:paraId="0000006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Estudante de Graduação em Serviço Social; UFMA; E-mail: </w:t>
      </w:r>
      <w:hyperlink r:id="rId2">
        <w:r w:rsidDel="00000000" w:rsidR="00000000" w:rsidRPr="00000000">
          <w:rPr>
            <w:color w:val="1155cc"/>
            <w:sz w:val="20"/>
            <w:szCs w:val="20"/>
            <w:u w:val="single"/>
            <w:rtl w:val="0"/>
          </w:rPr>
          <w:t xml:space="preserve">lorena.diniz@discente.ufma.br</w:t>
        </w:r>
      </w:hyperlink>
      <w:r w:rsidDel="00000000" w:rsidR="00000000" w:rsidRPr="00000000">
        <w:rPr>
          <w:sz w:val="20"/>
          <w:szCs w:val="20"/>
          <w:rtl w:val="0"/>
        </w:rPr>
        <w:t xml:space="preserve"> </w:t>
      </w:r>
    </w:p>
  </w:footnote>
  <w:footnote w:id="2">
    <w:p w:rsidR="00000000" w:rsidDel="00000000" w:rsidP="00000000" w:rsidRDefault="00000000" w:rsidRPr="00000000" w14:paraId="0000006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Estudante de Graduação em Serviço Social; UFMA; E-mail: </w:t>
      </w:r>
      <w:hyperlink r:id="rId3">
        <w:r w:rsidDel="00000000" w:rsidR="00000000" w:rsidRPr="00000000">
          <w:rPr>
            <w:color w:val="1155cc"/>
            <w:sz w:val="20"/>
            <w:szCs w:val="20"/>
            <w:u w:val="single"/>
            <w:rtl w:val="0"/>
          </w:rPr>
          <w:t xml:space="preserve">tayse.santos@discente.ufma.br</w:t>
        </w:r>
      </w:hyperlink>
      <w:r w:rsidDel="00000000" w:rsidR="00000000" w:rsidRPr="00000000">
        <w:rPr>
          <w:sz w:val="20"/>
          <w:szCs w:val="20"/>
          <w:rtl w:val="0"/>
        </w:rPr>
        <w:t xml:space="preserve"> </w:t>
      </w:r>
    </w:p>
  </w:footnote>
  <w:footnote w:id="3">
    <w:p w:rsidR="00000000" w:rsidDel="00000000" w:rsidP="00000000" w:rsidRDefault="00000000" w:rsidRPr="00000000" w14:paraId="0000006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Estudante de graduação em Serviço Social; UFMA; E-mail: </w:t>
      </w:r>
      <w:hyperlink r:id="rId4">
        <w:r w:rsidDel="00000000" w:rsidR="00000000" w:rsidRPr="00000000">
          <w:rPr>
            <w:color w:val="1155cc"/>
            <w:sz w:val="20"/>
            <w:szCs w:val="20"/>
            <w:u w:val="single"/>
            <w:rtl w:val="0"/>
          </w:rPr>
          <w:t xml:space="preserve">thailene.pereira@discente.ufma.br</w:t>
        </w:r>
      </w:hyperlink>
      <w:r w:rsidDel="00000000" w:rsidR="00000000" w:rsidRPr="00000000">
        <w:rPr>
          <w:sz w:val="20"/>
          <w:szCs w:val="20"/>
          <w:rtl w:val="0"/>
        </w:rPr>
        <w:t xml:space="preserve"> </w:t>
      </w:r>
    </w:p>
    <w:p w:rsidR="00000000" w:rsidDel="00000000" w:rsidP="00000000" w:rsidRDefault="00000000" w:rsidRPr="00000000" w14:paraId="00000069">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kelle.monteiro@discente.ufma.br" TargetMode="External"/><Relationship Id="rId2" Type="http://schemas.openxmlformats.org/officeDocument/2006/relationships/hyperlink" Target="mailto:lorena.diniz@discente.ufma.br" TargetMode="External"/><Relationship Id="rId3" Type="http://schemas.openxmlformats.org/officeDocument/2006/relationships/hyperlink" Target="mailto:tayse.santos@discente.ufma.br" TargetMode="External"/><Relationship Id="rId4" Type="http://schemas.openxmlformats.org/officeDocument/2006/relationships/hyperlink" Target="mailto:thailene.pereira@discente.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0JntlARz5Tnwkfzbc8wKMV3TdA==">CgMxLjAyDmgubmZzaHZobjF2b3dzMg5oLmZrZjZybzh4bDh3ajIOaC4yYmZ5YWl5NmI4ZmMyDmgudHQ2enBtdWhrdjk3Mg5oLjd6dTUzaW41Y3ZwaTIOaC54NGpkNzJjYXMxYnAyDmgubDBpcGxxdHJ1YTBlOAByITFCSmlWa1VRSERxQjZjd2VzZHpZRDAzY29aQTBhNEF1Vg==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