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center"/>
        <w:rPr>
          <w:b w:val="1"/>
          <w:sz w:val="24"/>
          <w:szCs w:val="24"/>
        </w:rPr>
      </w:pPr>
      <w:r w:rsidDel="00000000" w:rsidR="00000000" w:rsidRPr="00000000">
        <w:rPr>
          <w:b w:val="1"/>
          <w:sz w:val="24"/>
          <w:szCs w:val="24"/>
          <w:rtl w:val="0"/>
        </w:rPr>
        <w:t xml:space="preserve">CARTOGRAFIA SOCIAL DO CENTRO DE REFERÊNCIA DE ASSISTÊNCIA SOCIAL - CRAS JARDIM BANDEIRANTES: </w:t>
      </w:r>
      <w:r w:rsidDel="00000000" w:rsidR="00000000" w:rsidRPr="00000000">
        <w:rPr>
          <w:i w:val="1"/>
          <w:sz w:val="24"/>
          <w:szCs w:val="24"/>
          <w:rtl w:val="0"/>
        </w:rPr>
        <w:t xml:space="preserve">uma experiência de pesquisa-intervenção na Vigilância Socioassistencial</w:t>
      </w:r>
      <w:r w:rsidDel="00000000" w:rsidR="00000000" w:rsidRPr="00000000">
        <w:rPr>
          <w:b w:val="1"/>
          <w:sz w:val="24"/>
          <w:szCs w:val="24"/>
          <w:rtl w:val="0"/>
        </w:rPr>
        <w:t xml:space="preserve"> </w:t>
      </w:r>
    </w:p>
    <w:p w:rsidR="00000000" w:rsidDel="00000000" w:rsidP="00000000" w:rsidRDefault="00000000" w:rsidRPr="00000000" w14:paraId="00000002">
      <w:pPr>
        <w:spacing w:line="240" w:lineRule="auto"/>
        <w:jc w:val="right"/>
        <w:rPr>
          <w:b w:val="1"/>
          <w:sz w:val="24"/>
          <w:szCs w:val="24"/>
        </w:rPr>
      </w:pPr>
      <w:r w:rsidDel="00000000" w:rsidR="00000000" w:rsidRPr="00000000">
        <w:rPr>
          <w:b w:val="1"/>
          <w:sz w:val="24"/>
          <w:szCs w:val="24"/>
          <w:rtl w:val="0"/>
        </w:rPr>
        <w:t xml:space="preserve">Eliane Lima de Aguiar Barbosa </w:t>
      </w:r>
      <w:r w:rsidDel="00000000" w:rsidR="00000000" w:rsidRPr="00000000">
        <w:rPr>
          <w:b w:val="1"/>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240" w:lineRule="auto"/>
        <w:jc w:val="right"/>
        <w:rPr>
          <w:b w:val="1"/>
          <w:sz w:val="24"/>
          <w:szCs w:val="24"/>
        </w:rPr>
      </w:pPr>
      <w:r w:rsidDel="00000000" w:rsidR="00000000" w:rsidRPr="00000000">
        <w:rPr>
          <w:b w:val="1"/>
          <w:sz w:val="24"/>
          <w:szCs w:val="24"/>
          <w:rtl w:val="0"/>
        </w:rPr>
        <w:t xml:space="preserve">Leiriane de Araujo Silva</w:t>
      </w:r>
      <w:r w:rsidDel="00000000" w:rsidR="00000000" w:rsidRPr="00000000">
        <w:rPr>
          <w:b w:val="1"/>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4">
      <w:pPr>
        <w:spacing w:line="240" w:lineRule="auto"/>
        <w:jc w:val="right"/>
        <w:rPr>
          <w:b w:val="1"/>
          <w:sz w:val="24"/>
          <w:szCs w:val="24"/>
        </w:rPr>
      </w:pPr>
      <w:r w:rsidDel="00000000" w:rsidR="00000000" w:rsidRPr="00000000">
        <w:rPr>
          <w:b w:val="1"/>
          <w:sz w:val="24"/>
          <w:szCs w:val="24"/>
          <w:rtl w:val="0"/>
        </w:rPr>
        <w:t xml:space="preserve">Jamile Hemely Maffeis </w:t>
      </w:r>
      <w:r w:rsidDel="00000000" w:rsidR="00000000" w:rsidRPr="00000000">
        <w:rPr>
          <w:b w:val="1"/>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6">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7">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8">
      <w:pPr>
        <w:spacing w:after="0" w:before="0" w:line="240" w:lineRule="auto"/>
        <w:ind w:left="2834.645669291339" w:firstLine="0"/>
        <w:jc w:val="both"/>
        <w:rPr>
          <w:sz w:val="20"/>
          <w:szCs w:val="20"/>
        </w:rPr>
      </w:pPr>
      <w:r w:rsidDel="00000000" w:rsidR="00000000" w:rsidRPr="00000000">
        <w:rPr>
          <w:sz w:val="20"/>
          <w:szCs w:val="20"/>
          <w:rtl w:val="0"/>
        </w:rPr>
        <w:t xml:space="preserve">A cartografia social desenvolvida no território do CRAS Jardim Bandeirantes (Maracanaú/CE) configura-se como uma ferramenta de produção de conhecimento articulada à Vigilância Socioassistencial e ao trabalho social com famílias. Alicerçada na escuta ativa, na territorialização e na participação social, a experiência alia dados quantitativos, narrativas comunitárias e metodologias participativas. A proposta fundamenta-se nas concepções de cartografia como prática analítico-política e educativa, promovendo uma leitura dinâmica e transformadora do território.Os resultados obtidos incluem a coleta de dados que permitiu identificar áreas prioritárias no território para intervenções específicas; o mapeamento das condições socioeconômicas das famílias atendidas e acompanhadas; e o levantamento de potencialidades e desafios a partir de oficinas e grupos focais, que subsidiaram o planejamento para 2025.A cartografia social configurou-se como uma ferramenta de escuta, intervenção e produção de novos significados para o território, rompendo com lógicas tradicionais de diagnóstico social.</w:t>
      </w:r>
    </w:p>
    <w:p w:rsidR="00000000" w:rsidDel="00000000" w:rsidP="00000000" w:rsidRDefault="00000000" w:rsidRPr="00000000" w14:paraId="00000009">
      <w:pPr>
        <w:spacing w:after="0" w:before="0" w:line="240" w:lineRule="auto"/>
        <w:ind w:left="2834.645669291339"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Cartografia Social. Vigilância Socioassistencial. Assistência Social. Território. Participação Social.</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B">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C">
      <w:pPr>
        <w:spacing w:line="240" w:lineRule="auto"/>
        <w:ind w:left="2835" w:firstLine="0"/>
        <w:jc w:val="both"/>
        <w:rPr>
          <w:sz w:val="20"/>
          <w:szCs w:val="20"/>
        </w:rPr>
      </w:pPr>
      <w:r w:rsidDel="00000000" w:rsidR="00000000" w:rsidRPr="00000000">
        <w:rPr>
          <w:sz w:val="20"/>
          <w:szCs w:val="20"/>
          <w:rtl w:val="0"/>
        </w:rPr>
        <w:t xml:space="preserve">The social cartography developed in the territory of CRAS Jardim Bandeirantes (Maracanaú/CE) is configured as a tool for the production of knowledge linked to Social Welfare Surveillance and social work with families. Based on active listening, territorialization and social participation, the experience combines quantitative data, community narratives and participatory methodologies. The proposal is based on the concepts of cartography as an analytical-political and educational practice, promoting a dynamic and transformative reading of the territory. The results obtained include the collection of data that allowed the identification of priority areas in the territory for specific interventions; the mapping of the socioeconomic conditions of the families served and monitored; the identification of potentialities and challenges based on workshops and focus groups; which supported the planning for 2025. Social cartography was configured as a tool for listening, intervention and production of new meanings for the territory, breaking with traditional logics of social diagnosis.</w:t>
      </w:r>
    </w:p>
    <w:p w:rsidR="00000000" w:rsidDel="00000000" w:rsidP="00000000" w:rsidRDefault="00000000" w:rsidRPr="00000000" w14:paraId="0000000D">
      <w:pPr>
        <w:spacing w:line="240" w:lineRule="auto"/>
        <w:ind w:left="2835" w:firstLine="0"/>
        <w:jc w:val="both"/>
        <w:rPr>
          <w:sz w:val="20"/>
          <w:szCs w:val="20"/>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 </w:t>
      </w:r>
      <w:r w:rsidDel="00000000" w:rsidR="00000000" w:rsidRPr="00000000">
        <w:rPr>
          <w:sz w:val="20"/>
          <w:szCs w:val="20"/>
          <w:rtl w:val="0"/>
        </w:rPr>
        <w:t xml:space="preserve">Social Cartography. Social Welfare Surveillance. Social Assistance. Territory. Social Participation.</w:t>
      </w:r>
    </w:p>
    <w:p w:rsidR="00000000" w:rsidDel="00000000" w:rsidP="00000000" w:rsidRDefault="00000000" w:rsidRPr="00000000" w14:paraId="0000000E">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F">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10">
      <w:pPr>
        <w:spacing w:line="360" w:lineRule="auto"/>
        <w:rPr>
          <w:b w:val="0"/>
          <w:sz w:val="24"/>
          <w:szCs w:val="24"/>
          <w:vertAlign w:val="baseline"/>
        </w:rPr>
      </w:pPr>
      <w:r w:rsidDel="00000000" w:rsidR="00000000" w:rsidRPr="00000000">
        <w:rPr>
          <w:b w:val="1"/>
          <w:sz w:val="24"/>
          <w:szCs w:val="24"/>
          <w:vertAlign w:val="baseline"/>
          <w:rtl w:val="0"/>
        </w:rPr>
        <w:t xml:space="preserve">1</w:t>
      </w:r>
      <w:r w:rsidDel="00000000" w:rsidR="00000000" w:rsidRPr="00000000">
        <w:rPr>
          <w:b w:val="1"/>
          <w:sz w:val="24"/>
          <w:szCs w:val="24"/>
          <w:rtl w:val="0"/>
        </w:rPr>
        <w:t xml:space="preserve">. </w:t>
      </w:r>
      <w:r w:rsidDel="00000000" w:rsidR="00000000" w:rsidRPr="00000000">
        <w:rPr>
          <w:b w:val="1"/>
          <w:sz w:val="24"/>
          <w:szCs w:val="24"/>
          <w:vertAlign w:val="baseline"/>
          <w:rtl w:val="0"/>
        </w:rPr>
        <w:t xml:space="preserve">INTRODUÇÃO</w:t>
      </w:r>
      <w:r w:rsidDel="00000000" w:rsidR="00000000" w:rsidRPr="00000000">
        <w:rPr>
          <w:rtl w:val="0"/>
        </w:rPr>
      </w:r>
    </w:p>
    <w:p w:rsidR="00000000" w:rsidDel="00000000" w:rsidP="00000000" w:rsidRDefault="00000000" w:rsidRPr="00000000" w14:paraId="00000011">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2">
      <w:pPr>
        <w:spacing w:line="360" w:lineRule="auto"/>
        <w:ind w:firstLine="850.3937007874016"/>
        <w:jc w:val="both"/>
        <w:rPr>
          <w:sz w:val="24"/>
          <w:szCs w:val="24"/>
        </w:rPr>
      </w:pPr>
      <w:r w:rsidDel="00000000" w:rsidR="00000000" w:rsidRPr="00000000">
        <w:rPr>
          <w:sz w:val="24"/>
          <w:szCs w:val="24"/>
          <w:rtl w:val="0"/>
        </w:rPr>
        <w:t xml:space="preserve">A cartografia social é uma ferramenta metodológica que permite a visualização espacial de fenômenos sociais. Diferente dos mapas tradicionais, que se concentram em dados físicos e geográficos, a cartografia social enfatiza aspectos sociais, culturais, econômicos e políticos de um território. Ela é especialmente útil na assistência social para identificar áreas de vulnerabilidade, mapear serviços existentes, e planejar intervenções, direcionar o esforço analítico para determinações de existência, das relações sociais que tem como principal referência empírica o território do CRAS Jardim Bandeirantes.</w:t>
      </w:r>
    </w:p>
    <w:p w:rsidR="00000000" w:rsidDel="00000000" w:rsidP="00000000" w:rsidRDefault="00000000" w:rsidRPr="00000000" w14:paraId="00000013">
      <w:pPr>
        <w:spacing w:line="360" w:lineRule="auto"/>
        <w:ind w:firstLine="850.3937007874016"/>
        <w:jc w:val="both"/>
        <w:rPr>
          <w:sz w:val="24"/>
          <w:szCs w:val="24"/>
        </w:rPr>
      </w:pPr>
      <w:r w:rsidDel="00000000" w:rsidR="00000000" w:rsidRPr="00000000">
        <w:rPr>
          <w:sz w:val="24"/>
          <w:szCs w:val="24"/>
          <w:rtl w:val="0"/>
        </w:rPr>
        <w:t xml:space="preserve">Para tornar nítida a proposta de cartografia social, é fundamental afastar a ideia de que cartografia se resume apenas a mapas e cartas voltadas para a apropriação de um território. Compreende-se a cartografia como a identificação do território e da história social de indivíduos, grupos e famílias considerados "sem história" e "sem lugar" no mapa oficial ou identificados apenas por números, compondo a massa dos dominados.</w:t>
      </w:r>
    </w:p>
    <w:p w:rsidR="00000000" w:rsidDel="00000000" w:rsidP="00000000" w:rsidRDefault="00000000" w:rsidRPr="00000000" w14:paraId="00000014">
      <w:pPr>
        <w:spacing w:line="360" w:lineRule="auto"/>
        <w:ind w:firstLine="850.3937007874016"/>
        <w:jc w:val="both"/>
        <w:rPr>
          <w:sz w:val="24"/>
          <w:szCs w:val="24"/>
        </w:rPr>
      </w:pPr>
      <w:r w:rsidDel="00000000" w:rsidR="00000000" w:rsidRPr="00000000">
        <w:rPr>
          <w:sz w:val="24"/>
          <w:szCs w:val="24"/>
          <w:rtl w:val="0"/>
        </w:rPr>
        <w:t xml:space="preserve">Este ensaio teve como objetivos conhecer as características físicas, sociais e econômicas do território do CRAS Jardim Bandeirantes, situado no município de Maracanaú-Ce, identificar desafios e potencialidades do território, direcionar as ações do CRAS para 2025 com base em dados territorializados e avaliar o desempenho das ações de 2024, promovendo reorganizações necessárias. </w:t>
      </w:r>
    </w:p>
    <w:p w:rsidR="00000000" w:rsidDel="00000000" w:rsidP="00000000" w:rsidRDefault="00000000" w:rsidRPr="00000000" w14:paraId="00000015">
      <w:pPr>
        <w:spacing w:after="240" w:before="240" w:line="360" w:lineRule="auto"/>
        <w:ind w:firstLine="720"/>
        <w:jc w:val="both"/>
        <w:rPr>
          <w:sz w:val="24"/>
          <w:szCs w:val="24"/>
        </w:rPr>
      </w:pPr>
      <w:r w:rsidDel="00000000" w:rsidR="00000000" w:rsidRPr="00000000">
        <w:rPr>
          <w:sz w:val="24"/>
          <w:szCs w:val="24"/>
          <w:rtl w:val="0"/>
        </w:rPr>
        <w:t xml:space="preserve">A cartografia foi organizada em três eixos: (1) análise quantitativa com dados do Observatório do Cadastro Único; (2) territorialização e georreferenciamento das famílias acompanhadas; (3) produção de dados qualitativos por meio de oficinas, grupos focais, rodas de conversa, enquetes via Instagram e dinâmicas com base no Círculo de Cultura freireano. Inspirada na transversalidade (Guattari), a proposta alia análise técnica e participação cidadã.</w:t>
      </w:r>
    </w:p>
    <w:p w:rsidR="00000000" w:rsidDel="00000000" w:rsidP="00000000" w:rsidRDefault="00000000" w:rsidRPr="00000000" w14:paraId="00000016">
      <w:pPr>
        <w:spacing w:line="360" w:lineRule="auto"/>
        <w:ind w:left="0" w:firstLine="720"/>
        <w:jc w:val="both"/>
        <w:rPr>
          <w:sz w:val="24"/>
          <w:szCs w:val="24"/>
        </w:rPr>
      </w:pPr>
      <w:r w:rsidDel="00000000" w:rsidR="00000000" w:rsidRPr="00000000">
        <w:rPr>
          <w:sz w:val="24"/>
          <w:szCs w:val="24"/>
          <w:rtl w:val="0"/>
        </w:rPr>
        <w:t xml:space="preserve">A intencionalidade da cartografia social foi desenvolver um instrumento que contribuísse para o planejamento estratégico e a reorganização das ofertas do CRAS Jardim Bandeirantes. O uso combinado de dados quantitativos e qualitativos reforçou a importância de um planejamento fundamentado em evidências, permitindo maior aproximação às realidades do território e das famílias atendidas e acompanhadas pelo Serviço de Proteção e Atendimento Integral às Famílias - PAIF.</w:t>
      </w:r>
    </w:p>
    <w:p w:rsidR="00000000" w:rsidDel="00000000" w:rsidP="00000000" w:rsidRDefault="00000000" w:rsidRPr="00000000" w14:paraId="00000017">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8">
      <w:pPr>
        <w:spacing w:line="360" w:lineRule="auto"/>
        <w:jc w:val="both"/>
        <w:rPr>
          <w:b w:val="1"/>
          <w:sz w:val="24"/>
          <w:szCs w:val="24"/>
        </w:rPr>
      </w:pPr>
      <w:r w:rsidDel="00000000" w:rsidR="00000000" w:rsidRPr="00000000">
        <w:rPr>
          <w:b w:val="1"/>
          <w:sz w:val="24"/>
          <w:szCs w:val="24"/>
          <w:vertAlign w:val="baseline"/>
          <w:rtl w:val="0"/>
        </w:rPr>
        <w:t xml:space="preserve">2</w:t>
      </w:r>
      <w:r w:rsidDel="00000000" w:rsidR="00000000" w:rsidRPr="00000000">
        <w:rPr>
          <w:b w:val="1"/>
          <w:sz w:val="24"/>
          <w:szCs w:val="24"/>
          <w:rtl w:val="0"/>
        </w:rPr>
        <w:t xml:space="preserve">. CONTEXTUALIZAÇÃO SOCIOTERRITORIAL DO CRAS JARDIM BANDEIRANTES</w:t>
      </w:r>
    </w:p>
    <w:p w:rsidR="00000000" w:rsidDel="00000000" w:rsidP="00000000" w:rsidRDefault="00000000" w:rsidRPr="00000000" w14:paraId="00000019">
      <w:pPr>
        <w:spacing w:after="240" w:before="240" w:line="360" w:lineRule="auto"/>
        <w:ind w:firstLine="720"/>
        <w:jc w:val="both"/>
        <w:rPr>
          <w:sz w:val="24"/>
          <w:szCs w:val="24"/>
        </w:rPr>
      </w:pPr>
      <w:r w:rsidDel="00000000" w:rsidR="00000000" w:rsidRPr="00000000">
        <w:rPr>
          <w:sz w:val="24"/>
          <w:szCs w:val="24"/>
          <w:rtl w:val="0"/>
        </w:rPr>
        <w:t xml:space="preserve">O território de abrangência do CRAS Jardim Bandeirantes localiza-se na periferia urbana do município de Maracanaú, no estado do Ceará. Trata-se de um espaço marcado por intensas desigualdades sociais, alta concentração de famílias em situação de pobreza e extrema pobreza, precariedade na infraestrutura urbana e histórica invisibilização nas políticas públicas.</w:t>
      </w:r>
    </w:p>
    <w:p w:rsidR="00000000" w:rsidDel="00000000" w:rsidP="00000000" w:rsidRDefault="00000000" w:rsidRPr="00000000" w14:paraId="0000001A">
      <w:pPr>
        <w:spacing w:after="240" w:before="240" w:line="360" w:lineRule="auto"/>
        <w:ind w:firstLine="720"/>
        <w:jc w:val="both"/>
        <w:rPr>
          <w:sz w:val="24"/>
          <w:szCs w:val="24"/>
        </w:rPr>
      </w:pPr>
      <w:r w:rsidDel="00000000" w:rsidR="00000000" w:rsidRPr="00000000">
        <w:rPr>
          <w:sz w:val="24"/>
          <w:szCs w:val="24"/>
          <w:rtl w:val="0"/>
        </w:rPr>
        <w:t xml:space="preserve">Dentre as principais vulnerabilidades identificadas no território, destacam-se a insegurança alimentar, o desemprego e a violência urbana, que se configuram como eixos centrais das situações de vulnerabilidade social enfrentadas pelas famílias. Esses fatores impactam diretamente a qualidade de vida da população e reforçam a necessidade de estratégias intersetoriais de proteção e inclusão social.</w:t>
      </w:r>
    </w:p>
    <w:p w:rsidR="00000000" w:rsidDel="00000000" w:rsidP="00000000" w:rsidRDefault="00000000" w:rsidRPr="00000000" w14:paraId="0000001B">
      <w:pPr>
        <w:spacing w:after="240" w:before="240" w:line="360" w:lineRule="auto"/>
        <w:ind w:firstLine="720"/>
        <w:jc w:val="both"/>
        <w:rPr>
          <w:sz w:val="24"/>
          <w:szCs w:val="24"/>
        </w:rPr>
      </w:pPr>
      <w:r w:rsidDel="00000000" w:rsidR="00000000" w:rsidRPr="00000000">
        <w:rPr>
          <w:sz w:val="24"/>
          <w:szCs w:val="24"/>
          <w:rtl w:val="0"/>
        </w:rPr>
        <w:t xml:space="preserve">A área de abrangência do CRAS Jardim Bandeirantes é composta majoritariamente por dois bairros populares, marcados por uma expressiva presença de mulheres chefes de família, população negra e juventude em situação de vulnerabilidade. A ausência de equipamentos públicos de cultura, lazer e esporte, somada aos desafios de acesso à educação, saúde e trabalho digno, compõe um cenário de violações de direitos que exige respostas intersetoriais e planejamento territorializado.</w:t>
      </w:r>
    </w:p>
    <w:p w:rsidR="00000000" w:rsidDel="00000000" w:rsidP="00000000" w:rsidRDefault="00000000" w:rsidRPr="00000000" w14:paraId="0000001C">
      <w:pPr>
        <w:spacing w:after="240" w:before="240" w:line="360" w:lineRule="auto"/>
        <w:ind w:firstLine="720"/>
        <w:jc w:val="both"/>
        <w:rPr>
          <w:sz w:val="24"/>
          <w:szCs w:val="24"/>
        </w:rPr>
      </w:pPr>
      <w:r w:rsidDel="00000000" w:rsidR="00000000" w:rsidRPr="00000000">
        <w:rPr>
          <w:sz w:val="24"/>
          <w:szCs w:val="24"/>
          <w:rtl w:val="0"/>
        </w:rPr>
        <w:t xml:space="preserve">Nesse contexto, o CRAS Jardim Bandeirantes se consolida como a principal porta de entrada do Sistema Único de Assistência Social (SUAS) no território, articulando o Serviço de Proteção e Atendimento Integral à Família (PAIF) com o Serviço de Convivência e Fortalecimento de Vínculos (SCFV) e com os benefícios socioassistenciais. Essas ações têm como foco o fortalecimento da proteção social básica, a prevenção de situações de risco e a promoção da autonomia das famílias, sendo potencializadas pelas estratégias de busca ativa, atualização e cadastramento no Cadastro Único.</w:t>
      </w:r>
    </w:p>
    <w:p w:rsidR="00000000" w:rsidDel="00000000" w:rsidP="00000000" w:rsidRDefault="00000000" w:rsidRPr="00000000" w14:paraId="0000001D">
      <w:pPr>
        <w:spacing w:after="240" w:before="240" w:line="360" w:lineRule="auto"/>
        <w:ind w:firstLine="720"/>
        <w:jc w:val="both"/>
        <w:rPr>
          <w:sz w:val="24"/>
          <w:szCs w:val="24"/>
        </w:rPr>
      </w:pPr>
      <w:r w:rsidDel="00000000" w:rsidR="00000000" w:rsidRPr="00000000">
        <w:rPr>
          <w:sz w:val="24"/>
          <w:szCs w:val="24"/>
          <w:rtl w:val="0"/>
        </w:rPr>
        <w:t xml:space="preserve">O CRAS possui 5.184 famílias cadastradas no Sistema do Cadastro Único para Programas Sociais do Governo Federal, o que corresponde a um total de 12.239 pessoas. Destas, 3.287 famílias são beneficiárias do Programa Bolsa Família, atendendo 8.286 pessoas. O CRAS oferece dois serviços tipificados: o Serviço de Proteção e Atendimento Integral a Famílias (PAIF)</w:t>
      </w:r>
      <w:r w:rsidDel="00000000" w:rsidR="00000000" w:rsidRPr="00000000">
        <w:rPr>
          <w:sz w:val="24"/>
          <w:szCs w:val="24"/>
          <w:vertAlign w:val="superscript"/>
        </w:rPr>
        <w:footnoteReference w:customMarkFollows="0" w:id="3"/>
      </w:r>
      <w:r w:rsidDel="00000000" w:rsidR="00000000" w:rsidRPr="00000000">
        <w:rPr>
          <w:sz w:val="24"/>
          <w:szCs w:val="24"/>
          <w:rtl w:val="0"/>
        </w:rPr>
        <w:t xml:space="preserve"> e o Serviço de Convivência e Fortalecimento de Vínculos (SCFV)</w:t>
      </w:r>
      <w:r w:rsidDel="00000000" w:rsidR="00000000" w:rsidRPr="00000000">
        <w:rPr>
          <w:sz w:val="24"/>
          <w:szCs w:val="24"/>
          <w:vertAlign w:val="superscript"/>
        </w:rPr>
        <w:footnoteReference w:customMarkFollows="0" w:id="4"/>
      </w:r>
      <w:r w:rsidDel="00000000" w:rsidR="00000000" w:rsidRPr="00000000">
        <w:rPr>
          <w:sz w:val="24"/>
          <w:szCs w:val="24"/>
          <w:rtl w:val="0"/>
        </w:rPr>
        <w:t xml:space="preserve">, além de realizar ações de Cadastro Único</w:t>
      </w:r>
      <w:r w:rsidDel="00000000" w:rsidR="00000000" w:rsidRPr="00000000">
        <w:rPr>
          <w:sz w:val="24"/>
          <w:szCs w:val="24"/>
          <w:vertAlign w:val="superscript"/>
        </w:rPr>
        <w:footnoteReference w:customMarkFollows="0" w:id="5"/>
      </w:r>
      <w:r w:rsidDel="00000000" w:rsidR="00000000" w:rsidRPr="00000000">
        <w:rPr>
          <w:sz w:val="24"/>
          <w:szCs w:val="24"/>
          <w:rtl w:val="0"/>
        </w:rPr>
        <w:t xml:space="preserve">.</w:t>
      </w:r>
    </w:p>
    <w:p w:rsidR="00000000" w:rsidDel="00000000" w:rsidP="00000000" w:rsidRDefault="00000000" w:rsidRPr="00000000" w14:paraId="0000001E">
      <w:pPr>
        <w:spacing w:line="360" w:lineRule="auto"/>
        <w:ind w:firstLine="720"/>
        <w:jc w:val="both"/>
        <w:rPr>
          <w:sz w:val="24"/>
          <w:szCs w:val="24"/>
        </w:rPr>
      </w:pPr>
      <w:r w:rsidDel="00000000" w:rsidR="00000000" w:rsidRPr="00000000">
        <w:rPr>
          <w:sz w:val="24"/>
          <w:szCs w:val="24"/>
          <w:rtl w:val="0"/>
        </w:rPr>
        <w:t xml:space="preserve">Para visualizar as famílias referenciadas (famílias cadastradas no Cadúnico), famílias beneficiadas, atendidas e acompanhadas pelo Serviço de Proteção e Atendimento Integral à Família (PAIF), segue a quadro abaixo:</w:t>
      </w:r>
    </w:p>
    <w:p w:rsidR="00000000" w:rsidDel="00000000" w:rsidP="00000000" w:rsidRDefault="00000000" w:rsidRPr="00000000" w14:paraId="0000001F">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20">
      <w:pPr>
        <w:spacing w:line="360" w:lineRule="auto"/>
        <w:ind w:left="0" w:firstLine="0"/>
        <w:jc w:val="center"/>
        <w:rPr>
          <w:sz w:val="24"/>
          <w:szCs w:val="24"/>
        </w:rPr>
      </w:pPr>
      <w:r w:rsidDel="00000000" w:rsidR="00000000" w:rsidRPr="00000000">
        <w:rPr>
          <w:sz w:val="24"/>
          <w:szCs w:val="24"/>
          <w:rtl w:val="0"/>
        </w:rPr>
        <w:t xml:space="preserve">Quadro 1: Famílias referenciadas ao Cras Jardim Bandeirantes</w:t>
      </w:r>
    </w:p>
    <w:sdt>
      <w:sdtPr>
        <w:lock w:val="contentLocked"/>
        <w:id w:val="1027803916"/>
        <w:tag w:val="goog_rdk_0"/>
      </w:sdtPr>
      <w:sdtContent>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65"/>
            <w:gridCol w:w="1935"/>
            <w:tblGridChange w:id="0">
              <w:tblGrid>
                <w:gridCol w:w="7065"/>
                <w:gridCol w:w="19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jc w:val="center"/>
                  <w:rPr>
                    <w:b w:val="1"/>
                  </w:rPr>
                </w:pPr>
                <w:r w:rsidDel="00000000" w:rsidR="00000000" w:rsidRPr="00000000">
                  <w:rPr>
                    <w:b w:val="1"/>
                    <w:rtl w:val="0"/>
                  </w:rPr>
                  <w:t xml:space="preserve">Descrição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jc w:val="center"/>
                  <w:rPr>
                    <w:b w:val="1"/>
                  </w:rPr>
                </w:pPr>
                <w:r w:rsidDel="00000000" w:rsidR="00000000" w:rsidRPr="00000000">
                  <w:rPr>
                    <w:b w:val="1"/>
                    <w:rtl w:val="0"/>
                  </w:rPr>
                  <w:t xml:space="preserve">Quantidade</w:t>
                </w:r>
              </w:p>
            </w:tc>
          </w:tr>
          <w:tr>
            <w:trPr>
              <w:cantSplit w:val="0"/>
              <w:tblHeader w:val="0"/>
            </w:trPr>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23">
                <w:pPr>
                  <w:widowControl w:val="0"/>
                  <w:spacing w:line="240" w:lineRule="auto"/>
                  <w:rPr/>
                </w:pPr>
                <w:r w:rsidDel="00000000" w:rsidR="00000000" w:rsidRPr="00000000">
                  <w:rPr>
                    <w:rtl w:val="0"/>
                  </w:rPr>
                  <w:t xml:space="preserve">Famílias cadastradas no Cras Jardim Bandeirantes</w:t>
                </w:r>
              </w:p>
            </w:tc>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24">
                <w:pPr>
                  <w:widowControl w:val="0"/>
                  <w:spacing w:line="240" w:lineRule="auto"/>
                  <w:jc w:val="center"/>
                  <w:rPr>
                    <w:b w:val="1"/>
                  </w:rPr>
                </w:pPr>
                <w:r w:rsidDel="00000000" w:rsidR="00000000" w:rsidRPr="00000000">
                  <w:rPr>
                    <w:b w:val="1"/>
                    <w:rtl w:val="0"/>
                  </w:rPr>
                  <w:t xml:space="preserve">5.184</w:t>
                </w:r>
              </w:p>
            </w:tc>
          </w:tr>
          <w:tr>
            <w:trPr>
              <w:cantSplit w:val="0"/>
              <w:tblHeader w:val="0"/>
            </w:trPr>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25">
                <w:pPr>
                  <w:widowControl w:val="0"/>
                  <w:spacing w:line="240" w:lineRule="auto"/>
                  <w:rPr/>
                </w:pPr>
                <w:r w:rsidDel="00000000" w:rsidR="00000000" w:rsidRPr="00000000">
                  <w:rPr>
                    <w:rtl w:val="0"/>
                  </w:rPr>
                  <w:t xml:space="preserve">Famílias do Programa Bolsa Família (PBF)</w:t>
                </w:r>
              </w:p>
            </w:tc>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26">
                <w:pPr>
                  <w:widowControl w:val="0"/>
                  <w:spacing w:line="240" w:lineRule="auto"/>
                  <w:jc w:val="center"/>
                  <w:rPr>
                    <w:b w:val="1"/>
                  </w:rPr>
                </w:pPr>
                <w:r w:rsidDel="00000000" w:rsidR="00000000" w:rsidRPr="00000000">
                  <w:rPr>
                    <w:b w:val="1"/>
                    <w:rtl w:val="0"/>
                  </w:rPr>
                  <w:t xml:space="preserve">3.287</w:t>
                </w:r>
              </w:p>
            </w:tc>
          </w:tr>
          <w:tr>
            <w:trPr>
              <w:cantSplit w:val="0"/>
              <w:tblHeader w:val="0"/>
            </w:trPr>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27">
                <w:pPr>
                  <w:widowControl w:val="0"/>
                  <w:spacing w:line="240" w:lineRule="auto"/>
                  <w:rPr/>
                </w:pPr>
                <w:r w:rsidDel="00000000" w:rsidR="00000000" w:rsidRPr="00000000">
                  <w:rPr>
                    <w:rtl w:val="0"/>
                  </w:rPr>
                  <w:t xml:space="preserve">Famílias beneficiárias do Benefício de Prestação Continuada (BPC)</w:t>
                </w:r>
              </w:p>
            </w:tc>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28">
                <w:pPr>
                  <w:widowControl w:val="0"/>
                  <w:spacing w:line="240" w:lineRule="auto"/>
                  <w:jc w:val="center"/>
                  <w:rPr>
                    <w:b w:val="1"/>
                  </w:rPr>
                </w:pPr>
                <w:r w:rsidDel="00000000" w:rsidR="00000000" w:rsidRPr="00000000">
                  <w:rPr>
                    <w:b w:val="1"/>
                    <w:rtl w:val="0"/>
                  </w:rPr>
                  <w:t xml:space="preserve">852</w:t>
                </w:r>
              </w:p>
            </w:tc>
          </w:tr>
          <w:tr>
            <w:trPr>
              <w:cantSplit w:val="0"/>
              <w:tblHeader w:val="0"/>
            </w:trPr>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29">
                <w:pPr>
                  <w:widowControl w:val="0"/>
                  <w:spacing w:line="240" w:lineRule="auto"/>
                  <w:rPr/>
                </w:pPr>
                <w:r w:rsidDel="00000000" w:rsidR="00000000" w:rsidRPr="00000000">
                  <w:rPr>
                    <w:rtl w:val="0"/>
                  </w:rPr>
                  <w:t xml:space="preserve">Famílias do Cartão Mais Infância Ceará (CMIC)</w:t>
                </w:r>
                <w:r w:rsidDel="00000000" w:rsidR="00000000" w:rsidRPr="00000000">
                  <w:rPr>
                    <w:vertAlign w:val="superscript"/>
                  </w:rPr>
                  <w:footnoteReference w:customMarkFollows="0" w:id="6"/>
                </w:r>
                <w:r w:rsidDel="00000000" w:rsidR="00000000" w:rsidRPr="00000000">
                  <w:rPr>
                    <w:rtl w:val="0"/>
                  </w:rPr>
                </w:r>
              </w:p>
            </w:tc>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2A">
                <w:pPr>
                  <w:widowControl w:val="0"/>
                  <w:spacing w:line="240" w:lineRule="auto"/>
                  <w:jc w:val="center"/>
                  <w:rPr>
                    <w:b w:val="1"/>
                  </w:rPr>
                </w:pPr>
                <w:r w:rsidDel="00000000" w:rsidR="00000000" w:rsidRPr="00000000">
                  <w:rPr>
                    <w:b w:val="1"/>
                    <w:rtl w:val="0"/>
                  </w:rPr>
                  <w:t xml:space="preserve">394</w:t>
                </w:r>
              </w:p>
            </w:tc>
          </w:tr>
          <w:tr>
            <w:trPr>
              <w:cantSplit w:val="0"/>
              <w:tblHeader w:val="0"/>
            </w:trPr>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2B">
                <w:pPr>
                  <w:widowControl w:val="0"/>
                  <w:spacing w:line="240" w:lineRule="auto"/>
                  <w:rPr/>
                </w:pPr>
                <w:r w:rsidDel="00000000" w:rsidR="00000000" w:rsidRPr="00000000">
                  <w:rPr>
                    <w:rtl w:val="0"/>
                  </w:rPr>
                  <w:t xml:space="preserve">Famílias do Cartão Alimentação</w:t>
                </w:r>
                <w:r w:rsidDel="00000000" w:rsidR="00000000" w:rsidRPr="00000000">
                  <w:rPr>
                    <w:vertAlign w:val="superscript"/>
                  </w:rPr>
                  <w:footnoteReference w:customMarkFollows="0" w:id="7"/>
                </w:r>
                <w:r w:rsidDel="00000000" w:rsidR="00000000" w:rsidRPr="00000000">
                  <w:rPr>
                    <w:rtl w:val="0"/>
                  </w:rPr>
                </w:r>
              </w:p>
            </w:tc>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2C">
                <w:pPr>
                  <w:widowControl w:val="0"/>
                  <w:spacing w:line="240" w:lineRule="auto"/>
                  <w:jc w:val="center"/>
                  <w:rPr>
                    <w:b w:val="1"/>
                  </w:rPr>
                </w:pPr>
                <w:r w:rsidDel="00000000" w:rsidR="00000000" w:rsidRPr="00000000">
                  <w:rPr>
                    <w:b w:val="1"/>
                    <w:rtl w:val="0"/>
                  </w:rPr>
                  <w:t xml:space="preserve">94</w:t>
                </w:r>
              </w:p>
            </w:tc>
          </w:tr>
          <w:tr>
            <w:trPr>
              <w:cantSplit w:val="0"/>
              <w:tblHeader w:val="0"/>
            </w:trPr>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2D">
                <w:pPr>
                  <w:widowControl w:val="0"/>
                  <w:spacing w:line="240" w:lineRule="auto"/>
                  <w:rPr/>
                </w:pPr>
                <w:r w:rsidDel="00000000" w:rsidR="00000000" w:rsidRPr="00000000">
                  <w:rPr>
                    <w:rtl w:val="0"/>
                  </w:rPr>
                  <w:t xml:space="preserve">Famílias beneficiadas do Vale Gás Social</w:t>
                </w:r>
                <w:r w:rsidDel="00000000" w:rsidR="00000000" w:rsidRPr="00000000">
                  <w:rPr>
                    <w:vertAlign w:val="superscript"/>
                  </w:rPr>
                  <w:footnoteReference w:customMarkFollows="0" w:id="8"/>
                </w:r>
                <w:r w:rsidDel="00000000" w:rsidR="00000000" w:rsidRPr="00000000">
                  <w:rPr>
                    <w:rtl w:val="0"/>
                  </w:rPr>
                </w:r>
              </w:p>
            </w:tc>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2E">
                <w:pPr>
                  <w:widowControl w:val="0"/>
                  <w:spacing w:line="240" w:lineRule="auto"/>
                  <w:jc w:val="center"/>
                  <w:rPr>
                    <w:b w:val="1"/>
                  </w:rPr>
                </w:pPr>
                <w:r w:rsidDel="00000000" w:rsidR="00000000" w:rsidRPr="00000000">
                  <w:rPr>
                    <w:b w:val="1"/>
                    <w:rtl w:val="0"/>
                  </w:rPr>
                  <w:t xml:space="preserve">472</w:t>
                </w:r>
              </w:p>
            </w:tc>
          </w:tr>
          <w:tr>
            <w:trPr>
              <w:cantSplit w:val="0"/>
              <w:tblHeader w:val="0"/>
            </w:trPr>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2F">
                <w:pPr>
                  <w:widowControl w:val="0"/>
                  <w:spacing w:line="240" w:lineRule="auto"/>
                  <w:rPr/>
                </w:pPr>
                <w:r w:rsidDel="00000000" w:rsidR="00000000" w:rsidRPr="00000000">
                  <w:rPr>
                    <w:rtl w:val="0"/>
                  </w:rPr>
                  <w:t xml:space="preserve">Famílias em Acompanhamento Coletivo - Gestantes (Programa Criança Feliz)</w:t>
                </w:r>
              </w:p>
            </w:tc>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30">
                <w:pPr>
                  <w:widowControl w:val="0"/>
                  <w:spacing w:line="240" w:lineRule="auto"/>
                  <w:jc w:val="center"/>
                  <w:rPr>
                    <w:b w:val="1"/>
                  </w:rPr>
                </w:pPr>
                <w:r w:rsidDel="00000000" w:rsidR="00000000" w:rsidRPr="00000000">
                  <w:rPr>
                    <w:b w:val="1"/>
                    <w:rtl w:val="0"/>
                  </w:rPr>
                  <w:t xml:space="preserve">45</w:t>
                </w:r>
              </w:p>
            </w:tc>
          </w:tr>
          <w:tr>
            <w:trPr>
              <w:cantSplit w:val="0"/>
              <w:tblHeader w:val="0"/>
            </w:trPr>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31">
                <w:pPr>
                  <w:widowControl w:val="0"/>
                  <w:spacing w:line="240" w:lineRule="auto"/>
                  <w:rPr/>
                </w:pPr>
                <w:r w:rsidDel="00000000" w:rsidR="00000000" w:rsidRPr="00000000">
                  <w:rPr>
                    <w:rtl w:val="0"/>
                  </w:rPr>
                  <w:t xml:space="preserve">Famílias em Não Cumprimento de Condicionalidade</w:t>
                </w:r>
              </w:p>
            </w:tc>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32">
                <w:pPr>
                  <w:widowControl w:val="0"/>
                  <w:spacing w:line="240" w:lineRule="auto"/>
                  <w:jc w:val="center"/>
                  <w:rPr>
                    <w:b w:val="1"/>
                  </w:rPr>
                </w:pPr>
                <w:r w:rsidDel="00000000" w:rsidR="00000000" w:rsidRPr="00000000">
                  <w:rPr>
                    <w:b w:val="1"/>
                    <w:rtl w:val="0"/>
                  </w:rPr>
                  <w:t xml:space="preserve">42</w:t>
                </w:r>
              </w:p>
            </w:tc>
          </w:tr>
          <w:tr>
            <w:trPr>
              <w:cantSplit w:val="0"/>
              <w:tblHeader w:val="0"/>
            </w:trPr>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33">
                <w:pPr>
                  <w:widowControl w:val="0"/>
                  <w:spacing w:line="240" w:lineRule="auto"/>
                  <w:rPr/>
                </w:pPr>
                <w:r w:rsidDel="00000000" w:rsidR="00000000" w:rsidRPr="00000000">
                  <w:rPr>
                    <w:rtl w:val="0"/>
                  </w:rPr>
                  <w:t xml:space="preserve">Famílias Benefício Eventual Alimentação </w:t>
                </w:r>
              </w:p>
            </w:tc>
            <w:tc>
              <w:tcPr>
                <w:shd w:fill="auto" w:val="clear"/>
                <w:tcMar>
                  <w:top w:w="43.08661417322835" w:type="dxa"/>
                  <w:left w:w="43.08661417322835" w:type="dxa"/>
                  <w:bottom w:w="43.08661417322835" w:type="dxa"/>
                  <w:right w:w="43.08661417322835" w:type="dxa"/>
                </w:tcMar>
                <w:vAlign w:val="top"/>
              </w:tcPr>
              <w:p w:rsidR="00000000" w:rsidDel="00000000" w:rsidP="00000000" w:rsidRDefault="00000000" w:rsidRPr="00000000" w14:paraId="00000034">
                <w:pPr>
                  <w:widowControl w:val="0"/>
                  <w:spacing w:line="240" w:lineRule="auto"/>
                  <w:jc w:val="center"/>
                  <w:rPr>
                    <w:b w:val="1"/>
                  </w:rPr>
                </w:pPr>
                <w:r w:rsidDel="00000000" w:rsidR="00000000" w:rsidRPr="00000000">
                  <w:rPr>
                    <w:b w:val="1"/>
                    <w:rtl w:val="0"/>
                  </w:rPr>
                  <w:t xml:space="preserve">32</w:t>
                </w:r>
              </w:p>
            </w:tc>
          </w:tr>
        </w:tbl>
      </w:sdtContent>
    </w:sdt>
    <w:p w:rsidR="00000000" w:rsidDel="00000000" w:rsidP="00000000" w:rsidRDefault="00000000" w:rsidRPr="00000000" w14:paraId="00000035">
      <w:pPr>
        <w:spacing w:line="240" w:lineRule="auto"/>
        <w:jc w:val="both"/>
        <w:rPr>
          <w:sz w:val="20"/>
          <w:szCs w:val="20"/>
        </w:rPr>
      </w:pPr>
      <w:r w:rsidDel="00000000" w:rsidR="00000000" w:rsidRPr="00000000">
        <w:rPr>
          <w:b w:val="1"/>
          <w:sz w:val="20"/>
          <w:szCs w:val="20"/>
          <w:rtl w:val="0"/>
        </w:rPr>
        <w:t xml:space="preserve">Fonte:</w:t>
      </w:r>
      <w:r w:rsidDel="00000000" w:rsidR="00000000" w:rsidRPr="00000000">
        <w:rPr>
          <w:sz w:val="20"/>
          <w:szCs w:val="20"/>
          <w:rtl w:val="0"/>
        </w:rPr>
        <w:t xml:space="preserve"> Sistematização Própria a partir do Observatório do Cadastro Único</w:t>
      </w:r>
      <w:r w:rsidDel="00000000" w:rsidR="00000000" w:rsidRPr="00000000">
        <w:rPr>
          <w:sz w:val="20"/>
          <w:szCs w:val="20"/>
          <w:vertAlign w:val="superscript"/>
        </w:rPr>
        <w:footnoteReference w:customMarkFollows="0" w:id="9"/>
      </w:r>
      <w:r w:rsidDel="00000000" w:rsidR="00000000" w:rsidRPr="00000000">
        <w:rPr>
          <w:sz w:val="20"/>
          <w:szCs w:val="20"/>
          <w:rtl w:val="0"/>
        </w:rPr>
        <w:t xml:space="preserve"> e Sistema de Gestão do SUAS -SGS CRAS Jardim Bandeirantes</w:t>
      </w:r>
      <w:r w:rsidDel="00000000" w:rsidR="00000000" w:rsidRPr="00000000">
        <w:rPr>
          <w:sz w:val="20"/>
          <w:szCs w:val="20"/>
          <w:vertAlign w:val="superscript"/>
        </w:rPr>
        <w:footnoteReference w:customMarkFollows="0" w:id="10"/>
      </w:r>
      <w:r w:rsidDel="00000000" w:rsidR="00000000" w:rsidRPr="00000000">
        <w:rPr>
          <w:sz w:val="20"/>
          <w:szCs w:val="20"/>
          <w:rtl w:val="0"/>
        </w:rPr>
        <w:t xml:space="preserve">, novembro de 2024.</w:t>
      </w:r>
    </w:p>
    <w:p w:rsidR="00000000" w:rsidDel="00000000" w:rsidP="00000000" w:rsidRDefault="00000000" w:rsidRPr="00000000" w14:paraId="00000036">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37">
      <w:pPr>
        <w:spacing w:line="360" w:lineRule="auto"/>
        <w:ind w:firstLine="720"/>
        <w:jc w:val="both"/>
        <w:rPr>
          <w:sz w:val="24"/>
          <w:szCs w:val="24"/>
        </w:rPr>
      </w:pPr>
      <w:r w:rsidDel="00000000" w:rsidR="00000000" w:rsidRPr="00000000">
        <w:rPr>
          <w:sz w:val="24"/>
          <w:szCs w:val="24"/>
          <w:rtl w:val="0"/>
        </w:rPr>
        <w:t xml:space="preserve">Desta forma, podemos visualizar o desafio que é gerir e operacionalizar a territorialmente a política de Assistência Social em Maracanaú, com o objetivo de enfrentar as desigualdades, vulnerabilidades e riscos sociais, tendo como referência a família e o território, buscando criar as condições para que essas famílias, possam também exercer a função protetiva de seus membros, o que exige um conjunto articulado de provisão de serviços, programas, projetos e benefícios. </w:t>
      </w:r>
    </w:p>
    <w:p w:rsidR="00000000" w:rsidDel="00000000" w:rsidP="00000000" w:rsidRDefault="00000000" w:rsidRPr="00000000" w14:paraId="00000038">
      <w:pPr>
        <w:widowControl w:val="0"/>
        <w:spacing w:line="360" w:lineRule="auto"/>
        <w:ind w:firstLine="720"/>
        <w:jc w:val="both"/>
        <w:rPr>
          <w:sz w:val="24"/>
          <w:szCs w:val="24"/>
          <w:highlight w:val="white"/>
        </w:rPr>
      </w:pPr>
      <w:r w:rsidDel="00000000" w:rsidR="00000000" w:rsidRPr="00000000">
        <w:rPr>
          <w:sz w:val="24"/>
          <w:szCs w:val="24"/>
          <w:highlight w:val="white"/>
          <w:rtl w:val="0"/>
        </w:rPr>
        <w:t xml:space="preserve">Entender a política pública de assistência social  como aquela que deve garantir os direitos socioassistenciais é aceitar o desafio de ampliar as possibilidades para os usuários poderem falar dos seus interesses, das suas possibilidades. Significa protegê-lo, garantindo que ele tenha acesso à renda, aos modos de convivência e acolhida para poder saber e sentir que sua vida tem muito valor para ele e para todos nós.</w:t>
      </w:r>
    </w:p>
    <w:p w:rsidR="00000000" w:rsidDel="00000000" w:rsidP="00000000" w:rsidRDefault="00000000" w:rsidRPr="00000000" w14:paraId="00000039">
      <w:pPr>
        <w:widowControl w:val="0"/>
        <w:spacing w:line="360" w:lineRule="auto"/>
        <w:ind w:firstLine="720"/>
        <w:jc w:val="both"/>
        <w:rPr>
          <w:b w:val="1"/>
          <w:sz w:val="24"/>
          <w:szCs w:val="24"/>
        </w:rPr>
      </w:pPr>
      <w:r w:rsidDel="00000000" w:rsidR="00000000" w:rsidRPr="00000000">
        <w:rPr>
          <w:sz w:val="24"/>
          <w:szCs w:val="24"/>
          <w:rtl w:val="0"/>
        </w:rPr>
        <w:t xml:space="preserve">Visando enfrentar os desafios do território e considerando a impossibilidade de cobrir toda a população pelo Serviço Paif, o CRAS adotou algumas estratégias e prioridades com base na análise do território, buscando trabalhar de forma coletiva por projetos, sendo eles o acompanhamento coletivo de mulheres do Cartão Ceará sem Fome</w:t>
      </w:r>
      <w:r w:rsidDel="00000000" w:rsidR="00000000" w:rsidRPr="00000000">
        <w:rPr>
          <w:sz w:val="24"/>
          <w:szCs w:val="24"/>
          <w:vertAlign w:val="superscript"/>
        </w:rPr>
        <w:footnoteReference w:customMarkFollows="0" w:id="11"/>
      </w:r>
      <w:r w:rsidDel="00000000" w:rsidR="00000000" w:rsidRPr="00000000">
        <w:rPr>
          <w:sz w:val="24"/>
          <w:szCs w:val="24"/>
          <w:rtl w:val="0"/>
        </w:rPr>
        <w:t xml:space="preserve"> (Projeto Círculo de Mulheres) e o acompanhamento coletivo de gestantes do Benefício Eventual Natalidade, além de palestras mensais com famílias do Programa Mais Infância Ceará</w:t>
      </w:r>
      <w:r w:rsidDel="00000000" w:rsidR="00000000" w:rsidRPr="00000000">
        <w:rPr>
          <w:sz w:val="24"/>
          <w:szCs w:val="24"/>
          <w:vertAlign w:val="superscript"/>
        </w:rPr>
        <w:footnoteReference w:customMarkFollows="0" w:id="12"/>
      </w:r>
      <w:r w:rsidDel="00000000" w:rsidR="00000000" w:rsidRPr="00000000">
        <w:rPr>
          <w:sz w:val="24"/>
          <w:szCs w:val="24"/>
          <w:rtl w:val="0"/>
        </w:rPr>
        <w:t xml:space="preserve"> e oficinas informativas com  famílias em não cumprimento de condicionalidade do  Programa Bolsa Família.</w:t>
      </w:r>
      <w:r w:rsidDel="00000000" w:rsidR="00000000" w:rsidRPr="00000000">
        <w:rPr>
          <w:rtl w:val="0"/>
        </w:rPr>
      </w:r>
    </w:p>
    <w:p w:rsidR="00000000" w:rsidDel="00000000" w:rsidP="00000000" w:rsidRDefault="00000000" w:rsidRPr="00000000" w14:paraId="0000003A">
      <w:pPr>
        <w:pStyle w:val="Heading2"/>
        <w:keepNext w:val="0"/>
        <w:keepLines w:val="0"/>
        <w:spacing w:line="360" w:lineRule="auto"/>
        <w:jc w:val="both"/>
        <w:rPr>
          <w:sz w:val="24"/>
          <w:szCs w:val="24"/>
        </w:rPr>
      </w:pPr>
      <w:bookmarkStart w:colFirst="0" w:colLast="0" w:name="_heading=h.pxzr87fuwoyk" w:id="0"/>
      <w:bookmarkEnd w:id="0"/>
      <w:r w:rsidDel="00000000" w:rsidR="00000000" w:rsidRPr="00000000">
        <w:rPr>
          <w:sz w:val="24"/>
          <w:szCs w:val="24"/>
          <w:rtl w:val="0"/>
        </w:rPr>
        <w:t xml:space="preserve">3. METODOLOGIA DA CARTOGRAFIA SOCIAL</w:t>
      </w:r>
    </w:p>
    <w:p w:rsidR="00000000" w:rsidDel="00000000" w:rsidP="00000000" w:rsidRDefault="00000000" w:rsidRPr="00000000" w14:paraId="0000003B">
      <w:pPr>
        <w:spacing w:after="240" w:before="240" w:line="360" w:lineRule="auto"/>
        <w:ind w:firstLine="720"/>
        <w:jc w:val="both"/>
        <w:rPr>
          <w:sz w:val="24"/>
          <w:szCs w:val="24"/>
        </w:rPr>
      </w:pPr>
      <w:r w:rsidDel="00000000" w:rsidR="00000000" w:rsidRPr="00000000">
        <w:rPr>
          <w:sz w:val="24"/>
          <w:szCs w:val="24"/>
          <w:rtl w:val="0"/>
        </w:rPr>
        <w:t xml:space="preserve">A cartografia social no território do CRAS Jardim Bandeirantes foi concebida como uma estratégia de pesquisa-intervenção, articulando diferentes metodologias e fontes de dados com o objetivo de produzir conhecimento situado, orientar o planejamento estratégico da unidade e fortalecer a vigilância socioassistencial como função essencial da política de assistência social.</w:t>
      </w:r>
    </w:p>
    <w:p w:rsidR="00000000" w:rsidDel="00000000" w:rsidP="00000000" w:rsidRDefault="00000000" w:rsidRPr="00000000" w14:paraId="0000003C">
      <w:pPr>
        <w:spacing w:after="240" w:before="240" w:line="360" w:lineRule="auto"/>
        <w:ind w:firstLine="720"/>
        <w:jc w:val="both"/>
        <w:rPr>
          <w:sz w:val="24"/>
          <w:szCs w:val="24"/>
        </w:rPr>
      </w:pPr>
      <w:r w:rsidDel="00000000" w:rsidR="00000000" w:rsidRPr="00000000">
        <w:rPr>
          <w:sz w:val="24"/>
          <w:szCs w:val="24"/>
          <w:rtl w:val="0"/>
        </w:rPr>
        <w:t xml:space="preserve">O processo metodológico foi estruturado em três grandes eixos interdependentes:</w:t>
      </w:r>
    </w:p>
    <w:p w:rsidR="00000000" w:rsidDel="00000000" w:rsidP="00000000" w:rsidRDefault="00000000" w:rsidRPr="00000000" w14:paraId="0000003D">
      <w:pPr>
        <w:spacing w:after="240" w:before="240" w:line="360" w:lineRule="auto"/>
        <w:jc w:val="both"/>
        <w:rPr>
          <w:sz w:val="24"/>
          <w:szCs w:val="24"/>
        </w:rPr>
      </w:pPr>
      <w:r w:rsidDel="00000000" w:rsidR="00000000" w:rsidRPr="00000000">
        <w:rPr>
          <w:sz w:val="24"/>
          <w:szCs w:val="24"/>
          <w:rtl w:val="0"/>
        </w:rPr>
        <w:t xml:space="preserve">3.1. Mapeamento Quantitativo</w:t>
      </w:r>
    </w:p>
    <w:p w:rsidR="00000000" w:rsidDel="00000000" w:rsidP="00000000" w:rsidRDefault="00000000" w:rsidRPr="00000000" w14:paraId="0000003E">
      <w:pPr>
        <w:spacing w:after="240" w:before="240" w:line="360" w:lineRule="auto"/>
        <w:jc w:val="both"/>
        <w:rPr>
          <w:sz w:val="24"/>
          <w:szCs w:val="24"/>
        </w:rPr>
      </w:pPr>
      <w:r w:rsidDel="00000000" w:rsidR="00000000" w:rsidRPr="00000000">
        <w:rPr>
          <w:sz w:val="24"/>
          <w:szCs w:val="24"/>
          <w:rtl w:val="0"/>
        </w:rPr>
        <w:tab/>
        <w:t xml:space="preserve">Foi realizado um levantamento sistemático de dados a partir do Observatório do Cadastro Único, com recorte específico para a área de abrangência do CRAS Jardim Bandeirantes. A análise concentrou-se na identificação de grupos prioritários para o acompanhamento: gestantes, mulheres participantes do Círculo de Mulheres (beneficiárias do Cartão Alimentação), famílias em condicionalidades, famílias do Cartão Mais Infância Ceará e famílias do benefício eventual auxílio alimentação. Essa etapa permitiu territorializar dados socioeconômicos, visualizar a distribuição das vulnerabilidades no território e identificar áreas prioritárias para intervenção.</w:t>
      </w:r>
    </w:p>
    <w:p w:rsidR="00000000" w:rsidDel="00000000" w:rsidP="00000000" w:rsidRDefault="00000000" w:rsidRPr="00000000" w14:paraId="0000003F">
      <w:pPr>
        <w:spacing w:after="240" w:before="240" w:line="360" w:lineRule="auto"/>
        <w:jc w:val="both"/>
        <w:rPr>
          <w:sz w:val="24"/>
          <w:szCs w:val="24"/>
        </w:rPr>
      </w:pPr>
      <w:r w:rsidDel="00000000" w:rsidR="00000000" w:rsidRPr="00000000">
        <w:rPr>
          <w:sz w:val="24"/>
          <w:szCs w:val="24"/>
          <w:rtl w:val="0"/>
        </w:rPr>
        <w:t xml:space="preserve">3.2. Territorialização das Famílias Acompanhadas</w:t>
      </w:r>
    </w:p>
    <w:p w:rsidR="00000000" w:rsidDel="00000000" w:rsidP="00000000" w:rsidRDefault="00000000" w:rsidRPr="00000000" w14:paraId="00000040">
      <w:pPr>
        <w:spacing w:after="240" w:before="240" w:line="360" w:lineRule="auto"/>
        <w:jc w:val="both"/>
        <w:rPr>
          <w:sz w:val="24"/>
          <w:szCs w:val="24"/>
        </w:rPr>
      </w:pPr>
      <w:r w:rsidDel="00000000" w:rsidR="00000000" w:rsidRPr="00000000">
        <w:rPr>
          <w:sz w:val="24"/>
          <w:szCs w:val="24"/>
          <w:rtl w:val="0"/>
        </w:rPr>
        <w:tab/>
        <w:t xml:space="preserve">Com base nos dados obtidos, foi realizada a georreferenciação das famílias acompanhadas, possibilitando a visualização espacial dos atendimentos, o cruzamento com as áreas de maior necessidade de cobertura e a definição de estratégias mais assertivas de busca ativa e acompanhamento. Essa etapa fortaleceu a capacidade da equipe em articular o trabalho social com o diagnóstico territorial e permitiu a reorganização da agenda de atendimentos e visitas domiciliares.</w:t>
      </w:r>
    </w:p>
    <w:p w:rsidR="00000000" w:rsidDel="00000000" w:rsidP="00000000" w:rsidRDefault="00000000" w:rsidRPr="00000000" w14:paraId="00000041">
      <w:pPr>
        <w:spacing w:after="240" w:before="240" w:line="360" w:lineRule="auto"/>
        <w:jc w:val="both"/>
        <w:rPr>
          <w:sz w:val="24"/>
          <w:szCs w:val="24"/>
        </w:rPr>
      </w:pPr>
      <w:r w:rsidDel="00000000" w:rsidR="00000000" w:rsidRPr="00000000">
        <w:rPr>
          <w:sz w:val="24"/>
          <w:szCs w:val="24"/>
          <w:rtl w:val="0"/>
        </w:rPr>
        <w:t xml:space="preserve">3.3. Produção Qualitativa e Participativa de Dados</w:t>
      </w:r>
    </w:p>
    <w:p w:rsidR="00000000" w:rsidDel="00000000" w:rsidP="00000000" w:rsidRDefault="00000000" w:rsidRPr="00000000" w14:paraId="00000042">
      <w:pPr>
        <w:spacing w:after="240" w:before="240" w:line="360" w:lineRule="auto"/>
        <w:jc w:val="both"/>
        <w:rPr>
          <w:sz w:val="24"/>
          <w:szCs w:val="24"/>
        </w:rPr>
      </w:pPr>
      <w:r w:rsidDel="00000000" w:rsidR="00000000" w:rsidRPr="00000000">
        <w:rPr>
          <w:sz w:val="24"/>
          <w:szCs w:val="24"/>
          <w:rtl w:val="0"/>
        </w:rPr>
        <w:tab/>
        <w:t xml:space="preserve">A escuta ativa e a participação comunitária foram centrais no desenvolvimento da cartografia social. Foram promovidas rodas de conversa, oficinas, entrevistas coletivas e grupos focais, com ênfase no uso do Círculo de Cultura como metodologia de trabalho coletivo, inspirada na pedagogia de Paulo Freire. Além disso, foi aplicada uma enquete pelo Instagram do CRAS, ampliando o alcance da escuta e envolvendo a população usuária de forma inovadora. </w:t>
      </w:r>
    </w:p>
    <w:p w:rsidR="00000000" w:rsidDel="00000000" w:rsidP="00000000" w:rsidRDefault="00000000" w:rsidRPr="00000000" w14:paraId="00000043">
      <w:pPr>
        <w:spacing w:after="240" w:before="240" w:line="360" w:lineRule="auto"/>
        <w:jc w:val="both"/>
        <w:rPr>
          <w:sz w:val="24"/>
          <w:szCs w:val="24"/>
        </w:rPr>
      </w:pPr>
      <w:r w:rsidDel="00000000" w:rsidR="00000000" w:rsidRPr="00000000">
        <w:rPr>
          <w:rtl w:val="0"/>
        </w:rPr>
      </w:r>
    </w:p>
    <w:p w:rsidR="00000000" w:rsidDel="00000000" w:rsidP="00000000" w:rsidRDefault="00000000" w:rsidRPr="00000000" w14:paraId="00000044">
      <w:pPr>
        <w:spacing w:after="240" w:before="240" w:line="360" w:lineRule="auto"/>
        <w:ind w:firstLine="720"/>
        <w:jc w:val="both"/>
        <w:rPr>
          <w:sz w:val="24"/>
          <w:szCs w:val="24"/>
        </w:rPr>
      </w:pPr>
      <w:r w:rsidDel="00000000" w:rsidR="00000000" w:rsidRPr="00000000">
        <w:rPr>
          <w:sz w:val="24"/>
          <w:szCs w:val="24"/>
          <w:rtl w:val="0"/>
        </w:rPr>
        <w:t xml:space="preserve">A cartografia foi compreendida como um método que se desloca da mera representação do território e opera como um plano da experiência, no qual os efeitos da investigação são produzidos também sobre quem investiga, sobre o objeto e sobre o próprio modo de conhecer. Trata-se de fazer falar aquilo que ainda não se encontrava na esfera do já sabido, como afirmam os estudiosos da cartografia social: acessar a experiência, fazer conexões, descobrir o que o número por si só não mostra.</w:t>
      </w:r>
    </w:p>
    <w:p w:rsidR="00000000" w:rsidDel="00000000" w:rsidP="00000000" w:rsidRDefault="00000000" w:rsidRPr="00000000" w14:paraId="00000045">
      <w:pPr>
        <w:spacing w:after="240" w:before="240" w:line="360" w:lineRule="auto"/>
        <w:ind w:firstLine="720"/>
        <w:jc w:val="both"/>
        <w:rPr>
          <w:sz w:val="24"/>
          <w:szCs w:val="24"/>
        </w:rPr>
      </w:pPr>
      <w:r w:rsidDel="00000000" w:rsidR="00000000" w:rsidRPr="00000000">
        <w:rPr>
          <w:sz w:val="24"/>
          <w:szCs w:val="24"/>
          <w:rtl w:val="0"/>
        </w:rPr>
        <w:t xml:space="preserve">O ponto de apoio metodológico foi a experiência entendida como saber-fazer, um saber que emerge da ação e que se transforma em fazer-saber, transpondo a prática para um campo de reflexão crítica e transformação. Eis o caminho percorrido: do saber na experiência à experiência do saber, reafirmando o território como lugar de escuta, encontro e invenção política.</w:t>
      </w:r>
    </w:p>
    <w:p w:rsidR="00000000" w:rsidDel="00000000" w:rsidP="00000000" w:rsidRDefault="00000000" w:rsidRPr="00000000" w14:paraId="00000046">
      <w:pPr>
        <w:spacing w:after="240" w:before="240" w:line="360" w:lineRule="auto"/>
        <w:ind w:firstLine="720"/>
        <w:jc w:val="both"/>
        <w:rPr>
          <w:sz w:val="24"/>
          <w:szCs w:val="24"/>
        </w:rPr>
      </w:pPr>
      <w:r w:rsidDel="00000000" w:rsidR="00000000" w:rsidRPr="00000000">
        <w:rPr>
          <w:sz w:val="24"/>
          <w:szCs w:val="24"/>
          <w:rtl w:val="0"/>
        </w:rPr>
        <w:t xml:space="preserve">Essa perspectiva dialoga com o conceito de transversalidade (Guattari, 1987), ao propor um movimento que ultrapassa fronteiras institucionais, estimula a criação de novos arranjos sociais e amplia os espaços de produção coletiva de sentido. Mais do que descrever o território, o processo buscou intervir sobre ele, ampliando os fluxos de comunicação entre diferentes sujeitos e fomentando o planejamento participativo das ações do CRAS.</w:t>
      </w:r>
    </w:p>
    <w:p w:rsidR="00000000" w:rsidDel="00000000" w:rsidP="00000000" w:rsidRDefault="00000000" w:rsidRPr="00000000" w14:paraId="00000047">
      <w:pPr>
        <w:spacing w:after="240" w:before="240" w:line="360" w:lineRule="auto"/>
        <w:jc w:val="both"/>
        <w:rPr>
          <w:b w:val="1"/>
          <w:sz w:val="24"/>
          <w:szCs w:val="24"/>
        </w:rPr>
      </w:pPr>
      <w:r w:rsidDel="00000000" w:rsidR="00000000" w:rsidRPr="00000000">
        <w:rPr>
          <w:b w:val="1"/>
          <w:sz w:val="24"/>
          <w:szCs w:val="24"/>
          <w:rtl w:val="0"/>
        </w:rPr>
        <w:t xml:space="preserve">4. RESULTADOS E IMPACTOS DA CARTOGRAFIA SOCIAL</w:t>
      </w:r>
    </w:p>
    <w:p w:rsidR="00000000" w:rsidDel="00000000" w:rsidP="00000000" w:rsidRDefault="00000000" w:rsidRPr="00000000" w14:paraId="00000048">
      <w:pPr>
        <w:spacing w:after="240" w:before="240" w:line="360" w:lineRule="auto"/>
        <w:ind w:firstLine="720"/>
        <w:jc w:val="both"/>
        <w:rPr>
          <w:sz w:val="24"/>
          <w:szCs w:val="24"/>
        </w:rPr>
      </w:pPr>
      <w:r w:rsidDel="00000000" w:rsidR="00000000" w:rsidRPr="00000000">
        <w:rPr>
          <w:sz w:val="24"/>
          <w:szCs w:val="24"/>
          <w:rtl w:val="0"/>
        </w:rPr>
        <w:t xml:space="preserve">A cartografia social desenvolvida no território do CRAS Jardim Bandeirantes gerou impactos significativos tanto no campo técnico-operacional quanto na dimensão político-pedagógica da política de assistência social. No plano técnico, a sistematização dos dados permitiu a identificação de áreas prioritárias com maior concentração de vulnerabilidades, especialmente entre gestantes, mulheres beneficiárias do Cartão Alimentação, famílias em descumprimento de condicionalidades e aquelas em situação de insegurança alimentar. </w:t>
      </w:r>
    </w:p>
    <w:p w:rsidR="00000000" w:rsidDel="00000000" w:rsidP="00000000" w:rsidRDefault="00000000" w:rsidRPr="00000000" w14:paraId="00000049">
      <w:pPr>
        <w:spacing w:after="240" w:before="240" w:line="360" w:lineRule="auto"/>
        <w:ind w:firstLine="720"/>
        <w:jc w:val="both"/>
        <w:rPr>
          <w:sz w:val="24"/>
          <w:szCs w:val="24"/>
        </w:rPr>
      </w:pPr>
      <w:r w:rsidDel="00000000" w:rsidR="00000000" w:rsidRPr="00000000">
        <w:rPr>
          <w:sz w:val="24"/>
          <w:szCs w:val="24"/>
          <w:rtl w:val="0"/>
        </w:rPr>
        <w:t xml:space="preserve">A partir dessa leitura, foi possível reorganizar a agenda de atendimentos e visitas domiciliares, redefinir as prioridades da busca ativa e qualificar a atuação das equipes do PAIF e do SCFV, promovendo maior efetividade nas ações ofertadas.</w:t>
      </w:r>
    </w:p>
    <w:p w:rsidR="00000000" w:rsidDel="00000000" w:rsidP="00000000" w:rsidRDefault="00000000" w:rsidRPr="00000000" w14:paraId="0000004A">
      <w:pPr>
        <w:spacing w:after="240" w:before="240" w:line="360" w:lineRule="auto"/>
        <w:ind w:firstLine="720"/>
        <w:jc w:val="both"/>
        <w:rPr>
          <w:sz w:val="24"/>
          <w:szCs w:val="24"/>
        </w:rPr>
      </w:pPr>
      <w:r w:rsidDel="00000000" w:rsidR="00000000" w:rsidRPr="00000000">
        <w:rPr>
          <w:sz w:val="24"/>
          <w:szCs w:val="24"/>
          <w:rtl w:val="0"/>
        </w:rPr>
        <w:t xml:space="preserve">A cartografia também possibilitou a sistematização de dados socioeconômicos e georreferenciados das famílias acompanhadas, o que contribuiu para uma leitura mais precisa e territorializada da realidade local. Essa leitura subsidiou a tomada de decisões e o planejamento estratégico das ações do CRAS, promovendo maior alinhamento entre diagnóstico e intervenção.</w:t>
      </w:r>
    </w:p>
    <w:p w:rsidR="00000000" w:rsidDel="00000000" w:rsidP="00000000" w:rsidRDefault="00000000" w:rsidRPr="00000000" w14:paraId="0000004B">
      <w:pPr>
        <w:spacing w:after="240" w:before="240" w:line="360" w:lineRule="auto"/>
        <w:ind w:firstLine="720"/>
        <w:jc w:val="both"/>
        <w:rPr>
          <w:sz w:val="24"/>
          <w:szCs w:val="24"/>
        </w:rPr>
      </w:pPr>
      <w:r w:rsidDel="00000000" w:rsidR="00000000" w:rsidRPr="00000000">
        <w:rPr>
          <w:sz w:val="24"/>
          <w:szCs w:val="24"/>
          <w:rtl w:val="0"/>
        </w:rPr>
        <w:t xml:space="preserve">No campo da escuta qualificada e da participação social, a experiência se destacou pela criação de espaços de diálogo e construção coletiva. Destaca-se, entre essas ações, a realização do Círculo de Cultura “Minha Voz Uso para Dizer o que se Cala”, com o grupo de mulheres beneficiárias do Cartão Alimentação. A atividade permitiu a expressão de vivências, além de contribuir para o planejamento de ações voltadas ao fortalecimento da convivência e à geração de renda. Também se destacou a dinâmica “Prefeito, Vereador e Eleitores”, realizada com a comunidade, que fomentou o debate público sobre as demandas locais e promoveu a escuta ativa em formato lúdico e acessível.</w:t>
      </w:r>
    </w:p>
    <w:p w:rsidR="00000000" w:rsidDel="00000000" w:rsidP="00000000" w:rsidRDefault="00000000" w:rsidRPr="00000000" w14:paraId="0000004C">
      <w:pPr>
        <w:spacing w:after="240" w:before="240" w:line="360" w:lineRule="auto"/>
        <w:ind w:firstLine="720"/>
        <w:jc w:val="both"/>
        <w:rPr>
          <w:sz w:val="24"/>
          <w:szCs w:val="24"/>
        </w:rPr>
      </w:pPr>
      <w:r w:rsidDel="00000000" w:rsidR="00000000" w:rsidRPr="00000000">
        <w:rPr>
          <w:sz w:val="24"/>
          <w:szCs w:val="24"/>
          <w:rtl w:val="0"/>
        </w:rPr>
        <w:t xml:space="preserve">Outro destaque foi a escuta dirigida às famílias em situação de não cumprimento de condicionalidades, por meio da pergunta geradora: “O que você pensa sobre a exigência do cumprimento de condicionalidades do Programa Bolsa Família?”As respostas revelaram desafios estruturais enfrentados pelas famílias, como o cuidado com os filhos, a comunicação precária com a escola e os efeitos diretos da pobreza na rotina familiar, trazendo elementos essenciais para a construção de estratégias mais humanizadas de acompanhamento.</w:t>
      </w:r>
    </w:p>
    <w:p w:rsidR="00000000" w:rsidDel="00000000" w:rsidP="00000000" w:rsidRDefault="00000000" w:rsidRPr="00000000" w14:paraId="0000004D">
      <w:pPr>
        <w:spacing w:after="240" w:before="240" w:line="360" w:lineRule="auto"/>
        <w:ind w:firstLine="720"/>
        <w:jc w:val="both"/>
        <w:rPr>
          <w:sz w:val="24"/>
          <w:szCs w:val="24"/>
        </w:rPr>
      </w:pPr>
      <w:r w:rsidDel="00000000" w:rsidR="00000000" w:rsidRPr="00000000">
        <w:rPr>
          <w:sz w:val="24"/>
          <w:szCs w:val="24"/>
          <w:rtl w:val="0"/>
        </w:rPr>
        <w:t xml:space="preserve">Por fim, a cartografia impulsionou processos de avaliação participativa, que identificaram como principais contribuições do CRAS o atendimento humanizado, a escuta qualificada e a orientação sobre benefícios. Como pontos de melhoria, a população destacou a infraestrutura física da unidade, a recepção e a comunicação digital com os usuários. A escuta das mulheres também possibilitou o levantamento de demandas nas áreas de gastronomia, costura e beleza, o que orientou futuras ações de qualificação profissional e geração de renda, em articulação com instituições responsáveis pela área, assim como, a elaboração do Projeto Mulheres em Movimento: inclusão e autonomia, que busca articular, parceiros, para capacitar, qualificar e criar alternativas de geração de renda para famílias do Cartão Alimentação acompanhadas pelo Serviço Proteção e Atendimento Integral à Família – PAIF, a partir do mapeamento produtivo realizado em 2024. </w:t>
      </w:r>
    </w:p>
    <w:p w:rsidR="00000000" w:rsidDel="00000000" w:rsidP="00000000" w:rsidRDefault="00000000" w:rsidRPr="00000000" w14:paraId="0000004E">
      <w:pPr>
        <w:spacing w:line="360" w:lineRule="auto"/>
        <w:jc w:val="both"/>
        <w:rPr>
          <w:b w:val="1"/>
          <w:sz w:val="24"/>
          <w:szCs w:val="24"/>
          <w:vertAlign w:val="baseline"/>
        </w:rPr>
      </w:pPr>
      <w:r w:rsidDel="00000000" w:rsidR="00000000" w:rsidRPr="00000000">
        <w:rPr>
          <w:b w:val="1"/>
          <w:sz w:val="24"/>
          <w:szCs w:val="24"/>
          <w:rtl w:val="0"/>
        </w:rPr>
        <w:t xml:space="preserve">5</w:t>
      </w:r>
      <w:r w:rsidDel="00000000" w:rsidR="00000000" w:rsidRPr="00000000">
        <w:rPr>
          <w:b w:val="1"/>
          <w:sz w:val="24"/>
          <w:szCs w:val="24"/>
          <w:rtl w:val="0"/>
        </w:rPr>
        <w:t xml:space="preserve">.</w:t>
      </w:r>
      <w:r w:rsidDel="00000000" w:rsidR="00000000" w:rsidRPr="00000000">
        <w:rPr>
          <w:b w:val="1"/>
          <w:sz w:val="24"/>
          <w:szCs w:val="24"/>
          <w:vertAlign w:val="baseline"/>
          <w:rtl w:val="0"/>
        </w:rPr>
        <w:t xml:space="preserve">CONCLUSÃO</w:t>
      </w:r>
    </w:p>
    <w:p w:rsidR="00000000" w:rsidDel="00000000" w:rsidP="00000000" w:rsidRDefault="00000000" w:rsidRPr="00000000" w14:paraId="0000004F">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50">
      <w:pPr>
        <w:spacing w:line="360" w:lineRule="auto"/>
        <w:ind w:firstLine="720"/>
        <w:jc w:val="both"/>
        <w:rPr>
          <w:sz w:val="24"/>
          <w:szCs w:val="24"/>
        </w:rPr>
      </w:pPr>
      <w:r w:rsidDel="00000000" w:rsidR="00000000" w:rsidRPr="00000000">
        <w:rPr>
          <w:sz w:val="24"/>
          <w:szCs w:val="24"/>
          <w:rtl w:val="0"/>
        </w:rPr>
        <w:t xml:space="preserve">A cartografia social desenvolvida no território do CRAS Jardim Bandeirantes demonstrou a potência da Vigilância Socioassistencial como estratégia de produção de conhecimento territorial, de fortalecimento da escuta qualificada e de indução ao planejamento participativo no âmbito do SUAS. Mais do que um exercício técnico, a experiência revelou-se um ato político-pedagógico, pautado na escuta das vozes historicamente silenciadas e na construção de alternativas coletivas para o enfrentamento das vulnerabilidades sociais.</w:t>
      </w:r>
    </w:p>
    <w:p w:rsidR="00000000" w:rsidDel="00000000" w:rsidP="00000000" w:rsidRDefault="00000000" w:rsidRPr="00000000" w14:paraId="00000051">
      <w:pPr>
        <w:spacing w:after="240" w:before="240" w:line="360" w:lineRule="auto"/>
        <w:ind w:firstLine="720"/>
        <w:jc w:val="both"/>
        <w:rPr>
          <w:sz w:val="24"/>
          <w:szCs w:val="24"/>
        </w:rPr>
      </w:pPr>
      <w:r w:rsidDel="00000000" w:rsidR="00000000" w:rsidRPr="00000000">
        <w:rPr>
          <w:sz w:val="24"/>
          <w:szCs w:val="24"/>
          <w:rtl w:val="0"/>
        </w:rPr>
        <w:t xml:space="preserve">A prática de pesquisa-intervenção operou em múltiplos planos: diagnóstico, formação, escuta, análise, mobilização e planejamento. Fortaleceu vínculos entre equipe técnica e comunidade, ampliou a presença pública do CRAS nos espaços do cotidiano das famílias e revelou caminhos concretos para superar a fragmentação das respostas públicas diante das múltiplas expressões da questão social no território.</w:t>
      </w:r>
    </w:p>
    <w:p w:rsidR="00000000" w:rsidDel="00000000" w:rsidP="00000000" w:rsidRDefault="00000000" w:rsidRPr="00000000" w14:paraId="00000052">
      <w:pPr>
        <w:spacing w:after="240" w:before="240" w:line="360" w:lineRule="auto"/>
        <w:ind w:firstLine="720"/>
        <w:jc w:val="both"/>
        <w:rPr>
          <w:sz w:val="24"/>
          <w:szCs w:val="24"/>
        </w:rPr>
      </w:pPr>
      <w:r w:rsidDel="00000000" w:rsidR="00000000" w:rsidRPr="00000000">
        <w:rPr>
          <w:sz w:val="24"/>
          <w:szCs w:val="24"/>
          <w:rtl w:val="0"/>
        </w:rPr>
        <w:t xml:space="preserve">A experiência reafirma que planejar é também escutar e que a produção de dados deve ser atravessada pelas narrativas e saberes daqueles que vivem as desigualdades na pele. Esse compromisso ético com a escuta ativa e com a tradução das demandas em ações concretas resultou na elaboração de quatro diretrizes estratégicas para o ano de 2025. A primeira consiste no fortalecimento das ações do PAIF, por meio da ampliação de grupos temáticos, da intensificação da busca ativa e da reorganização das ofertas com base nos perfis familiares. A segunda diretriz volta-se para a geração de trabalho e renda, com a realização de oficinas de empreendedorismo, articulação com instituições de formação e apoio a iniciativas lideradas por mulheres. A terceira envolve a mobilização da rede de apoio, com a criação de guias de serviços, encontros com lideranças e incentivo à criação de novos projetos. Por fim, a quarta diretriz refere-se ao fomento à participação social, com a realização de rodas de conversa permanentes, escutas contínuas com os usuários e presença ativa em conselhos intersetoriais.</w:t>
      </w:r>
    </w:p>
    <w:p w:rsidR="00000000" w:rsidDel="00000000" w:rsidP="00000000" w:rsidRDefault="00000000" w:rsidRPr="00000000" w14:paraId="00000053">
      <w:pPr>
        <w:spacing w:after="240" w:before="240" w:line="360" w:lineRule="auto"/>
        <w:ind w:firstLine="720"/>
        <w:jc w:val="both"/>
        <w:rPr>
          <w:sz w:val="24"/>
          <w:szCs w:val="24"/>
        </w:rPr>
      </w:pPr>
      <w:r w:rsidDel="00000000" w:rsidR="00000000" w:rsidRPr="00000000">
        <w:rPr>
          <w:sz w:val="24"/>
          <w:szCs w:val="24"/>
          <w:rtl w:val="0"/>
        </w:rPr>
        <w:t xml:space="preserve">Com base nessas ações, a cartografia social do CRAS Jardim Bandeirantes se consolida como uma ferramenta da vigilância socioassistencial, capaz de fortalecer o SUAS a partir da escuta e da experiência vivida nos territórios. Em consonância com os ensinamentos de Paulo Freire, a experiência reafirma que transformar o mundo exige sonho, projeto e coerência prática.</w:t>
      </w:r>
    </w:p>
    <w:p w:rsidR="00000000" w:rsidDel="00000000" w:rsidP="00000000" w:rsidRDefault="00000000" w:rsidRPr="00000000" w14:paraId="00000054">
      <w:pPr>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55">
      <w:pPr>
        <w:pStyle w:val="Heading1"/>
        <w:spacing w:after="240" w:before="240" w:line="360" w:lineRule="auto"/>
        <w:jc w:val="both"/>
        <w:rPr>
          <w:sz w:val="24"/>
          <w:szCs w:val="24"/>
        </w:rPr>
      </w:pPr>
      <w:bookmarkStart w:colFirst="0" w:colLast="0" w:name="_heading=h.mxk9q9oralhq" w:id="1"/>
      <w:bookmarkEnd w:id="1"/>
      <w:r w:rsidDel="00000000" w:rsidR="00000000" w:rsidRPr="00000000">
        <w:rPr>
          <w:sz w:val="24"/>
          <w:szCs w:val="24"/>
          <w:rtl w:val="0"/>
        </w:rPr>
        <w:t xml:space="preserve">REFERÊNCIAS BIBLIOGRÁFICAS</w:t>
      </w:r>
    </w:p>
    <w:p w:rsidR="00000000" w:rsidDel="00000000" w:rsidP="00000000" w:rsidRDefault="00000000" w:rsidRPr="00000000" w14:paraId="00000056">
      <w:pPr>
        <w:spacing w:after="240" w:before="240" w:lineRule="auto"/>
        <w:jc w:val="both"/>
        <w:rPr>
          <w:sz w:val="24"/>
          <w:szCs w:val="24"/>
        </w:rPr>
      </w:pPr>
      <w:r w:rsidDel="00000000" w:rsidR="00000000" w:rsidRPr="00000000">
        <w:rPr>
          <w:sz w:val="24"/>
          <w:szCs w:val="24"/>
          <w:rtl w:val="0"/>
        </w:rPr>
        <w:t xml:space="preserve">BRANDÃO, Carlos Rodrigues. </w:t>
      </w:r>
      <w:r w:rsidDel="00000000" w:rsidR="00000000" w:rsidRPr="00000000">
        <w:rPr>
          <w:i w:val="1"/>
          <w:sz w:val="24"/>
          <w:szCs w:val="24"/>
          <w:rtl w:val="0"/>
        </w:rPr>
        <w:t xml:space="preserve">O que é educação popular</w:t>
      </w:r>
      <w:r w:rsidDel="00000000" w:rsidR="00000000" w:rsidRPr="00000000">
        <w:rPr>
          <w:sz w:val="24"/>
          <w:szCs w:val="24"/>
          <w:rtl w:val="0"/>
        </w:rPr>
        <w:t xml:space="preserve">. São Paulo: Brasiliense, 2006. (Coleção Primeiros Passos).</w:t>
      </w:r>
    </w:p>
    <w:p w:rsidR="00000000" w:rsidDel="00000000" w:rsidP="00000000" w:rsidRDefault="00000000" w:rsidRPr="00000000" w14:paraId="00000057">
      <w:pPr>
        <w:spacing w:after="240" w:before="240" w:lineRule="auto"/>
        <w:jc w:val="both"/>
        <w:rPr>
          <w:sz w:val="24"/>
          <w:szCs w:val="24"/>
        </w:rPr>
      </w:pPr>
      <w:r w:rsidDel="00000000" w:rsidR="00000000" w:rsidRPr="00000000">
        <w:rPr>
          <w:sz w:val="24"/>
          <w:szCs w:val="24"/>
          <w:rtl w:val="0"/>
        </w:rPr>
        <w:t xml:space="preserve">CANCLINI, Néstor García. Definiciones en transición. In: MATO, Daniel (org.). </w:t>
      </w:r>
      <w:r w:rsidDel="00000000" w:rsidR="00000000" w:rsidRPr="00000000">
        <w:rPr>
          <w:i w:val="1"/>
          <w:sz w:val="24"/>
          <w:szCs w:val="24"/>
          <w:rtl w:val="0"/>
        </w:rPr>
        <w:t xml:space="preserve">Cultura, política y sociedad: perspectivas latinoamericanas</w:t>
      </w:r>
      <w:r w:rsidDel="00000000" w:rsidR="00000000" w:rsidRPr="00000000">
        <w:rPr>
          <w:sz w:val="24"/>
          <w:szCs w:val="24"/>
          <w:rtl w:val="0"/>
        </w:rPr>
        <w:t xml:space="preserve">. Buenos Aires: CLACSO, 2005.</w:t>
      </w:r>
    </w:p>
    <w:p w:rsidR="00000000" w:rsidDel="00000000" w:rsidP="00000000" w:rsidRDefault="00000000" w:rsidRPr="00000000" w14:paraId="00000058">
      <w:pPr>
        <w:spacing w:after="240" w:before="240" w:lineRule="auto"/>
        <w:jc w:val="both"/>
        <w:rPr>
          <w:sz w:val="24"/>
          <w:szCs w:val="24"/>
        </w:rPr>
      </w:pPr>
      <w:r w:rsidDel="00000000" w:rsidR="00000000" w:rsidRPr="00000000">
        <w:rPr>
          <w:sz w:val="24"/>
          <w:szCs w:val="24"/>
          <w:rtl w:val="0"/>
        </w:rPr>
        <w:t xml:space="preserve">CHAUI, Marilena et al. </w:t>
      </w:r>
      <w:r w:rsidDel="00000000" w:rsidR="00000000" w:rsidRPr="00000000">
        <w:rPr>
          <w:i w:val="1"/>
          <w:sz w:val="24"/>
          <w:szCs w:val="24"/>
          <w:rtl w:val="0"/>
        </w:rPr>
        <w:t xml:space="preserve">Política cultural</w:t>
      </w:r>
      <w:r w:rsidDel="00000000" w:rsidR="00000000" w:rsidRPr="00000000">
        <w:rPr>
          <w:sz w:val="24"/>
          <w:szCs w:val="24"/>
          <w:rtl w:val="0"/>
        </w:rPr>
        <w:t xml:space="preserve">. 2. ed. Porto Alegre: Mercado Aberto, 1985. (Tempo de pensar; 1).</w:t>
      </w:r>
    </w:p>
    <w:p w:rsidR="00000000" w:rsidDel="00000000" w:rsidP="00000000" w:rsidRDefault="00000000" w:rsidRPr="00000000" w14:paraId="00000059">
      <w:pPr>
        <w:spacing w:after="240" w:before="240" w:lineRule="auto"/>
        <w:jc w:val="both"/>
        <w:rPr>
          <w:sz w:val="24"/>
          <w:szCs w:val="24"/>
        </w:rPr>
      </w:pPr>
      <w:r w:rsidDel="00000000" w:rsidR="00000000" w:rsidRPr="00000000">
        <w:rPr>
          <w:sz w:val="24"/>
          <w:szCs w:val="24"/>
          <w:rtl w:val="0"/>
        </w:rPr>
        <w:t xml:space="preserve">DAGNINO, Evelina (org.). </w:t>
      </w:r>
      <w:r w:rsidDel="00000000" w:rsidR="00000000" w:rsidRPr="00000000">
        <w:rPr>
          <w:i w:val="1"/>
          <w:sz w:val="24"/>
          <w:szCs w:val="24"/>
          <w:rtl w:val="0"/>
        </w:rPr>
        <w:t xml:space="preserve">Sociedade civil e espaços públicos no Brasil</w:t>
      </w:r>
      <w:r w:rsidDel="00000000" w:rsidR="00000000" w:rsidRPr="00000000">
        <w:rPr>
          <w:sz w:val="24"/>
          <w:szCs w:val="24"/>
          <w:rtl w:val="0"/>
        </w:rPr>
        <w:t xml:space="preserve">. São Paulo: Paz e Terra, 2002.</w:t>
      </w:r>
    </w:p>
    <w:p w:rsidR="00000000" w:rsidDel="00000000" w:rsidP="00000000" w:rsidRDefault="00000000" w:rsidRPr="00000000" w14:paraId="0000005A">
      <w:pPr>
        <w:spacing w:after="240" w:before="240" w:lineRule="auto"/>
        <w:jc w:val="both"/>
        <w:rPr>
          <w:sz w:val="24"/>
          <w:szCs w:val="24"/>
        </w:rPr>
      </w:pPr>
      <w:r w:rsidDel="00000000" w:rsidR="00000000" w:rsidRPr="00000000">
        <w:rPr>
          <w:sz w:val="24"/>
          <w:szCs w:val="24"/>
          <w:rtl w:val="0"/>
        </w:rPr>
        <w:t xml:space="preserve">DELEUZE, Gilles; GUATTARI, Félix. </w:t>
      </w:r>
      <w:r w:rsidDel="00000000" w:rsidR="00000000" w:rsidRPr="00000000">
        <w:rPr>
          <w:i w:val="1"/>
          <w:sz w:val="24"/>
          <w:szCs w:val="24"/>
          <w:rtl w:val="0"/>
        </w:rPr>
        <w:t xml:space="preserve">Mil platôs: capitalismo e esquizofrenia</w:t>
      </w:r>
      <w:r w:rsidDel="00000000" w:rsidR="00000000" w:rsidRPr="00000000">
        <w:rPr>
          <w:sz w:val="24"/>
          <w:szCs w:val="24"/>
          <w:rtl w:val="0"/>
        </w:rPr>
        <w:t xml:space="preserve">. v. 1. Rio de Janeiro: Ed. 34, 1995.</w:t>
      </w:r>
    </w:p>
    <w:p w:rsidR="00000000" w:rsidDel="00000000" w:rsidP="00000000" w:rsidRDefault="00000000" w:rsidRPr="00000000" w14:paraId="0000005B">
      <w:pPr>
        <w:spacing w:after="240" w:before="240" w:lineRule="auto"/>
        <w:jc w:val="both"/>
        <w:rPr>
          <w:sz w:val="24"/>
          <w:szCs w:val="24"/>
        </w:rPr>
      </w:pPr>
      <w:r w:rsidDel="00000000" w:rsidR="00000000" w:rsidRPr="00000000">
        <w:rPr>
          <w:sz w:val="24"/>
          <w:szCs w:val="24"/>
          <w:rtl w:val="0"/>
        </w:rPr>
        <w:t xml:space="preserve">FREIRE, Paulo. </w:t>
      </w:r>
      <w:r w:rsidDel="00000000" w:rsidR="00000000" w:rsidRPr="00000000">
        <w:rPr>
          <w:i w:val="1"/>
          <w:sz w:val="24"/>
          <w:szCs w:val="24"/>
          <w:rtl w:val="0"/>
        </w:rPr>
        <w:t xml:space="preserve">Pedagogia da autonomia: saberes necessários à prática educativa</w:t>
      </w:r>
      <w:r w:rsidDel="00000000" w:rsidR="00000000" w:rsidRPr="00000000">
        <w:rPr>
          <w:sz w:val="24"/>
          <w:szCs w:val="24"/>
          <w:rtl w:val="0"/>
        </w:rPr>
        <w:t xml:space="preserve">. São Paulo: Paz e Terra, 1996. (Coleção Leitura).</w:t>
      </w:r>
    </w:p>
    <w:p w:rsidR="00000000" w:rsidDel="00000000" w:rsidP="00000000" w:rsidRDefault="00000000" w:rsidRPr="00000000" w14:paraId="0000005C">
      <w:pPr>
        <w:spacing w:after="240" w:before="240" w:lineRule="auto"/>
        <w:jc w:val="both"/>
        <w:rPr>
          <w:sz w:val="24"/>
          <w:szCs w:val="24"/>
        </w:rPr>
      </w:pPr>
      <w:r w:rsidDel="00000000" w:rsidR="00000000" w:rsidRPr="00000000">
        <w:rPr>
          <w:sz w:val="24"/>
          <w:szCs w:val="24"/>
          <w:rtl w:val="0"/>
        </w:rPr>
        <w:t xml:space="preserve">FREIRE, Paulo. </w:t>
      </w:r>
      <w:r w:rsidDel="00000000" w:rsidR="00000000" w:rsidRPr="00000000">
        <w:rPr>
          <w:i w:val="1"/>
          <w:sz w:val="24"/>
          <w:szCs w:val="24"/>
          <w:rtl w:val="0"/>
        </w:rPr>
        <w:t xml:space="preserve">Pedagogia do oprimido</w:t>
      </w:r>
      <w:r w:rsidDel="00000000" w:rsidR="00000000" w:rsidRPr="00000000">
        <w:rPr>
          <w:sz w:val="24"/>
          <w:szCs w:val="24"/>
          <w:rtl w:val="0"/>
        </w:rPr>
        <w:t xml:space="preserve">. São Paulo: Paz e Terra, 1987. (Coleção Leitura).</w:t>
      </w:r>
    </w:p>
    <w:p w:rsidR="00000000" w:rsidDel="00000000" w:rsidP="00000000" w:rsidRDefault="00000000" w:rsidRPr="00000000" w14:paraId="0000005D">
      <w:pPr>
        <w:spacing w:after="240" w:before="240" w:lineRule="auto"/>
        <w:jc w:val="both"/>
        <w:rPr>
          <w:sz w:val="24"/>
          <w:szCs w:val="24"/>
        </w:rPr>
      </w:pPr>
      <w:r w:rsidDel="00000000" w:rsidR="00000000" w:rsidRPr="00000000">
        <w:rPr>
          <w:sz w:val="24"/>
          <w:szCs w:val="24"/>
          <w:rtl w:val="0"/>
        </w:rPr>
        <w:t xml:space="preserve">GUATTARI, Félix. </w:t>
      </w:r>
      <w:r w:rsidDel="00000000" w:rsidR="00000000" w:rsidRPr="00000000">
        <w:rPr>
          <w:i w:val="1"/>
          <w:sz w:val="24"/>
          <w:szCs w:val="24"/>
          <w:rtl w:val="0"/>
        </w:rPr>
        <w:t xml:space="preserve">Revolução molecular: pulsações políticas do desejo</w:t>
      </w:r>
      <w:r w:rsidDel="00000000" w:rsidR="00000000" w:rsidRPr="00000000">
        <w:rPr>
          <w:sz w:val="24"/>
          <w:szCs w:val="24"/>
          <w:rtl w:val="0"/>
        </w:rPr>
        <w:t xml:space="preserve">. São Paulo: Brasiliense, 1987.</w:t>
      </w:r>
    </w:p>
    <w:p w:rsidR="00000000" w:rsidDel="00000000" w:rsidP="00000000" w:rsidRDefault="00000000" w:rsidRPr="00000000" w14:paraId="0000005E">
      <w:pPr>
        <w:spacing w:after="240" w:before="240" w:lineRule="auto"/>
        <w:jc w:val="both"/>
        <w:rPr>
          <w:sz w:val="24"/>
          <w:szCs w:val="24"/>
        </w:rPr>
      </w:pPr>
      <w:r w:rsidDel="00000000" w:rsidR="00000000" w:rsidRPr="00000000">
        <w:rPr>
          <w:sz w:val="24"/>
          <w:szCs w:val="24"/>
          <w:rtl w:val="0"/>
        </w:rPr>
        <w:t xml:space="preserve">KASTRUP, Virgínia. O método da cartografia e os quatro níveis da pesquisa-intervenção. In: CASTRO, Lúcia Rabello de; BESSET, Vera Lopes (org.). </w:t>
      </w:r>
      <w:r w:rsidDel="00000000" w:rsidR="00000000" w:rsidRPr="00000000">
        <w:rPr>
          <w:i w:val="1"/>
          <w:sz w:val="24"/>
          <w:szCs w:val="24"/>
          <w:rtl w:val="0"/>
        </w:rPr>
        <w:t xml:space="preserve">Pesquisa-intervenção na infância e juventude</w:t>
      </w:r>
      <w:r w:rsidDel="00000000" w:rsidR="00000000" w:rsidRPr="00000000">
        <w:rPr>
          <w:sz w:val="24"/>
          <w:szCs w:val="24"/>
          <w:rtl w:val="0"/>
        </w:rPr>
        <w:t xml:space="preserve">. Rio de Janeiro: Nau, 2008. p. 465-489.</w:t>
      </w:r>
    </w:p>
    <w:p w:rsidR="00000000" w:rsidDel="00000000" w:rsidP="00000000" w:rsidRDefault="00000000" w:rsidRPr="00000000" w14:paraId="0000005F">
      <w:pPr>
        <w:spacing w:after="240" w:before="240" w:lineRule="auto"/>
        <w:jc w:val="both"/>
        <w:rPr>
          <w:sz w:val="24"/>
          <w:szCs w:val="24"/>
        </w:rPr>
      </w:pPr>
      <w:r w:rsidDel="00000000" w:rsidR="00000000" w:rsidRPr="00000000">
        <w:rPr>
          <w:sz w:val="24"/>
          <w:szCs w:val="24"/>
          <w:rtl w:val="0"/>
        </w:rPr>
        <w:t xml:space="preserve">LOURAU, René. Objeto e método da análise institucional. In: ALTOÉ, Sônia (org.). </w:t>
      </w:r>
      <w:r w:rsidDel="00000000" w:rsidR="00000000" w:rsidRPr="00000000">
        <w:rPr>
          <w:i w:val="1"/>
          <w:sz w:val="24"/>
          <w:szCs w:val="24"/>
          <w:rtl w:val="0"/>
        </w:rPr>
        <w:t xml:space="preserve">René Lourau: analista institucional em tempo integral</w:t>
      </w:r>
      <w:r w:rsidDel="00000000" w:rsidR="00000000" w:rsidRPr="00000000">
        <w:rPr>
          <w:sz w:val="24"/>
          <w:szCs w:val="24"/>
          <w:rtl w:val="0"/>
        </w:rPr>
        <w:t xml:space="preserve">. São Paulo: Hucitec, 2004. p. 66-86.</w:t>
      </w:r>
    </w:p>
    <w:p w:rsidR="00000000" w:rsidDel="00000000" w:rsidP="00000000" w:rsidRDefault="00000000" w:rsidRPr="00000000" w14:paraId="00000060">
      <w:pPr>
        <w:spacing w:after="240" w:before="240" w:lineRule="auto"/>
        <w:jc w:val="both"/>
        <w:rPr>
          <w:sz w:val="24"/>
          <w:szCs w:val="24"/>
        </w:rPr>
      </w:pPr>
      <w:r w:rsidDel="00000000" w:rsidR="00000000" w:rsidRPr="00000000">
        <w:rPr>
          <w:sz w:val="24"/>
          <w:szCs w:val="24"/>
          <w:rtl w:val="0"/>
        </w:rPr>
        <w:t xml:space="preserve">PASSOS, Eduardo; KASTRUP, Virgínia; ESCÓSSIA, Liliana. </w:t>
      </w:r>
      <w:r w:rsidDel="00000000" w:rsidR="00000000" w:rsidRPr="00000000">
        <w:rPr>
          <w:i w:val="1"/>
          <w:sz w:val="24"/>
          <w:szCs w:val="24"/>
          <w:rtl w:val="0"/>
        </w:rPr>
        <w:t xml:space="preserve">Pistas do método da cartografia: pesquisa-intervenção e produção de subjetividade</w:t>
      </w:r>
      <w:r w:rsidDel="00000000" w:rsidR="00000000" w:rsidRPr="00000000">
        <w:rPr>
          <w:sz w:val="24"/>
          <w:szCs w:val="24"/>
          <w:rtl w:val="0"/>
        </w:rPr>
        <w:t xml:space="preserve">. Porto Alegre: Sulina, 2015.</w:t>
      </w:r>
    </w:p>
    <w:p w:rsidR="00000000" w:rsidDel="00000000" w:rsidP="00000000" w:rsidRDefault="00000000" w:rsidRPr="00000000" w14:paraId="00000061">
      <w:pPr>
        <w:spacing w:after="240" w:before="240" w:lineRule="auto"/>
        <w:jc w:val="both"/>
        <w:rPr>
          <w:rFonts w:ascii="Calibri" w:cs="Calibri" w:eastAsia="Calibri" w:hAnsi="Calibri"/>
          <w:sz w:val="24"/>
          <w:szCs w:val="24"/>
        </w:rPr>
      </w:pPr>
      <w:r w:rsidDel="00000000" w:rsidR="00000000" w:rsidRPr="00000000">
        <w:rPr>
          <w:sz w:val="24"/>
          <w:szCs w:val="24"/>
          <w:rtl w:val="0"/>
        </w:rPr>
        <w:t xml:space="preserve">SILVA, Ivaldo. </w:t>
      </w:r>
      <w:r w:rsidDel="00000000" w:rsidR="00000000" w:rsidRPr="00000000">
        <w:rPr>
          <w:i w:val="1"/>
          <w:sz w:val="24"/>
          <w:szCs w:val="24"/>
          <w:rtl w:val="0"/>
        </w:rPr>
        <w:t xml:space="preserve">Síntese da história de Maracanaú</w:t>
      </w:r>
      <w:r w:rsidDel="00000000" w:rsidR="00000000" w:rsidRPr="00000000">
        <w:rPr>
          <w:sz w:val="24"/>
          <w:szCs w:val="24"/>
          <w:rtl w:val="0"/>
        </w:rPr>
        <w:t xml:space="preserve">. Maracanaú: Secretaria de Educação, Cultura e Desporto, 1992.</w:t>
      </w:r>
      <w:r w:rsidDel="00000000" w:rsidR="00000000" w:rsidRPr="00000000">
        <w:rPr>
          <w:rtl w:val="0"/>
        </w:rPr>
      </w:r>
    </w:p>
    <w:p w:rsidR="00000000" w:rsidDel="00000000" w:rsidP="00000000" w:rsidRDefault="00000000" w:rsidRPr="00000000" w14:paraId="00000062">
      <w:pPr>
        <w:spacing w:after="200" w:lineRule="auto"/>
        <w:jc w:val="both"/>
        <w:rPr>
          <w:rFonts w:ascii="Calibri" w:cs="Calibri" w:eastAsia="Calibri" w:hAnsi="Calibri"/>
          <w:sz w:val="24"/>
          <w:szCs w:val="24"/>
        </w:rPr>
      </w:pPr>
      <w:r w:rsidDel="00000000" w:rsidR="00000000" w:rsidRPr="00000000">
        <w:rPr>
          <w:rtl w:val="0"/>
        </w:rPr>
      </w:r>
    </w:p>
    <w:sectPr>
      <w:headerReference r:id="rId8"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3">
    <w:p w:rsidR="00000000" w:rsidDel="00000000" w:rsidP="00000000" w:rsidRDefault="00000000" w:rsidRPr="00000000" w14:paraId="00000063">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Consiste no trabalho social com famílias, de caráter continuado, com a finalidade de fortalecer a função protetiva das famílias, prevenir a ruptura dos seus vínculos, promover seu acesso e usufruto de direitos e contribuir na melhoria de sua qualidade de vida (BRASIL,2014,p.12).</w:t>
      </w:r>
    </w:p>
  </w:footnote>
  <w:footnote w:id="4">
    <w:p w:rsidR="00000000" w:rsidDel="00000000" w:rsidP="00000000" w:rsidRDefault="00000000" w:rsidRPr="00000000" w14:paraId="00000064">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Serviço realizado em grupos, organizado a partir de percursos, de modo a garantir aquisições progressivas aos seus usuários, de acordo com o seu ciclo de vida, a fim de complementar o trabalho social com famílias e prevenir a ocorrência de situações de risco social (BRASIL,2014,p.16).</w:t>
      </w:r>
    </w:p>
  </w:footnote>
  <w:footnote w:id="5">
    <w:p w:rsidR="00000000" w:rsidDel="00000000" w:rsidP="00000000" w:rsidRDefault="00000000" w:rsidRPr="00000000" w14:paraId="00000065">
      <w:pPr>
        <w:spacing w:line="240" w:lineRule="auto"/>
        <w:jc w:val="both"/>
        <w:rPr>
          <w:sz w:val="20"/>
          <w:szCs w:val="20"/>
          <w:highlight w:val="white"/>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highlight w:val="white"/>
          <w:rtl w:val="0"/>
        </w:rPr>
        <w:t xml:space="preserve">O Cadastro Único para Programas Sociais identifica e caracteriza as famílias de baixa renda residentes em todo território nacional. </w:t>
      </w:r>
    </w:p>
    <w:p w:rsidR="00000000" w:rsidDel="00000000" w:rsidP="00000000" w:rsidRDefault="00000000" w:rsidRPr="00000000" w14:paraId="00000066">
      <w:pPr>
        <w:spacing w:line="240" w:lineRule="auto"/>
        <w:rPr>
          <w:sz w:val="20"/>
          <w:szCs w:val="20"/>
          <w:highlight w:val="white"/>
        </w:rPr>
      </w:pPr>
      <w:r w:rsidDel="00000000" w:rsidR="00000000" w:rsidRPr="00000000">
        <w:rPr>
          <w:rtl w:val="0"/>
        </w:rPr>
      </w:r>
    </w:p>
    <w:p w:rsidR="00000000" w:rsidDel="00000000" w:rsidP="00000000" w:rsidRDefault="00000000" w:rsidRPr="00000000" w14:paraId="00000067">
      <w:pPr>
        <w:spacing w:line="240" w:lineRule="auto"/>
        <w:rPr>
          <w:sz w:val="20"/>
          <w:szCs w:val="20"/>
          <w:highlight w:val="white"/>
        </w:rPr>
      </w:pPr>
      <w:r w:rsidDel="00000000" w:rsidR="00000000" w:rsidRPr="00000000">
        <w:rPr>
          <w:sz w:val="20"/>
          <w:szCs w:val="20"/>
          <w:highlight w:val="white"/>
          <w:rtl w:val="0"/>
        </w:rPr>
        <w:t xml:space="preserve">  </w:t>
      </w:r>
    </w:p>
  </w:footnote>
  <w:footnote w:id="6">
    <w:p w:rsidR="00000000" w:rsidDel="00000000" w:rsidP="00000000" w:rsidRDefault="00000000" w:rsidRPr="00000000" w14:paraId="00000068">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 Cartão Mais Infância Ceará, atende famílias com crianças de até 5 (cinco) anos e 11(onze) meses, objetivando combater a fome e promover a segurança alimentar e nutricional, com um  transferência mensal de R$100,00 por família.</w:t>
      </w:r>
    </w:p>
  </w:footnote>
  <w:footnote w:id="7">
    <w:p w:rsidR="00000000" w:rsidDel="00000000" w:rsidP="00000000" w:rsidRDefault="00000000" w:rsidRPr="00000000" w14:paraId="00000069">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Auxílio financeiro temporário no valor de R$300,00 às famílias em situação de vulnerabilidade social, destinado à aquisição de alimentos no mercado de residência do benefício, regulamentado</w:t>
      </w:r>
      <w:r w:rsidDel="00000000" w:rsidR="00000000" w:rsidRPr="00000000">
        <w:rPr>
          <w:b w:val="1"/>
          <w:sz w:val="20"/>
          <w:szCs w:val="20"/>
          <w:rtl w:val="0"/>
        </w:rPr>
        <w:t xml:space="preserve"> </w:t>
      </w:r>
      <w:r w:rsidDel="00000000" w:rsidR="00000000" w:rsidRPr="00000000">
        <w:rPr>
          <w:sz w:val="20"/>
          <w:szCs w:val="20"/>
          <w:rtl w:val="0"/>
        </w:rPr>
        <w:t xml:space="preserve">pelo Decreto Estadual Nº 35378, de 31 de março de 2023.</w:t>
      </w:r>
    </w:p>
  </w:footnote>
  <w:footnote w:id="8">
    <w:p w:rsidR="00000000" w:rsidDel="00000000" w:rsidP="00000000" w:rsidRDefault="00000000" w:rsidRPr="00000000" w14:paraId="0000006A">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 Lei nº 17.669, 14 de setembro de 2021, atribui a condição de política pública permanente à aquisição e à distribuição de gás em botijão à população cearense mais vulnerável.</w:t>
      </w:r>
    </w:p>
  </w:footnote>
  <w:footnote w:id="9">
    <w:p w:rsidR="00000000" w:rsidDel="00000000" w:rsidP="00000000" w:rsidRDefault="00000000" w:rsidRPr="00000000" w14:paraId="0000006B">
      <w:pPr>
        <w:spacing w:line="240" w:lineRule="auto"/>
        <w:jc w:val="both"/>
        <w:rPr>
          <w:sz w:val="20"/>
          <w:szCs w:val="20"/>
          <w:highlight w:val="white"/>
        </w:rPr>
      </w:pPr>
      <w:r w:rsidDel="00000000" w:rsidR="00000000" w:rsidRPr="00000000">
        <w:rPr>
          <w:rStyle w:val="FootnoteReference"/>
          <w:vertAlign w:val="superscript"/>
        </w:rPr>
        <w:footnoteRef/>
      </w:r>
      <w:r w:rsidDel="00000000" w:rsidR="00000000" w:rsidRPr="00000000">
        <w:rPr>
          <w:sz w:val="20"/>
          <w:szCs w:val="20"/>
          <w:highlight w:val="white"/>
          <w:rtl w:val="0"/>
        </w:rPr>
        <w:t xml:space="preserve">Painel interativo que busca promover e aprimorar a gestão da informação a partir da utilização dos dados do Cadastro Único para Programas Sociais e da apresentação dos resultados do Índice de Vulnerabilidade das Famílias do Cadastro Único (IVCAD).</w:t>
      </w:r>
    </w:p>
  </w:footnote>
  <w:footnote w:id="10">
    <w:p w:rsidR="00000000" w:rsidDel="00000000" w:rsidP="00000000" w:rsidRDefault="00000000" w:rsidRPr="00000000" w14:paraId="0000006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Sistema de Gestão do SUAS de Maracanaú.</w:t>
      </w:r>
    </w:p>
    <w:p w:rsidR="00000000" w:rsidDel="00000000" w:rsidP="00000000" w:rsidRDefault="00000000" w:rsidRPr="00000000" w14:paraId="0000006D">
      <w:pPr>
        <w:spacing w:line="240" w:lineRule="auto"/>
        <w:rPr>
          <w:sz w:val="20"/>
          <w:szCs w:val="20"/>
        </w:rPr>
      </w:pPr>
      <w:r w:rsidDel="00000000" w:rsidR="00000000" w:rsidRPr="00000000">
        <w:rPr>
          <w:rtl w:val="0"/>
        </w:rPr>
      </w:r>
    </w:p>
    <w:p w:rsidR="00000000" w:rsidDel="00000000" w:rsidP="00000000" w:rsidRDefault="00000000" w:rsidRPr="00000000" w14:paraId="0000006E">
      <w:pPr>
        <w:spacing w:line="240" w:lineRule="auto"/>
        <w:rPr>
          <w:sz w:val="20"/>
          <w:szCs w:val="20"/>
        </w:rPr>
      </w:pPr>
      <w:r w:rsidDel="00000000" w:rsidR="00000000" w:rsidRPr="00000000">
        <w:rPr>
          <w:rtl w:val="0"/>
        </w:rPr>
      </w:r>
    </w:p>
  </w:footnote>
  <w:footnote w:id="11">
    <w:p w:rsidR="00000000" w:rsidDel="00000000" w:rsidP="00000000" w:rsidRDefault="00000000" w:rsidRPr="00000000" w14:paraId="0000006F">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sz w:val="20"/>
            <w:szCs w:val="20"/>
            <w:rtl w:val="0"/>
          </w:rPr>
          <w:t xml:space="preserve">O Cartão Ceará Sem Fome é uma iniciativa do Governo do Estado do Ceará que visa combater a insegurança alimentar. Com este cartão, as famílias em situação de vulnerabilidade social recebem R$ 300,00 mensais para a compra de alimentos</w:t>
        </w:r>
      </w:hyperlink>
      <w:r w:rsidDel="00000000" w:rsidR="00000000" w:rsidRPr="00000000">
        <w:rPr>
          <w:sz w:val="20"/>
          <w:szCs w:val="20"/>
          <w:rtl w:val="0"/>
        </w:rPr>
        <w:t xml:space="preserve"> (Lei Nº 18.312/2023).</w:t>
      </w:r>
    </w:p>
  </w:footnote>
  <w:footnote w:id="12">
    <w:p w:rsidR="00000000" w:rsidDel="00000000" w:rsidP="00000000" w:rsidRDefault="00000000" w:rsidRPr="00000000" w14:paraId="00000070">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
        <w:r w:rsidDel="00000000" w:rsidR="00000000" w:rsidRPr="00000000">
          <w:rPr>
            <w:sz w:val="20"/>
            <w:szCs w:val="20"/>
            <w:rtl w:val="0"/>
          </w:rPr>
          <w:t xml:space="preserve">O Cartão Mais Infância é uma ação dentro do Programa Mais Infância Ceará, que prevê o repasse de R$ 100,00  mensais para famílias  com crianças de 0 a 5 anos e 11 meses, inclusas no Cadastro Único (CadÚnico) para programas sociais do Governo Federal, que se enquadrem na situação de vulnerabilidade social</w:t>
        </w:r>
      </w:hyperlink>
      <w:r w:rsidDel="00000000" w:rsidR="00000000" w:rsidRPr="00000000">
        <w:rPr>
          <w:sz w:val="20"/>
          <w:szCs w:val="20"/>
          <w:rtl w:val="0"/>
        </w:rPr>
        <w:t xml:space="preserve"> (Lei Nº 17.380/2021).</w:t>
      </w:r>
    </w:p>
    <w:p w:rsidR="00000000" w:rsidDel="00000000" w:rsidP="00000000" w:rsidRDefault="00000000" w:rsidRPr="00000000" w14:paraId="00000071">
      <w:pPr>
        <w:spacing w:line="240" w:lineRule="auto"/>
        <w:rPr>
          <w:sz w:val="20"/>
          <w:szCs w:val="20"/>
        </w:rPr>
      </w:pPr>
      <w:r w:rsidDel="00000000" w:rsidR="00000000" w:rsidRPr="00000000">
        <w:rPr>
          <w:rtl w:val="0"/>
        </w:rPr>
      </w:r>
    </w:p>
    <w:p w:rsidR="00000000" w:rsidDel="00000000" w:rsidP="00000000" w:rsidRDefault="00000000" w:rsidRPr="00000000" w14:paraId="00000072">
      <w:pPr>
        <w:spacing w:line="240" w:lineRule="auto"/>
        <w:rPr>
          <w:sz w:val="20"/>
          <w:szCs w:val="20"/>
        </w:rPr>
      </w:pPr>
      <w:r w:rsidDel="00000000" w:rsidR="00000000" w:rsidRPr="00000000">
        <w:rPr>
          <w:rtl w:val="0"/>
        </w:rPr>
      </w:r>
    </w:p>
  </w:footnote>
  <w:footnote w:id="0">
    <w:p w:rsidR="00000000" w:rsidDel="00000000" w:rsidP="00000000" w:rsidRDefault="00000000" w:rsidRPr="00000000" w14:paraId="00000074">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Assistente Social, Mestre em Serviço Social, trabalho e questão social pela </w:t>
      </w:r>
      <w:r w:rsidDel="00000000" w:rsidR="00000000" w:rsidRPr="00000000">
        <w:rPr>
          <w:sz w:val="18"/>
          <w:szCs w:val="18"/>
          <w:highlight w:val="white"/>
          <w:rtl w:val="0"/>
        </w:rPr>
        <w:t xml:space="preserve">Universidade Estadual do Ceará</w:t>
      </w:r>
      <w:r w:rsidDel="00000000" w:rsidR="00000000" w:rsidRPr="00000000">
        <w:rPr>
          <w:sz w:val="20"/>
          <w:szCs w:val="20"/>
          <w:rtl w:val="0"/>
        </w:rPr>
        <w:t xml:space="preserve">. Servidora pública da Prefeitura de Maracanaú- CE. E-mail: </w:t>
      </w:r>
      <w:hyperlink r:id="rId3">
        <w:r w:rsidDel="00000000" w:rsidR="00000000" w:rsidRPr="00000000">
          <w:rPr>
            <w:color w:val="1155cc"/>
            <w:sz w:val="20"/>
            <w:szCs w:val="20"/>
            <w:u w:val="single"/>
            <w:rtl w:val="0"/>
          </w:rPr>
          <w:t xml:space="preserve">elianelimadeaguiar@gmail.com</w:t>
        </w:r>
      </w:hyperlink>
      <w:r w:rsidDel="00000000" w:rsidR="00000000" w:rsidRPr="00000000">
        <w:rPr>
          <w:rtl w:val="0"/>
        </w:rPr>
      </w:r>
    </w:p>
  </w:footnote>
  <w:footnote w:id="1">
    <w:p w:rsidR="00000000" w:rsidDel="00000000" w:rsidP="00000000" w:rsidRDefault="00000000" w:rsidRPr="00000000" w14:paraId="00000075">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20"/>
          <w:szCs w:val="20"/>
          <w:rtl w:val="0"/>
        </w:rPr>
        <w:t xml:space="preserve">Assistente Social, </w:t>
      </w:r>
      <w:r w:rsidDel="00000000" w:rsidR="00000000" w:rsidRPr="00000000">
        <w:rPr>
          <w:sz w:val="20"/>
          <w:szCs w:val="20"/>
          <w:highlight w:val="white"/>
          <w:rtl w:val="0"/>
        </w:rPr>
        <w:t xml:space="preserve">Mestre em Políticas Públicas e Sociedade pela Universidade Estadual do Ceará. Doutoranda em Política Pública.</w:t>
      </w:r>
      <w:r w:rsidDel="00000000" w:rsidR="00000000" w:rsidRPr="00000000">
        <w:rPr>
          <w:sz w:val="20"/>
          <w:szCs w:val="20"/>
          <w:rtl w:val="0"/>
        </w:rPr>
        <w:t xml:space="preserve">Servidora pública da Prefeitura de Maracanaú- CE. E-mail:</w:t>
      </w:r>
      <w:hyperlink r:id="rId4">
        <w:r w:rsidDel="00000000" w:rsidR="00000000" w:rsidRPr="00000000">
          <w:rPr>
            <w:color w:val="1155cc"/>
            <w:sz w:val="20"/>
            <w:szCs w:val="20"/>
            <w:u w:val="single"/>
            <w:rtl w:val="0"/>
          </w:rPr>
          <w:t xml:space="preserve">leirianeas@gmail.com</w:t>
        </w:r>
      </w:hyperlink>
      <w:r w:rsidDel="00000000" w:rsidR="00000000" w:rsidRPr="00000000">
        <w:rPr>
          <w:rtl w:val="0"/>
        </w:rPr>
      </w:r>
    </w:p>
  </w:footnote>
  <w:footnote w:id="2">
    <w:p w:rsidR="00000000" w:rsidDel="00000000" w:rsidP="00000000" w:rsidRDefault="00000000" w:rsidRPr="00000000" w14:paraId="00000076">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Psicóloga, especialista em Saúde Mental, Psicopatologias e Atenção Psicossocial. Servidora pública da Prefeitura de Maracanaú- CE. E-mail:</w:t>
      </w:r>
      <w:hyperlink r:id="rId5">
        <w:r w:rsidDel="00000000" w:rsidR="00000000" w:rsidRPr="00000000">
          <w:rPr>
            <w:color w:val="1155cc"/>
            <w:sz w:val="20"/>
            <w:szCs w:val="20"/>
            <w:u w:val="single"/>
            <w:rtl w:val="0"/>
          </w:rPr>
          <w:t xml:space="preserve">jamilehemely@gmail.com</w:t>
        </w:r>
      </w:hyperlink>
      <w:r w:rsidDel="00000000" w:rsidR="00000000" w:rsidRPr="00000000">
        <w:rPr>
          <w:rtl w:val="0"/>
        </w:rPr>
      </w:r>
    </w:p>
    <w:p w:rsidR="00000000" w:rsidDel="00000000" w:rsidP="00000000" w:rsidRDefault="00000000" w:rsidRPr="00000000" w14:paraId="00000077">
      <w:pPr>
        <w:spacing w:line="240" w:lineRule="auto"/>
        <w:jc w:val="both"/>
        <w:rPr>
          <w:rFonts w:ascii="Times New Roman" w:cs="Times New Roman" w:eastAsia="Times New Roman" w:hAnsi="Times New Roman"/>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3">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3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1">
    <w:basedOn w:val="TableNormal"/>
    <w:pPr>
      <w:spacing w:line="276" w:lineRule="auto"/>
    </w:pPr>
    <w:rPr>
      <w:sz w:val="22"/>
      <w:szCs w:val="22"/>
      <w:vertAlign w:val="baseline"/>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line="276" w:lineRule="auto"/>
    </w:pPr>
    <w:rPr>
      <w:sz w:val="22"/>
      <w:szCs w:val="22"/>
      <w:vertAlign w:val="baseline"/>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bing.com/ck/a?!&amp;&amp;p=5fdceca068a8fe870d00434061ce9ba990f0d67ffa1a0d433f57adc790823e7cJmltdHM9MTc1MTI0MTYwMA&amp;ptn=3&amp;ver=2&amp;hsh=4&amp;fclid=33bd964d-4e4d-6544-069d-80574f27644c&amp;psq=cart%c3%a3o+cear%c3%a1+sem+fome&amp;u=a1aHR0cHM6Ly9wcm9kZGlnaXRhbC5jb20uYnIvZ292L28tcXVlLWUtby1jZWFyYS1zZW0tZm9tZQ&amp;ntb=1" TargetMode="External"/><Relationship Id="rId2" Type="http://schemas.openxmlformats.org/officeDocument/2006/relationships/hyperlink" Target="https://www.bing.com/ck/a?!&amp;&amp;p=2d0f5781e0dd2c816041f8cffcdcb73630815094781eb8297c6e0e171af12172JmltdHM9MTc1MTI0MTYwMA&amp;ptn=3&amp;ver=2&amp;hsh=4&amp;fclid=33bd964d-4e4d-6544-069d-80574f27644c&amp;u=a1aHR0cHM6Ly93d3cuaGlkcm9sYW5kaWEuY2UuZ292LmJyL2luZm9ybWEucGhwP2lkPTI5NQ&amp;ntb=1" TargetMode="External"/><Relationship Id="rId3" Type="http://schemas.openxmlformats.org/officeDocument/2006/relationships/hyperlink" Target="mailto:elianelimadeaguiar@gmail.com" TargetMode="External"/><Relationship Id="rId4" Type="http://schemas.openxmlformats.org/officeDocument/2006/relationships/hyperlink" Target="mailto:leirianeas@gmail.com" TargetMode="External"/><Relationship Id="rId5" Type="http://schemas.openxmlformats.org/officeDocument/2006/relationships/hyperlink" Target="mailto:jamilehemely@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rWzwUzkkMFBUpytvm0HnhGbrtA==">CgMxLjAaHwoBMBIaChgICVIUChJ0YWJsZS5kYnNhc29xemdyOGUyDmgucHh6cjg3ZnV3b3lrMg5oLm14azlxOW9yYWxocTgAciExanFzellIWlJfM0RDaHVjVWlrZFpoaXNnSHJPWE94Vzg=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