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0"/>
        <w:rPr>
          <w:rFonts w:ascii="Times New Roman"/>
        </w:rPr>
      </w:pPr>
    </w:p>
    <w:p>
      <w:pPr>
        <w:spacing w:before="0"/>
        <w:ind w:left="1250" w:right="0" w:firstLine="0"/>
        <w:jc w:val="left"/>
        <w:rPr>
          <w:sz w:val="24"/>
        </w:rPr>
      </w:pPr>
      <w:r>
        <w:rPr>
          <w:rFonts w:ascii="Arial" w:hAnsi="Arial"/>
          <w:b/>
          <w:sz w:val="24"/>
        </w:rPr>
        <w:t>RACISMO ESTRUTURAL E VIOLÊNCIA DE GÊNERO: </w:t>
      </w:r>
      <w:r>
        <w:rPr>
          <w:sz w:val="24"/>
        </w:rPr>
        <w:t>As barreiras </w:t>
      </w:r>
      <w:r>
        <w:rPr>
          <w:spacing w:val="-5"/>
          <w:sz w:val="24"/>
        </w:rPr>
        <w:t>da</w:t>
      </w:r>
    </w:p>
    <w:p>
      <w:pPr>
        <w:pStyle w:val="BodyText"/>
        <w:spacing w:before="138"/>
        <w:ind w:left="2996"/>
      </w:pPr>
      <w:r>
        <w:rPr/>
        <w:t>justiça para mulheres negras no </w:t>
      </w:r>
      <w:r>
        <w:rPr>
          <w:spacing w:val="-2"/>
        </w:rPr>
        <w:t>Brasil</w:t>
      </w:r>
    </w:p>
    <w:p>
      <w:pPr>
        <w:pStyle w:val="BodyText"/>
        <w:spacing w:before="11"/>
        <w:rPr>
          <w:sz w:val="20"/>
        </w:rPr>
      </w:pPr>
    </w:p>
    <w:p>
      <w:pPr>
        <w:pStyle w:val="BodyText"/>
        <w:spacing w:after="0"/>
        <w:rPr>
          <w:sz w:val="20"/>
        </w:rPr>
        <w:sectPr>
          <w:type w:val="continuous"/>
          <w:pgSz w:w="11920" w:h="16840"/>
          <w:pgMar w:top="1940" w:bottom="280" w:left="1559" w:right="1133"/>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7"/>
        <w:rPr>
          <w:sz w:val="20"/>
        </w:rPr>
      </w:pPr>
    </w:p>
    <w:p>
      <w:pPr>
        <w:spacing w:before="0"/>
        <w:ind w:left="0" w:right="0" w:firstLine="0"/>
        <w:jc w:val="right"/>
        <w:rPr>
          <w:rFonts w:ascii="Arial"/>
          <w:b/>
          <w:sz w:val="20"/>
        </w:rPr>
      </w:pPr>
      <w:r>
        <w:rPr>
          <w:rFonts w:ascii="Arial"/>
          <w:b/>
          <w:spacing w:val="-2"/>
          <w:sz w:val="20"/>
        </w:rPr>
        <w:t>Resumo</w:t>
      </w:r>
    </w:p>
    <w:p>
      <w:pPr>
        <w:pStyle w:val="BodyText"/>
        <w:spacing w:before="97"/>
        <w:ind w:right="13"/>
        <w:jc w:val="right"/>
      </w:pPr>
      <w:r>
        <w:rPr/>
        <w:br w:type="column"/>
      </w:r>
      <w:r>
        <w:rPr/>
        <w:t>Cleyssianne de Jesus </w:t>
      </w:r>
      <w:r>
        <w:rPr>
          <w:spacing w:val="-2"/>
        </w:rPr>
        <w:t>Pereira</w:t>
      </w:r>
      <w:r>
        <w:rPr>
          <w:spacing w:val="-2"/>
          <w:vertAlign w:val="superscript"/>
        </w:rPr>
        <w:t>1</w:t>
      </w:r>
    </w:p>
    <w:p>
      <w:pPr>
        <w:pStyle w:val="BodyText"/>
        <w:spacing w:line="360" w:lineRule="auto" w:before="138"/>
        <w:ind w:left="1809" w:right="13" w:firstLine="1463"/>
        <w:jc w:val="right"/>
      </w:pPr>
      <w:r>
        <w:rPr/>
        <w:t>Sophia</w:t>
      </w:r>
      <w:r>
        <w:rPr>
          <w:spacing w:val="-17"/>
        </w:rPr>
        <w:t> </w:t>
      </w:r>
      <w:r>
        <w:rPr/>
        <w:t>Froz</w:t>
      </w:r>
      <w:r>
        <w:rPr>
          <w:spacing w:val="-17"/>
        </w:rPr>
        <w:t> </w:t>
      </w:r>
      <w:r>
        <w:rPr/>
        <w:t>Araujo</w:t>
      </w:r>
      <w:r>
        <w:rPr>
          <w:vertAlign w:val="superscript"/>
        </w:rPr>
        <w:t>2</w:t>
      </w:r>
      <w:r>
        <w:rPr>
          <w:vertAlign w:val="baseline"/>
        </w:rPr>
        <w:t> Valdealison Caldas da Cruz</w:t>
      </w:r>
      <w:r>
        <w:rPr>
          <w:vertAlign w:val="superscript"/>
        </w:rPr>
        <w:t>3</w:t>
      </w:r>
      <w:r>
        <w:rPr>
          <w:vertAlign w:val="baseline"/>
        </w:rPr>
        <w:t> Vanessa</w:t>
      </w:r>
      <w:r>
        <w:rPr>
          <w:spacing w:val="-17"/>
          <w:vertAlign w:val="baseline"/>
        </w:rPr>
        <w:t> </w:t>
      </w:r>
      <w:r>
        <w:rPr>
          <w:vertAlign w:val="baseline"/>
        </w:rPr>
        <w:t>de</w:t>
      </w:r>
      <w:r>
        <w:rPr>
          <w:spacing w:val="-16"/>
          <w:vertAlign w:val="baseline"/>
        </w:rPr>
        <w:t> </w:t>
      </w:r>
      <w:r>
        <w:rPr>
          <w:vertAlign w:val="baseline"/>
        </w:rPr>
        <w:t>Jesus</w:t>
      </w:r>
      <w:r>
        <w:rPr>
          <w:spacing w:val="-17"/>
          <w:vertAlign w:val="baseline"/>
        </w:rPr>
        <w:t> </w:t>
      </w:r>
      <w:r>
        <w:rPr>
          <w:vertAlign w:val="baseline"/>
        </w:rPr>
        <w:t>Amaral</w:t>
      </w:r>
      <w:r>
        <w:rPr>
          <w:spacing w:val="-16"/>
          <w:vertAlign w:val="baseline"/>
        </w:rPr>
        <w:t> </w:t>
      </w:r>
      <w:r>
        <w:rPr>
          <w:vertAlign w:val="baseline"/>
        </w:rPr>
        <w:t>Sousa</w:t>
      </w:r>
      <w:r>
        <w:rPr>
          <w:vertAlign w:val="superscript"/>
        </w:rPr>
        <w:t>4</w:t>
      </w:r>
      <w:r>
        <w:rPr>
          <w:vertAlign w:val="baseline"/>
        </w:rPr>
        <w:t> Ilka Cristina Diniz Pereira</w:t>
      </w:r>
      <w:r>
        <w:rPr>
          <w:vertAlign w:val="superscript"/>
        </w:rPr>
        <w:t>5</w:t>
      </w:r>
    </w:p>
    <w:p>
      <w:pPr>
        <w:pStyle w:val="BodyText"/>
        <w:spacing w:after="0" w:line="360" w:lineRule="auto"/>
        <w:jc w:val="right"/>
        <w:sectPr>
          <w:type w:val="continuous"/>
          <w:pgSz w:w="11920" w:h="16840"/>
          <w:pgMar w:top="1940" w:bottom="280" w:left="1559" w:right="1133"/>
          <w:cols w:num="2" w:equalWidth="0">
            <w:col w:w="3766" w:space="40"/>
            <w:col w:w="5422"/>
          </w:cols>
        </w:sectPr>
      </w:pPr>
    </w:p>
    <w:p>
      <w:pPr>
        <w:spacing w:before="0"/>
        <w:ind w:left="2977" w:right="14" w:firstLine="0"/>
        <w:jc w:val="both"/>
        <w:rPr>
          <w:sz w:val="20"/>
        </w:rPr>
      </w:pPr>
      <w:r>
        <w:rPr>
          <w:sz w:val="20"/>
        </w:rPr>
        <w:drawing>
          <wp:anchor distT="0" distB="0" distL="0" distR="0" allowOverlap="1" layoutInCell="1" locked="0" behindDoc="1" simplePos="0" relativeHeight="487443968">
            <wp:simplePos x="0" y="0"/>
            <wp:positionH relativeFrom="page">
              <wp:posOffset>0</wp:posOffset>
            </wp:positionH>
            <wp:positionV relativeFrom="page">
              <wp:posOffset>6984</wp:posOffset>
            </wp:positionV>
            <wp:extent cx="7562850" cy="1064381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62850" cy="10643818"/>
                    </a:xfrm>
                    <a:prstGeom prst="rect">
                      <a:avLst/>
                    </a:prstGeom>
                  </pic:spPr>
                </pic:pic>
              </a:graphicData>
            </a:graphic>
          </wp:anchor>
        </w:drawing>
      </w:r>
      <w:r>
        <w:rPr>
          <w:sz w:val="20"/>
        </w:rPr>
        <w:t>Este estudo objetiva analisar como o racismo estrutural e a violência de gênero se interseccionam, impactando o acesso à justiça para mulheres negras no Brasil, evidenciando as barreiras sociais, institucionais e jurídicas que perpetuam desigualdades.</w:t>
      </w:r>
      <w:r>
        <w:rPr>
          <w:spacing w:val="-5"/>
          <w:sz w:val="20"/>
        </w:rPr>
        <w:t> </w:t>
      </w:r>
      <w:r>
        <w:rPr>
          <w:sz w:val="20"/>
        </w:rPr>
        <w:t>Com</w:t>
      </w:r>
      <w:r>
        <w:rPr>
          <w:spacing w:val="-5"/>
          <w:sz w:val="20"/>
        </w:rPr>
        <w:t> </w:t>
      </w:r>
      <w:r>
        <w:rPr>
          <w:sz w:val="20"/>
        </w:rPr>
        <w:t>base</w:t>
      </w:r>
      <w:r>
        <w:rPr>
          <w:spacing w:val="-5"/>
          <w:sz w:val="20"/>
        </w:rPr>
        <w:t> </w:t>
      </w:r>
      <w:r>
        <w:rPr>
          <w:sz w:val="20"/>
        </w:rPr>
        <w:t>na interseccionalidade como</w:t>
      </w:r>
      <w:r>
        <w:rPr>
          <w:spacing w:val="-5"/>
          <w:sz w:val="20"/>
        </w:rPr>
        <w:t> </w:t>
      </w:r>
      <w:r>
        <w:rPr>
          <w:sz w:val="20"/>
        </w:rPr>
        <w:t>referencial</w:t>
      </w:r>
      <w:r>
        <w:rPr>
          <w:spacing w:val="-5"/>
          <w:sz w:val="20"/>
        </w:rPr>
        <w:t> </w:t>
      </w:r>
      <w:r>
        <w:rPr>
          <w:sz w:val="20"/>
        </w:rPr>
        <w:t>teórico,</w:t>
      </w:r>
      <w:r>
        <w:rPr>
          <w:spacing w:val="-5"/>
          <w:sz w:val="20"/>
        </w:rPr>
        <w:t> </w:t>
      </w:r>
      <w:r>
        <w:rPr>
          <w:sz w:val="20"/>
        </w:rPr>
        <w:t>a</w:t>
      </w:r>
      <w:r>
        <w:rPr>
          <w:spacing w:val="-5"/>
          <w:sz w:val="20"/>
        </w:rPr>
        <w:t> </w:t>
      </w:r>
      <w:r>
        <w:rPr>
          <w:sz w:val="20"/>
        </w:rPr>
        <w:t>pesquisa</w:t>
      </w:r>
      <w:r>
        <w:rPr>
          <w:spacing w:val="-5"/>
          <w:sz w:val="20"/>
        </w:rPr>
        <w:t> </w:t>
      </w:r>
      <w:r>
        <w:rPr>
          <w:sz w:val="20"/>
        </w:rPr>
        <w:t>discute</w:t>
      </w:r>
      <w:r>
        <w:rPr>
          <w:spacing w:val="-5"/>
          <w:sz w:val="20"/>
        </w:rPr>
        <w:t> </w:t>
      </w:r>
      <w:r>
        <w:rPr>
          <w:sz w:val="20"/>
        </w:rPr>
        <w:t>como a</w:t>
      </w:r>
      <w:r>
        <w:rPr>
          <w:spacing w:val="-4"/>
          <w:sz w:val="20"/>
        </w:rPr>
        <w:t> </w:t>
      </w:r>
      <w:r>
        <w:rPr>
          <w:sz w:val="20"/>
        </w:rPr>
        <w:t>história</w:t>
      </w:r>
      <w:r>
        <w:rPr>
          <w:spacing w:val="-4"/>
          <w:sz w:val="20"/>
        </w:rPr>
        <w:t> </w:t>
      </w:r>
      <w:r>
        <w:rPr>
          <w:sz w:val="20"/>
        </w:rPr>
        <w:t>colonial,</w:t>
      </w:r>
      <w:r>
        <w:rPr>
          <w:spacing w:val="-4"/>
          <w:sz w:val="20"/>
        </w:rPr>
        <w:t> </w:t>
      </w:r>
      <w:r>
        <w:rPr>
          <w:sz w:val="20"/>
        </w:rPr>
        <w:t>marcada</w:t>
      </w:r>
      <w:r>
        <w:rPr>
          <w:spacing w:val="-4"/>
          <w:sz w:val="20"/>
        </w:rPr>
        <w:t> </w:t>
      </w:r>
      <w:r>
        <w:rPr>
          <w:sz w:val="20"/>
        </w:rPr>
        <w:t>pela</w:t>
      </w:r>
      <w:r>
        <w:rPr>
          <w:spacing w:val="-4"/>
          <w:sz w:val="20"/>
        </w:rPr>
        <w:t> </w:t>
      </w:r>
      <w:r>
        <w:rPr>
          <w:sz w:val="20"/>
        </w:rPr>
        <w:t>escravidão</w:t>
      </w:r>
      <w:r>
        <w:rPr>
          <w:spacing w:val="-4"/>
          <w:sz w:val="20"/>
        </w:rPr>
        <w:t> </w:t>
      </w:r>
      <w:r>
        <w:rPr>
          <w:sz w:val="20"/>
        </w:rPr>
        <w:t>e</w:t>
      </w:r>
      <w:r>
        <w:rPr>
          <w:spacing w:val="-4"/>
          <w:sz w:val="20"/>
        </w:rPr>
        <w:t> </w:t>
      </w:r>
      <w:r>
        <w:rPr>
          <w:sz w:val="20"/>
        </w:rPr>
        <w:t>marginalização,</w:t>
      </w:r>
      <w:r>
        <w:rPr>
          <w:spacing w:val="-4"/>
          <w:sz w:val="20"/>
        </w:rPr>
        <w:t> </w:t>
      </w:r>
      <w:r>
        <w:rPr>
          <w:sz w:val="20"/>
        </w:rPr>
        <w:t>moldou desigualdades persistentes. Investiga-se a hipersexualização, a seletividade</w:t>
      </w:r>
      <w:r>
        <w:rPr>
          <w:spacing w:val="-4"/>
          <w:sz w:val="20"/>
        </w:rPr>
        <w:t> </w:t>
      </w:r>
      <w:r>
        <w:rPr>
          <w:sz w:val="20"/>
        </w:rPr>
        <w:t>penal</w:t>
      </w:r>
      <w:r>
        <w:rPr>
          <w:spacing w:val="-4"/>
          <w:sz w:val="20"/>
        </w:rPr>
        <w:t> </w:t>
      </w:r>
      <w:r>
        <w:rPr>
          <w:sz w:val="20"/>
        </w:rPr>
        <w:t>e</w:t>
      </w:r>
      <w:r>
        <w:rPr>
          <w:spacing w:val="-4"/>
          <w:sz w:val="20"/>
        </w:rPr>
        <w:t> </w:t>
      </w:r>
      <w:r>
        <w:rPr>
          <w:sz w:val="20"/>
        </w:rPr>
        <w:t>a</w:t>
      </w:r>
      <w:r>
        <w:rPr>
          <w:spacing w:val="-4"/>
          <w:sz w:val="20"/>
        </w:rPr>
        <w:t> </w:t>
      </w:r>
      <w:r>
        <w:rPr>
          <w:sz w:val="20"/>
        </w:rPr>
        <w:t>exclusão</w:t>
      </w:r>
      <w:r>
        <w:rPr>
          <w:spacing w:val="-4"/>
          <w:sz w:val="20"/>
        </w:rPr>
        <w:t> </w:t>
      </w:r>
      <w:r>
        <w:rPr>
          <w:sz w:val="20"/>
        </w:rPr>
        <w:t>em</w:t>
      </w:r>
      <w:r>
        <w:rPr>
          <w:spacing w:val="-4"/>
          <w:sz w:val="20"/>
        </w:rPr>
        <w:t> </w:t>
      </w:r>
      <w:r>
        <w:rPr>
          <w:sz w:val="20"/>
        </w:rPr>
        <w:t>políticas</w:t>
      </w:r>
      <w:r>
        <w:rPr>
          <w:spacing w:val="-4"/>
          <w:sz w:val="20"/>
        </w:rPr>
        <w:t> </w:t>
      </w:r>
      <w:r>
        <w:rPr>
          <w:sz w:val="20"/>
        </w:rPr>
        <w:t>públicas,</w:t>
      </w:r>
      <w:r>
        <w:rPr>
          <w:spacing w:val="-4"/>
          <w:sz w:val="20"/>
        </w:rPr>
        <w:t> </w:t>
      </w:r>
      <w:r>
        <w:rPr>
          <w:sz w:val="20"/>
        </w:rPr>
        <w:t>destacando</w:t>
      </w:r>
      <w:r>
        <w:rPr>
          <w:spacing w:val="-4"/>
          <w:sz w:val="20"/>
        </w:rPr>
        <w:t> </w:t>
      </w:r>
      <w:r>
        <w:rPr>
          <w:sz w:val="20"/>
        </w:rPr>
        <w:t>que 62% da população carcerária feminina é composta por mulheres negras. A metodologia adotada foi a revisão integrativa da literatura, permitindo reunir dados e reflexões</w:t>
      </w:r>
      <w:r>
        <w:rPr>
          <w:spacing w:val="-3"/>
          <w:sz w:val="20"/>
        </w:rPr>
        <w:t> </w:t>
      </w:r>
      <w:r>
        <w:rPr>
          <w:sz w:val="20"/>
        </w:rPr>
        <w:t>teóricas</w:t>
      </w:r>
      <w:r>
        <w:rPr>
          <w:spacing w:val="-3"/>
          <w:sz w:val="20"/>
        </w:rPr>
        <w:t> </w:t>
      </w:r>
      <w:r>
        <w:rPr>
          <w:sz w:val="20"/>
        </w:rPr>
        <w:t>sobre</w:t>
      </w:r>
      <w:r>
        <w:rPr>
          <w:spacing w:val="-3"/>
          <w:sz w:val="20"/>
        </w:rPr>
        <w:t> </w:t>
      </w:r>
      <w:r>
        <w:rPr>
          <w:sz w:val="20"/>
        </w:rPr>
        <w:t>o</w:t>
      </w:r>
      <w:r>
        <w:rPr>
          <w:spacing w:val="-3"/>
          <w:sz w:val="20"/>
        </w:rPr>
        <w:t> </w:t>
      </w:r>
      <w:r>
        <w:rPr>
          <w:sz w:val="20"/>
        </w:rPr>
        <w:t>tema,</w:t>
      </w:r>
      <w:r>
        <w:rPr>
          <w:spacing w:val="40"/>
          <w:sz w:val="20"/>
        </w:rPr>
        <w:t> </w:t>
      </w:r>
      <w:r>
        <w:rPr>
          <w:sz w:val="20"/>
        </w:rPr>
        <w:t>apesar</w:t>
      </w:r>
      <w:r>
        <w:rPr>
          <w:spacing w:val="-3"/>
          <w:sz w:val="20"/>
        </w:rPr>
        <w:t> </w:t>
      </w:r>
      <w:r>
        <w:rPr>
          <w:sz w:val="20"/>
        </w:rPr>
        <w:t>de avanços em algumas políticas, como o programa de saúde da população negra, ainda há lacunas nas abordagens interseccionais. Conclui-se que a transformação estrutural requer políticas efetivas que promovam equidade e assegurem justiça</w:t>
      </w:r>
      <w:r>
        <w:rPr>
          <w:spacing w:val="-4"/>
          <w:sz w:val="20"/>
        </w:rPr>
        <w:t> </w:t>
      </w:r>
      <w:r>
        <w:rPr>
          <w:sz w:val="20"/>
        </w:rPr>
        <w:t>social</w:t>
      </w:r>
      <w:r>
        <w:rPr>
          <w:spacing w:val="-4"/>
          <w:sz w:val="20"/>
        </w:rPr>
        <w:t> </w:t>
      </w:r>
      <w:r>
        <w:rPr>
          <w:sz w:val="20"/>
        </w:rPr>
        <w:t>e</w:t>
      </w:r>
      <w:r>
        <w:rPr>
          <w:spacing w:val="-4"/>
          <w:sz w:val="20"/>
        </w:rPr>
        <w:t> </w:t>
      </w:r>
      <w:r>
        <w:rPr>
          <w:sz w:val="20"/>
        </w:rPr>
        <w:t>dignidade</w:t>
      </w:r>
      <w:r>
        <w:rPr>
          <w:spacing w:val="-4"/>
          <w:sz w:val="20"/>
        </w:rPr>
        <w:t> </w:t>
      </w:r>
      <w:r>
        <w:rPr>
          <w:sz w:val="20"/>
        </w:rPr>
        <w:t>para essas mulheres.</w:t>
      </w:r>
    </w:p>
    <w:p>
      <w:pPr>
        <w:spacing w:before="0"/>
        <w:ind w:left="2977" w:right="0" w:firstLine="0"/>
        <w:jc w:val="both"/>
        <w:rPr>
          <w:sz w:val="20"/>
        </w:rPr>
      </w:pPr>
      <w:r>
        <w:rPr>
          <w:rFonts w:ascii="Arial" w:hAnsi="Arial"/>
          <w:b/>
          <w:sz w:val="20"/>
        </w:rPr>
        <w:t>Palavras-chave</w:t>
      </w:r>
      <w:r>
        <w:rPr>
          <w:sz w:val="20"/>
        </w:rPr>
        <w:t>:</w:t>
      </w:r>
      <w:r>
        <w:rPr>
          <w:spacing w:val="-12"/>
          <w:sz w:val="20"/>
        </w:rPr>
        <w:t> </w:t>
      </w:r>
      <w:r>
        <w:rPr>
          <w:sz w:val="20"/>
        </w:rPr>
        <w:t>Mulheres;</w:t>
      </w:r>
      <w:r>
        <w:rPr>
          <w:spacing w:val="-9"/>
          <w:sz w:val="20"/>
        </w:rPr>
        <w:t> </w:t>
      </w:r>
      <w:r>
        <w:rPr>
          <w:sz w:val="20"/>
        </w:rPr>
        <w:t>Racismo</w:t>
      </w:r>
      <w:r>
        <w:rPr>
          <w:spacing w:val="-9"/>
          <w:sz w:val="20"/>
        </w:rPr>
        <w:t> </w:t>
      </w:r>
      <w:r>
        <w:rPr>
          <w:sz w:val="20"/>
        </w:rPr>
        <w:t>Sistêmico;</w:t>
      </w:r>
      <w:r>
        <w:rPr>
          <w:spacing w:val="-9"/>
          <w:sz w:val="20"/>
        </w:rPr>
        <w:t> </w:t>
      </w:r>
      <w:r>
        <w:rPr>
          <w:sz w:val="20"/>
        </w:rPr>
        <w:t>Violência</w:t>
      </w:r>
      <w:r>
        <w:rPr>
          <w:spacing w:val="-9"/>
          <w:sz w:val="20"/>
        </w:rPr>
        <w:t> </w:t>
      </w:r>
      <w:r>
        <w:rPr>
          <w:sz w:val="20"/>
        </w:rPr>
        <w:t>de</w:t>
      </w:r>
      <w:r>
        <w:rPr>
          <w:spacing w:val="-9"/>
          <w:sz w:val="20"/>
        </w:rPr>
        <w:t> </w:t>
      </w:r>
      <w:r>
        <w:rPr>
          <w:spacing w:val="-2"/>
          <w:sz w:val="20"/>
        </w:rPr>
        <w:t>Gênero.</w:t>
      </w:r>
    </w:p>
    <w:p>
      <w:pPr>
        <w:pStyle w:val="BodyText"/>
        <w:rPr>
          <w:sz w:val="20"/>
        </w:rPr>
      </w:pPr>
    </w:p>
    <w:p>
      <w:pPr>
        <w:spacing w:before="0"/>
        <w:ind w:left="2977" w:right="0" w:firstLine="0"/>
        <w:jc w:val="left"/>
        <w:rPr>
          <w:rFonts w:ascii="Arial"/>
          <w:b/>
          <w:sz w:val="20"/>
        </w:rPr>
      </w:pPr>
      <w:r>
        <w:rPr>
          <w:rFonts w:ascii="Arial"/>
          <w:b/>
          <w:spacing w:val="-2"/>
          <w:sz w:val="20"/>
        </w:rPr>
        <w:t>Abstract</w:t>
      </w:r>
    </w:p>
    <w:p>
      <w:pPr>
        <w:spacing w:before="0"/>
        <w:ind w:left="2977" w:right="19" w:firstLine="0"/>
        <w:jc w:val="both"/>
        <w:rPr>
          <w:sz w:val="20"/>
        </w:rPr>
      </w:pPr>
      <w:r>
        <w:rPr>
          <w:sz w:val="20"/>
        </w:rPr>
        <w:t>This study aims to analyze, through a literature</w:t>
      </w:r>
      <w:r>
        <w:rPr>
          <w:spacing w:val="-5"/>
          <w:sz w:val="20"/>
        </w:rPr>
        <w:t> </w:t>
      </w:r>
      <w:r>
        <w:rPr>
          <w:sz w:val="20"/>
        </w:rPr>
        <w:t>review,</w:t>
      </w:r>
      <w:r>
        <w:rPr>
          <w:spacing w:val="-5"/>
          <w:sz w:val="20"/>
        </w:rPr>
        <w:t> </w:t>
      </w:r>
      <w:r>
        <w:rPr>
          <w:sz w:val="20"/>
        </w:rPr>
        <w:t>how</w:t>
      </w:r>
      <w:r>
        <w:rPr>
          <w:spacing w:val="-5"/>
          <w:sz w:val="20"/>
        </w:rPr>
        <w:t> </w:t>
      </w:r>
      <w:r>
        <w:rPr>
          <w:sz w:val="20"/>
        </w:rPr>
        <w:t>structural racism and gender-based</w:t>
      </w:r>
      <w:r>
        <w:rPr>
          <w:spacing w:val="-5"/>
          <w:sz w:val="20"/>
        </w:rPr>
        <w:t> </w:t>
      </w:r>
      <w:r>
        <w:rPr>
          <w:sz w:val="20"/>
        </w:rPr>
        <w:t>violence</w:t>
      </w:r>
      <w:r>
        <w:rPr>
          <w:spacing w:val="-5"/>
          <w:sz w:val="20"/>
        </w:rPr>
        <w:t> </w:t>
      </w:r>
      <w:r>
        <w:rPr>
          <w:sz w:val="20"/>
        </w:rPr>
        <w:t>intersect,</w:t>
      </w:r>
      <w:r>
        <w:rPr>
          <w:spacing w:val="-5"/>
          <w:sz w:val="20"/>
        </w:rPr>
        <w:t> </w:t>
      </w:r>
      <w:r>
        <w:rPr>
          <w:sz w:val="20"/>
        </w:rPr>
        <w:t>impacting</w:t>
      </w:r>
      <w:r>
        <w:rPr>
          <w:spacing w:val="-5"/>
          <w:sz w:val="20"/>
        </w:rPr>
        <w:t> </w:t>
      </w:r>
      <w:r>
        <w:rPr>
          <w:sz w:val="20"/>
        </w:rPr>
        <w:t>black</w:t>
      </w:r>
      <w:r>
        <w:rPr>
          <w:spacing w:val="-5"/>
          <w:sz w:val="20"/>
        </w:rPr>
        <w:t> </w:t>
      </w:r>
      <w:r>
        <w:rPr>
          <w:sz w:val="20"/>
        </w:rPr>
        <w:t>women's access to justice in Brazil and</w:t>
      </w:r>
      <w:r>
        <w:rPr>
          <w:spacing w:val="-3"/>
          <w:sz w:val="20"/>
        </w:rPr>
        <w:t> </w:t>
      </w:r>
      <w:r>
        <w:rPr>
          <w:sz w:val="20"/>
        </w:rPr>
        <w:t>highlighting</w:t>
      </w:r>
      <w:r>
        <w:rPr>
          <w:spacing w:val="-3"/>
          <w:sz w:val="20"/>
        </w:rPr>
        <w:t> </w:t>
      </w:r>
      <w:r>
        <w:rPr>
          <w:sz w:val="20"/>
        </w:rPr>
        <w:t>the</w:t>
      </w:r>
      <w:r>
        <w:rPr>
          <w:spacing w:val="-3"/>
          <w:sz w:val="20"/>
        </w:rPr>
        <w:t> </w:t>
      </w:r>
      <w:r>
        <w:rPr>
          <w:sz w:val="20"/>
        </w:rPr>
        <w:t>social,</w:t>
      </w:r>
      <w:r>
        <w:rPr>
          <w:spacing w:val="-3"/>
          <w:sz w:val="20"/>
        </w:rPr>
        <w:t> </w:t>
      </w:r>
      <w:r>
        <w:rPr>
          <w:sz w:val="20"/>
        </w:rPr>
        <w:t>institutional,</w:t>
      </w:r>
      <w:r>
        <w:rPr>
          <w:spacing w:val="-3"/>
          <w:sz w:val="20"/>
        </w:rPr>
        <w:t> </w:t>
      </w:r>
      <w:r>
        <w:rPr>
          <w:sz w:val="20"/>
        </w:rPr>
        <w:t>and legal barriers that perpetuate inequalities. Based on intersectionality</w:t>
      </w:r>
      <w:r>
        <w:rPr>
          <w:spacing w:val="40"/>
          <w:sz w:val="20"/>
        </w:rPr>
        <w:t> </w:t>
      </w:r>
      <w:r>
        <w:rPr>
          <w:sz w:val="20"/>
        </w:rPr>
        <w:t>as a theoretical framework, the research discusses how the colonial history, marked by slavery and</w:t>
      </w:r>
      <w:r>
        <w:rPr>
          <w:spacing w:val="-6"/>
          <w:sz w:val="20"/>
        </w:rPr>
        <w:t> </w:t>
      </w:r>
      <w:r>
        <w:rPr>
          <w:sz w:val="20"/>
        </w:rPr>
        <w:t>marginalization,</w:t>
      </w:r>
      <w:r>
        <w:rPr>
          <w:spacing w:val="-6"/>
          <w:sz w:val="20"/>
        </w:rPr>
        <w:t> </w:t>
      </w:r>
      <w:r>
        <w:rPr>
          <w:sz w:val="20"/>
        </w:rPr>
        <w:t>has</w:t>
      </w:r>
      <w:r>
        <w:rPr>
          <w:spacing w:val="-6"/>
          <w:sz w:val="20"/>
        </w:rPr>
        <w:t> </w:t>
      </w:r>
      <w:r>
        <w:rPr>
          <w:sz w:val="20"/>
        </w:rPr>
        <w:t>shaped</w:t>
      </w:r>
      <w:r>
        <w:rPr>
          <w:spacing w:val="-6"/>
          <w:sz w:val="20"/>
        </w:rPr>
        <w:t> </w:t>
      </w:r>
      <w:r>
        <w:rPr>
          <w:sz w:val="20"/>
        </w:rPr>
        <w:t>persistent</w:t>
      </w:r>
    </w:p>
    <w:p>
      <w:pPr>
        <w:pStyle w:val="BodyText"/>
        <w:spacing w:before="61"/>
        <w:rPr>
          <w:sz w:val="20"/>
        </w:rPr>
      </w:pPr>
      <w:r>
        <w:rPr>
          <w:sz w:val="20"/>
        </w:rPr>
        <mc:AlternateContent>
          <mc:Choice Requires="wps">
            <w:drawing>
              <wp:anchor distT="0" distB="0" distL="0" distR="0" allowOverlap="1" layoutInCell="1" locked="0" behindDoc="1" simplePos="0" relativeHeight="487587840">
                <wp:simplePos x="0" y="0"/>
                <wp:positionH relativeFrom="page">
                  <wp:posOffset>1076325</wp:posOffset>
                </wp:positionH>
                <wp:positionV relativeFrom="paragraph">
                  <wp:posOffset>200240</wp:posOffset>
                </wp:positionV>
                <wp:extent cx="18288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75pt;margin-top:15.766973pt;width:144pt;height:.1pt;mso-position-horizontal-relative:page;mso-position-vertical-relative:paragraph;z-index:-15728640;mso-wrap-distance-left:0;mso-wrap-distance-right:0" id="docshape1" coordorigin="1695,315" coordsize="2880,0" path="m1695,315l4575,315e" filled="false" stroked="true" strokeweight=".75pt" strokecolor="#000000">
                <v:path arrowok="t"/>
                <v:stroke dashstyle="solid"/>
                <w10:wrap type="topAndBottom"/>
              </v:shape>
            </w:pict>
          </mc:Fallback>
        </mc:AlternateContent>
      </w:r>
    </w:p>
    <w:p>
      <w:pPr>
        <w:spacing w:before="112"/>
        <w:ind w:left="142" w:right="0" w:firstLine="0"/>
        <w:jc w:val="left"/>
        <w:rPr>
          <w:sz w:val="20"/>
        </w:rPr>
      </w:pPr>
      <w:r>
        <w:rPr>
          <w:sz w:val="20"/>
          <w:vertAlign w:val="superscript"/>
        </w:rPr>
        <w:t>1</w:t>
      </w:r>
      <w:r>
        <w:rPr>
          <w:spacing w:val="-5"/>
          <w:sz w:val="20"/>
          <w:vertAlign w:val="baseline"/>
        </w:rPr>
        <w:t> </w:t>
      </w:r>
      <w:r>
        <w:rPr>
          <w:sz w:val="20"/>
          <w:vertAlign w:val="baseline"/>
        </w:rPr>
        <w:t>Graduanda</w:t>
      </w:r>
      <w:r>
        <w:rPr>
          <w:spacing w:val="-5"/>
          <w:sz w:val="20"/>
          <w:vertAlign w:val="baseline"/>
        </w:rPr>
        <w:t> </w:t>
      </w:r>
      <w:r>
        <w:rPr>
          <w:sz w:val="20"/>
          <w:vertAlign w:val="baseline"/>
        </w:rPr>
        <w:t>em</w:t>
      </w:r>
      <w:r>
        <w:rPr>
          <w:spacing w:val="-5"/>
          <w:sz w:val="20"/>
          <w:vertAlign w:val="baseline"/>
        </w:rPr>
        <w:t> </w:t>
      </w:r>
      <w:r>
        <w:rPr>
          <w:sz w:val="20"/>
          <w:vertAlign w:val="baseline"/>
        </w:rPr>
        <w:t>Direito</w:t>
      </w:r>
      <w:r>
        <w:rPr>
          <w:spacing w:val="-5"/>
          <w:sz w:val="20"/>
          <w:vertAlign w:val="baseline"/>
        </w:rPr>
        <w:t> </w:t>
      </w:r>
      <w:r>
        <w:rPr>
          <w:sz w:val="20"/>
          <w:vertAlign w:val="baseline"/>
        </w:rPr>
        <w:t>pela</w:t>
      </w:r>
      <w:r>
        <w:rPr>
          <w:spacing w:val="-5"/>
          <w:sz w:val="20"/>
          <w:vertAlign w:val="baseline"/>
        </w:rPr>
        <w:t> </w:t>
      </w:r>
      <w:r>
        <w:rPr>
          <w:sz w:val="20"/>
          <w:vertAlign w:val="baseline"/>
        </w:rPr>
        <w:t>Universidade</w:t>
      </w:r>
      <w:r>
        <w:rPr>
          <w:spacing w:val="-5"/>
          <w:sz w:val="20"/>
          <w:vertAlign w:val="baseline"/>
        </w:rPr>
        <w:t> </w:t>
      </w:r>
      <w:r>
        <w:rPr>
          <w:sz w:val="20"/>
          <w:vertAlign w:val="baseline"/>
        </w:rPr>
        <w:t>Federal</w:t>
      </w:r>
      <w:r>
        <w:rPr>
          <w:spacing w:val="-5"/>
          <w:sz w:val="20"/>
          <w:vertAlign w:val="baseline"/>
        </w:rPr>
        <w:t> </w:t>
      </w:r>
      <w:r>
        <w:rPr>
          <w:sz w:val="20"/>
          <w:vertAlign w:val="baseline"/>
        </w:rPr>
        <w:t>do</w:t>
      </w:r>
      <w:r>
        <w:rPr>
          <w:spacing w:val="-5"/>
          <w:sz w:val="20"/>
          <w:vertAlign w:val="baseline"/>
        </w:rPr>
        <w:t> </w:t>
      </w:r>
      <w:r>
        <w:rPr>
          <w:sz w:val="20"/>
          <w:vertAlign w:val="baseline"/>
        </w:rPr>
        <w:t>Maranhão</w:t>
      </w:r>
      <w:r>
        <w:rPr>
          <w:spacing w:val="-5"/>
          <w:sz w:val="20"/>
          <w:vertAlign w:val="baseline"/>
        </w:rPr>
        <w:t> </w:t>
      </w:r>
      <w:r>
        <w:rPr>
          <w:sz w:val="20"/>
          <w:vertAlign w:val="baseline"/>
        </w:rPr>
        <w:t>-</w:t>
      </w:r>
      <w:r>
        <w:rPr>
          <w:spacing w:val="-5"/>
          <w:sz w:val="20"/>
          <w:vertAlign w:val="baseline"/>
        </w:rPr>
        <w:t> </w:t>
      </w:r>
      <w:r>
        <w:rPr>
          <w:sz w:val="20"/>
          <w:vertAlign w:val="baseline"/>
        </w:rPr>
        <w:t>UFMA,</w:t>
      </w:r>
      <w:r>
        <w:rPr>
          <w:spacing w:val="-5"/>
          <w:sz w:val="20"/>
          <w:vertAlign w:val="baseline"/>
        </w:rPr>
        <w:t> </w:t>
      </w:r>
      <w:r>
        <w:rPr>
          <w:sz w:val="20"/>
          <w:vertAlign w:val="baseline"/>
        </w:rPr>
        <w:t>e-mail: </w:t>
      </w:r>
      <w:hyperlink r:id="rId6">
        <w:r>
          <w:rPr>
            <w:spacing w:val="-2"/>
            <w:sz w:val="20"/>
            <w:vertAlign w:val="baseline"/>
          </w:rPr>
          <w:t>cleyssianne.jp@discente.ufma.br</w:t>
        </w:r>
      </w:hyperlink>
    </w:p>
    <w:p>
      <w:pPr>
        <w:spacing w:before="0"/>
        <w:ind w:left="142" w:right="0" w:firstLine="0"/>
        <w:jc w:val="left"/>
        <w:rPr>
          <w:sz w:val="20"/>
        </w:rPr>
      </w:pPr>
      <w:r>
        <w:rPr>
          <w:sz w:val="20"/>
          <w:vertAlign w:val="superscript"/>
        </w:rPr>
        <w:t>2</w:t>
      </w:r>
      <w:r>
        <w:rPr>
          <w:spacing w:val="-4"/>
          <w:sz w:val="20"/>
          <w:vertAlign w:val="baseline"/>
        </w:rPr>
        <w:t> </w:t>
      </w:r>
      <w:r>
        <w:rPr>
          <w:sz w:val="20"/>
          <w:vertAlign w:val="baseline"/>
        </w:rPr>
        <w:t>Graduanda</w:t>
      </w:r>
      <w:r>
        <w:rPr>
          <w:spacing w:val="-4"/>
          <w:sz w:val="20"/>
          <w:vertAlign w:val="baseline"/>
        </w:rPr>
        <w:t> </w:t>
      </w:r>
      <w:r>
        <w:rPr>
          <w:sz w:val="20"/>
          <w:vertAlign w:val="baseline"/>
        </w:rPr>
        <w:t>em</w:t>
      </w:r>
      <w:r>
        <w:rPr>
          <w:spacing w:val="-4"/>
          <w:sz w:val="20"/>
          <w:vertAlign w:val="baseline"/>
        </w:rPr>
        <w:t> </w:t>
      </w:r>
      <w:r>
        <w:rPr>
          <w:sz w:val="20"/>
          <w:vertAlign w:val="baseline"/>
        </w:rPr>
        <w:t>Serviço</w:t>
      </w:r>
      <w:r>
        <w:rPr>
          <w:spacing w:val="-4"/>
          <w:sz w:val="20"/>
          <w:vertAlign w:val="baseline"/>
        </w:rPr>
        <w:t> </w:t>
      </w:r>
      <w:r>
        <w:rPr>
          <w:sz w:val="20"/>
          <w:vertAlign w:val="baseline"/>
        </w:rPr>
        <w:t>Social</w:t>
      </w:r>
      <w:r>
        <w:rPr>
          <w:spacing w:val="-4"/>
          <w:sz w:val="20"/>
          <w:vertAlign w:val="baseline"/>
        </w:rPr>
        <w:t> </w:t>
      </w:r>
      <w:r>
        <w:rPr>
          <w:sz w:val="20"/>
          <w:vertAlign w:val="baseline"/>
        </w:rPr>
        <w:t>pela</w:t>
      </w:r>
      <w:r>
        <w:rPr>
          <w:spacing w:val="-4"/>
          <w:sz w:val="20"/>
          <w:vertAlign w:val="baseline"/>
        </w:rPr>
        <w:t> </w:t>
      </w:r>
      <w:r>
        <w:rPr>
          <w:sz w:val="20"/>
          <w:vertAlign w:val="baseline"/>
        </w:rPr>
        <w:t>Universidade</w:t>
      </w:r>
      <w:r>
        <w:rPr>
          <w:spacing w:val="-4"/>
          <w:sz w:val="20"/>
          <w:vertAlign w:val="baseline"/>
        </w:rPr>
        <w:t> </w:t>
      </w:r>
      <w:r>
        <w:rPr>
          <w:sz w:val="20"/>
          <w:vertAlign w:val="baseline"/>
        </w:rPr>
        <w:t>Federal</w:t>
      </w:r>
      <w:r>
        <w:rPr>
          <w:spacing w:val="-4"/>
          <w:sz w:val="20"/>
          <w:vertAlign w:val="baseline"/>
        </w:rPr>
        <w:t> </w:t>
      </w:r>
      <w:r>
        <w:rPr>
          <w:sz w:val="20"/>
          <w:vertAlign w:val="baseline"/>
        </w:rPr>
        <w:t>do</w:t>
      </w:r>
      <w:r>
        <w:rPr>
          <w:spacing w:val="-4"/>
          <w:sz w:val="20"/>
          <w:vertAlign w:val="baseline"/>
        </w:rPr>
        <w:t> </w:t>
      </w:r>
      <w:r>
        <w:rPr>
          <w:sz w:val="20"/>
          <w:vertAlign w:val="baseline"/>
        </w:rPr>
        <w:t>Maranhão</w:t>
      </w:r>
      <w:r>
        <w:rPr>
          <w:spacing w:val="-4"/>
          <w:sz w:val="20"/>
          <w:vertAlign w:val="baseline"/>
        </w:rPr>
        <w:t> </w:t>
      </w:r>
      <w:r>
        <w:rPr>
          <w:sz w:val="20"/>
          <w:vertAlign w:val="baseline"/>
        </w:rPr>
        <w:t>-</w:t>
      </w:r>
      <w:r>
        <w:rPr>
          <w:spacing w:val="-4"/>
          <w:sz w:val="20"/>
          <w:vertAlign w:val="baseline"/>
        </w:rPr>
        <w:t> </w:t>
      </w:r>
      <w:r>
        <w:rPr>
          <w:sz w:val="20"/>
          <w:vertAlign w:val="baseline"/>
        </w:rPr>
        <w:t>UFMA,</w:t>
      </w:r>
      <w:r>
        <w:rPr>
          <w:spacing w:val="-4"/>
          <w:sz w:val="20"/>
          <w:vertAlign w:val="baseline"/>
        </w:rPr>
        <w:t> </w:t>
      </w:r>
      <w:r>
        <w:rPr>
          <w:sz w:val="20"/>
          <w:vertAlign w:val="baseline"/>
        </w:rPr>
        <w:t>e-mail: </w:t>
      </w:r>
      <w:hyperlink r:id="rId7">
        <w:r>
          <w:rPr>
            <w:spacing w:val="-2"/>
            <w:sz w:val="20"/>
            <w:vertAlign w:val="baseline"/>
          </w:rPr>
          <w:t>sophia.froz@discente.ufma.br</w:t>
        </w:r>
      </w:hyperlink>
    </w:p>
    <w:p>
      <w:pPr>
        <w:spacing w:before="0"/>
        <w:ind w:left="142" w:right="0" w:firstLine="0"/>
        <w:jc w:val="left"/>
        <w:rPr>
          <w:sz w:val="20"/>
        </w:rPr>
      </w:pPr>
      <w:r>
        <w:rPr>
          <w:sz w:val="20"/>
          <w:vertAlign w:val="superscript"/>
        </w:rPr>
        <w:t>3</w:t>
      </w:r>
      <w:r>
        <w:rPr>
          <w:spacing w:val="-5"/>
          <w:sz w:val="20"/>
          <w:vertAlign w:val="baseline"/>
        </w:rPr>
        <w:t> </w:t>
      </w:r>
      <w:r>
        <w:rPr>
          <w:sz w:val="20"/>
          <w:vertAlign w:val="baseline"/>
        </w:rPr>
        <w:t>Graduando</w:t>
      </w:r>
      <w:r>
        <w:rPr>
          <w:spacing w:val="-5"/>
          <w:sz w:val="20"/>
          <w:vertAlign w:val="baseline"/>
        </w:rPr>
        <w:t> </w:t>
      </w:r>
      <w:r>
        <w:rPr>
          <w:sz w:val="20"/>
          <w:vertAlign w:val="baseline"/>
        </w:rPr>
        <w:t>em</w:t>
      </w:r>
      <w:r>
        <w:rPr>
          <w:spacing w:val="-5"/>
          <w:sz w:val="20"/>
          <w:vertAlign w:val="baseline"/>
        </w:rPr>
        <w:t> </w:t>
      </w:r>
      <w:r>
        <w:rPr>
          <w:sz w:val="20"/>
          <w:vertAlign w:val="baseline"/>
        </w:rPr>
        <w:t>Enfermagem</w:t>
      </w:r>
      <w:r>
        <w:rPr>
          <w:spacing w:val="-5"/>
          <w:sz w:val="20"/>
          <w:vertAlign w:val="baseline"/>
        </w:rPr>
        <w:t> </w:t>
      </w:r>
      <w:r>
        <w:rPr>
          <w:sz w:val="20"/>
          <w:vertAlign w:val="baseline"/>
        </w:rPr>
        <w:t>pela</w:t>
      </w:r>
      <w:r>
        <w:rPr>
          <w:spacing w:val="-5"/>
          <w:sz w:val="20"/>
          <w:vertAlign w:val="baseline"/>
        </w:rPr>
        <w:t> </w:t>
      </w:r>
      <w:r>
        <w:rPr>
          <w:sz w:val="20"/>
          <w:vertAlign w:val="baseline"/>
        </w:rPr>
        <w:t>Universidade</w:t>
      </w:r>
      <w:r>
        <w:rPr>
          <w:spacing w:val="-5"/>
          <w:sz w:val="20"/>
          <w:vertAlign w:val="baseline"/>
        </w:rPr>
        <w:t> </w:t>
      </w:r>
      <w:r>
        <w:rPr>
          <w:sz w:val="20"/>
          <w:vertAlign w:val="baseline"/>
        </w:rPr>
        <w:t>Federal</w:t>
      </w:r>
      <w:r>
        <w:rPr>
          <w:spacing w:val="-5"/>
          <w:sz w:val="20"/>
          <w:vertAlign w:val="baseline"/>
        </w:rPr>
        <w:t> </w:t>
      </w:r>
      <w:r>
        <w:rPr>
          <w:sz w:val="20"/>
          <w:vertAlign w:val="baseline"/>
        </w:rPr>
        <w:t>do</w:t>
      </w:r>
      <w:r>
        <w:rPr>
          <w:spacing w:val="-5"/>
          <w:sz w:val="20"/>
          <w:vertAlign w:val="baseline"/>
        </w:rPr>
        <w:t> </w:t>
      </w:r>
      <w:r>
        <w:rPr>
          <w:sz w:val="20"/>
          <w:vertAlign w:val="baseline"/>
        </w:rPr>
        <w:t>Maranhão</w:t>
      </w:r>
      <w:r>
        <w:rPr>
          <w:spacing w:val="-5"/>
          <w:sz w:val="20"/>
          <w:vertAlign w:val="baseline"/>
        </w:rPr>
        <w:t> </w:t>
      </w:r>
      <w:r>
        <w:rPr>
          <w:sz w:val="20"/>
          <w:vertAlign w:val="baseline"/>
        </w:rPr>
        <w:t>-</w:t>
      </w:r>
      <w:r>
        <w:rPr>
          <w:spacing w:val="-5"/>
          <w:sz w:val="20"/>
          <w:vertAlign w:val="baseline"/>
        </w:rPr>
        <w:t> </w:t>
      </w:r>
      <w:r>
        <w:rPr>
          <w:sz w:val="20"/>
          <w:vertAlign w:val="baseline"/>
        </w:rPr>
        <w:t>UFMA,</w:t>
      </w:r>
      <w:r>
        <w:rPr>
          <w:spacing w:val="-5"/>
          <w:sz w:val="20"/>
          <w:vertAlign w:val="baseline"/>
        </w:rPr>
        <w:t> </w:t>
      </w:r>
      <w:r>
        <w:rPr>
          <w:sz w:val="20"/>
          <w:vertAlign w:val="baseline"/>
        </w:rPr>
        <w:t>e-mail: </w:t>
      </w:r>
      <w:hyperlink r:id="rId8">
        <w:r>
          <w:rPr>
            <w:spacing w:val="-2"/>
            <w:sz w:val="20"/>
            <w:vertAlign w:val="baseline"/>
          </w:rPr>
          <w:t>valdealison.cruz@discente.ufma.br</w:t>
        </w:r>
      </w:hyperlink>
    </w:p>
    <w:p>
      <w:pPr>
        <w:spacing w:before="0"/>
        <w:ind w:left="142" w:right="0" w:firstLine="0"/>
        <w:jc w:val="left"/>
        <w:rPr>
          <w:sz w:val="20"/>
        </w:rPr>
      </w:pPr>
      <w:r>
        <w:rPr>
          <w:sz w:val="20"/>
          <w:vertAlign w:val="superscript"/>
        </w:rPr>
        <w:t>4</w:t>
      </w:r>
      <w:r>
        <w:rPr>
          <w:spacing w:val="-5"/>
          <w:sz w:val="20"/>
          <w:vertAlign w:val="baseline"/>
        </w:rPr>
        <w:t> </w:t>
      </w:r>
      <w:r>
        <w:rPr>
          <w:sz w:val="20"/>
          <w:vertAlign w:val="baseline"/>
        </w:rPr>
        <w:t>Graduanda</w:t>
      </w:r>
      <w:r>
        <w:rPr>
          <w:spacing w:val="-5"/>
          <w:sz w:val="20"/>
          <w:vertAlign w:val="baseline"/>
        </w:rPr>
        <w:t> </w:t>
      </w:r>
      <w:r>
        <w:rPr>
          <w:sz w:val="20"/>
          <w:vertAlign w:val="baseline"/>
        </w:rPr>
        <w:t>em</w:t>
      </w:r>
      <w:r>
        <w:rPr>
          <w:spacing w:val="-5"/>
          <w:sz w:val="20"/>
          <w:vertAlign w:val="baseline"/>
        </w:rPr>
        <w:t> </w:t>
      </w:r>
      <w:r>
        <w:rPr>
          <w:sz w:val="20"/>
          <w:vertAlign w:val="baseline"/>
        </w:rPr>
        <w:t>Enfermagem</w:t>
      </w:r>
      <w:r>
        <w:rPr>
          <w:spacing w:val="-5"/>
          <w:sz w:val="20"/>
          <w:vertAlign w:val="baseline"/>
        </w:rPr>
        <w:t> </w:t>
      </w:r>
      <w:r>
        <w:rPr>
          <w:sz w:val="20"/>
          <w:vertAlign w:val="baseline"/>
        </w:rPr>
        <w:t>pela</w:t>
      </w:r>
      <w:r>
        <w:rPr>
          <w:spacing w:val="-5"/>
          <w:sz w:val="20"/>
          <w:vertAlign w:val="baseline"/>
        </w:rPr>
        <w:t> </w:t>
      </w:r>
      <w:r>
        <w:rPr>
          <w:sz w:val="20"/>
          <w:vertAlign w:val="baseline"/>
        </w:rPr>
        <w:t>Universidade</w:t>
      </w:r>
      <w:r>
        <w:rPr>
          <w:spacing w:val="-5"/>
          <w:sz w:val="20"/>
          <w:vertAlign w:val="baseline"/>
        </w:rPr>
        <w:t> </w:t>
      </w:r>
      <w:r>
        <w:rPr>
          <w:sz w:val="20"/>
          <w:vertAlign w:val="baseline"/>
        </w:rPr>
        <w:t>Federal</w:t>
      </w:r>
      <w:r>
        <w:rPr>
          <w:spacing w:val="-5"/>
          <w:sz w:val="20"/>
          <w:vertAlign w:val="baseline"/>
        </w:rPr>
        <w:t> </w:t>
      </w:r>
      <w:r>
        <w:rPr>
          <w:sz w:val="20"/>
          <w:vertAlign w:val="baseline"/>
        </w:rPr>
        <w:t>do</w:t>
      </w:r>
      <w:r>
        <w:rPr>
          <w:spacing w:val="-5"/>
          <w:sz w:val="20"/>
          <w:vertAlign w:val="baseline"/>
        </w:rPr>
        <w:t> </w:t>
      </w:r>
      <w:r>
        <w:rPr>
          <w:sz w:val="20"/>
          <w:vertAlign w:val="baseline"/>
        </w:rPr>
        <w:t>Maranhão</w:t>
      </w:r>
      <w:r>
        <w:rPr>
          <w:spacing w:val="-5"/>
          <w:sz w:val="20"/>
          <w:vertAlign w:val="baseline"/>
        </w:rPr>
        <w:t> </w:t>
      </w:r>
      <w:r>
        <w:rPr>
          <w:sz w:val="20"/>
          <w:vertAlign w:val="baseline"/>
        </w:rPr>
        <w:t>-</w:t>
      </w:r>
      <w:r>
        <w:rPr>
          <w:spacing w:val="-5"/>
          <w:sz w:val="20"/>
          <w:vertAlign w:val="baseline"/>
        </w:rPr>
        <w:t> </w:t>
      </w:r>
      <w:r>
        <w:rPr>
          <w:sz w:val="20"/>
          <w:vertAlign w:val="baseline"/>
        </w:rPr>
        <w:t>UFMA,</w:t>
      </w:r>
      <w:r>
        <w:rPr>
          <w:spacing w:val="-5"/>
          <w:sz w:val="20"/>
          <w:vertAlign w:val="baseline"/>
        </w:rPr>
        <w:t> </w:t>
      </w:r>
      <w:r>
        <w:rPr>
          <w:sz w:val="20"/>
          <w:vertAlign w:val="baseline"/>
        </w:rPr>
        <w:t>e-mail: </w:t>
      </w:r>
      <w:hyperlink r:id="rId9">
        <w:r>
          <w:rPr>
            <w:spacing w:val="-2"/>
            <w:sz w:val="20"/>
            <w:vertAlign w:val="baseline"/>
          </w:rPr>
          <w:t>vanessa.amaral@discente.ufma.br</w:t>
        </w:r>
      </w:hyperlink>
    </w:p>
    <w:p>
      <w:pPr>
        <w:spacing w:before="0"/>
        <w:ind w:left="142" w:right="0" w:firstLine="0"/>
        <w:jc w:val="left"/>
        <w:rPr>
          <w:sz w:val="20"/>
        </w:rPr>
      </w:pPr>
      <w:r>
        <w:rPr>
          <w:sz w:val="20"/>
          <w:vertAlign w:val="superscript"/>
        </w:rPr>
        <w:t>5</w:t>
      </w:r>
      <w:r>
        <w:rPr>
          <w:spacing w:val="-6"/>
          <w:sz w:val="20"/>
          <w:vertAlign w:val="baseline"/>
        </w:rPr>
        <w:t> </w:t>
      </w:r>
      <w:r>
        <w:rPr>
          <w:sz w:val="20"/>
          <w:vertAlign w:val="baseline"/>
        </w:rPr>
        <w:t>Doutora</w:t>
      </w:r>
      <w:r>
        <w:rPr>
          <w:spacing w:val="-6"/>
          <w:sz w:val="20"/>
          <w:vertAlign w:val="baseline"/>
        </w:rPr>
        <w:t> </w:t>
      </w:r>
      <w:r>
        <w:rPr>
          <w:sz w:val="20"/>
          <w:vertAlign w:val="baseline"/>
        </w:rPr>
        <w:t>em</w:t>
      </w:r>
      <w:r>
        <w:rPr>
          <w:spacing w:val="-6"/>
          <w:sz w:val="20"/>
          <w:vertAlign w:val="baseline"/>
        </w:rPr>
        <w:t> </w:t>
      </w:r>
      <w:r>
        <w:rPr>
          <w:sz w:val="20"/>
          <w:vertAlign w:val="baseline"/>
        </w:rPr>
        <w:t>Educação</w:t>
      </w:r>
      <w:r>
        <w:rPr>
          <w:spacing w:val="-6"/>
          <w:sz w:val="20"/>
          <w:vertAlign w:val="baseline"/>
        </w:rPr>
        <w:t> </w:t>
      </w:r>
      <w:r>
        <w:rPr>
          <w:sz w:val="20"/>
          <w:vertAlign w:val="baseline"/>
        </w:rPr>
        <w:t>pela</w:t>
      </w:r>
      <w:r>
        <w:rPr>
          <w:spacing w:val="-6"/>
          <w:sz w:val="20"/>
          <w:vertAlign w:val="baseline"/>
        </w:rPr>
        <w:t> </w:t>
      </w:r>
      <w:r>
        <w:rPr>
          <w:sz w:val="20"/>
          <w:vertAlign w:val="baseline"/>
        </w:rPr>
        <w:t>Universidade</w:t>
      </w:r>
      <w:r>
        <w:rPr>
          <w:spacing w:val="-5"/>
          <w:sz w:val="20"/>
          <w:vertAlign w:val="baseline"/>
        </w:rPr>
        <w:t> </w:t>
      </w:r>
      <w:r>
        <w:rPr>
          <w:sz w:val="20"/>
          <w:vertAlign w:val="baseline"/>
        </w:rPr>
        <w:t>Federal</w:t>
      </w:r>
      <w:r>
        <w:rPr>
          <w:spacing w:val="-6"/>
          <w:sz w:val="20"/>
          <w:vertAlign w:val="baseline"/>
        </w:rPr>
        <w:t> </w:t>
      </w:r>
      <w:r>
        <w:rPr>
          <w:sz w:val="20"/>
          <w:vertAlign w:val="baseline"/>
        </w:rPr>
        <w:t>do</w:t>
      </w:r>
      <w:r>
        <w:rPr>
          <w:spacing w:val="-6"/>
          <w:sz w:val="20"/>
          <w:vertAlign w:val="baseline"/>
        </w:rPr>
        <w:t> </w:t>
      </w:r>
      <w:r>
        <w:rPr>
          <w:sz w:val="20"/>
          <w:vertAlign w:val="baseline"/>
        </w:rPr>
        <w:t>Maranhão</w:t>
      </w:r>
      <w:r>
        <w:rPr>
          <w:spacing w:val="-6"/>
          <w:sz w:val="20"/>
          <w:vertAlign w:val="baseline"/>
        </w:rPr>
        <w:t> </w:t>
      </w:r>
      <w:r>
        <w:rPr>
          <w:sz w:val="20"/>
          <w:vertAlign w:val="baseline"/>
        </w:rPr>
        <w:t>-</w:t>
      </w:r>
      <w:r>
        <w:rPr>
          <w:spacing w:val="-6"/>
          <w:sz w:val="20"/>
          <w:vertAlign w:val="baseline"/>
        </w:rPr>
        <w:t> </w:t>
      </w:r>
      <w:r>
        <w:rPr>
          <w:sz w:val="20"/>
          <w:vertAlign w:val="baseline"/>
        </w:rPr>
        <w:t>UFMA,</w:t>
      </w:r>
      <w:r>
        <w:rPr>
          <w:spacing w:val="-5"/>
          <w:sz w:val="20"/>
          <w:vertAlign w:val="baseline"/>
        </w:rPr>
        <w:t> </w:t>
      </w:r>
      <w:r>
        <w:rPr>
          <w:sz w:val="20"/>
          <w:vertAlign w:val="baseline"/>
        </w:rPr>
        <w:t>e-mail:</w:t>
      </w:r>
      <w:r>
        <w:rPr>
          <w:spacing w:val="-6"/>
          <w:sz w:val="20"/>
          <w:vertAlign w:val="baseline"/>
        </w:rPr>
        <w:t> </w:t>
      </w:r>
      <w:r>
        <w:rPr>
          <w:spacing w:val="-4"/>
          <w:sz w:val="20"/>
          <w:vertAlign w:val="baseline"/>
        </w:rPr>
        <w:t>ilka</w:t>
      </w:r>
    </w:p>
    <w:p>
      <w:pPr>
        <w:spacing w:before="0"/>
        <w:ind w:left="142" w:right="0" w:firstLine="0"/>
        <w:jc w:val="left"/>
        <w:rPr>
          <w:sz w:val="20"/>
        </w:rPr>
      </w:pPr>
      <w:hyperlink r:id="rId10">
        <w:r>
          <w:rPr>
            <w:spacing w:val="-2"/>
            <w:sz w:val="20"/>
          </w:rPr>
          <w:t>.pereira@ufma.br</w:t>
        </w:r>
      </w:hyperlink>
    </w:p>
    <w:p>
      <w:pPr>
        <w:spacing w:after="0"/>
        <w:jc w:val="left"/>
        <w:rPr>
          <w:sz w:val="20"/>
        </w:rPr>
        <w:sectPr>
          <w:type w:val="continuous"/>
          <w:pgSz w:w="11920" w:h="16840"/>
          <w:pgMar w:top="1940" w:bottom="280" w:left="1559" w:right="1133"/>
        </w:sectPr>
      </w:pPr>
    </w:p>
    <w:p>
      <w:pPr>
        <w:pStyle w:val="BodyText"/>
        <w:rPr>
          <w:sz w:val="20"/>
        </w:rPr>
      </w:pPr>
      <w:r>
        <w:rPr>
          <w:sz w:val="20"/>
        </w:rPr>
        <w:drawing>
          <wp:anchor distT="0" distB="0" distL="0" distR="0" allowOverlap="1" layoutInCell="1" locked="0" behindDoc="1" simplePos="0" relativeHeight="487444480">
            <wp:simplePos x="0" y="0"/>
            <wp:positionH relativeFrom="page">
              <wp:posOffset>0</wp:posOffset>
            </wp:positionH>
            <wp:positionV relativeFrom="page">
              <wp:posOffset>6984</wp:posOffset>
            </wp:positionV>
            <wp:extent cx="7562850" cy="1064381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7562850" cy="10643819"/>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2"/>
        <w:rPr>
          <w:sz w:val="20"/>
        </w:rPr>
      </w:pPr>
    </w:p>
    <w:p>
      <w:pPr>
        <w:spacing w:before="0"/>
        <w:ind w:left="2977" w:right="15" w:firstLine="0"/>
        <w:jc w:val="both"/>
        <w:rPr>
          <w:sz w:val="20"/>
        </w:rPr>
      </w:pPr>
      <w:r>
        <w:rPr>
          <w:sz w:val="20"/>
        </w:rPr>
        <w:t>inequalities. It investigates the hypersexualization, penal selectivity, and exclusion from public policies, emphasizing that 62% of the</w:t>
      </w:r>
      <w:r>
        <w:rPr>
          <w:spacing w:val="40"/>
          <w:sz w:val="20"/>
        </w:rPr>
        <w:t> </w:t>
      </w:r>
      <w:r>
        <w:rPr>
          <w:sz w:val="20"/>
        </w:rPr>
        <w:t>female prison population is composed of black women. The adopted methodology was an integrative literature review, allowing for the gathering of data and theoretical reflections on the topic. Despite</w:t>
      </w:r>
      <w:r>
        <w:rPr>
          <w:spacing w:val="40"/>
          <w:sz w:val="20"/>
        </w:rPr>
        <w:t> </w:t>
      </w:r>
      <w:r>
        <w:rPr>
          <w:sz w:val="20"/>
        </w:rPr>
        <w:t>some progress in policies such as the black population health program, significant gaps remain in intersectional approaches. It is concluded that structural</w:t>
      </w:r>
      <w:r>
        <w:rPr>
          <w:spacing w:val="-6"/>
          <w:sz w:val="20"/>
        </w:rPr>
        <w:t> </w:t>
      </w:r>
      <w:r>
        <w:rPr>
          <w:sz w:val="20"/>
        </w:rPr>
        <w:t>transformation</w:t>
      </w:r>
      <w:r>
        <w:rPr>
          <w:spacing w:val="-6"/>
          <w:sz w:val="20"/>
        </w:rPr>
        <w:t> </w:t>
      </w:r>
      <w:r>
        <w:rPr>
          <w:sz w:val="20"/>
        </w:rPr>
        <w:t>requires</w:t>
      </w:r>
      <w:r>
        <w:rPr>
          <w:spacing w:val="-6"/>
          <w:sz w:val="20"/>
        </w:rPr>
        <w:t> </w:t>
      </w:r>
      <w:r>
        <w:rPr>
          <w:sz w:val="20"/>
        </w:rPr>
        <w:t>effective</w:t>
      </w:r>
      <w:r>
        <w:rPr>
          <w:spacing w:val="-6"/>
          <w:sz w:val="20"/>
        </w:rPr>
        <w:t> </w:t>
      </w:r>
      <w:r>
        <w:rPr>
          <w:sz w:val="20"/>
        </w:rPr>
        <w:t>policies</w:t>
      </w:r>
      <w:r>
        <w:rPr>
          <w:spacing w:val="-6"/>
          <w:sz w:val="20"/>
        </w:rPr>
        <w:t> </w:t>
      </w:r>
      <w:r>
        <w:rPr>
          <w:sz w:val="20"/>
        </w:rPr>
        <w:t>that promote equity and ensure social justice and dignity for these women. </w:t>
      </w:r>
      <w:r>
        <w:rPr>
          <w:rFonts w:ascii="Arial"/>
          <w:b/>
          <w:sz w:val="20"/>
        </w:rPr>
        <w:t>Keywords</w:t>
      </w:r>
      <w:r>
        <w:rPr>
          <w:sz w:val="20"/>
        </w:rPr>
        <w:t>: Women; Systemic Racism; Gender-Based Violence.</w:t>
      </w:r>
    </w:p>
    <w:p>
      <w:pPr>
        <w:pStyle w:val="BodyText"/>
        <w:rPr>
          <w:sz w:val="20"/>
        </w:rPr>
      </w:pPr>
    </w:p>
    <w:p>
      <w:pPr>
        <w:pStyle w:val="BodyText"/>
        <w:spacing w:before="14"/>
        <w:rPr>
          <w:sz w:val="20"/>
        </w:rPr>
      </w:pPr>
    </w:p>
    <w:p>
      <w:pPr>
        <w:pStyle w:val="Heading1"/>
        <w:numPr>
          <w:ilvl w:val="0"/>
          <w:numId w:val="1"/>
        </w:numPr>
        <w:tabs>
          <w:tab w:pos="342" w:val="left" w:leader="none"/>
        </w:tabs>
        <w:spacing w:line="240" w:lineRule="auto" w:before="0" w:after="0"/>
        <w:ind w:left="342" w:right="0" w:hanging="200"/>
        <w:jc w:val="left"/>
      </w:pPr>
      <w:r>
        <w:rPr>
          <w:spacing w:val="-2"/>
        </w:rPr>
        <w:t>INTRODUÇÃO</w:t>
      </w:r>
    </w:p>
    <w:p>
      <w:pPr>
        <w:pStyle w:val="BodyText"/>
        <w:spacing w:line="360" w:lineRule="auto" w:before="168"/>
        <w:ind w:left="142" w:right="20" w:firstLine="870"/>
        <w:jc w:val="both"/>
      </w:pPr>
      <w:r>
        <w:rPr/>
        <w:t>Para entender por que as mulheres negras no Brasil enfrentam opressão </w:t>
      </w:r>
      <w:r>
        <w:rPr/>
        <w:t>e menosprezo quando</w:t>
      </w:r>
      <w:r>
        <w:rPr>
          <w:spacing w:val="-4"/>
        </w:rPr>
        <w:t> </w:t>
      </w:r>
      <w:r>
        <w:rPr/>
        <w:t>comparadas</w:t>
      </w:r>
      <w:r>
        <w:rPr>
          <w:spacing w:val="-4"/>
        </w:rPr>
        <w:t> </w:t>
      </w:r>
      <w:r>
        <w:rPr/>
        <w:t>às</w:t>
      </w:r>
      <w:r>
        <w:rPr>
          <w:spacing w:val="-4"/>
        </w:rPr>
        <w:t> </w:t>
      </w:r>
      <w:r>
        <w:rPr/>
        <w:t>mulheres</w:t>
      </w:r>
      <w:r>
        <w:rPr>
          <w:spacing w:val="-4"/>
        </w:rPr>
        <w:t> </w:t>
      </w:r>
      <w:r>
        <w:rPr/>
        <w:t>brancas,</w:t>
      </w:r>
      <w:r>
        <w:rPr>
          <w:spacing w:val="-4"/>
        </w:rPr>
        <w:t> </w:t>
      </w:r>
      <w:r>
        <w:rPr/>
        <w:t>é</w:t>
      </w:r>
      <w:r>
        <w:rPr>
          <w:spacing w:val="-4"/>
        </w:rPr>
        <w:t> </w:t>
      </w:r>
      <w:r>
        <w:rPr/>
        <w:t>crucial</w:t>
      </w:r>
      <w:r>
        <w:rPr>
          <w:spacing w:val="-4"/>
        </w:rPr>
        <w:t> </w:t>
      </w:r>
      <w:r>
        <w:rPr/>
        <w:t>analisar</w:t>
      </w:r>
      <w:r>
        <w:rPr>
          <w:spacing w:val="-4"/>
        </w:rPr>
        <w:t> </w:t>
      </w:r>
      <w:r>
        <w:rPr/>
        <w:t>a</w:t>
      </w:r>
      <w:r>
        <w:rPr>
          <w:spacing w:val="-4"/>
        </w:rPr>
        <w:t> </w:t>
      </w:r>
      <w:r>
        <w:rPr/>
        <w:t>história</w:t>
      </w:r>
      <w:r>
        <w:rPr>
          <w:spacing w:val="-4"/>
        </w:rPr>
        <w:t> </w:t>
      </w:r>
      <w:r>
        <w:rPr/>
        <w:t>e a formação das</w:t>
      </w:r>
      <w:r>
        <w:rPr>
          <w:spacing w:val="-3"/>
        </w:rPr>
        <w:t> </w:t>
      </w:r>
      <w:r>
        <w:rPr/>
        <w:t>relações</w:t>
      </w:r>
      <w:r>
        <w:rPr>
          <w:spacing w:val="-3"/>
        </w:rPr>
        <w:t> </w:t>
      </w:r>
      <w:r>
        <w:rPr/>
        <w:t>sociais.</w:t>
      </w:r>
      <w:r>
        <w:rPr>
          <w:spacing w:val="-3"/>
        </w:rPr>
        <w:t> </w:t>
      </w:r>
      <w:r>
        <w:rPr/>
        <w:t>Assim,</w:t>
      </w:r>
      <w:r>
        <w:rPr>
          <w:spacing w:val="-3"/>
        </w:rPr>
        <w:t> </w:t>
      </w:r>
      <w:r>
        <w:rPr/>
        <w:t>torna-se</w:t>
      </w:r>
      <w:r>
        <w:rPr>
          <w:spacing w:val="-3"/>
        </w:rPr>
        <w:t> </w:t>
      </w:r>
      <w:r>
        <w:rPr/>
        <w:t>claro</w:t>
      </w:r>
      <w:r>
        <w:rPr>
          <w:spacing w:val="-3"/>
        </w:rPr>
        <w:t> </w:t>
      </w:r>
      <w:r>
        <w:rPr/>
        <w:t>como</w:t>
      </w:r>
      <w:r>
        <w:rPr>
          <w:spacing w:val="-3"/>
        </w:rPr>
        <w:t> </w:t>
      </w:r>
      <w:r>
        <w:rPr/>
        <w:t>características</w:t>
      </w:r>
      <w:r>
        <w:rPr>
          <w:spacing w:val="-3"/>
        </w:rPr>
        <w:t> </w:t>
      </w:r>
      <w:r>
        <w:rPr/>
        <w:t>físicas</w:t>
      </w:r>
      <w:r>
        <w:rPr>
          <w:spacing w:val="-3"/>
        </w:rPr>
        <w:t> </w:t>
      </w:r>
      <w:r>
        <w:rPr/>
        <w:t>e o gênero acabam por estruturar, no coração da nossa sociedade, sistemas de hierarquia baseados tanto no racismo quanto no sexismo.</w:t>
      </w:r>
    </w:p>
    <w:p>
      <w:pPr>
        <w:pStyle w:val="BodyText"/>
        <w:spacing w:line="360" w:lineRule="auto" w:before="30"/>
        <w:ind w:left="142" w:right="14" w:firstLine="845"/>
        <w:jc w:val="both"/>
      </w:pPr>
      <w:r>
        <w:rPr/>
        <w:t>Ao</w:t>
      </w:r>
      <w:r>
        <w:rPr>
          <w:spacing w:val="-4"/>
        </w:rPr>
        <w:t> </w:t>
      </w:r>
      <w:r>
        <w:rPr/>
        <w:t>longo</w:t>
      </w:r>
      <w:r>
        <w:rPr>
          <w:spacing w:val="-4"/>
        </w:rPr>
        <w:t> </w:t>
      </w:r>
      <w:r>
        <w:rPr/>
        <w:t>da</w:t>
      </w:r>
      <w:r>
        <w:rPr>
          <w:spacing w:val="-4"/>
        </w:rPr>
        <w:t> </w:t>
      </w:r>
      <w:r>
        <w:rPr/>
        <w:t>história,</w:t>
      </w:r>
      <w:r>
        <w:rPr>
          <w:spacing w:val="-4"/>
        </w:rPr>
        <w:t> </w:t>
      </w:r>
      <w:r>
        <w:rPr/>
        <w:t>vimos</w:t>
      </w:r>
      <w:r>
        <w:rPr>
          <w:spacing w:val="-4"/>
        </w:rPr>
        <w:t> </w:t>
      </w:r>
      <w:r>
        <w:rPr/>
        <w:t>casos</w:t>
      </w:r>
      <w:r>
        <w:rPr>
          <w:spacing w:val="-4"/>
        </w:rPr>
        <w:t> </w:t>
      </w:r>
      <w:r>
        <w:rPr/>
        <w:t>de</w:t>
      </w:r>
      <w:r>
        <w:rPr>
          <w:spacing w:val="-4"/>
        </w:rPr>
        <w:t> </w:t>
      </w:r>
      <w:r>
        <w:rPr/>
        <w:t>discriminação</w:t>
      </w:r>
      <w:r>
        <w:rPr>
          <w:spacing w:val="-4"/>
        </w:rPr>
        <w:t> </w:t>
      </w:r>
      <w:r>
        <w:rPr/>
        <w:t>agressiva</w:t>
      </w:r>
      <w:r>
        <w:rPr>
          <w:spacing w:val="-4"/>
        </w:rPr>
        <w:t> </w:t>
      </w:r>
      <w:r>
        <w:rPr/>
        <w:t>motivados</w:t>
      </w:r>
      <w:r>
        <w:rPr>
          <w:spacing w:val="-4"/>
        </w:rPr>
        <w:t> </w:t>
      </w:r>
      <w:r>
        <w:rPr/>
        <w:t>pela ideia de que um grupo é melhor que outro. Contudo, a ideia de usar "raça" para justificar diferenças entre as pessoas é algo novo (Jahoda, 1999). Essa maneira racial de ver as coisas</w:t>
      </w:r>
      <w:r>
        <w:rPr>
          <w:spacing w:val="-2"/>
        </w:rPr>
        <w:t> </w:t>
      </w:r>
      <w:r>
        <w:rPr/>
        <w:t>surgiu</w:t>
      </w:r>
      <w:r>
        <w:rPr>
          <w:spacing w:val="-2"/>
        </w:rPr>
        <w:t> </w:t>
      </w:r>
      <w:r>
        <w:rPr/>
        <w:t>na</w:t>
      </w:r>
      <w:r>
        <w:rPr>
          <w:spacing w:val="-2"/>
        </w:rPr>
        <w:t> </w:t>
      </w:r>
      <w:r>
        <w:rPr/>
        <w:t>era</w:t>
      </w:r>
      <w:r>
        <w:rPr>
          <w:spacing w:val="-2"/>
        </w:rPr>
        <w:t> </w:t>
      </w:r>
      <w:r>
        <w:rPr/>
        <w:t>moderna,</w:t>
      </w:r>
      <w:r>
        <w:rPr>
          <w:spacing w:val="-2"/>
        </w:rPr>
        <w:t> </w:t>
      </w:r>
      <w:r>
        <w:rPr/>
        <w:t>quando</w:t>
      </w:r>
      <w:r>
        <w:rPr>
          <w:spacing w:val="-2"/>
        </w:rPr>
        <w:t> </w:t>
      </w:r>
      <w:r>
        <w:rPr/>
        <w:t>a</w:t>
      </w:r>
      <w:r>
        <w:rPr>
          <w:spacing w:val="-2"/>
        </w:rPr>
        <w:t> </w:t>
      </w:r>
      <w:r>
        <w:rPr/>
        <w:t>Europa</w:t>
      </w:r>
      <w:r>
        <w:rPr>
          <w:spacing w:val="-2"/>
        </w:rPr>
        <w:t> </w:t>
      </w:r>
      <w:r>
        <w:rPr/>
        <w:t>se</w:t>
      </w:r>
      <w:r>
        <w:rPr>
          <w:spacing w:val="-2"/>
        </w:rPr>
        <w:t> </w:t>
      </w:r>
      <w:r>
        <w:rPr/>
        <w:t>tornou</w:t>
      </w:r>
      <w:r>
        <w:rPr>
          <w:spacing w:val="-2"/>
        </w:rPr>
        <w:t> </w:t>
      </w:r>
      <w:r>
        <w:rPr/>
        <w:t>o</w:t>
      </w:r>
      <w:r>
        <w:rPr>
          <w:spacing w:val="-2"/>
        </w:rPr>
        <w:t> </w:t>
      </w:r>
      <w:r>
        <w:rPr/>
        <w:t>"centro" do mundo por meio de conquistas e explorações</w:t>
      </w:r>
      <w:r>
        <w:rPr>
          <w:spacing w:val="-2"/>
        </w:rPr>
        <w:t> </w:t>
      </w:r>
      <w:r>
        <w:rPr/>
        <w:t>coloniais.</w:t>
      </w:r>
      <w:r>
        <w:rPr>
          <w:spacing w:val="-2"/>
        </w:rPr>
        <w:t> </w:t>
      </w:r>
      <w:r>
        <w:rPr/>
        <w:t>Conforme</w:t>
      </w:r>
      <w:r>
        <w:rPr>
          <w:spacing w:val="-2"/>
        </w:rPr>
        <w:t> </w:t>
      </w:r>
      <w:r>
        <w:rPr/>
        <w:t>o</w:t>
      </w:r>
      <w:r>
        <w:rPr>
          <w:spacing w:val="-2"/>
        </w:rPr>
        <w:t> </w:t>
      </w:r>
      <w:r>
        <w:rPr/>
        <w:t>colonialismo europeu crescia, a noção de raça passou a validar o comércio de escravos e o uso do seu trabalho.</w:t>
      </w:r>
    </w:p>
    <w:p>
      <w:pPr>
        <w:pStyle w:val="BodyText"/>
        <w:spacing w:line="360" w:lineRule="auto" w:before="30"/>
        <w:ind w:left="142" w:right="14" w:firstLine="748"/>
        <w:jc w:val="both"/>
      </w:pPr>
      <w:r>
        <w:rPr/>
        <w:t>Contudo,</w:t>
      </w:r>
      <w:r>
        <w:rPr>
          <w:spacing w:val="-3"/>
        </w:rPr>
        <w:t> </w:t>
      </w:r>
      <w:r>
        <w:rPr/>
        <w:t>a</w:t>
      </w:r>
      <w:r>
        <w:rPr>
          <w:spacing w:val="-3"/>
        </w:rPr>
        <w:t> </w:t>
      </w:r>
      <w:r>
        <w:rPr/>
        <w:t>trajetória</w:t>
      </w:r>
      <w:r>
        <w:rPr>
          <w:spacing w:val="-3"/>
        </w:rPr>
        <w:t> </w:t>
      </w:r>
      <w:r>
        <w:rPr/>
        <w:t>da</w:t>
      </w:r>
      <w:r>
        <w:rPr>
          <w:spacing w:val="-3"/>
        </w:rPr>
        <w:t> </w:t>
      </w:r>
      <w:r>
        <w:rPr/>
        <w:t>mulher</w:t>
      </w:r>
      <w:r>
        <w:rPr>
          <w:spacing w:val="-3"/>
        </w:rPr>
        <w:t> </w:t>
      </w:r>
      <w:r>
        <w:rPr/>
        <w:t>negra</w:t>
      </w:r>
      <w:r>
        <w:rPr>
          <w:spacing w:val="-3"/>
        </w:rPr>
        <w:t> </w:t>
      </w:r>
      <w:r>
        <w:rPr/>
        <w:t>no</w:t>
      </w:r>
      <w:r>
        <w:rPr>
          <w:spacing w:val="-3"/>
        </w:rPr>
        <w:t> </w:t>
      </w:r>
      <w:r>
        <w:rPr/>
        <w:t>Brasil</w:t>
      </w:r>
      <w:r>
        <w:rPr>
          <w:spacing w:val="-3"/>
        </w:rPr>
        <w:t> </w:t>
      </w:r>
      <w:r>
        <w:rPr/>
        <w:t>construiu-se</w:t>
      </w:r>
      <w:r>
        <w:rPr>
          <w:spacing w:val="-3"/>
        </w:rPr>
        <w:t> </w:t>
      </w:r>
      <w:r>
        <w:rPr/>
        <w:t>na</w:t>
      </w:r>
      <w:r>
        <w:rPr>
          <w:spacing w:val="-3"/>
        </w:rPr>
        <w:t> </w:t>
      </w:r>
      <w:r>
        <w:rPr/>
        <w:t>confluência</w:t>
      </w:r>
      <w:r>
        <w:rPr>
          <w:spacing w:val="-3"/>
        </w:rPr>
        <w:t> </w:t>
      </w:r>
      <w:r>
        <w:rPr/>
        <w:t>de violências e resistências, onde a pele e o gênero se entrelaçaram como </w:t>
      </w:r>
      <w:r>
        <w:rPr/>
        <w:t>marcas indissociáveis. Pesquisas contemporâneas revelam como essa experiência duplamente marginalizada</w:t>
      </w:r>
      <w:r>
        <w:rPr>
          <w:spacing w:val="-3"/>
        </w:rPr>
        <w:t> </w:t>
      </w:r>
      <w:r>
        <w:rPr/>
        <w:t>se</w:t>
      </w:r>
      <w:r>
        <w:rPr>
          <w:spacing w:val="-3"/>
        </w:rPr>
        <w:t> </w:t>
      </w:r>
      <w:r>
        <w:rPr/>
        <w:t>manifesta</w:t>
      </w:r>
      <w:r>
        <w:rPr>
          <w:spacing w:val="-3"/>
        </w:rPr>
        <w:t> </w:t>
      </w:r>
      <w:r>
        <w:rPr/>
        <w:t>nos</w:t>
      </w:r>
      <w:r>
        <w:rPr>
          <w:spacing w:val="-3"/>
        </w:rPr>
        <w:t> </w:t>
      </w:r>
      <w:r>
        <w:rPr/>
        <w:t>cotidianos</w:t>
      </w:r>
      <w:r>
        <w:rPr>
          <w:spacing w:val="-3"/>
        </w:rPr>
        <w:t> </w:t>
      </w:r>
      <w:r>
        <w:rPr/>
        <w:t>mais</w:t>
      </w:r>
      <w:r>
        <w:rPr>
          <w:spacing w:val="-3"/>
        </w:rPr>
        <w:t> </w:t>
      </w:r>
      <w:r>
        <w:rPr/>
        <w:t>íntimos</w:t>
      </w:r>
      <w:r>
        <w:rPr>
          <w:spacing w:val="-3"/>
        </w:rPr>
        <w:t> </w:t>
      </w:r>
      <w:r>
        <w:rPr/>
        <w:t>e</w:t>
      </w:r>
      <w:r>
        <w:rPr>
          <w:spacing w:val="-3"/>
        </w:rPr>
        <w:t> </w:t>
      </w:r>
      <w:r>
        <w:rPr/>
        <w:t>nas</w:t>
      </w:r>
      <w:r>
        <w:rPr>
          <w:spacing w:val="-3"/>
        </w:rPr>
        <w:t> </w:t>
      </w:r>
      <w:r>
        <w:rPr/>
        <w:t>estruturas mais amplas de poder. Como observa Silvio Almeida (2022) em</w:t>
      </w:r>
      <w:r>
        <w:rPr>
          <w:spacing w:val="-3"/>
        </w:rPr>
        <w:t> </w:t>
      </w:r>
      <w:r>
        <w:rPr/>
        <w:t>seus</w:t>
      </w:r>
      <w:r>
        <w:rPr>
          <w:spacing w:val="-3"/>
        </w:rPr>
        <w:t> </w:t>
      </w:r>
      <w:r>
        <w:rPr/>
        <w:t>estudos</w:t>
      </w:r>
      <w:r>
        <w:rPr>
          <w:spacing w:val="-3"/>
        </w:rPr>
        <w:t> </w:t>
      </w:r>
      <w:r>
        <w:rPr/>
        <w:t>sobre racismo estrutural, a condição da mulher negra representa a encruzilhada perfeita onde se encontra e se potencializa diversos mecanismos de exclusão.</w:t>
      </w:r>
    </w:p>
    <w:p>
      <w:pPr>
        <w:pStyle w:val="BodyText"/>
        <w:spacing w:line="360" w:lineRule="auto" w:before="30"/>
        <w:ind w:left="142" w:right="19" w:firstLine="773"/>
        <w:jc w:val="both"/>
      </w:pPr>
      <w:r>
        <w:rPr/>
        <w:t>Além disso, pelos becos das cidades coloniais até os terreiros das </w:t>
      </w:r>
      <w:r>
        <w:rPr/>
        <w:t>periferias contemporâneas,</w:t>
      </w:r>
      <w:r>
        <w:rPr>
          <w:spacing w:val="74"/>
        </w:rPr>
        <w:t> </w:t>
      </w:r>
      <w:r>
        <w:rPr/>
        <w:t>a</w:t>
      </w:r>
      <w:r>
        <w:rPr>
          <w:spacing w:val="74"/>
        </w:rPr>
        <w:t> </w:t>
      </w:r>
      <w:r>
        <w:rPr/>
        <w:t>resistência</w:t>
      </w:r>
      <w:r>
        <w:rPr>
          <w:spacing w:val="74"/>
        </w:rPr>
        <w:t> </w:t>
      </w:r>
      <w:r>
        <w:rPr/>
        <w:t>negra</w:t>
      </w:r>
      <w:r>
        <w:rPr>
          <w:spacing w:val="74"/>
        </w:rPr>
        <w:t> </w:t>
      </w:r>
      <w:r>
        <w:rPr/>
        <w:t>se</w:t>
      </w:r>
      <w:r>
        <w:rPr>
          <w:spacing w:val="74"/>
        </w:rPr>
        <w:t> </w:t>
      </w:r>
      <w:r>
        <w:rPr/>
        <w:t>faz</w:t>
      </w:r>
      <w:r>
        <w:rPr>
          <w:spacing w:val="74"/>
        </w:rPr>
        <w:t> </w:t>
      </w:r>
      <w:r>
        <w:rPr/>
        <w:t>na</w:t>
      </w:r>
      <w:r>
        <w:rPr>
          <w:spacing w:val="74"/>
        </w:rPr>
        <w:t> </w:t>
      </w:r>
      <w:r>
        <w:rPr/>
        <w:t>arte</w:t>
      </w:r>
      <w:r>
        <w:rPr>
          <w:spacing w:val="74"/>
        </w:rPr>
        <w:t> </w:t>
      </w:r>
      <w:r>
        <w:rPr/>
        <w:t>de</w:t>
      </w:r>
      <w:r>
        <w:rPr>
          <w:spacing w:val="74"/>
        </w:rPr>
        <w:t> </w:t>
      </w:r>
      <w:r>
        <w:rPr/>
        <w:t>existir</w:t>
      </w:r>
      <w:r>
        <w:rPr>
          <w:spacing w:val="59"/>
        </w:rPr>
        <w:t> </w:t>
      </w:r>
      <w:r>
        <w:rPr/>
        <w:t>contra</w:t>
      </w:r>
      <w:r>
        <w:rPr>
          <w:spacing w:val="59"/>
        </w:rPr>
        <w:t> </w:t>
      </w:r>
      <w:r>
        <w:rPr/>
        <w:t>todas</w:t>
      </w:r>
      <w:r>
        <w:rPr>
          <w:spacing w:val="59"/>
        </w:rPr>
        <w:t> </w:t>
      </w:r>
      <w:r>
        <w:rPr>
          <w:spacing w:val="-5"/>
        </w:rPr>
        <w:t>as</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44992">
            <wp:simplePos x="0" y="0"/>
            <wp:positionH relativeFrom="page">
              <wp:posOffset>0</wp:posOffset>
            </wp:positionH>
            <wp:positionV relativeFrom="page">
              <wp:posOffset>6985</wp:posOffset>
            </wp:positionV>
            <wp:extent cx="7562850" cy="10643817"/>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7562850" cy="10643817"/>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14"/>
        <w:jc w:val="both"/>
      </w:pPr>
      <w:r>
        <w:rPr/>
        <w:t>probabilidades. Como mostra o historiador Alberto da Costa e Silva (2023) em </w:t>
      </w:r>
      <w:r>
        <w:rPr/>
        <w:t>seu recente estudo sobre as diásporas africanas, cada batuque no tambor, cada panela de barro</w:t>
      </w:r>
      <w:r>
        <w:rPr>
          <w:spacing w:val="-3"/>
        </w:rPr>
        <w:t> </w:t>
      </w:r>
      <w:r>
        <w:rPr/>
        <w:t>moldada,</w:t>
      </w:r>
      <w:r>
        <w:rPr>
          <w:spacing w:val="-3"/>
        </w:rPr>
        <w:t> </w:t>
      </w:r>
      <w:r>
        <w:rPr/>
        <w:t>cada</w:t>
      </w:r>
      <w:r>
        <w:rPr>
          <w:spacing w:val="-3"/>
        </w:rPr>
        <w:t> </w:t>
      </w:r>
      <w:r>
        <w:rPr/>
        <w:t>história</w:t>
      </w:r>
      <w:r>
        <w:rPr>
          <w:spacing w:val="-3"/>
        </w:rPr>
        <w:t> </w:t>
      </w:r>
      <w:r>
        <w:rPr/>
        <w:t>contada</w:t>
      </w:r>
      <w:r>
        <w:rPr>
          <w:spacing w:val="-3"/>
        </w:rPr>
        <w:t> </w:t>
      </w:r>
      <w:r>
        <w:rPr/>
        <w:t>à</w:t>
      </w:r>
      <w:r>
        <w:rPr>
          <w:spacing w:val="-3"/>
        </w:rPr>
        <w:t> </w:t>
      </w:r>
      <w:r>
        <w:rPr/>
        <w:t>luz</w:t>
      </w:r>
      <w:r>
        <w:rPr>
          <w:spacing w:val="-3"/>
        </w:rPr>
        <w:t> </w:t>
      </w:r>
      <w:r>
        <w:rPr/>
        <w:t>do</w:t>
      </w:r>
      <w:r>
        <w:rPr>
          <w:spacing w:val="-3"/>
        </w:rPr>
        <w:t> </w:t>
      </w:r>
      <w:r>
        <w:rPr/>
        <w:t>candeeiro</w:t>
      </w:r>
      <w:r>
        <w:rPr>
          <w:spacing w:val="-3"/>
        </w:rPr>
        <w:t> </w:t>
      </w:r>
      <w:r>
        <w:rPr/>
        <w:t>representou,</w:t>
      </w:r>
      <w:r>
        <w:rPr>
          <w:spacing w:val="-3"/>
        </w:rPr>
        <w:t> </w:t>
      </w:r>
      <w:r>
        <w:rPr/>
        <w:t>através</w:t>
      </w:r>
      <w:r>
        <w:rPr>
          <w:spacing w:val="-3"/>
        </w:rPr>
        <w:t> </w:t>
      </w:r>
      <w:r>
        <w:rPr/>
        <w:t>dos séculos, "um manifesto silencioso contra a desumanização" (p. 217). Essa</w:t>
      </w:r>
      <w:r>
        <w:rPr>
          <w:spacing w:val="-3"/>
        </w:rPr>
        <w:t> </w:t>
      </w:r>
      <w:r>
        <w:rPr/>
        <w:t>trama</w:t>
      </w:r>
      <w:r>
        <w:rPr>
          <w:spacing w:val="-3"/>
        </w:rPr>
        <w:t> </w:t>
      </w:r>
      <w:r>
        <w:rPr/>
        <w:t>de sobrevivência criativa</w:t>
      </w:r>
      <w:r>
        <w:rPr>
          <w:spacing w:val="-3"/>
        </w:rPr>
        <w:t> </w:t>
      </w:r>
      <w:r>
        <w:rPr/>
        <w:t>tece-se</w:t>
      </w:r>
      <w:r>
        <w:rPr>
          <w:spacing w:val="-3"/>
        </w:rPr>
        <w:t> </w:t>
      </w:r>
      <w:r>
        <w:rPr/>
        <w:t>nas</w:t>
      </w:r>
      <w:r>
        <w:rPr>
          <w:spacing w:val="-3"/>
        </w:rPr>
        <w:t> </w:t>
      </w:r>
      <w:r>
        <w:rPr/>
        <w:t>práticas</w:t>
      </w:r>
      <w:r>
        <w:rPr>
          <w:spacing w:val="-3"/>
        </w:rPr>
        <w:t> </w:t>
      </w:r>
      <w:r>
        <w:rPr/>
        <w:t>cotidianas</w:t>
      </w:r>
      <w:r>
        <w:rPr>
          <w:spacing w:val="-3"/>
        </w:rPr>
        <w:t> </w:t>
      </w:r>
      <w:r>
        <w:rPr/>
        <w:t>das</w:t>
      </w:r>
      <w:r>
        <w:rPr>
          <w:spacing w:val="-3"/>
        </w:rPr>
        <w:t> </w:t>
      </w:r>
      <w:r>
        <w:rPr/>
        <w:t>mulheres</w:t>
      </w:r>
      <w:r>
        <w:rPr>
          <w:spacing w:val="-3"/>
        </w:rPr>
        <w:t> </w:t>
      </w:r>
      <w:r>
        <w:rPr/>
        <w:t>que</w:t>
      </w:r>
      <w:r>
        <w:rPr>
          <w:spacing w:val="-3"/>
        </w:rPr>
        <w:t> </w:t>
      </w:r>
      <w:r>
        <w:rPr/>
        <w:t>transformam pedaços de pano em turbantes-reinados, dos jongueiros que codificaram</w:t>
      </w:r>
      <w:r>
        <w:rPr>
          <w:spacing w:val="40"/>
        </w:rPr>
        <w:t> </w:t>
      </w:r>
      <w:r>
        <w:rPr/>
        <w:t>mensagens de liberdade nos toques de seus tambores, e das mães que</w:t>
      </w:r>
      <w:r>
        <w:rPr>
          <w:spacing w:val="40"/>
        </w:rPr>
        <w:t> </w:t>
      </w:r>
      <w:r>
        <w:rPr/>
        <w:t>converteram suas cozinhas em espaços de transmissão cultural.</w:t>
      </w:r>
      <w:r>
        <w:rPr>
          <w:spacing w:val="-3"/>
        </w:rPr>
        <w:t> </w:t>
      </w:r>
      <w:r>
        <w:rPr/>
        <w:t>A</w:t>
      </w:r>
      <w:r>
        <w:rPr>
          <w:spacing w:val="-3"/>
        </w:rPr>
        <w:t> </w:t>
      </w:r>
      <w:r>
        <w:rPr/>
        <w:t>antropóloga</w:t>
      </w:r>
      <w:r>
        <w:rPr>
          <w:spacing w:val="-3"/>
        </w:rPr>
        <w:t> </w:t>
      </w:r>
      <w:r>
        <w:rPr/>
        <w:t>Lília Schwarcz (2022) observa como esses atos aparentemente simples constituíram "uma pedagogia da insubmissão", onde o cuidado com as crianças, a preservação das tradições culinárias e a arte de trançar cabelos</w:t>
      </w:r>
      <w:r>
        <w:rPr>
          <w:spacing w:val="-2"/>
        </w:rPr>
        <w:t> </w:t>
      </w:r>
      <w:r>
        <w:rPr/>
        <w:t>envolveram-se</w:t>
      </w:r>
      <w:r>
        <w:rPr>
          <w:spacing w:val="-2"/>
        </w:rPr>
        <w:t> </w:t>
      </w:r>
      <w:r>
        <w:rPr/>
        <w:t>em</w:t>
      </w:r>
      <w:r>
        <w:rPr>
          <w:spacing w:val="-2"/>
        </w:rPr>
        <w:t> </w:t>
      </w:r>
      <w:r>
        <w:rPr/>
        <w:t>atos</w:t>
      </w:r>
      <w:r>
        <w:rPr>
          <w:spacing w:val="-2"/>
        </w:rPr>
        <w:t> </w:t>
      </w:r>
      <w:r>
        <w:rPr/>
        <w:t>políticos de alta complexidade.</w:t>
      </w:r>
      <w:r>
        <w:rPr>
          <w:spacing w:val="-3"/>
        </w:rPr>
        <w:t> </w:t>
      </w:r>
      <w:r>
        <w:rPr/>
        <w:t>Longe</w:t>
      </w:r>
      <w:r>
        <w:rPr>
          <w:spacing w:val="-3"/>
        </w:rPr>
        <w:t> </w:t>
      </w:r>
      <w:r>
        <w:rPr/>
        <w:t>de</w:t>
      </w:r>
      <w:r>
        <w:rPr>
          <w:spacing w:val="-3"/>
        </w:rPr>
        <w:t> </w:t>
      </w:r>
      <w:r>
        <w:rPr/>
        <w:t>serem</w:t>
      </w:r>
      <w:r>
        <w:rPr>
          <w:spacing w:val="-3"/>
        </w:rPr>
        <w:t> </w:t>
      </w:r>
      <w:r>
        <w:rPr/>
        <w:t>meras</w:t>
      </w:r>
      <w:r>
        <w:rPr>
          <w:spacing w:val="-3"/>
        </w:rPr>
        <w:t> </w:t>
      </w:r>
      <w:r>
        <w:rPr/>
        <w:t>vítimas</w:t>
      </w:r>
      <w:r>
        <w:rPr>
          <w:spacing w:val="-3"/>
        </w:rPr>
        <w:t> </w:t>
      </w:r>
      <w:r>
        <w:rPr/>
        <w:t>históricas,</w:t>
      </w:r>
      <w:r>
        <w:rPr>
          <w:spacing w:val="-3"/>
        </w:rPr>
        <w:t> </w:t>
      </w:r>
      <w:r>
        <w:rPr/>
        <w:t>essas</w:t>
      </w:r>
      <w:r>
        <w:rPr>
          <w:spacing w:val="-3"/>
        </w:rPr>
        <w:t> </w:t>
      </w:r>
      <w:r>
        <w:rPr/>
        <w:t>comunidades transformaram a cultura negra no Brasil em um verdadeiro arsenal de reinvenção diária da liberdade.</w:t>
      </w:r>
    </w:p>
    <w:p>
      <w:pPr>
        <w:pStyle w:val="BodyText"/>
        <w:spacing w:line="360" w:lineRule="auto" w:before="30"/>
        <w:ind w:left="142" w:right="17" w:firstLine="870"/>
        <w:jc w:val="both"/>
      </w:pPr>
      <w:r>
        <w:rPr/>
        <w:t>Portanto, compreender a situação das mulheres negras no Brasil exige </w:t>
      </w:r>
      <w:r>
        <w:rPr/>
        <w:t>um olhar atento para as feridas abertas da escravidão, mas também para os muitos modos como</w:t>
      </w:r>
      <w:r>
        <w:rPr>
          <w:spacing w:val="-3"/>
        </w:rPr>
        <w:t> </w:t>
      </w:r>
      <w:r>
        <w:rPr/>
        <w:t>essas</w:t>
      </w:r>
      <w:r>
        <w:rPr>
          <w:spacing w:val="-3"/>
        </w:rPr>
        <w:t> </w:t>
      </w:r>
      <w:r>
        <w:rPr/>
        <w:t>mulheres</w:t>
      </w:r>
      <w:r>
        <w:rPr>
          <w:spacing w:val="-3"/>
        </w:rPr>
        <w:t> </w:t>
      </w:r>
      <w:r>
        <w:rPr/>
        <w:t>transformaram</w:t>
      </w:r>
      <w:r>
        <w:rPr>
          <w:spacing w:val="-3"/>
        </w:rPr>
        <w:t> </w:t>
      </w:r>
      <w:r>
        <w:rPr/>
        <w:t>dor</w:t>
      </w:r>
      <w:r>
        <w:rPr>
          <w:spacing w:val="-3"/>
        </w:rPr>
        <w:t> </w:t>
      </w:r>
      <w:r>
        <w:rPr/>
        <w:t>em</w:t>
      </w:r>
      <w:r>
        <w:rPr>
          <w:spacing w:val="-3"/>
        </w:rPr>
        <w:t> </w:t>
      </w:r>
      <w:r>
        <w:rPr/>
        <w:t>arte,</w:t>
      </w:r>
      <w:r>
        <w:rPr>
          <w:spacing w:val="-3"/>
        </w:rPr>
        <w:t> </w:t>
      </w:r>
      <w:r>
        <w:rPr/>
        <w:t>opressão</w:t>
      </w:r>
      <w:r>
        <w:rPr>
          <w:spacing w:val="-3"/>
        </w:rPr>
        <w:t> </w:t>
      </w:r>
      <w:r>
        <w:rPr/>
        <w:t>em</w:t>
      </w:r>
      <w:r>
        <w:rPr>
          <w:spacing w:val="-3"/>
        </w:rPr>
        <w:t> </w:t>
      </w:r>
      <w:r>
        <w:rPr/>
        <w:t>criatividade</w:t>
      </w:r>
      <w:r>
        <w:rPr>
          <w:spacing w:val="-3"/>
        </w:rPr>
        <w:t> </w:t>
      </w:r>
      <w:r>
        <w:rPr/>
        <w:t>e silêncio em voz política. Nas</w:t>
      </w:r>
      <w:r>
        <w:rPr>
          <w:spacing w:val="-3"/>
        </w:rPr>
        <w:t> </w:t>
      </w:r>
      <w:r>
        <w:rPr/>
        <w:t>palavras</w:t>
      </w:r>
      <w:r>
        <w:rPr>
          <w:spacing w:val="-3"/>
        </w:rPr>
        <w:t> </w:t>
      </w:r>
      <w:r>
        <w:rPr/>
        <w:t>de</w:t>
      </w:r>
      <w:r>
        <w:rPr>
          <w:spacing w:val="-3"/>
        </w:rPr>
        <w:t> </w:t>
      </w:r>
      <w:r>
        <w:rPr/>
        <w:t>Ribeiro</w:t>
      </w:r>
      <w:r>
        <w:rPr>
          <w:spacing w:val="-3"/>
        </w:rPr>
        <w:t> </w:t>
      </w:r>
      <w:r>
        <w:rPr/>
        <w:t>(2017),</w:t>
      </w:r>
      <w:r>
        <w:rPr>
          <w:spacing w:val="-3"/>
        </w:rPr>
        <w:t> </w:t>
      </w:r>
      <w:r>
        <w:rPr/>
        <w:t>"nossa</w:t>
      </w:r>
      <w:r>
        <w:rPr>
          <w:spacing w:val="-3"/>
        </w:rPr>
        <w:t> </w:t>
      </w:r>
      <w:r>
        <w:rPr/>
        <w:t>história</w:t>
      </w:r>
      <w:r>
        <w:rPr>
          <w:spacing w:val="-3"/>
        </w:rPr>
        <w:t> </w:t>
      </w:r>
      <w:r>
        <w:rPr/>
        <w:t>não</w:t>
      </w:r>
      <w:r>
        <w:rPr>
          <w:spacing w:val="-3"/>
        </w:rPr>
        <w:t> </w:t>
      </w:r>
      <w:r>
        <w:rPr/>
        <w:t>começa na senzala", ela vem de reinos africanos onde mulheres eram governantes, sacerdotisas e guerreiras. Reconhecer essa trajetória é fundamental para construir um país verdadeiramente democrático, onde todas as cores e gêneros possam </w:t>
      </w:r>
      <w:r>
        <w:rPr>
          <w:spacing w:val="-2"/>
        </w:rPr>
        <w:t>florescer.</w:t>
      </w:r>
    </w:p>
    <w:p>
      <w:pPr>
        <w:pStyle w:val="BodyText"/>
        <w:spacing w:before="232"/>
      </w:pPr>
    </w:p>
    <w:p>
      <w:pPr>
        <w:pStyle w:val="Heading1"/>
        <w:numPr>
          <w:ilvl w:val="0"/>
          <w:numId w:val="1"/>
        </w:numPr>
        <w:tabs>
          <w:tab w:pos="342" w:val="left" w:leader="none"/>
        </w:tabs>
        <w:spacing w:line="240" w:lineRule="auto" w:before="0" w:after="0"/>
        <w:ind w:left="342" w:right="0" w:hanging="200"/>
        <w:jc w:val="both"/>
      </w:pPr>
      <w:r>
        <w:rPr/>
        <w:t>A SELETIVIDADE PENAL E A CRIMINALIZAÇÃO DA MULHER </w:t>
      </w:r>
      <w:r>
        <w:rPr>
          <w:spacing w:val="-2"/>
        </w:rPr>
        <w:t>NEGRA</w:t>
      </w:r>
    </w:p>
    <w:p>
      <w:pPr>
        <w:pStyle w:val="BodyText"/>
        <w:rPr>
          <w:rFonts w:ascii="Arial"/>
          <w:b/>
        </w:rPr>
      </w:pPr>
    </w:p>
    <w:p>
      <w:pPr>
        <w:pStyle w:val="BodyText"/>
        <w:spacing w:before="60"/>
        <w:rPr>
          <w:rFonts w:ascii="Arial"/>
          <w:b/>
        </w:rPr>
      </w:pPr>
    </w:p>
    <w:p>
      <w:pPr>
        <w:pStyle w:val="BodyText"/>
        <w:spacing w:line="360" w:lineRule="auto"/>
        <w:ind w:left="142" w:right="15" w:firstLine="705"/>
        <w:jc w:val="both"/>
      </w:pPr>
      <w:r>
        <w:rPr/>
        <w:t>É importante destacar que as raízes históricas brasileiras condenam e excluem a população</w:t>
      </w:r>
      <w:r>
        <w:rPr>
          <w:spacing w:val="-3"/>
        </w:rPr>
        <w:t> </w:t>
      </w:r>
      <w:r>
        <w:rPr/>
        <w:t>negra</w:t>
      </w:r>
      <w:r>
        <w:rPr>
          <w:spacing w:val="-3"/>
        </w:rPr>
        <w:t> </w:t>
      </w:r>
      <w:r>
        <w:rPr/>
        <w:t>de</w:t>
      </w:r>
      <w:r>
        <w:rPr>
          <w:spacing w:val="-3"/>
        </w:rPr>
        <w:t> </w:t>
      </w:r>
      <w:r>
        <w:rPr/>
        <w:t>direitos</w:t>
      </w:r>
      <w:r>
        <w:rPr>
          <w:spacing w:val="-3"/>
        </w:rPr>
        <w:t> </w:t>
      </w:r>
      <w:r>
        <w:rPr/>
        <w:t>e</w:t>
      </w:r>
      <w:r>
        <w:rPr>
          <w:spacing w:val="-3"/>
        </w:rPr>
        <w:t> </w:t>
      </w:r>
      <w:r>
        <w:rPr/>
        <w:t>atenção</w:t>
      </w:r>
      <w:r>
        <w:rPr>
          <w:spacing w:val="-3"/>
        </w:rPr>
        <w:t> </w:t>
      </w:r>
      <w:r>
        <w:rPr/>
        <w:t>estatal.</w:t>
      </w:r>
      <w:r>
        <w:rPr>
          <w:spacing w:val="-3"/>
        </w:rPr>
        <w:t> </w:t>
      </w:r>
      <w:r>
        <w:rPr/>
        <w:t>Na</w:t>
      </w:r>
      <w:r>
        <w:rPr>
          <w:spacing w:val="-3"/>
        </w:rPr>
        <w:t> </w:t>
      </w:r>
      <w:r>
        <w:rPr/>
        <w:t>colonização</w:t>
      </w:r>
      <w:r>
        <w:rPr>
          <w:spacing w:val="-3"/>
        </w:rPr>
        <w:t> </w:t>
      </w:r>
      <w:r>
        <w:rPr/>
        <w:t>do</w:t>
      </w:r>
      <w:r>
        <w:rPr>
          <w:spacing w:val="-3"/>
        </w:rPr>
        <w:t> </w:t>
      </w:r>
      <w:r>
        <w:rPr/>
        <w:t>país,</w:t>
      </w:r>
      <w:r>
        <w:rPr>
          <w:spacing w:val="-3"/>
        </w:rPr>
        <w:t> </w:t>
      </w:r>
      <w:r>
        <w:rPr/>
        <w:t>os negros</w:t>
      </w:r>
      <w:r>
        <w:rPr>
          <w:spacing w:val="15"/>
        </w:rPr>
        <w:t> </w:t>
      </w:r>
      <w:r>
        <w:rPr/>
        <w:t>e</w:t>
      </w:r>
      <w:r>
        <w:rPr>
          <w:spacing w:val="15"/>
        </w:rPr>
        <w:t> </w:t>
      </w:r>
      <w:r>
        <w:rPr/>
        <w:t>indígenas</w:t>
      </w:r>
      <w:r>
        <w:rPr>
          <w:spacing w:val="15"/>
        </w:rPr>
        <w:t> </w:t>
      </w:r>
      <w:r>
        <w:rPr/>
        <w:t>foram</w:t>
      </w:r>
      <w:r>
        <w:rPr>
          <w:spacing w:val="15"/>
        </w:rPr>
        <w:t> </w:t>
      </w:r>
      <w:r>
        <w:rPr/>
        <w:t>os</w:t>
      </w:r>
      <w:r>
        <w:rPr>
          <w:spacing w:val="15"/>
        </w:rPr>
        <w:t> </w:t>
      </w:r>
      <w:r>
        <w:rPr/>
        <w:t>que</w:t>
      </w:r>
      <w:r>
        <w:rPr>
          <w:spacing w:val="15"/>
        </w:rPr>
        <w:t> </w:t>
      </w:r>
      <w:r>
        <w:rPr/>
        <w:t>mais sofreram, sendo constantemente agredidos </w:t>
      </w:r>
      <w:r>
        <w:rPr>
          <w:spacing w:val="-10"/>
        </w:rPr>
        <w:t>e</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45504">
            <wp:simplePos x="0" y="0"/>
            <wp:positionH relativeFrom="page">
              <wp:posOffset>0</wp:posOffset>
            </wp:positionH>
            <wp:positionV relativeFrom="page">
              <wp:posOffset>6985</wp:posOffset>
            </wp:positionV>
            <wp:extent cx="7562850" cy="10643817"/>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7562850" cy="10643817"/>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pPr>
      <w:r>
        <w:rPr/>
        <w:t>tendo sua humanidade ignorada pelos portugueses. Nessa conjuntura, Silva </w:t>
      </w:r>
      <w:r>
        <w:rPr/>
        <w:t>(2022) </w:t>
      </w:r>
      <w:r>
        <w:rPr>
          <w:spacing w:val="-2"/>
        </w:rPr>
        <w:t>argumenta:</w:t>
      </w:r>
    </w:p>
    <w:p>
      <w:pPr>
        <w:pStyle w:val="BodyText"/>
        <w:spacing w:before="198"/>
      </w:pPr>
    </w:p>
    <w:p>
      <w:pPr>
        <w:spacing w:before="0"/>
        <w:ind w:left="2407" w:right="13" w:firstLine="0"/>
        <w:jc w:val="both"/>
        <w:rPr>
          <w:sz w:val="20"/>
        </w:rPr>
      </w:pPr>
      <w:r>
        <w:rPr>
          <w:sz w:val="20"/>
        </w:rPr>
        <w:t>O Brasil</w:t>
      </w:r>
      <w:r>
        <w:rPr>
          <w:spacing w:val="-3"/>
          <w:sz w:val="20"/>
        </w:rPr>
        <w:t> </w:t>
      </w:r>
      <w:r>
        <w:rPr>
          <w:sz w:val="20"/>
        </w:rPr>
        <w:t>se</w:t>
      </w:r>
      <w:r>
        <w:rPr>
          <w:spacing w:val="-3"/>
          <w:sz w:val="20"/>
        </w:rPr>
        <w:t> </w:t>
      </w:r>
      <w:r>
        <w:rPr>
          <w:sz w:val="20"/>
        </w:rPr>
        <w:t>formou</w:t>
      </w:r>
      <w:r>
        <w:rPr>
          <w:spacing w:val="-3"/>
          <w:sz w:val="20"/>
        </w:rPr>
        <w:t> </w:t>
      </w:r>
      <w:r>
        <w:rPr>
          <w:sz w:val="20"/>
        </w:rPr>
        <w:t>com</w:t>
      </w:r>
      <w:r>
        <w:rPr>
          <w:spacing w:val="-3"/>
          <w:sz w:val="20"/>
        </w:rPr>
        <w:t> </w:t>
      </w:r>
      <w:r>
        <w:rPr>
          <w:sz w:val="20"/>
        </w:rPr>
        <w:t>base</w:t>
      </w:r>
      <w:r>
        <w:rPr>
          <w:spacing w:val="-3"/>
          <w:sz w:val="20"/>
        </w:rPr>
        <w:t> </w:t>
      </w:r>
      <w:r>
        <w:rPr>
          <w:sz w:val="20"/>
        </w:rPr>
        <w:t>num</w:t>
      </w:r>
      <w:r>
        <w:rPr>
          <w:spacing w:val="-3"/>
          <w:sz w:val="20"/>
        </w:rPr>
        <w:t> </w:t>
      </w:r>
      <w:r>
        <w:rPr>
          <w:sz w:val="20"/>
        </w:rPr>
        <w:t>genocídio</w:t>
      </w:r>
      <w:r>
        <w:rPr>
          <w:spacing w:val="-3"/>
          <w:sz w:val="20"/>
        </w:rPr>
        <w:t> </w:t>
      </w:r>
      <w:r>
        <w:rPr>
          <w:sz w:val="20"/>
        </w:rPr>
        <w:t>de</w:t>
      </w:r>
      <w:r>
        <w:rPr>
          <w:spacing w:val="-3"/>
          <w:sz w:val="20"/>
        </w:rPr>
        <w:t> </w:t>
      </w:r>
      <w:r>
        <w:rPr>
          <w:sz w:val="20"/>
        </w:rPr>
        <w:t>povos</w:t>
      </w:r>
      <w:r>
        <w:rPr>
          <w:spacing w:val="-3"/>
          <w:sz w:val="20"/>
        </w:rPr>
        <w:t> </w:t>
      </w:r>
      <w:r>
        <w:rPr>
          <w:sz w:val="20"/>
        </w:rPr>
        <w:t>indígenas</w:t>
      </w:r>
      <w:r>
        <w:rPr>
          <w:spacing w:val="-3"/>
          <w:sz w:val="20"/>
        </w:rPr>
        <w:t> </w:t>
      </w:r>
      <w:r>
        <w:rPr>
          <w:sz w:val="20"/>
        </w:rPr>
        <w:t>e</w:t>
      </w:r>
      <w:r>
        <w:rPr>
          <w:spacing w:val="-3"/>
          <w:sz w:val="20"/>
        </w:rPr>
        <w:t> </w:t>
      </w:r>
      <w:r>
        <w:rPr>
          <w:sz w:val="20"/>
        </w:rPr>
        <w:t>a</w:t>
      </w:r>
      <w:r>
        <w:rPr>
          <w:spacing w:val="-3"/>
          <w:sz w:val="20"/>
        </w:rPr>
        <w:t> </w:t>
      </w:r>
      <w:r>
        <w:rPr>
          <w:sz w:val="20"/>
        </w:rPr>
        <w:t>mão</w:t>
      </w:r>
      <w:r>
        <w:rPr>
          <w:spacing w:val="-3"/>
          <w:sz w:val="20"/>
        </w:rPr>
        <w:t> </w:t>
      </w:r>
      <w:r>
        <w:rPr>
          <w:sz w:val="20"/>
        </w:rPr>
        <w:t>de obra escrava de homens e mulheres negras sendo traficados de seus países, para construir algo do qual</w:t>
      </w:r>
      <w:r>
        <w:rPr>
          <w:spacing w:val="-4"/>
          <w:sz w:val="20"/>
        </w:rPr>
        <w:t> </w:t>
      </w:r>
      <w:r>
        <w:rPr>
          <w:sz w:val="20"/>
        </w:rPr>
        <w:t>não</w:t>
      </w:r>
      <w:r>
        <w:rPr>
          <w:spacing w:val="-4"/>
          <w:sz w:val="20"/>
        </w:rPr>
        <w:t> </w:t>
      </w:r>
      <w:r>
        <w:rPr>
          <w:sz w:val="20"/>
        </w:rPr>
        <w:t>poderiam</w:t>
      </w:r>
      <w:r>
        <w:rPr>
          <w:spacing w:val="-4"/>
          <w:sz w:val="20"/>
        </w:rPr>
        <w:t> </w:t>
      </w:r>
      <w:r>
        <w:rPr>
          <w:sz w:val="20"/>
        </w:rPr>
        <w:t>usufruir.</w:t>
      </w:r>
      <w:r>
        <w:rPr>
          <w:spacing w:val="-4"/>
          <w:sz w:val="20"/>
        </w:rPr>
        <w:t> </w:t>
      </w:r>
      <w:r>
        <w:rPr>
          <w:sz w:val="20"/>
        </w:rPr>
        <w:t>O</w:t>
      </w:r>
      <w:r>
        <w:rPr>
          <w:spacing w:val="-4"/>
          <w:sz w:val="20"/>
        </w:rPr>
        <w:t> </w:t>
      </w:r>
      <w:r>
        <w:rPr>
          <w:sz w:val="20"/>
        </w:rPr>
        <w:t>pagamento</w:t>
      </w:r>
      <w:r>
        <w:rPr>
          <w:spacing w:val="-4"/>
          <w:sz w:val="20"/>
        </w:rPr>
        <w:t> </w:t>
      </w:r>
      <w:r>
        <w:rPr>
          <w:sz w:val="20"/>
        </w:rPr>
        <w:t>era tortura, fome, abuso</w:t>
      </w:r>
      <w:r>
        <w:rPr>
          <w:spacing w:val="-3"/>
          <w:sz w:val="20"/>
        </w:rPr>
        <w:t> </w:t>
      </w:r>
      <w:r>
        <w:rPr>
          <w:sz w:val="20"/>
        </w:rPr>
        <w:t>sexual</w:t>
      </w:r>
      <w:r>
        <w:rPr>
          <w:spacing w:val="-3"/>
          <w:sz w:val="20"/>
        </w:rPr>
        <w:t> </w:t>
      </w:r>
      <w:r>
        <w:rPr>
          <w:sz w:val="20"/>
        </w:rPr>
        <w:t>e</w:t>
      </w:r>
      <w:r>
        <w:rPr>
          <w:spacing w:val="-3"/>
          <w:sz w:val="20"/>
        </w:rPr>
        <w:t> </w:t>
      </w:r>
      <w:r>
        <w:rPr>
          <w:sz w:val="20"/>
        </w:rPr>
        <w:t>morte.</w:t>
      </w:r>
      <w:r>
        <w:rPr>
          <w:spacing w:val="-3"/>
          <w:sz w:val="20"/>
        </w:rPr>
        <w:t> </w:t>
      </w:r>
      <w:r>
        <w:rPr>
          <w:sz w:val="20"/>
        </w:rPr>
        <w:t>Era</w:t>
      </w:r>
      <w:r>
        <w:rPr>
          <w:spacing w:val="-3"/>
          <w:sz w:val="20"/>
        </w:rPr>
        <w:t> </w:t>
      </w:r>
      <w:r>
        <w:rPr>
          <w:sz w:val="20"/>
        </w:rPr>
        <w:t>apenas</w:t>
      </w:r>
      <w:r>
        <w:rPr>
          <w:spacing w:val="-3"/>
          <w:sz w:val="20"/>
        </w:rPr>
        <w:t> </w:t>
      </w:r>
      <w:r>
        <w:rPr>
          <w:sz w:val="20"/>
        </w:rPr>
        <w:t>isso</w:t>
      </w:r>
      <w:r>
        <w:rPr>
          <w:spacing w:val="-3"/>
          <w:sz w:val="20"/>
        </w:rPr>
        <w:t> </w:t>
      </w:r>
      <w:r>
        <w:rPr>
          <w:sz w:val="20"/>
        </w:rPr>
        <w:t>que</w:t>
      </w:r>
      <w:r>
        <w:rPr>
          <w:spacing w:val="-3"/>
          <w:sz w:val="20"/>
        </w:rPr>
        <w:t> </w:t>
      </w:r>
      <w:r>
        <w:rPr>
          <w:sz w:val="20"/>
        </w:rPr>
        <w:t>a</w:t>
      </w:r>
      <w:r>
        <w:rPr>
          <w:spacing w:val="-3"/>
          <w:sz w:val="20"/>
        </w:rPr>
        <w:t> </w:t>
      </w:r>
      <w:r>
        <w:rPr>
          <w:sz w:val="20"/>
        </w:rPr>
        <w:t>escravidão</w:t>
      </w:r>
      <w:r>
        <w:rPr>
          <w:spacing w:val="-3"/>
          <w:sz w:val="20"/>
        </w:rPr>
        <w:t> </w:t>
      </w:r>
      <w:r>
        <w:rPr>
          <w:sz w:val="20"/>
        </w:rPr>
        <w:t>tinha a oferecer. E desde esse período, mulheres negras sempre foram as que mais sofreram, vistas como objetos que podiam ser utilizadas e abusadas</w:t>
      </w:r>
      <w:r>
        <w:rPr>
          <w:spacing w:val="40"/>
          <w:sz w:val="20"/>
        </w:rPr>
        <w:t> </w:t>
      </w:r>
      <w:r>
        <w:rPr>
          <w:sz w:val="20"/>
        </w:rPr>
        <w:t>de qualquer maneira (Silva, 2022, p.7).</w:t>
      </w:r>
    </w:p>
    <w:p>
      <w:pPr>
        <w:pStyle w:val="BodyText"/>
        <w:rPr>
          <w:sz w:val="20"/>
        </w:rPr>
      </w:pPr>
    </w:p>
    <w:p>
      <w:pPr>
        <w:pStyle w:val="BodyText"/>
        <w:spacing w:before="14"/>
        <w:rPr>
          <w:sz w:val="20"/>
        </w:rPr>
      </w:pPr>
    </w:p>
    <w:p>
      <w:pPr>
        <w:pStyle w:val="BodyText"/>
        <w:spacing w:line="360" w:lineRule="auto"/>
        <w:ind w:left="142" w:right="13" w:firstLine="705"/>
        <w:jc w:val="both"/>
      </w:pPr>
      <w:r>
        <w:rPr/>
        <w:t>Em outros termos, a seletividade dos grupos minoritários é um</w:t>
      </w:r>
      <w:r>
        <w:rPr>
          <w:spacing w:val="-2"/>
        </w:rPr>
        <w:t> </w:t>
      </w:r>
      <w:r>
        <w:rPr/>
        <w:t>obstáculo</w:t>
      </w:r>
      <w:r>
        <w:rPr>
          <w:spacing w:val="-2"/>
        </w:rPr>
        <w:t> </w:t>
      </w:r>
      <w:r>
        <w:rPr/>
        <w:t>que perdura há décadas em nossa sociedade, na qual os vulneráveis não</w:t>
      </w:r>
      <w:r>
        <w:rPr>
          <w:spacing w:val="-3"/>
        </w:rPr>
        <w:t> </w:t>
      </w:r>
      <w:r>
        <w:rPr/>
        <w:t>usufruem</w:t>
      </w:r>
      <w:r>
        <w:rPr>
          <w:spacing w:val="-3"/>
        </w:rPr>
        <w:t> </w:t>
      </w:r>
      <w:r>
        <w:rPr/>
        <w:t>dos direitos primordiais para uma vida digna. Assim, esse tipo de tratamento </w:t>
      </w:r>
      <w:r>
        <w:rPr/>
        <w:t>demonstra uma intenção preocupante por parte da classe dominante, para que os grupos sociais tenham seus papéis definidos socialmente, e quem domina permanece no topo</w:t>
      </w:r>
      <w:r>
        <w:rPr>
          <w:spacing w:val="40"/>
        </w:rPr>
        <w:t> </w:t>
      </w:r>
      <w:r>
        <w:rPr/>
        <w:t>e</w:t>
      </w:r>
      <w:r>
        <w:rPr>
          <w:spacing w:val="40"/>
        </w:rPr>
        <w:t> </w:t>
      </w:r>
      <w:r>
        <w:rPr/>
        <w:t>usufruindo</w:t>
      </w:r>
      <w:r>
        <w:rPr>
          <w:spacing w:val="40"/>
        </w:rPr>
        <w:t> </w:t>
      </w:r>
      <w:r>
        <w:rPr/>
        <w:t>de</w:t>
      </w:r>
      <w:r>
        <w:rPr>
          <w:spacing w:val="40"/>
        </w:rPr>
        <w:t> </w:t>
      </w:r>
      <w:r>
        <w:rPr/>
        <w:t>privilégios</w:t>
      </w:r>
      <w:r>
        <w:rPr>
          <w:spacing w:val="40"/>
        </w:rPr>
        <w:t> </w:t>
      </w:r>
      <w:r>
        <w:rPr/>
        <w:t>e, por outro lado, o dominado sofre com a falta </w:t>
      </w:r>
      <w:r>
        <w:rPr>
          <w:spacing w:val="-2"/>
        </w:rPr>
        <w:t>deles.</w:t>
      </w:r>
    </w:p>
    <w:p>
      <w:pPr>
        <w:pStyle w:val="BodyText"/>
        <w:spacing w:line="360" w:lineRule="auto" w:before="30"/>
        <w:ind w:left="142" w:right="13" w:firstLine="705"/>
        <w:jc w:val="both"/>
      </w:pPr>
      <w:r>
        <w:rPr/>
        <w:t>Nesse âmbito, tal intenção prevalece nos dias atuais. No cenário brasileiro,</w:t>
      </w:r>
      <w:r>
        <w:rPr>
          <w:spacing w:val="-2"/>
        </w:rPr>
        <w:t> </w:t>
      </w:r>
      <w:r>
        <w:rPr/>
        <w:t>o sistema prisional está longe de ser um ambiente imparcial; na verdade, é um mecanismo de controle social, principalmente dos grupos minoritários. </w:t>
      </w:r>
      <w:r>
        <w:rPr/>
        <w:t>Nesse sentido, Neder (1986) enfatiza que as instituições de controle demonstram sua eficácia por meio da sua capacidade de intimar os mais vulneráveis. Ainda, Lopes (2020) acrescenta:</w:t>
      </w:r>
    </w:p>
    <w:p>
      <w:pPr>
        <w:pStyle w:val="BodyText"/>
        <w:spacing w:before="198"/>
      </w:pPr>
    </w:p>
    <w:p>
      <w:pPr>
        <w:spacing w:before="0"/>
        <w:ind w:left="2407" w:right="13" w:firstLine="0"/>
        <w:jc w:val="both"/>
        <w:rPr>
          <w:sz w:val="20"/>
        </w:rPr>
      </w:pPr>
      <w:r>
        <w:rPr>
          <w:sz w:val="20"/>
        </w:rPr>
        <w:t>Percebe-se que, por trás de funções declaradas do sistema penal de manutenção da paz social, ou da tutela de bens jurídicos eleitos socialmente, existe uma função sua</w:t>
      </w:r>
      <w:r>
        <w:rPr>
          <w:spacing w:val="-3"/>
          <w:sz w:val="20"/>
        </w:rPr>
        <w:t> </w:t>
      </w:r>
      <w:r>
        <w:rPr>
          <w:sz w:val="20"/>
        </w:rPr>
        <w:t>não</w:t>
      </w:r>
      <w:r>
        <w:rPr>
          <w:spacing w:val="-3"/>
          <w:sz w:val="20"/>
        </w:rPr>
        <w:t> </w:t>
      </w:r>
      <w:r>
        <w:rPr>
          <w:sz w:val="20"/>
        </w:rPr>
        <w:t>declarada,</w:t>
      </w:r>
      <w:r>
        <w:rPr>
          <w:spacing w:val="-3"/>
          <w:sz w:val="20"/>
        </w:rPr>
        <w:t> </w:t>
      </w:r>
      <w:r>
        <w:rPr>
          <w:sz w:val="20"/>
        </w:rPr>
        <w:t>qual</w:t>
      </w:r>
      <w:r>
        <w:rPr>
          <w:spacing w:val="-3"/>
          <w:sz w:val="20"/>
        </w:rPr>
        <w:t> </w:t>
      </w:r>
      <w:r>
        <w:rPr>
          <w:sz w:val="20"/>
        </w:rPr>
        <w:t>seja</w:t>
      </w:r>
      <w:r>
        <w:rPr>
          <w:spacing w:val="-3"/>
          <w:sz w:val="20"/>
        </w:rPr>
        <w:t> </w:t>
      </w:r>
      <w:r>
        <w:rPr>
          <w:sz w:val="20"/>
        </w:rPr>
        <w:t>a</w:t>
      </w:r>
      <w:r>
        <w:rPr>
          <w:spacing w:val="-3"/>
          <w:sz w:val="20"/>
        </w:rPr>
        <w:t> </w:t>
      </w:r>
      <w:r>
        <w:rPr>
          <w:sz w:val="20"/>
        </w:rPr>
        <w:t>de</w:t>
      </w:r>
      <w:r>
        <w:rPr>
          <w:spacing w:val="-3"/>
          <w:sz w:val="20"/>
        </w:rPr>
        <w:t> </w:t>
      </w:r>
      <w:r>
        <w:rPr>
          <w:sz w:val="20"/>
        </w:rPr>
        <w:t>sustentar a hegemonia de um setor social sobre o outro. Constata-se, portanto, uma falsidade no discurso do controle penal. O sistema penal tem uma função que se esconde por trás daquele discurso externo, de um pretenso Direito Penal igualitário. Há uma tendência seletiva no sistema penal, que cumpre uma função simbólica frente às</w:t>
      </w:r>
      <w:r>
        <w:rPr>
          <w:spacing w:val="-5"/>
          <w:sz w:val="20"/>
        </w:rPr>
        <w:t> </w:t>
      </w:r>
      <w:r>
        <w:rPr>
          <w:sz w:val="20"/>
        </w:rPr>
        <w:t>camadas</w:t>
      </w:r>
      <w:r>
        <w:rPr>
          <w:spacing w:val="-5"/>
          <w:sz w:val="20"/>
        </w:rPr>
        <w:t> </w:t>
      </w:r>
      <w:r>
        <w:rPr>
          <w:sz w:val="20"/>
        </w:rPr>
        <w:t>sociais</w:t>
      </w:r>
      <w:r>
        <w:rPr>
          <w:spacing w:val="-5"/>
          <w:sz w:val="20"/>
        </w:rPr>
        <w:t> </w:t>
      </w:r>
      <w:r>
        <w:rPr>
          <w:sz w:val="20"/>
        </w:rPr>
        <w:t>marginalizadas</w:t>
      </w:r>
      <w:r>
        <w:rPr>
          <w:spacing w:val="-5"/>
          <w:sz w:val="20"/>
        </w:rPr>
        <w:t> </w:t>
      </w:r>
      <w:r>
        <w:rPr>
          <w:sz w:val="20"/>
        </w:rPr>
        <w:t>em</w:t>
      </w:r>
      <w:r>
        <w:rPr>
          <w:spacing w:val="-5"/>
          <w:sz w:val="20"/>
        </w:rPr>
        <w:t> </w:t>
      </w:r>
      <w:r>
        <w:rPr>
          <w:sz w:val="20"/>
        </w:rPr>
        <w:t>relação ao poder central (Lopes, 2020, p.3).</w:t>
      </w:r>
    </w:p>
    <w:p>
      <w:pPr>
        <w:spacing w:after="0"/>
        <w:jc w:val="both"/>
        <w:rPr>
          <w:sz w:val="20"/>
        </w:rPr>
        <w:sectPr>
          <w:pgSz w:w="11920" w:h="16840"/>
          <w:pgMar w:top="1940" w:bottom="280" w:left="1559" w:right="1133"/>
        </w:sectPr>
      </w:pPr>
    </w:p>
    <w:p>
      <w:pPr>
        <w:pStyle w:val="BodyText"/>
      </w:pPr>
      <w:r>
        <w:rPr/>
        <w:drawing>
          <wp:anchor distT="0" distB="0" distL="0" distR="0" allowOverlap="1" layoutInCell="1" locked="0" behindDoc="1" simplePos="0" relativeHeight="487446016">
            <wp:simplePos x="0" y="0"/>
            <wp:positionH relativeFrom="page">
              <wp:posOffset>0</wp:posOffset>
            </wp:positionH>
            <wp:positionV relativeFrom="page">
              <wp:posOffset>6985</wp:posOffset>
            </wp:positionV>
            <wp:extent cx="7562850" cy="10643817"/>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7562850" cy="10643817"/>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13" w:firstLine="705"/>
        <w:jc w:val="both"/>
      </w:pPr>
      <w:r>
        <w:rPr/>
        <w:t>Ou seja, essas instituições que visam controlar os comportamentos </w:t>
      </w:r>
      <w:r>
        <w:rPr/>
        <w:t>da sociedade, demonstram uma intenção de organização e classificação dos grupos sociais disfarçada de um discurso que envolve igualdade e proteção dos indivíduos (Lopes, 2020). A questão é que essa intenção do</w:t>
      </w:r>
      <w:r>
        <w:rPr>
          <w:spacing w:val="-2"/>
        </w:rPr>
        <w:t> </w:t>
      </w:r>
      <w:r>
        <w:rPr/>
        <w:t>estado</w:t>
      </w:r>
      <w:r>
        <w:rPr>
          <w:spacing w:val="-2"/>
        </w:rPr>
        <w:t> </w:t>
      </w:r>
      <w:r>
        <w:rPr/>
        <w:t>também</w:t>
      </w:r>
      <w:r>
        <w:rPr>
          <w:spacing w:val="-2"/>
        </w:rPr>
        <w:t> </w:t>
      </w:r>
      <w:r>
        <w:rPr/>
        <w:t>se</w:t>
      </w:r>
      <w:r>
        <w:rPr>
          <w:spacing w:val="-2"/>
        </w:rPr>
        <w:t> </w:t>
      </w:r>
      <w:r>
        <w:rPr/>
        <w:t>espalha</w:t>
      </w:r>
      <w:r>
        <w:rPr>
          <w:spacing w:val="-2"/>
        </w:rPr>
        <w:t> </w:t>
      </w:r>
      <w:r>
        <w:rPr/>
        <w:t>para</w:t>
      </w:r>
      <w:r>
        <w:rPr>
          <w:spacing w:val="-2"/>
        </w:rPr>
        <w:t> </w:t>
      </w:r>
      <w:r>
        <w:rPr/>
        <w:t>a seletividade desses</w:t>
      </w:r>
      <w:r>
        <w:rPr>
          <w:spacing w:val="-3"/>
        </w:rPr>
        <w:t> </w:t>
      </w:r>
      <w:r>
        <w:rPr/>
        <w:t>indivíduos</w:t>
      </w:r>
      <w:r>
        <w:rPr>
          <w:spacing w:val="-3"/>
        </w:rPr>
        <w:t> </w:t>
      </w:r>
      <w:r>
        <w:rPr/>
        <w:t>que</w:t>
      </w:r>
      <w:r>
        <w:rPr>
          <w:spacing w:val="-3"/>
        </w:rPr>
        <w:t> </w:t>
      </w:r>
      <w:r>
        <w:rPr/>
        <w:t>sofreram</w:t>
      </w:r>
      <w:r>
        <w:rPr>
          <w:spacing w:val="-3"/>
        </w:rPr>
        <w:t> </w:t>
      </w:r>
      <w:r>
        <w:rPr/>
        <w:t>com</w:t>
      </w:r>
      <w:r>
        <w:rPr>
          <w:spacing w:val="-3"/>
        </w:rPr>
        <w:t> </w:t>
      </w:r>
      <w:r>
        <w:rPr/>
        <w:t>um</w:t>
      </w:r>
      <w:r>
        <w:rPr>
          <w:spacing w:val="-3"/>
        </w:rPr>
        <w:t> </w:t>
      </w:r>
      <w:r>
        <w:rPr/>
        <w:t>sistema</w:t>
      </w:r>
      <w:r>
        <w:rPr>
          <w:spacing w:val="-3"/>
        </w:rPr>
        <w:t> </w:t>
      </w:r>
      <w:r>
        <w:rPr/>
        <w:t>penal</w:t>
      </w:r>
      <w:r>
        <w:rPr>
          <w:spacing w:val="-3"/>
        </w:rPr>
        <w:t> </w:t>
      </w:r>
      <w:r>
        <w:rPr/>
        <w:t>direcionado</w:t>
      </w:r>
      <w:r>
        <w:rPr>
          <w:spacing w:val="-3"/>
        </w:rPr>
        <w:t> </w:t>
      </w:r>
      <w:r>
        <w:rPr/>
        <w:t>para puni-los. Nesse viés, Neder (1986) argumenta que existem uma certa naturalização da sociedade na violência física</w:t>
      </w:r>
      <w:r>
        <w:rPr>
          <w:spacing w:val="-3"/>
        </w:rPr>
        <w:t> </w:t>
      </w:r>
      <w:r>
        <w:rPr/>
        <w:t>por</w:t>
      </w:r>
      <w:r>
        <w:rPr>
          <w:spacing w:val="-3"/>
        </w:rPr>
        <w:t> </w:t>
      </w:r>
      <w:r>
        <w:rPr/>
        <w:t>parte</w:t>
      </w:r>
      <w:r>
        <w:rPr>
          <w:spacing w:val="-3"/>
        </w:rPr>
        <w:t> </w:t>
      </w:r>
      <w:r>
        <w:rPr/>
        <w:t>de</w:t>
      </w:r>
      <w:r>
        <w:rPr>
          <w:spacing w:val="-3"/>
        </w:rPr>
        <w:t> </w:t>
      </w:r>
      <w:r>
        <w:rPr/>
        <w:t>policiais</w:t>
      </w:r>
      <w:r>
        <w:rPr>
          <w:spacing w:val="-3"/>
        </w:rPr>
        <w:t> </w:t>
      </w:r>
      <w:r>
        <w:rPr/>
        <w:t>direcionada,</w:t>
      </w:r>
      <w:r>
        <w:rPr>
          <w:spacing w:val="-3"/>
        </w:rPr>
        <w:t> </w:t>
      </w:r>
      <w:r>
        <w:rPr/>
        <w:t>de</w:t>
      </w:r>
      <w:r>
        <w:rPr>
          <w:spacing w:val="-3"/>
        </w:rPr>
        <w:t> </w:t>
      </w:r>
      <w:r>
        <w:rPr/>
        <w:t>forma</w:t>
      </w:r>
      <w:r>
        <w:rPr>
          <w:spacing w:val="-3"/>
        </w:rPr>
        <w:t> </w:t>
      </w:r>
      <w:r>
        <w:rPr/>
        <w:t>seletiva, para negros e pobre no Brasil.</w:t>
      </w:r>
    </w:p>
    <w:p>
      <w:pPr>
        <w:pStyle w:val="BodyText"/>
        <w:spacing w:line="360" w:lineRule="auto" w:before="30"/>
        <w:ind w:left="142" w:right="13" w:firstLine="705"/>
        <w:jc w:val="both"/>
      </w:pPr>
      <w:r>
        <w:rPr/>
        <w:t>No Brasil, essa seleção é gritante quando observamos o sistema penal brasileiro, que claramente pune, em sua maioria, os grupos mais vulneráveis, como as mulheres negras, por exemplo. Como explicação a isso, a construção histórica brasileira permitiu tal cenário, em que negros e mulheres não obtinham direito</w:t>
      </w:r>
      <w:r>
        <w:rPr>
          <w:spacing w:val="40"/>
        </w:rPr>
        <w:t> </w:t>
      </w:r>
      <w:r>
        <w:rPr/>
        <w:t>algum, logo, Silva (2022) defende que, não é</w:t>
      </w:r>
      <w:r>
        <w:rPr>
          <w:spacing w:val="-3"/>
        </w:rPr>
        <w:t> </w:t>
      </w:r>
      <w:r>
        <w:rPr/>
        <w:t>dificil</w:t>
      </w:r>
      <w:r>
        <w:rPr>
          <w:spacing w:val="-3"/>
        </w:rPr>
        <w:t> </w:t>
      </w:r>
      <w:r>
        <w:rPr/>
        <w:t>imaginar</w:t>
      </w:r>
      <w:r>
        <w:rPr>
          <w:spacing w:val="-3"/>
        </w:rPr>
        <w:t> </w:t>
      </w:r>
      <w:r>
        <w:rPr/>
        <w:t>uma</w:t>
      </w:r>
      <w:r>
        <w:rPr>
          <w:spacing w:val="-3"/>
        </w:rPr>
        <w:t> </w:t>
      </w:r>
      <w:r>
        <w:rPr/>
        <w:t>organização</w:t>
      </w:r>
      <w:r>
        <w:rPr>
          <w:spacing w:val="-3"/>
        </w:rPr>
        <w:t> </w:t>
      </w:r>
      <w:r>
        <w:rPr/>
        <w:t>social em forma de pirâmide, destacando que no topo está homens brancos, abaixo mulheres brancas, depois homens negros e, na última posição, mulheres negras.</w:t>
      </w:r>
    </w:p>
    <w:p>
      <w:pPr>
        <w:pStyle w:val="BodyText"/>
        <w:spacing w:line="360" w:lineRule="auto" w:before="30"/>
        <w:ind w:left="142" w:right="14" w:firstLine="705"/>
        <w:jc w:val="both"/>
      </w:pPr>
      <w:r>
        <w:rPr/>
        <w:t>Em concordância a tal argumento, Luciana Boiteux (2016) destaca que </w:t>
      </w:r>
      <w:r>
        <w:rPr/>
        <w:t>tal tratamento rompe com o papel social dessas mulheres que sofrem com o preconceito e julgamento da sociedade. Esse tratamento seletivo do sistema prisional brasileiro exclui essas pessoas e afeta também os seus dependentes (filhos), aumentando a</w:t>
      </w:r>
      <w:r>
        <w:rPr>
          <w:spacing w:val="40"/>
        </w:rPr>
        <w:t> </w:t>
      </w:r>
      <w:r>
        <w:rPr/>
        <w:t>visão machista sobre o gênero feminino.</w:t>
      </w:r>
    </w:p>
    <w:p>
      <w:pPr>
        <w:pStyle w:val="BodyText"/>
        <w:spacing w:line="360" w:lineRule="auto" w:before="30"/>
        <w:ind w:left="142" w:right="14" w:firstLine="876"/>
        <w:jc w:val="both"/>
      </w:pPr>
      <w:r>
        <w:rPr/>
        <w:t>Tendo em vista os fatos mencionados, os dados relatam de maneira alarmante a confirmação desse cenário caótico que destacam que o Brasil, no sistema carcerário, se direciona cruelmente para mulheres negras. Assim, </w:t>
      </w:r>
      <w:r>
        <w:rPr/>
        <w:t>dados emitidos pelo Levantamento Nacional de Informações Penitenciárias (Infopen Mulheres) em 2018, demonstram que 62% da população carcerária feminina é composta por mulheres negras. Ainda, a </w:t>
      </w:r>
      <w:hyperlink r:id="rId11">
        <w:r>
          <w:rPr/>
          <w:t>Secretaria Nacional de Políticas Penais</w:t>
        </w:r>
      </w:hyperlink>
      <w:r>
        <w:rPr/>
        <w:t> concluiu que, em 2018, foram contabilizadas 36,4 mil mulheres e, em dezembro de 2019, aumentou para 37,2 mil mulheres. Uma pesquisa feita</w:t>
      </w:r>
      <w:r>
        <w:rPr>
          <w:spacing w:val="-2"/>
        </w:rPr>
        <w:t> </w:t>
      </w:r>
      <w:r>
        <w:rPr/>
        <w:t>pelo</w:t>
      </w:r>
      <w:r>
        <w:rPr>
          <w:spacing w:val="-2"/>
        </w:rPr>
        <w:t> </w:t>
      </w:r>
      <w:r>
        <w:rPr/>
        <w:t>site</w:t>
      </w:r>
      <w:r>
        <w:rPr>
          <w:spacing w:val="-2"/>
        </w:rPr>
        <w:t> </w:t>
      </w:r>
      <w:r>
        <w:rPr/>
        <w:t>Brasil</w:t>
      </w:r>
      <w:r>
        <w:rPr>
          <w:spacing w:val="-2"/>
        </w:rPr>
        <w:t> </w:t>
      </w:r>
      <w:r>
        <w:rPr/>
        <w:t>de</w:t>
      </w:r>
      <w:r>
        <w:rPr>
          <w:spacing w:val="-2"/>
        </w:rPr>
        <w:t> </w:t>
      </w:r>
      <w:r>
        <w:rPr/>
        <w:t>Fato em</w:t>
      </w:r>
      <w:r>
        <w:rPr>
          <w:spacing w:val="30"/>
        </w:rPr>
        <w:t> </w:t>
      </w:r>
      <w:r>
        <w:rPr/>
        <w:t>2022,</w:t>
      </w:r>
      <w:r>
        <w:rPr>
          <w:spacing w:val="30"/>
        </w:rPr>
        <w:t> </w:t>
      </w:r>
      <w:r>
        <w:rPr/>
        <w:t>retirado</w:t>
      </w:r>
      <w:r>
        <w:rPr>
          <w:spacing w:val="30"/>
        </w:rPr>
        <w:t> </w:t>
      </w:r>
      <w:r>
        <w:rPr/>
        <w:t>por</w:t>
      </w:r>
      <w:r>
        <w:rPr>
          <w:spacing w:val="30"/>
        </w:rPr>
        <w:t> </w:t>
      </w:r>
      <w:r>
        <w:rPr/>
        <w:t>dados</w:t>
      </w:r>
      <w:r>
        <w:rPr>
          <w:spacing w:val="30"/>
        </w:rPr>
        <w:t> </w:t>
      </w:r>
      <w:r>
        <w:rPr/>
        <w:t>fornecidos</w:t>
      </w:r>
      <w:r>
        <w:rPr>
          <w:spacing w:val="30"/>
        </w:rPr>
        <w:t> </w:t>
      </w:r>
      <w:r>
        <w:rPr/>
        <w:t>pela</w:t>
      </w:r>
      <w:r>
        <w:rPr>
          <w:spacing w:val="30"/>
        </w:rPr>
        <w:t> </w:t>
      </w:r>
      <w:r>
        <w:rPr/>
        <w:t>INFOPEN,</w:t>
      </w:r>
      <w:r>
        <w:rPr>
          <w:spacing w:val="30"/>
        </w:rPr>
        <w:t> </w:t>
      </w:r>
      <w:r>
        <w:rPr/>
        <w:t>destacou</w:t>
      </w:r>
      <w:r>
        <w:rPr>
          <w:spacing w:val="30"/>
        </w:rPr>
        <w:t> </w:t>
      </w:r>
      <w:r>
        <w:rPr/>
        <w:t>que</w:t>
      </w:r>
      <w:r>
        <w:rPr>
          <w:spacing w:val="30"/>
        </w:rPr>
        <w:t> </w:t>
      </w:r>
      <w:r>
        <w:rPr/>
        <w:t>o</w:t>
      </w:r>
      <w:r>
        <w:rPr>
          <w:spacing w:val="30"/>
        </w:rPr>
        <w:t> </w:t>
      </w:r>
      <w:r>
        <w:rPr/>
        <w:t>Brasil</w:t>
      </w:r>
      <w:r>
        <w:rPr>
          <w:spacing w:val="30"/>
        </w:rPr>
        <w:t> </w:t>
      </w:r>
      <w:r>
        <w:rPr/>
        <w:t>é</w:t>
      </w:r>
      <w:r>
        <w:rPr>
          <w:spacing w:val="15"/>
        </w:rPr>
        <w:t> </w:t>
      </w:r>
      <w:r>
        <w:rPr>
          <w:spacing w:val="-10"/>
        </w:rPr>
        <w:t>o</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46528">
            <wp:simplePos x="0" y="0"/>
            <wp:positionH relativeFrom="page">
              <wp:posOffset>0</wp:posOffset>
            </wp:positionH>
            <wp:positionV relativeFrom="page">
              <wp:posOffset>6982</wp:posOffset>
            </wp:positionV>
            <wp:extent cx="7562850" cy="1064382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7562850" cy="1064382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22"/>
        <w:jc w:val="both"/>
      </w:pPr>
      <w:r>
        <w:rPr/>
        <w:t>quarto país com a maior população carcerária feminina do mundo. Segundo </w:t>
      </w:r>
      <w:r>
        <w:rPr/>
        <w:t>dados da Secretaria Nacional de Políticas Penais, no primeiro trimestre do ano de 2024, 69% da população carcerária brasileira é formada por negros.</w:t>
      </w:r>
    </w:p>
    <w:p>
      <w:pPr>
        <w:pStyle w:val="BodyText"/>
        <w:spacing w:line="360" w:lineRule="auto" w:before="30"/>
        <w:ind w:left="142" w:right="15" w:firstLine="705"/>
        <w:jc w:val="both"/>
      </w:pPr>
      <w:r>
        <w:rPr/>
        <w:t>Dessa forma, esses dados e informações salientam que o</w:t>
      </w:r>
      <w:r>
        <w:rPr>
          <w:spacing w:val="-2"/>
        </w:rPr>
        <w:t> </w:t>
      </w:r>
      <w:r>
        <w:rPr/>
        <w:t>sistema</w:t>
      </w:r>
      <w:r>
        <w:rPr>
          <w:spacing w:val="-2"/>
        </w:rPr>
        <w:t> </w:t>
      </w:r>
      <w:r>
        <w:rPr/>
        <w:t>prisional</w:t>
      </w:r>
      <w:r>
        <w:rPr>
          <w:spacing w:val="-2"/>
        </w:rPr>
        <w:t> </w:t>
      </w:r>
      <w:r>
        <w:rPr/>
        <w:t>é seletivo e afeta desproporcionalmente as mulheres negras, pois são as que </w:t>
      </w:r>
      <w:r>
        <w:rPr/>
        <w:t>mais sofrem entre todas as mulheres privadas de liberdade</w:t>
      </w:r>
      <w:r>
        <w:rPr>
          <w:spacing w:val="-2"/>
        </w:rPr>
        <w:t> </w:t>
      </w:r>
      <w:r>
        <w:rPr/>
        <w:t>no</w:t>
      </w:r>
      <w:r>
        <w:rPr>
          <w:spacing w:val="-2"/>
        </w:rPr>
        <w:t> </w:t>
      </w:r>
      <w:r>
        <w:rPr/>
        <w:t>país</w:t>
      </w:r>
      <w:r>
        <w:rPr>
          <w:spacing w:val="-2"/>
        </w:rPr>
        <w:t> </w:t>
      </w:r>
      <w:r>
        <w:rPr/>
        <w:t>e</w:t>
      </w:r>
      <w:r>
        <w:rPr>
          <w:spacing w:val="-2"/>
        </w:rPr>
        <w:t> </w:t>
      </w:r>
      <w:r>
        <w:rPr/>
        <w:t>essa</w:t>
      </w:r>
      <w:r>
        <w:rPr>
          <w:spacing w:val="-2"/>
        </w:rPr>
        <w:t> </w:t>
      </w:r>
      <w:r>
        <w:rPr/>
        <w:t>criminalização é fruto de um tratamento carcerário seletivo, o que, inevitavelmente, é resultado do racismo estrutural.</w:t>
      </w:r>
    </w:p>
    <w:p>
      <w:pPr>
        <w:pStyle w:val="BodyText"/>
        <w:spacing w:before="198"/>
      </w:pPr>
    </w:p>
    <w:p>
      <w:pPr>
        <w:pStyle w:val="Heading1"/>
        <w:numPr>
          <w:ilvl w:val="0"/>
          <w:numId w:val="1"/>
        </w:numPr>
        <w:tabs>
          <w:tab w:pos="342" w:val="left" w:leader="none"/>
        </w:tabs>
        <w:spacing w:line="240" w:lineRule="auto" w:before="0" w:after="0"/>
        <w:ind w:left="342" w:right="0" w:hanging="200"/>
        <w:jc w:val="both"/>
      </w:pPr>
      <w:r>
        <w:rPr/>
        <w:t>INTERSECCIONALIDADE</w:t>
      </w:r>
      <w:r>
        <w:rPr>
          <w:spacing w:val="-6"/>
        </w:rPr>
        <w:t> </w:t>
      </w:r>
      <w:r>
        <w:rPr/>
        <w:t>COMO</w:t>
      </w:r>
      <w:r>
        <w:rPr>
          <w:spacing w:val="-6"/>
        </w:rPr>
        <w:t> </w:t>
      </w:r>
      <w:r>
        <w:rPr/>
        <w:t>CHAVE</w:t>
      </w:r>
      <w:r>
        <w:rPr>
          <w:spacing w:val="-6"/>
        </w:rPr>
        <w:t> </w:t>
      </w:r>
      <w:r>
        <w:rPr>
          <w:spacing w:val="-2"/>
        </w:rPr>
        <w:t>ANALÍTICA</w:t>
      </w:r>
    </w:p>
    <w:p>
      <w:pPr>
        <w:pStyle w:val="BodyText"/>
        <w:rPr>
          <w:rFonts w:ascii="Arial"/>
          <w:b/>
        </w:rPr>
      </w:pPr>
    </w:p>
    <w:p>
      <w:pPr>
        <w:pStyle w:val="BodyText"/>
        <w:spacing w:before="25"/>
        <w:rPr>
          <w:rFonts w:ascii="Arial"/>
          <w:b/>
        </w:rPr>
      </w:pPr>
    </w:p>
    <w:p>
      <w:pPr>
        <w:pStyle w:val="BodyText"/>
        <w:spacing w:line="360" w:lineRule="auto"/>
        <w:ind w:left="142" w:right="14" w:firstLine="720"/>
        <w:jc w:val="both"/>
      </w:pPr>
      <w:r>
        <w:rPr/>
        <w:t>A interseccionalidade, enquanto ferramenta analítica (formulada por </w:t>
      </w:r>
      <w:r>
        <w:rPr/>
        <w:t>Kimberlé Crenshaw), é essencial para a compreensão do funcionamento das dinâmicas de poder e opressão, estruturantes das vidas marcadas pela desigualdade social.</w:t>
      </w:r>
    </w:p>
    <w:p>
      <w:pPr>
        <w:pStyle w:val="BodyText"/>
        <w:spacing w:line="364" w:lineRule="auto" w:before="30"/>
        <w:ind w:left="142" w:right="14" w:firstLine="720"/>
        <w:jc w:val="right"/>
      </w:pPr>
      <w:r>
        <w:rPr/>
        <w:t>Para estruturar tal conceito, Kimberlé Crenshaw analisou</w:t>
      </w:r>
      <w:r>
        <w:rPr>
          <w:spacing w:val="-4"/>
        </w:rPr>
        <w:t> </w:t>
      </w:r>
      <w:r>
        <w:rPr/>
        <w:t>as</w:t>
      </w:r>
      <w:r>
        <w:rPr>
          <w:spacing w:val="-4"/>
        </w:rPr>
        <w:t> </w:t>
      </w:r>
      <w:r>
        <w:rPr/>
        <w:t>experiências</w:t>
      </w:r>
      <w:r>
        <w:rPr>
          <w:spacing w:val="-4"/>
        </w:rPr>
        <w:t> </w:t>
      </w:r>
      <w:r>
        <w:rPr/>
        <w:t>das mulheres</w:t>
      </w:r>
      <w:r>
        <w:rPr>
          <w:spacing w:val="40"/>
        </w:rPr>
        <w:t> </w:t>
      </w:r>
      <w:r>
        <w:rPr/>
        <w:t>negras</w:t>
      </w:r>
      <w:r>
        <w:rPr>
          <w:spacing w:val="40"/>
        </w:rPr>
        <w:t> </w:t>
      </w:r>
      <w:r>
        <w:rPr/>
        <w:t>nos</w:t>
      </w:r>
      <w:r>
        <w:rPr>
          <w:spacing w:val="40"/>
        </w:rPr>
        <w:t> </w:t>
      </w:r>
      <w:r>
        <w:rPr/>
        <w:t>Estados</w:t>
      </w:r>
      <w:r>
        <w:rPr>
          <w:spacing w:val="40"/>
        </w:rPr>
        <w:t> </w:t>
      </w:r>
      <w:r>
        <w:rPr/>
        <w:t>Unidos</w:t>
      </w:r>
      <w:r>
        <w:rPr>
          <w:spacing w:val="40"/>
        </w:rPr>
        <w:t> </w:t>
      </w:r>
      <w:r>
        <w:rPr/>
        <w:t>e</w:t>
      </w:r>
      <w:r>
        <w:rPr>
          <w:spacing w:val="40"/>
        </w:rPr>
        <w:t> </w:t>
      </w:r>
      <w:r>
        <w:rPr/>
        <w:t>constatou</w:t>
      </w:r>
      <w:r>
        <w:rPr>
          <w:spacing w:val="40"/>
        </w:rPr>
        <w:t> </w:t>
      </w:r>
      <w:r>
        <w:rPr/>
        <w:t>que</w:t>
      </w:r>
      <w:r>
        <w:rPr>
          <w:spacing w:val="40"/>
        </w:rPr>
        <w:t> </w:t>
      </w:r>
      <w:r>
        <w:rPr/>
        <w:t>as</w:t>
      </w:r>
      <w:r>
        <w:rPr>
          <w:spacing w:val="40"/>
        </w:rPr>
        <w:t> </w:t>
      </w:r>
      <w:r>
        <w:rPr/>
        <w:t>mesmas</w:t>
      </w:r>
      <w:r>
        <w:rPr>
          <w:spacing w:val="40"/>
        </w:rPr>
        <w:t> </w:t>
      </w:r>
      <w:r>
        <w:rPr/>
        <w:t>vivenciavam formas de discriminação que não podiam ser</w:t>
      </w:r>
      <w:r>
        <w:rPr>
          <w:spacing w:val="-3"/>
        </w:rPr>
        <w:t> </w:t>
      </w:r>
      <w:r>
        <w:rPr/>
        <w:t>captadas</w:t>
      </w:r>
      <w:r>
        <w:rPr>
          <w:spacing w:val="-3"/>
        </w:rPr>
        <w:t> </w:t>
      </w:r>
      <w:r>
        <w:rPr/>
        <w:t>de</w:t>
      </w:r>
      <w:r>
        <w:rPr>
          <w:spacing w:val="-3"/>
        </w:rPr>
        <w:t> </w:t>
      </w:r>
      <w:r>
        <w:rPr/>
        <w:t>maneira</w:t>
      </w:r>
      <w:r>
        <w:rPr>
          <w:spacing w:val="-3"/>
        </w:rPr>
        <w:t> </w:t>
      </w:r>
      <w:r>
        <w:rPr/>
        <w:t>integral</w:t>
      </w:r>
      <w:r>
        <w:rPr>
          <w:spacing w:val="-3"/>
        </w:rPr>
        <w:t> </w:t>
      </w:r>
      <w:r>
        <w:rPr/>
        <w:t>visto</w:t>
      </w:r>
      <w:r>
        <w:rPr>
          <w:spacing w:val="-3"/>
        </w:rPr>
        <w:t> </w:t>
      </w:r>
      <w:r>
        <w:rPr/>
        <w:t>que se encontravam em meio às opressões geradas pelas</w:t>
      </w:r>
      <w:r>
        <w:rPr>
          <w:spacing w:val="-3"/>
        </w:rPr>
        <w:t> </w:t>
      </w:r>
      <w:r>
        <w:rPr/>
        <w:t>categorias</w:t>
      </w:r>
      <w:r>
        <w:rPr>
          <w:spacing w:val="-3"/>
        </w:rPr>
        <w:t> </w:t>
      </w:r>
      <w:r>
        <w:rPr/>
        <w:t>de</w:t>
      </w:r>
      <w:r>
        <w:rPr>
          <w:spacing w:val="-3"/>
        </w:rPr>
        <w:t> </w:t>
      </w:r>
      <w:r>
        <w:rPr/>
        <w:t>raça</w:t>
      </w:r>
      <w:r>
        <w:rPr>
          <w:spacing w:val="-3"/>
        </w:rPr>
        <w:t> </w:t>
      </w:r>
      <w:r>
        <w:rPr/>
        <w:t>e</w:t>
      </w:r>
      <w:r>
        <w:rPr>
          <w:spacing w:val="-3"/>
        </w:rPr>
        <w:t> </w:t>
      </w:r>
      <w:r>
        <w:rPr/>
        <w:t>gênero</w:t>
      </w:r>
      <w:r>
        <w:rPr>
          <w:spacing w:val="-3"/>
        </w:rPr>
        <w:t> </w:t>
      </w:r>
      <w:r>
        <w:rPr/>
        <w:t>- isoladas</w:t>
      </w:r>
      <w:r>
        <w:rPr>
          <w:spacing w:val="-3"/>
        </w:rPr>
        <w:t> </w:t>
      </w:r>
      <w:r>
        <w:rPr/>
        <w:t>nas</w:t>
      </w:r>
      <w:r>
        <w:rPr>
          <w:spacing w:val="-3"/>
        </w:rPr>
        <w:t> </w:t>
      </w:r>
      <w:r>
        <w:rPr/>
        <w:t>narrativas</w:t>
      </w:r>
      <w:r>
        <w:rPr>
          <w:spacing w:val="-3"/>
        </w:rPr>
        <w:t> </w:t>
      </w:r>
      <w:r>
        <w:rPr/>
        <w:t>tradicionais</w:t>
      </w:r>
      <w:r>
        <w:rPr>
          <w:spacing w:val="-3"/>
        </w:rPr>
        <w:t> </w:t>
      </w:r>
      <w:r>
        <w:rPr/>
        <w:t>do</w:t>
      </w:r>
      <w:r>
        <w:rPr>
          <w:spacing w:val="-3"/>
        </w:rPr>
        <w:t> </w:t>
      </w:r>
      <w:r>
        <w:rPr/>
        <w:t>feminismo</w:t>
      </w:r>
      <w:r>
        <w:rPr>
          <w:spacing w:val="-3"/>
        </w:rPr>
        <w:t> </w:t>
      </w:r>
      <w:r>
        <w:rPr/>
        <w:t>e</w:t>
      </w:r>
      <w:r>
        <w:rPr>
          <w:spacing w:val="-3"/>
        </w:rPr>
        <w:t> </w:t>
      </w:r>
      <w:r>
        <w:rPr/>
        <w:t>antirracismo</w:t>
      </w:r>
      <w:r>
        <w:rPr>
          <w:spacing w:val="-3"/>
        </w:rPr>
        <w:t> </w:t>
      </w:r>
      <w:r>
        <w:rPr/>
        <w:t>(Gomes</w:t>
      </w:r>
      <w:r>
        <w:rPr>
          <w:spacing w:val="-3"/>
        </w:rPr>
        <w:t> </w:t>
      </w:r>
      <w:r>
        <w:rPr>
          <w:rFonts w:ascii="Arial" w:hAnsi="Arial"/>
          <w:i/>
        </w:rPr>
        <w:t>et</w:t>
      </w:r>
      <w:r>
        <w:rPr>
          <w:rFonts w:ascii="Arial" w:hAnsi="Arial"/>
          <w:i/>
          <w:spacing w:val="-3"/>
        </w:rPr>
        <w:t> </w:t>
      </w:r>
      <w:r>
        <w:rPr>
          <w:rFonts w:ascii="Arial" w:hAnsi="Arial"/>
          <w:i/>
        </w:rPr>
        <w:t>al</w:t>
      </w:r>
      <w:r>
        <w:rPr/>
        <w:t>,</w:t>
      </w:r>
      <w:r>
        <w:rPr>
          <w:spacing w:val="-3"/>
        </w:rPr>
        <w:t> </w:t>
      </w:r>
      <w:r>
        <w:rPr/>
        <w:t>2022). Analisando</w:t>
      </w:r>
      <w:r>
        <w:rPr>
          <w:spacing w:val="40"/>
        </w:rPr>
        <w:t> </w:t>
      </w:r>
      <w:r>
        <w:rPr/>
        <w:t>o</w:t>
      </w:r>
      <w:r>
        <w:rPr>
          <w:spacing w:val="40"/>
        </w:rPr>
        <w:t> </w:t>
      </w:r>
      <w:r>
        <w:rPr/>
        <w:t>sistema</w:t>
      </w:r>
      <w:r>
        <w:rPr>
          <w:spacing w:val="40"/>
        </w:rPr>
        <w:t> </w:t>
      </w:r>
      <w:r>
        <w:rPr/>
        <w:t>brasileiro</w:t>
      </w:r>
      <w:r>
        <w:rPr>
          <w:spacing w:val="40"/>
        </w:rPr>
        <w:t> </w:t>
      </w:r>
      <w:r>
        <w:rPr/>
        <w:t>a</w:t>
      </w:r>
      <w:r>
        <w:rPr>
          <w:spacing w:val="40"/>
        </w:rPr>
        <w:t> </w:t>
      </w:r>
      <w:r>
        <w:rPr/>
        <w:t>partir</w:t>
      </w:r>
      <w:r>
        <w:rPr>
          <w:spacing w:val="40"/>
        </w:rPr>
        <w:t> </w:t>
      </w:r>
      <w:r>
        <w:rPr/>
        <w:t>desse</w:t>
      </w:r>
      <w:r>
        <w:rPr>
          <w:spacing w:val="40"/>
        </w:rPr>
        <w:t> </w:t>
      </w:r>
      <w:r>
        <w:rPr/>
        <w:t>conceito,</w:t>
      </w:r>
      <w:r>
        <w:rPr>
          <w:spacing w:val="40"/>
        </w:rPr>
        <w:t> </w:t>
      </w:r>
      <w:r>
        <w:rPr/>
        <w:t>tendo</w:t>
      </w:r>
      <w:r>
        <w:rPr>
          <w:spacing w:val="40"/>
        </w:rPr>
        <w:t> </w:t>
      </w:r>
      <w:r>
        <w:rPr/>
        <w:t>em</w:t>
      </w:r>
      <w:r>
        <w:rPr>
          <w:spacing w:val="40"/>
        </w:rPr>
        <w:t> </w:t>
      </w:r>
      <w:r>
        <w:rPr/>
        <w:t>vista</w:t>
      </w:r>
      <w:r>
        <w:rPr>
          <w:spacing w:val="40"/>
        </w:rPr>
        <w:t> </w:t>
      </w:r>
      <w:r>
        <w:rPr/>
        <w:t>sua historicidade</w:t>
      </w:r>
      <w:r>
        <w:rPr>
          <w:spacing w:val="44"/>
        </w:rPr>
        <w:t> </w:t>
      </w:r>
      <w:r>
        <w:rPr/>
        <w:t>marcada</w:t>
      </w:r>
      <w:r>
        <w:rPr>
          <w:spacing w:val="30"/>
        </w:rPr>
        <w:t> </w:t>
      </w:r>
      <w:r>
        <w:rPr/>
        <w:t>pela</w:t>
      </w:r>
      <w:r>
        <w:rPr>
          <w:spacing w:val="30"/>
        </w:rPr>
        <w:t> </w:t>
      </w:r>
      <w:r>
        <w:rPr/>
        <w:t>violência</w:t>
      </w:r>
      <w:r>
        <w:rPr>
          <w:spacing w:val="30"/>
        </w:rPr>
        <w:t> </w:t>
      </w:r>
      <w:r>
        <w:rPr/>
        <w:t>e</w:t>
      </w:r>
      <w:r>
        <w:rPr>
          <w:spacing w:val="30"/>
        </w:rPr>
        <w:t> </w:t>
      </w:r>
      <w:r>
        <w:rPr/>
        <w:t>marginalização</w:t>
      </w:r>
      <w:r>
        <w:rPr>
          <w:spacing w:val="30"/>
        </w:rPr>
        <w:t> </w:t>
      </w:r>
      <w:r>
        <w:rPr/>
        <w:t>de</w:t>
      </w:r>
      <w:r>
        <w:rPr>
          <w:spacing w:val="30"/>
        </w:rPr>
        <w:t> </w:t>
      </w:r>
      <w:r>
        <w:rPr/>
        <w:t>uma</w:t>
      </w:r>
      <w:r>
        <w:rPr>
          <w:spacing w:val="30"/>
        </w:rPr>
        <w:t> </w:t>
      </w:r>
      <w:r>
        <w:rPr/>
        <w:t>parcela</w:t>
      </w:r>
      <w:r>
        <w:rPr>
          <w:spacing w:val="30"/>
        </w:rPr>
        <w:t> </w:t>
      </w:r>
      <w:r>
        <w:rPr>
          <w:spacing w:val="-2"/>
        </w:rPr>
        <w:t>significativa</w:t>
      </w:r>
    </w:p>
    <w:p>
      <w:pPr>
        <w:pStyle w:val="BodyText"/>
        <w:spacing w:line="267" w:lineRule="exact"/>
        <w:ind w:left="142"/>
        <w:jc w:val="both"/>
      </w:pPr>
      <w:r>
        <w:rPr/>
        <w:t>da população, alguns estudiosos apontam </w:t>
      </w:r>
      <w:r>
        <w:rPr>
          <w:spacing w:val="-4"/>
        </w:rPr>
        <w:t>que:</w:t>
      </w:r>
    </w:p>
    <w:p>
      <w:pPr>
        <w:pStyle w:val="BodyText"/>
      </w:pPr>
    </w:p>
    <w:p>
      <w:pPr>
        <w:pStyle w:val="BodyText"/>
        <w:spacing w:before="60"/>
      </w:pPr>
    </w:p>
    <w:p>
      <w:pPr>
        <w:spacing w:before="0"/>
        <w:ind w:left="2407" w:right="14" w:firstLine="0"/>
        <w:jc w:val="both"/>
        <w:rPr>
          <w:sz w:val="20"/>
        </w:rPr>
      </w:pPr>
      <w:r>
        <w:rPr>
          <w:sz w:val="20"/>
        </w:rPr>
        <w:t>O conceito de interseccionalidade, conforme proposto por Kimberlé Crenshaw (1989), é essencial para compreender as múltiplas camadas de opressão enfrentadas por grupos marginalizados, especialmente mulheres negras. No Brasil, onde raça, gênero e classe estão profundamente entrelaçados, aplicar esse conceito nas políticas públicas é crucial para promover justiça social. No entanto, a eficácia dessas políticas é variada: algumas abordam questões interseccionais com sucesso, enquanto outras falham ao ignorar as complexidades das opressões estruturais (Gomes </w:t>
      </w:r>
      <w:r>
        <w:rPr>
          <w:rFonts w:ascii="Arial" w:hAnsi="Arial"/>
          <w:i/>
          <w:sz w:val="20"/>
        </w:rPr>
        <w:t>et</w:t>
      </w:r>
      <w:r>
        <w:rPr>
          <w:rFonts w:ascii="Arial" w:hAnsi="Arial"/>
          <w:i/>
          <w:spacing w:val="40"/>
          <w:sz w:val="20"/>
        </w:rPr>
        <w:t> </w:t>
      </w:r>
      <w:r>
        <w:rPr>
          <w:rFonts w:ascii="Arial" w:hAnsi="Arial"/>
          <w:i/>
          <w:sz w:val="20"/>
        </w:rPr>
        <w:t>al</w:t>
      </w:r>
      <w:r>
        <w:rPr>
          <w:sz w:val="20"/>
        </w:rPr>
        <w:t>, 2022, p. 6).</w:t>
      </w:r>
    </w:p>
    <w:p>
      <w:pPr>
        <w:spacing w:after="0"/>
        <w:jc w:val="both"/>
        <w:rPr>
          <w:sz w:val="20"/>
        </w:rPr>
        <w:sectPr>
          <w:pgSz w:w="11920" w:h="16840"/>
          <w:pgMar w:top="1940" w:bottom="280" w:left="1559" w:right="1133"/>
        </w:sectPr>
      </w:pPr>
    </w:p>
    <w:p>
      <w:pPr>
        <w:pStyle w:val="BodyText"/>
      </w:pPr>
      <w:r>
        <w:rPr/>
        <w:drawing>
          <wp:anchor distT="0" distB="0" distL="0" distR="0" allowOverlap="1" layoutInCell="1" locked="0" behindDoc="1" simplePos="0" relativeHeight="487447040">
            <wp:simplePos x="0" y="0"/>
            <wp:positionH relativeFrom="page">
              <wp:posOffset>0</wp:posOffset>
            </wp:positionH>
            <wp:positionV relativeFrom="page">
              <wp:posOffset>6982</wp:posOffset>
            </wp:positionV>
            <wp:extent cx="7562850" cy="1064382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7562850" cy="1064382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spacing w:before="264"/>
      </w:pPr>
    </w:p>
    <w:p>
      <w:pPr>
        <w:pStyle w:val="BodyText"/>
        <w:spacing w:line="360" w:lineRule="auto"/>
        <w:ind w:left="142" w:right="15" w:firstLine="720"/>
        <w:jc w:val="both"/>
      </w:pPr>
      <w:r>
        <w:rPr/>
        <w:t>É sabido que tamanha marginalização desse grupo dá-se devido à combinação do sexismo, racismo e desigualdade econômica historicamente </w:t>
      </w:r>
      <w:r>
        <w:rPr/>
        <w:t>criada, resultando em diversas desproporcionalidades, incluindo no sistema judiciário. Contudo, ainda há muita fragmentação no tratamento das questões de raça e gênero, fazendo-se necessária a perspectiva</w:t>
      </w:r>
      <w:r>
        <w:rPr>
          <w:spacing w:val="-6"/>
        </w:rPr>
        <w:t> </w:t>
      </w:r>
      <w:r>
        <w:rPr/>
        <w:t>interseccional,</w:t>
      </w:r>
      <w:r>
        <w:rPr>
          <w:spacing w:val="-6"/>
        </w:rPr>
        <w:t> </w:t>
      </w:r>
      <w:r>
        <w:rPr/>
        <w:t>proposta</w:t>
      </w:r>
      <w:r>
        <w:rPr>
          <w:spacing w:val="-6"/>
        </w:rPr>
        <w:t> </w:t>
      </w:r>
      <w:r>
        <w:rPr/>
        <w:t>por</w:t>
      </w:r>
      <w:r>
        <w:rPr>
          <w:spacing w:val="-6"/>
        </w:rPr>
        <w:t> </w:t>
      </w:r>
      <w:r>
        <w:rPr/>
        <w:t>Crenshaw, para o tratamento de tais injustiças através de políticas públicas.</w:t>
      </w:r>
    </w:p>
    <w:p>
      <w:pPr>
        <w:pStyle w:val="BodyText"/>
        <w:spacing w:before="198"/>
      </w:pPr>
    </w:p>
    <w:p>
      <w:pPr>
        <w:spacing w:before="0"/>
        <w:ind w:left="2302" w:right="16" w:firstLine="0"/>
        <w:jc w:val="both"/>
        <w:rPr>
          <w:sz w:val="20"/>
        </w:rPr>
      </w:pPr>
      <w:r>
        <w:rPr>
          <w:sz w:val="20"/>
        </w:rPr>
        <w:t>A ausência de uma abordagem interseccional e decolonial na formulação e implementação das políticas</w:t>
      </w:r>
      <w:r>
        <w:rPr>
          <w:spacing w:val="-5"/>
          <w:sz w:val="20"/>
        </w:rPr>
        <w:t> </w:t>
      </w:r>
      <w:r>
        <w:rPr>
          <w:sz w:val="20"/>
        </w:rPr>
        <w:t>públicas</w:t>
      </w:r>
      <w:r>
        <w:rPr>
          <w:spacing w:val="-5"/>
          <w:sz w:val="20"/>
        </w:rPr>
        <w:t> </w:t>
      </w:r>
      <w:r>
        <w:rPr>
          <w:sz w:val="20"/>
        </w:rPr>
        <w:t>brasileiras</w:t>
      </w:r>
      <w:r>
        <w:rPr>
          <w:spacing w:val="-5"/>
          <w:sz w:val="20"/>
        </w:rPr>
        <w:t> </w:t>
      </w:r>
      <w:r>
        <w:rPr>
          <w:sz w:val="20"/>
        </w:rPr>
        <w:t>contribui</w:t>
      </w:r>
      <w:r>
        <w:rPr>
          <w:spacing w:val="-5"/>
          <w:sz w:val="20"/>
        </w:rPr>
        <w:t> </w:t>
      </w:r>
      <w:r>
        <w:rPr>
          <w:sz w:val="20"/>
        </w:rPr>
        <w:t>para</w:t>
      </w:r>
      <w:r>
        <w:rPr>
          <w:spacing w:val="-5"/>
          <w:sz w:val="20"/>
        </w:rPr>
        <w:t> </w:t>
      </w:r>
      <w:r>
        <w:rPr>
          <w:sz w:val="20"/>
        </w:rPr>
        <w:t>a</w:t>
      </w:r>
      <w:r>
        <w:rPr>
          <w:spacing w:val="-5"/>
          <w:sz w:val="20"/>
        </w:rPr>
        <w:t> </w:t>
      </w:r>
      <w:r>
        <w:rPr>
          <w:sz w:val="20"/>
        </w:rPr>
        <w:t>perpetuação das desigualdades estruturais, especialmente aquelas que afetam mulheres negras</w:t>
      </w:r>
      <w:r>
        <w:rPr>
          <w:spacing w:val="-4"/>
          <w:sz w:val="20"/>
        </w:rPr>
        <w:t> </w:t>
      </w:r>
      <w:r>
        <w:rPr>
          <w:sz w:val="20"/>
        </w:rPr>
        <w:t>e</w:t>
      </w:r>
      <w:r>
        <w:rPr>
          <w:spacing w:val="-4"/>
          <w:sz w:val="20"/>
        </w:rPr>
        <w:t> </w:t>
      </w:r>
      <w:r>
        <w:rPr>
          <w:sz w:val="20"/>
        </w:rPr>
        <w:t>periféricas,</w:t>
      </w:r>
      <w:r>
        <w:rPr>
          <w:spacing w:val="-4"/>
          <w:sz w:val="20"/>
        </w:rPr>
        <w:t> </w:t>
      </w:r>
      <w:r>
        <w:rPr>
          <w:sz w:val="20"/>
        </w:rPr>
        <w:t>limitando</w:t>
      </w:r>
      <w:r>
        <w:rPr>
          <w:spacing w:val="-4"/>
          <w:sz w:val="20"/>
        </w:rPr>
        <w:t> </w:t>
      </w:r>
      <w:r>
        <w:rPr>
          <w:sz w:val="20"/>
        </w:rPr>
        <w:t>a</w:t>
      </w:r>
      <w:r>
        <w:rPr>
          <w:spacing w:val="-4"/>
          <w:sz w:val="20"/>
        </w:rPr>
        <w:t> </w:t>
      </w:r>
      <w:r>
        <w:rPr>
          <w:sz w:val="20"/>
        </w:rPr>
        <w:t>eficácia</w:t>
      </w:r>
      <w:r>
        <w:rPr>
          <w:spacing w:val="-4"/>
          <w:sz w:val="20"/>
        </w:rPr>
        <w:t> </w:t>
      </w:r>
      <w:r>
        <w:rPr>
          <w:sz w:val="20"/>
        </w:rPr>
        <w:t>dessas</w:t>
      </w:r>
      <w:r>
        <w:rPr>
          <w:spacing w:val="-4"/>
          <w:sz w:val="20"/>
        </w:rPr>
        <w:t> </w:t>
      </w:r>
      <w:r>
        <w:rPr>
          <w:sz w:val="20"/>
        </w:rPr>
        <w:t>políticas</w:t>
      </w:r>
      <w:r>
        <w:rPr>
          <w:spacing w:val="-4"/>
          <w:sz w:val="20"/>
        </w:rPr>
        <w:t> </w:t>
      </w:r>
      <w:r>
        <w:rPr>
          <w:sz w:val="20"/>
        </w:rPr>
        <w:t>em</w:t>
      </w:r>
      <w:r>
        <w:rPr>
          <w:spacing w:val="-4"/>
          <w:sz w:val="20"/>
        </w:rPr>
        <w:t> </w:t>
      </w:r>
      <w:r>
        <w:rPr>
          <w:sz w:val="20"/>
        </w:rPr>
        <w:t>promover</w:t>
      </w:r>
      <w:r>
        <w:rPr>
          <w:spacing w:val="-4"/>
          <w:sz w:val="20"/>
        </w:rPr>
        <w:t> </w:t>
      </w:r>
      <w:r>
        <w:rPr>
          <w:sz w:val="20"/>
        </w:rPr>
        <w:t>justiça social e equidade (Gomes et al, 2022, p. 3).</w:t>
      </w:r>
    </w:p>
    <w:p>
      <w:pPr>
        <w:pStyle w:val="BodyText"/>
        <w:rPr>
          <w:sz w:val="20"/>
        </w:rPr>
      </w:pPr>
    </w:p>
    <w:p>
      <w:pPr>
        <w:pStyle w:val="BodyText"/>
        <w:spacing w:before="14"/>
        <w:rPr>
          <w:sz w:val="20"/>
        </w:rPr>
      </w:pPr>
    </w:p>
    <w:p>
      <w:pPr>
        <w:pStyle w:val="BodyText"/>
        <w:spacing w:line="360" w:lineRule="auto"/>
        <w:ind w:left="142" w:right="14" w:firstLine="720"/>
        <w:jc w:val="both"/>
      </w:pPr>
      <w:r>
        <w:rPr/>
        <w:t>O artigo citado apresenta a seguinte disparidade: há, em alguns </w:t>
      </w:r>
      <w:r>
        <w:rPr/>
        <w:t>campos, políticas públicas eficazes que incorporam, em sua estrutura, a </w:t>
      </w:r>
      <w:r>
        <w:rPr/>
        <w:t>perspectiva interseccional, como o Programa de Saúde da População Negra (2006) e </w:t>
      </w:r>
      <w:r>
        <w:rPr/>
        <w:t>o Programa Mulher, Viver Sem Violência (2013), que são dos campos da saúde e combate à violência contra as mulheres, respectivamente.</w:t>
      </w:r>
    </w:p>
    <w:p>
      <w:pPr>
        <w:pStyle w:val="BodyText"/>
        <w:spacing w:line="360" w:lineRule="auto" w:before="30"/>
        <w:ind w:left="142" w:right="18" w:firstLine="720"/>
        <w:jc w:val="both"/>
      </w:pPr>
      <w:r>
        <w:rPr/>
        <w:t>Porém, apesar da existência de políticas públicas eficazes, ainda existe a necessidade de mais políticas públicas abrangentes e interseccionais que promovam, para além de igualdade de gênero, o antirracismo e a </w:t>
      </w:r>
      <w:r>
        <w:rPr/>
        <w:t>decolonialidade, pois, no Brasil, os moldes coloniais ainda se sobressaem na conjuntura social, econômica, cultural e judicial. Gomes </w:t>
      </w:r>
      <w:r>
        <w:rPr>
          <w:rFonts w:ascii="Arial" w:hAnsi="Arial"/>
          <w:i/>
        </w:rPr>
        <w:t>et al</w:t>
      </w:r>
      <w:r>
        <w:rPr/>
        <w:t>. (2022, p. 8) afirmam:</w:t>
      </w:r>
    </w:p>
    <w:p>
      <w:pPr>
        <w:pStyle w:val="BodyText"/>
      </w:pPr>
    </w:p>
    <w:p>
      <w:pPr>
        <w:pStyle w:val="BodyText"/>
        <w:spacing w:before="92"/>
      </w:pPr>
    </w:p>
    <w:p>
      <w:pPr>
        <w:spacing w:before="0"/>
        <w:ind w:left="3022" w:right="14" w:firstLine="0"/>
        <w:jc w:val="both"/>
        <w:rPr>
          <w:sz w:val="20"/>
        </w:rPr>
      </w:pPr>
      <w:r>
        <w:rPr>
          <w:sz w:val="20"/>
        </w:rPr>
        <w:t>Segundo a autora, "as mulheres negras</w:t>
      </w:r>
      <w:r>
        <w:rPr>
          <w:spacing w:val="-3"/>
          <w:sz w:val="20"/>
        </w:rPr>
        <w:t> </w:t>
      </w:r>
      <w:r>
        <w:rPr>
          <w:sz w:val="20"/>
        </w:rPr>
        <w:t>estão</w:t>
      </w:r>
      <w:r>
        <w:rPr>
          <w:spacing w:val="-3"/>
          <w:sz w:val="20"/>
        </w:rPr>
        <w:t> </w:t>
      </w:r>
      <w:r>
        <w:rPr>
          <w:sz w:val="20"/>
        </w:rPr>
        <w:t>em</w:t>
      </w:r>
      <w:r>
        <w:rPr>
          <w:spacing w:val="-3"/>
          <w:sz w:val="20"/>
        </w:rPr>
        <w:t> </w:t>
      </w:r>
      <w:r>
        <w:rPr>
          <w:sz w:val="20"/>
        </w:rPr>
        <w:t>uma</w:t>
      </w:r>
      <w:r>
        <w:rPr>
          <w:spacing w:val="-3"/>
          <w:sz w:val="20"/>
        </w:rPr>
        <w:t> </w:t>
      </w:r>
      <w:r>
        <w:rPr>
          <w:sz w:val="20"/>
        </w:rPr>
        <w:t>interseção</w:t>
      </w:r>
      <w:r>
        <w:rPr>
          <w:spacing w:val="-3"/>
          <w:sz w:val="20"/>
        </w:rPr>
        <w:t> </w:t>
      </w:r>
      <w:r>
        <w:rPr>
          <w:sz w:val="20"/>
        </w:rPr>
        <w:t>de violências: a</w:t>
      </w:r>
      <w:r>
        <w:rPr>
          <w:spacing w:val="-3"/>
          <w:sz w:val="20"/>
        </w:rPr>
        <w:t> </w:t>
      </w:r>
      <w:r>
        <w:rPr>
          <w:sz w:val="20"/>
        </w:rPr>
        <w:t>do</w:t>
      </w:r>
      <w:r>
        <w:rPr>
          <w:spacing w:val="-3"/>
          <w:sz w:val="20"/>
        </w:rPr>
        <w:t> </w:t>
      </w:r>
      <w:r>
        <w:rPr>
          <w:sz w:val="20"/>
        </w:rPr>
        <w:t>racismo,</w:t>
      </w:r>
      <w:r>
        <w:rPr>
          <w:spacing w:val="-3"/>
          <w:sz w:val="20"/>
        </w:rPr>
        <w:t> </w:t>
      </w:r>
      <w:r>
        <w:rPr>
          <w:sz w:val="20"/>
        </w:rPr>
        <w:t>a</w:t>
      </w:r>
      <w:r>
        <w:rPr>
          <w:spacing w:val="-3"/>
          <w:sz w:val="20"/>
        </w:rPr>
        <w:t> </w:t>
      </w:r>
      <w:r>
        <w:rPr>
          <w:sz w:val="20"/>
        </w:rPr>
        <w:t>do</w:t>
      </w:r>
      <w:r>
        <w:rPr>
          <w:spacing w:val="-3"/>
          <w:sz w:val="20"/>
        </w:rPr>
        <w:t> </w:t>
      </w:r>
      <w:r>
        <w:rPr>
          <w:sz w:val="20"/>
        </w:rPr>
        <w:t>machismo</w:t>
      </w:r>
      <w:r>
        <w:rPr>
          <w:spacing w:val="-3"/>
          <w:sz w:val="20"/>
        </w:rPr>
        <w:t> </w:t>
      </w:r>
      <w:r>
        <w:rPr>
          <w:sz w:val="20"/>
        </w:rPr>
        <w:t>e,</w:t>
      </w:r>
      <w:r>
        <w:rPr>
          <w:spacing w:val="-3"/>
          <w:sz w:val="20"/>
        </w:rPr>
        <w:t> </w:t>
      </w:r>
      <w:r>
        <w:rPr>
          <w:sz w:val="20"/>
        </w:rPr>
        <w:t>muitas</w:t>
      </w:r>
      <w:r>
        <w:rPr>
          <w:spacing w:val="-3"/>
          <w:sz w:val="20"/>
        </w:rPr>
        <w:t> </w:t>
      </w:r>
      <w:r>
        <w:rPr>
          <w:sz w:val="20"/>
        </w:rPr>
        <w:t>vezes,</w:t>
      </w:r>
      <w:r>
        <w:rPr>
          <w:spacing w:val="-3"/>
          <w:sz w:val="20"/>
        </w:rPr>
        <w:t> </w:t>
      </w:r>
      <w:r>
        <w:rPr>
          <w:sz w:val="20"/>
        </w:rPr>
        <w:t>a</w:t>
      </w:r>
      <w:r>
        <w:rPr>
          <w:spacing w:val="-3"/>
          <w:sz w:val="20"/>
        </w:rPr>
        <w:t> </w:t>
      </w:r>
      <w:r>
        <w:rPr>
          <w:sz w:val="20"/>
        </w:rPr>
        <w:t>da</w:t>
      </w:r>
      <w:r>
        <w:rPr>
          <w:spacing w:val="-3"/>
          <w:sz w:val="20"/>
        </w:rPr>
        <w:t> </w:t>
      </w:r>
      <w:r>
        <w:rPr>
          <w:sz w:val="20"/>
        </w:rPr>
        <w:t>classe social, o que as torna alvo de uma violência estatal mais brutal" (Ribeiro, 2019, p. 32). Esse entendimento é crucial para</w:t>
      </w:r>
      <w:r>
        <w:rPr>
          <w:spacing w:val="-4"/>
          <w:sz w:val="20"/>
        </w:rPr>
        <w:t> </w:t>
      </w:r>
      <w:r>
        <w:rPr>
          <w:sz w:val="20"/>
        </w:rPr>
        <w:t>repensar</w:t>
      </w:r>
      <w:r>
        <w:rPr>
          <w:spacing w:val="-4"/>
          <w:sz w:val="20"/>
        </w:rPr>
        <w:t> </w:t>
      </w:r>
      <w:r>
        <w:rPr>
          <w:sz w:val="20"/>
        </w:rPr>
        <w:t>as práticas de segurança pública, que, sem uma visão interseccional, tendem a reforçar as desigualdades ao invés de combatê-las.”</w:t>
      </w:r>
    </w:p>
    <w:p>
      <w:pPr>
        <w:spacing w:after="0"/>
        <w:jc w:val="both"/>
        <w:rPr>
          <w:sz w:val="20"/>
        </w:rPr>
        <w:sectPr>
          <w:pgSz w:w="11920" w:h="16840"/>
          <w:pgMar w:top="1940" w:bottom="280" w:left="1559" w:right="1133"/>
        </w:sectPr>
      </w:pPr>
    </w:p>
    <w:p>
      <w:pPr>
        <w:pStyle w:val="BodyText"/>
      </w:pPr>
      <w:r>
        <w:rPr/>
        <w:drawing>
          <wp:anchor distT="0" distB="0" distL="0" distR="0" allowOverlap="1" layoutInCell="1" locked="0" behindDoc="1" simplePos="0" relativeHeight="487447552">
            <wp:simplePos x="0" y="0"/>
            <wp:positionH relativeFrom="page">
              <wp:posOffset>0</wp:posOffset>
            </wp:positionH>
            <wp:positionV relativeFrom="page">
              <wp:posOffset>6982</wp:posOffset>
            </wp:positionV>
            <wp:extent cx="7562850" cy="1064382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7562850" cy="1064382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18" w:firstLine="720"/>
        <w:jc w:val="both"/>
      </w:pPr>
      <w:r>
        <w:rPr/>
        <w:t>Dessa forma, as políticas públicas voltadas para a segurança, por </w:t>
      </w:r>
      <w:r>
        <w:rPr/>
        <w:t>exemplo, constantemente não discernem as diversas opressões sistemáticas vividas pelas mulheres negras e indígenas, vulnerabilizando-as ainda mais, como tal estudo </w:t>
      </w:r>
      <w:r>
        <w:rPr>
          <w:spacing w:val="-2"/>
        </w:rPr>
        <w:t>explicita.</w:t>
      </w:r>
    </w:p>
    <w:p>
      <w:pPr>
        <w:pStyle w:val="BodyText"/>
      </w:pPr>
    </w:p>
    <w:p>
      <w:pPr>
        <w:pStyle w:val="BodyText"/>
        <w:spacing w:before="92"/>
      </w:pPr>
    </w:p>
    <w:p>
      <w:pPr>
        <w:pStyle w:val="Heading1"/>
        <w:numPr>
          <w:ilvl w:val="0"/>
          <w:numId w:val="1"/>
        </w:numPr>
        <w:tabs>
          <w:tab w:pos="342" w:val="left" w:leader="none"/>
        </w:tabs>
        <w:spacing w:line="240" w:lineRule="auto" w:before="0" w:after="0"/>
        <w:ind w:left="342" w:right="0" w:hanging="200"/>
        <w:jc w:val="left"/>
      </w:pPr>
      <w:r>
        <w:rPr>
          <w:spacing w:val="-2"/>
        </w:rPr>
        <w:t>CONCLUSÃO</w:t>
      </w:r>
    </w:p>
    <w:p>
      <w:pPr>
        <w:pStyle w:val="BodyText"/>
        <w:rPr>
          <w:rFonts w:ascii="Arial"/>
          <w:b/>
        </w:rPr>
      </w:pPr>
    </w:p>
    <w:p>
      <w:pPr>
        <w:pStyle w:val="BodyText"/>
        <w:spacing w:before="60"/>
        <w:rPr>
          <w:rFonts w:ascii="Arial"/>
          <w:b/>
        </w:rPr>
      </w:pPr>
    </w:p>
    <w:p>
      <w:pPr>
        <w:pStyle w:val="BodyText"/>
        <w:spacing w:line="360" w:lineRule="auto"/>
        <w:ind w:left="142" w:right="14" w:firstLine="705"/>
        <w:jc w:val="both"/>
      </w:pPr>
      <w:r>
        <w:rPr/>
        <w:t>Conclui-se que o racismo estrutural e a violência de gênero</w:t>
      </w:r>
      <w:r>
        <w:rPr>
          <w:spacing w:val="-3"/>
        </w:rPr>
        <w:t> </w:t>
      </w:r>
      <w:r>
        <w:rPr/>
        <w:t>continuam</w:t>
      </w:r>
      <w:r>
        <w:rPr>
          <w:spacing w:val="-3"/>
        </w:rPr>
        <w:t> </w:t>
      </w:r>
      <w:r>
        <w:rPr/>
        <w:t>sendo desafios significativos para a justiça no Brasil, especialmente</w:t>
      </w:r>
      <w:r>
        <w:rPr>
          <w:spacing w:val="-4"/>
        </w:rPr>
        <w:t> </w:t>
      </w:r>
      <w:r>
        <w:rPr/>
        <w:t>para</w:t>
      </w:r>
      <w:r>
        <w:rPr>
          <w:spacing w:val="-4"/>
        </w:rPr>
        <w:t> </w:t>
      </w:r>
      <w:r>
        <w:rPr/>
        <w:t>mulheres</w:t>
      </w:r>
      <w:r>
        <w:rPr>
          <w:spacing w:val="-4"/>
        </w:rPr>
        <w:t> </w:t>
      </w:r>
      <w:r>
        <w:rPr/>
        <w:t>negras. A seletividade penal reflete a exclusão histórica dessas mulheres,</w:t>
      </w:r>
      <w:r>
        <w:rPr>
          <w:spacing w:val="-3"/>
        </w:rPr>
        <w:t> </w:t>
      </w:r>
      <w:r>
        <w:rPr/>
        <w:t>que</w:t>
      </w:r>
      <w:r>
        <w:rPr>
          <w:spacing w:val="-3"/>
        </w:rPr>
        <w:t> </w:t>
      </w:r>
      <w:r>
        <w:rPr/>
        <w:t>permanecem entre os grupos mais vulneráveis do sistema prisional. Essa realidade expõe não apenas as desigualdades sociais, mas também a ausência de políticas efetivas</w:t>
      </w:r>
      <w:r>
        <w:rPr>
          <w:spacing w:val="-3"/>
        </w:rPr>
        <w:t> </w:t>
      </w:r>
      <w:r>
        <w:rPr/>
        <w:t>que considerem as múltiplas opressões vividas por essas mulheres. Ademais, a interseccionalidade, enquanto ferramenta de análise, é essencial para compreender como raça, gênero e classe interagem, gerando essas desigualdades. Apesar de algumas iniciativas, como os programas voltados à saúde e</w:t>
      </w:r>
      <w:r>
        <w:rPr>
          <w:spacing w:val="-2"/>
        </w:rPr>
        <w:t> </w:t>
      </w:r>
      <w:r>
        <w:rPr/>
        <w:t>ao</w:t>
      </w:r>
      <w:r>
        <w:rPr>
          <w:spacing w:val="-2"/>
        </w:rPr>
        <w:t> </w:t>
      </w:r>
      <w:r>
        <w:rPr/>
        <w:t>combate</w:t>
      </w:r>
      <w:r>
        <w:rPr>
          <w:spacing w:val="-2"/>
        </w:rPr>
        <w:t> </w:t>
      </w:r>
      <w:r>
        <w:rPr/>
        <w:t>à</w:t>
      </w:r>
      <w:r>
        <w:rPr>
          <w:spacing w:val="-2"/>
        </w:rPr>
        <w:t> </w:t>
      </w:r>
      <w:r>
        <w:rPr/>
        <w:t>violência, ainda há muito a ser feito para garantir que políticas públicas sejam realmente inclusivas e transformadoras. Logo, enfrentar essas barreiras exige olhar para além das estruturas atuais, propondo mudanças que promovam justiça e equidade para todas as mulheres negras, assegurando seus direitos e dignidade.</w:t>
      </w:r>
    </w:p>
    <w:p>
      <w:pPr>
        <w:pStyle w:val="BodyText"/>
        <w:spacing w:before="198"/>
      </w:pPr>
    </w:p>
    <w:p>
      <w:pPr>
        <w:pStyle w:val="Heading1"/>
        <w:ind w:left="142" w:firstLine="0"/>
      </w:pPr>
      <w:r>
        <w:rPr>
          <w:spacing w:val="-2"/>
        </w:rPr>
        <w:t>REFERÊNCIAS</w:t>
      </w:r>
    </w:p>
    <w:p>
      <w:pPr>
        <w:pStyle w:val="BodyText"/>
        <w:spacing w:before="168"/>
        <w:rPr>
          <w:rFonts w:ascii="Arial"/>
          <w:b/>
        </w:rPr>
      </w:pPr>
    </w:p>
    <w:p>
      <w:pPr>
        <w:pStyle w:val="BodyText"/>
        <w:ind w:left="142" w:right="118"/>
      </w:pPr>
      <w:r>
        <w:rPr/>
        <w:t>AMORI,</w:t>
      </w:r>
      <w:r>
        <w:rPr>
          <w:spacing w:val="-4"/>
        </w:rPr>
        <w:t> </w:t>
      </w:r>
      <w:r>
        <w:rPr/>
        <w:t>Letícia.</w:t>
      </w:r>
      <w:r>
        <w:rPr>
          <w:spacing w:val="-4"/>
        </w:rPr>
        <w:t> </w:t>
      </w:r>
      <w:r>
        <w:rPr/>
        <w:t>Presos</w:t>
      </w:r>
      <w:r>
        <w:rPr>
          <w:spacing w:val="-4"/>
        </w:rPr>
        <w:t> </w:t>
      </w:r>
      <w:r>
        <w:rPr/>
        <w:t>no</w:t>
      </w:r>
      <w:r>
        <w:rPr>
          <w:spacing w:val="-4"/>
        </w:rPr>
        <w:t> </w:t>
      </w:r>
      <w:r>
        <w:rPr/>
        <w:t>Brasil:</w:t>
      </w:r>
      <w:r>
        <w:rPr>
          <w:spacing w:val="-4"/>
        </w:rPr>
        <w:t> </w:t>
      </w:r>
      <w:r>
        <w:rPr/>
        <w:t>96%</w:t>
      </w:r>
      <w:r>
        <w:rPr>
          <w:spacing w:val="-4"/>
        </w:rPr>
        <w:t> </w:t>
      </w:r>
      <w:r>
        <w:rPr/>
        <w:t>homens,</w:t>
      </w:r>
      <w:r>
        <w:rPr>
          <w:spacing w:val="-4"/>
        </w:rPr>
        <w:t> </w:t>
      </w:r>
      <w:r>
        <w:rPr/>
        <w:t>48%</w:t>
      </w:r>
      <w:r>
        <w:rPr>
          <w:spacing w:val="-4"/>
        </w:rPr>
        <w:t> </w:t>
      </w:r>
      <w:r>
        <w:rPr/>
        <w:t>pardos,</w:t>
      </w:r>
      <w:r>
        <w:rPr>
          <w:spacing w:val="-4"/>
        </w:rPr>
        <w:t> </w:t>
      </w:r>
      <w:r>
        <w:rPr/>
        <w:t>30%</w:t>
      </w:r>
      <w:r>
        <w:rPr>
          <w:spacing w:val="-4"/>
        </w:rPr>
        <w:t> </w:t>
      </w:r>
      <w:r>
        <w:rPr/>
        <w:t>sem</w:t>
      </w:r>
      <w:r>
        <w:rPr>
          <w:spacing w:val="-4"/>
        </w:rPr>
        <w:t> </w:t>
      </w:r>
      <w:r>
        <w:rPr/>
        <w:t>julgamento: o perfil dos detentos no Brasil. </w:t>
      </w:r>
      <w:r>
        <w:rPr>
          <w:rFonts w:ascii="Arial" w:hAnsi="Arial"/>
          <w:i/>
        </w:rPr>
        <w:t>BBC News Brasil</w:t>
      </w:r>
      <w:r>
        <w:rPr/>
        <w:t>. 17 out. 2024. Disponível em:</w:t>
      </w:r>
    </w:p>
    <w:p>
      <w:pPr>
        <w:pStyle w:val="BodyText"/>
        <w:spacing w:line="480" w:lineRule="auto"/>
        <w:ind w:left="142"/>
      </w:pPr>
      <w:hyperlink r:id="rId12">
        <w:r>
          <w:rPr>
            <w:color w:val="1154CC"/>
            <w:u w:val="single" w:color="1154CC"/>
          </w:rPr>
          <w:t>https://www.bbc.com/portuguese/articles/c0k4nmd3e2xo</w:t>
        </w:r>
      </w:hyperlink>
      <w:r>
        <w:rPr/>
        <w:t>.</w:t>
      </w:r>
      <w:r>
        <w:rPr>
          <w:spacing w:val="-11"/>
        </w:rPr>
        <w:t> </w:t>
      </w:r>
      <w:r>
        <w:rPr/>
        <w:t>Acesso</w:t>
      </w:r>
      <w:r>
        <w:rPr>
          <w:spacing w:val="-11"/>
        </w:rPr>
        <w:t> </w:t>
      </w:r>
      <w:r>
        <w:rPr/>
        <w:t>em:</w:t>
      </w:r>
      <w:r>
        <w:rPr>
          <w:spacing w:val="-11"/>
        </w:rPr>
        <w:t> </w:t>
      </w:r>
      <w:r>
        <w:rPr/>
        <w:t>28</w:t>
      </w:r>
      <w:r>
        <w:rPr>
          <w:spacing w:val="-11"/>
        </w:rPr>
        <w:t> </w:t>
      </w:r>
      <w:r>
        <w:rPr/>
        <w:t>mai.</w:t>
      </w:r>
      <w:r>
        <w:rPr>
          <w:spacing w:val="-11"/>
        </w:rPr>
        <w:t> </w:t>
      </w:r>
      <w:r>
        <w:rPr/>
        <w:t>2025. ALMEIDA, S. </w:t>
      </w:r>
      <w:r>
        <w:rPr>
          <w:rFonts w:ascii="Arial" w:hAnsi="Arial"/>
          <w:i/>
        </w:rPr>
        <w:t>Racismo Estrutural </w:t>
      </w:r>
      <w:r>
        <w:rPr/>
        <w:t>. São Paulo: Jandaíra, 2022</w:t>
      </w:r>
    </w:p>
    <w:p>
      <w:pPr>
        <w:pStyle w:val="BodyText"/>
        <w:spacing w:after="0" w:line="480" w:lineRule="auto"/>
        <w:sectPr>
          <w:pgSz w:w="11920" w:h="16840"/>
          <w:pgMar w:top="1940" w:bottom="280" w:left="1559" w:right="1133"/>
        </w:sectPr>
      </w:pPr>
    </w:p>
    <w:p>
      <w:pPr>
        <w:pStyle w:val="BodyText"/>
      </w:pPr>
      <w:r>
        <w:rPr/>
        <w:drawing>
          <wp:anchor distT="0" distB="0" distL="0" distR="0" allowOverlap="1" layoutInCell="1" locked="0" behindDoc="1" simplePos="0" relativeHeight="487448064">
            <wp:simplePos x="0" y="0"/>
            <wp:positionH relativeFrom="page">
              <wp:posOffset>0</wp:posOffset>
            </wp:positionH>
            <wp:positionV relativeFrom="page">
              <wp:posOffset>6982</wp:posOffset>
            </wp:positionV>
            <wp:extent cx="7562850" cy="1064382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7562850" cy="1064382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ind w:left="142"/>
      </w:pPr>
      <w:r>
        <w:rPr/>
        <w:t>BOITEUX,</w:t>
      </w:r>
      <w:r>
        <w:rPr>
          <w:spacing w:val="-5"/>
        </w:rPr>
        <w:t> </w:t>
      </w:r>
      <w:r>
        <w:rPr/>
        <w:t>Luciana.</w:t>
      </w:r>
      <w:r>
        <w:rPr>
          <w:spacing w:val="-5"/>
        </w:rPr>
        <w:t> </w:t>
      </w:r>
      <w:r>
        <w:rPr/>
        <w:t>Encarceramento</w:t>
      </w:r>
      <w:r>
        <w:rPr>
          <w:spacing w:val="-5"/>
        </w:rPr>
        <w:t> </w:t>
      </w:r>
      <w:r>
        <w:rPr/>
        <w:t>Feminino</w:t>
      </w:r>
      <w:r>
        <w:rPr>
          <w:spacing w:val="-5"/>
        </w:rPr>
        <w:t> </w:t>
      </w:r>
      <w:r>
        <w:rPr/>
        <w:t>e</w:t>
      </w:r>
      <w:r>
        <w:rPr>
          <w:spacing w:val="-5"/>
        </w:rPr>
        <w:t> </w:t>
      </w:r>
      <w:r>
        <w:rPr/>
        <w:t>Seletividade</w:t>
      </w:r>
      <w:r>
        <w:rPr>
          <w:spacing w:val="-5"/>
        </w:rPr>
        <w:t> </w:t>
      </w:r>
      <w:r>
        <w:rPr/>
        <w:t>Penal.</w:t>
      </w:r>
      <w:r>
        <w:rPr>
          <w:spacing w:val="-5"/>
        </w:rPr>
        <w:t> </w:t>
      </w:r>
      <w:r>
        <w:rPr>
          <w:rFonts w:ascii="Arial" w:hAnsi="Arial"/>
          <w:i/>
        </w:rPr>
        <w:t>Rede</w:t>
      </w:r>
      <w:r>
        <w:rPr>
          <w:rFonts w:ascii="Arial" w:hAnsi="Arial"/>
          <w:i/>
          <w:spacing w:val="-5"/>
        </w:rPr>
        <w:t> </w:t>
      </w:r>
      <w:r>
        <w:rPr>
          <w:rFonts w:ascii="Arial" w:hAnsi="Arial"/>
          <w:i/>
        </w:rPr>
        <w:t>Justiça Criminal</w:t>
      </w:r>
      <w:r>
        <w:rPr/>
        <w:t>, [online] Ed. 09, set. 2016. Disponível em:</w:t>
      </w:r>
    </w:p>
    <w:p>
      <w:pPr>
        <w:pStyle w:val="BodyText"/>
        <w:ind w:left="142"/>
      </w:pPr>
      <w:hyperlink r:id="rId13">
        <w:r>
          <w:rPr>
            <w:color w:val="1154CC"/>
            <w:u w:val="single" w:color="1154CC"/>
          </w:rPr>
          <w:t>https://redejusticacriminal.org/cgi-sys/suspendedpage.cgi</w:t>
        </w:r>
      </w:hyperlink>
      <w:r>
        <w:rPr/>
        <w:t>. Acesso em: 28 mai. </w:t>
      </w:r>
      <w:r>
        <w:rPr>
          <w:spacing w:val="-2"/>
        </w:rPr>
        <w:t>2025.</w:t>
      </w:r>
    </w:p>
    <w:p>
      <w:pPr>
        <w:pStyle w:val="BodyText"/>
      </w:pPr>
    </w:p>
    <w:p>
      <w:pPr>
        <w:spacing w:before="0"/>
        <w:ind w:left="142" w:right="65" w:firstLine="0"/>
        <w:jc w:val="both"/>
        <w:rPr>
          <w:rFonts w:ascii="Arial" w:hAnsi="Arial"/>
          <w:i/>
          <w:sz w:val="24"/>
        </w:rPr>
      </w:pPr>
      <w:r>
        <w:rPr>
          <w:sz w:val="24"/>
        </w:rPr>
        <w:t>BRASIL. Ministério da Justiça e Segurança Pública. Departamento Penitenciário Nacional.</w:t>
      </w:r>
      <w:r>
        <w:rPr>
          <w:spacing w:val="-2"/>
          <w:sz w:val="24"/>
        </w:rPr>
        <w:t> </w:t>
      </w:r>
      <w:r>
        <w:rPr>
          <w:rFonts w:ascii="Arial" w:hAnsi="Arial"/>
          <w:i/>
          <w:sz w:val="24"/>
        </w:rPr>
        <w:t>Levantamento Nacional de Informações Penitenciárias - Infopen </w:t>
      </w:r>
      <w:r>
        <w:rPr>
          <w:rFonts w:ascii="Arial" w:hAnsi="Arial"/>
          <w:i/>
          <w:spacing w:val="-2"/>
          <w:sz w:val="24"/>
        </w:rPr>
        <w:t>Mulheres:</w:t>
      </w:r>
    </w:p>
    <w:p>
      <w:pPr>
        <w:pStyle w:val="BodyText"/>
        <w:ind w:left="142" w:right="144"/>
        <w:jc w:val="both"/>
      </w:pPr>
      <w:r>
        <w:rPr>
          <w:rFonts w:ascii="Arial" w:hAnsi="Arial"/>
          <w:i/>
        </w:rPr>
        <w:t>2. ed. </w:t>
      </w:r>
      <w:r>
        <w:rPr/>
        <w:t>Brasília, DF: Ministério da Justiça e Segurança Pública, 2018. Disponível em: </w:t>
      </w:r>
      <w:hyperlink r:id="rId14">
        <w:r>
          <w:rPr>
            <w:color w:val="1154CC"/>
            <w:spacing w:val="-2"/>
            <w:u w:val="single" w:color="1154CC"/>
          </w:rPr>
          <w:t>https://conectas.org/wp-content/uploads/2018/05/infopenmulheres_arte_07-03-18-</w:t>
        </w:r>
        <w:r>
          <w:rPr>
            <w:color w:val="1154CC"/>
            <w:spacing w:val="-2"/>
            <w:u w:val="single" w:color="1154CC"/>
          </w:rPr>
          <w:t>1</w:t>
        </w:r>
        <w:r>
          <w:rPr>
            <w:color w:val="1154CC"/>
            <w:spacing w:val="-2"/>
            <w:u w:val="single" w:color="1154CC"/>
          </w:rPr>
          <w:t>.</w:t>
        </w:r>
      </w:hyperlink>
      <w:r>
        <w:rPr>
          <w:color w:val="1154CC"/>
          <w:spacing w:val="-2"/>
        </w:rPr>
        <w:t> </w:t>
      </w:r>
      <w:hyperlink r:id="rId14">
        <w:r>
          <w:rPr>
            <w:color w:val="1154CC"/>
            <w:u w:val="single" w:color="1154CC"/>
          </w:rPr>
          <w:t>pdf</w:t>
        </w:r>
      </w:hyperlink>
      <w:r>
        <w:rPr/>
        <w:t>. Acesso em: 28 mai. 2025.</w:t>
      </w:r>
    </w:p>
    <w:p>
      <w:pPr>
        <w:pStyle w:val="BodyText"/>
      </w:pPr>
    </w:p>
    <w:p>
      <w:pPr>
        <w:pStyle w:val="BodyText"/>
        <w:ind w:left="142"/>
      </w:pPr>
      <w:r>
        <w:rPr/>
        <w:t>CRENSHAW,</w:t>
      </w:r>
      <w:r>
        <w:rPr>
          <w:spacing w:val="-10"/>
        </w:rPr>
        <w:t> </w:t>
      </w:r>
      <w:r>
        <w:rPr/>
        <w:t>Kimberlé.</w:t>
      </w:r>
      <w:r>
        <w:rPr>
          <w:spacing w:val="-10"/>
        </w:rPr>
        <w:t> </w:t>
      </w:r>
      <w:r>
        <w:rPr/>
        <w:t>Mapping</w:t>
      </w:r>
      <w:r>
        <w:rPr>
          <w:spacing w:val="-10"/>
        </w:rPr>
        <w:t> </w:t>
      </w:r>
      <w:r>
        <w:rPr/>
        <w:t>the</w:t>
      </w:r>
      <w:r>
        <w:rPr>
          <w:spacing w:val="-10"/>
        </w:rPr>
        <w:t> </w:t>
      </w:r>
      <w:r>
        <w:rPr/>
        <w:t>margins:</w:t>
      </w:r>
      <w:r>
        <w:rPr>
          <w:spacing w:val="-10"/>
        </w:rPr>
        <w:t> </w:t>
      </w:r>
      <w:r>
        <w:rPr/>
        <w:t>intersectionality,</w:t>
      </w:r>
      <w:r>
        <w:rPr>
          <w:spacing w:val="-10"/>
        </w:rPr>
        <w:t> </w:t>
      </w:r>
      <w:r>
        <w:rPr/>
        <w:t>identity</w:t>
      </w:r>
      <w:r>
        <w:rPr>
          <w:spacing w:val="-10"/>
        </w:rPr>
        <w:t> </w:t>
      </w:r>
      <w:r>
        <w:rPr/>
        <w:t>politics,</w:t>
      </w:r>
      <w:r>
        <w:rPr>
          <w:spacing w:val="-10"/>
        </w:rPr>
        <w:t> </w:t>
      </w:r>
      <w:r>
        <w:rPr/>
        <w:t>and violence against women of color. </w:t>
      </w:r>
      <w:r>
        <w:rPr>
          <w:rFonts w:ascii="Arial" w:hAnsi="Arial"/>
          <w:i/>
        </w:rPr>
        <w:t>Stanford Law Review</w:t>
      </w:r>
      <w:r>
        <w:rPr/>
        <w:t>, Stanford, v. 43, n. 6, p.</w:t>
      </w:r>
    </w:p>
    <w:p>
      <w:pPr>
        <w:pStyle w:val="BodyText"/>
        <w:ind w:left="142"/>
        <w:jc w:val="both"/>
      </w:pPr>
      <w:r>
        <w:rPr/>
        <w:t>1241-1299, </w:t>
      </w:r>
      <w:r>
        <w:rPr>
          <w:spacing w:val="-2"/>
        </w:rPr>
        <w:t>1991.</w:t>
      </w:r>
    </w:p>
    <w:p>
      <w:pPr>
        <w:pStyle w:val="BodyText"/>
      </w:pPr>
    </w:p>
    <w:p>
      <w:pPr>
        <w:pStyle w:val="BodyText"/>
        <w:ind w:left="142" w:right="118"/>
      </w:pPr>
      <w:r>
        <w:rPr/>
        <w:t>DEPEN</w:t>
      </w:r>
      <w:r>
        <w:rPr>
          <w:spacing w:val="-6"/>
        </w:rPr>
        <w:t> </w:t>
      </w:r>
      <w:r>
        <w:rPr/>
        <w:t>lança</w:t>
      </w:r>
      <w:r>
        <w:rPr>
          <w:spacing w:val="-6"/>
        </w:rPr>
        <w:t> </w:t>
      </w:r>
      <w:r>
        <w:rPr/>
        <w:t>Infopen</w:t>
      </w:r>
      <w:r>
        <w:rPr>
          <w:spacing w:val="-6"/>
        </w:rPr>
        <w:t> </w:t>
      </w:r>
      <w:r>
        <w:rPr/>
        <w:t>com</w:t>
      </w:r>
      <w:r>
        <w:rPr>
          <w:spacing w:val="-6"/>
        </w:rPr>
        <w:t> </w:t>
      </w:r>
      <w:r>
        <w:rPr/>
        <w:t>dados</w:t>
      </w:r>
      <w:r>
        <w:rPr>
          <w:spacing w:val="-6"/>
        </w:rPr>
        <w:t> </w:t>
      </w:r>
      <w:r>
        <w:rPr/>
        <w:t>de</w:t>
      </w:r>
      <w:r>
        <w:rPr>
          <w:spacing w:val="-6"/>
        </w:rPr>
        <w:t> </w:t>
      </w:r>
      <w:r>
        <w:rPr/>
        <w:t>dezembro</w:t>
      </w:r>
      <w:r>
        <w:rPr>
          <w:spacing w:val="-6"/>
        </w:rPr>
        <w:t> </w:t>
      </w:r>
      <w:r>
        <w:rPr/>
        <w:t>de</w:t>
      </w:r>
      <w:r>
        <w:rPr>
          <w:spacing w:val="-6"/>
        </w:rPr>
        <w:t> </w:t>
      </w:r>
      <w:r>
        <w:rPr/>
        <w:t>2019.</w:t>
      </w:r>
      <w:r>
        <w:rPr>
          <w:spacing w:val="-6"/>
        </w:rPr>
        <w:t> </w:t>
      </w:r>
      <w:r>
        <w:rPr/>
        <w:t>In:</w:t>
      </w:r>
      <w:r>
        <w:rPr>
          <w:spacing w:val="-6"/>
        </w:rPr>
        <w:t> </w:t>
      </w:r>
      <w:r>
        <w:rPr>
          <w:rFonts w:ascii="Arial" w:hAnsi="Arial"/>
          <w:b/>
        </w:rPr>
        <w:t>Portal</w:t>
      </w:r>
      <w:r>
        <w:rPr>
          <w:rFonts w:ascii="Arial" w:hAnsi="Arial"/>
          <w:b/>
          <w:spacing w:val="-6"/>
        </w:rPr>
        <w:t> </w:t>
      </w:r>
      <w:r>
        <w:rPr>
          <w:rFonts w:ascii="Arial" w:hAnsi="Arial"/>
          <w:b/>
        </w:rPr>
        <w:t>Gov.br</w:t>
      </w:r>
      <w:r>
        <w:rPr/>
        <w:t>. Publicado em: 9 abr. 2020. Disponível em:</w:t>
      </w:r>
    </w:p>
    <w:p>
      <w:pPr>
        <w:pStyle w:val="BodyText"/>
        <w:ind w:left="142"/>
      </w:pPr>
      <w:hyperlink r:id="rId15">
        <w:r>
          <w:rPr>
            <w:color w:val="1154CC"/>
            <w:spacing w:val="-2"/>
            <w:u w:val="single" w:color="1154CC"/>
          </w:rPr>
          <w:t>https://www.gov.br/senappen/pt-br/assuntos/noticias/depen-lanca-infopen-com-dados</w:t>
        </w:r>
      </w:hyperlink>
    </w:p>
    <w:p>
      <w:pPr>
        <w:pStyle w:val="BodyText"/>
        <w:ind w:left="142"/>
      </w:pPr>
      <w:hyperlink r:id="rId15">
        <w:r>
          <w:rPr>
            <w:color w:val="1154CC"/>
            <w:u w:val="single" w:color="1154CC"/>
          </w:rPr>
          <w:t>-de-dezembro-de-2019</w:t>
        </w:r>
      </w:hyperlink>
      <w:r>
        <w:rPr/>
        <w:t>. Acesso em: 06 jun. </w:t>
      </w:r>
      <w:r>
        <w:rPr>
          <w:spacing w:val="-2"/>
        </w:rPr>
        <w:t>2025.</w:t>
      </w:r>
    </w:p>
    <w:p>
      <w:pPr>
        <w:pStyle w:val="BodyText"/>
      </w:pPr>
    </w:p>
    <w:p>
      <w:pPr>
        <w:pStyle w:val="BodyText"/>
        <w:spacing w:line="276" w:lineRule="auto"/>
        <w:ind w:left="142"/>
      </w:pPr>
      <w:r>
        <w:rPr/>
        <w:t>DA</w:t>
      </w:r>
      <w:r>
        <w:rPr>
          <w:spacing w:val="-8"/>
        </w:rPr>
        <w:t> </w:t>
      </w:r>
      <w:r>
        <w:rPr/>
        <w:t>COSTA</w:t>
      </w:r>
      <w:r>
        <w:rPr>
          <w:spacing w:val="-8"/>
        </w:rPr>
        <w:t> </w:t>
      </w:r>
      <w:r>
        <w:rPr/>
        <w:t>E</w:t>
      </w:r>
      <w:r>
        <w:rPr>
          <w:spacing w:val="-8"/>
        </w:rPr>
        <w:t> </w:t>
      </w:r>
      <w:r>
        <w:rPr/>
        <w:t>SILVA,</w:t>
      </w:r>
      <w:r>
        <w:rPr>
          <w:spacing w:val="-8"/>
        </w:rPr>
        <w:t> </w:t>
      </w:r>
      <w:r>
        <w:rPr/>
        <w:t>A.</w:t>
      </w:r>
      <w:r>
        <w:rPr>
          <w:spacing w:val="-8"/>
        </w:rPr>
        <w:t> </w:t>
      </w:r>
      <w:r>
        <w:rPr/>
        <w:t>Diásporas</w:t>
      </w:r>
      <w:r>
        <w:rPr>
          <w:spacing w:val="-8"/>
        </w:rPr>
        <w:t> </w:t>
      </w:r>
      <w:r>
        <w:rPr/>
        <w:t>Africanas:</w:t>
      </w:r>
      <w:r>
        <w:rPr>
          <w:spacing w:val="-8"/>
        </w:rPr>
        <w:t> </w:t>
      </w:r>
      <w:r>
        <w:rPr/>
        <w:t>História</w:t>
      </w:r>
      <w:r>
        <w:rPr>
          <w:spacing w:val="-8"/>
        </w:rPr>
        <w:t> </w:t>
      </w:r>
      <w:r>
        <w:rPr/>
        <w:t>e</w:t>
      </w:r>
      <w:r>
        <w:rPr>
          <w:spacing w:val="-8"/>
        </w:rPr>
        <w:t> </w:t>
      </w:r>
      <w:r>
        <w:rPr/>
        <w:t>Cultura.</w:t>
      </w:r>
      <w:r>
        <w:rPr>
          <w:spacing w:val="-8"/>
        </w:rPr>
        <w:t> </w:t>
      </w:r>
      <w:r>
        <w:rPr/>
        <w:t>São</w:t>
      </w:r>
      <w:r>
        <w:rPr>
          <w:spacing w:val="-8"/>
        </w:rPr>
        <w:t> </w:t>
      </w:r>
      <w:r>
        <w:rPr/>
        <w:t>Paulo:</w:t>
      </w:r>
      <w:r>
        <w:rPr>
          <w:spacing w:val="-8"/>
        </w:rPr>
        <w:t> </w:t>
      </w:r>
      <w:r>
        <w:rPr/>
        <w:t>Editora Unesp, 2023.</w:t>
      </w:r>
    </w:p>
    <w:p>
      <w:pPr>
        <w:pStyle w:val="BodyText"/>
      </w:pPr>
    </w:p>
    <w:p>
      <w:pPr>
        <w:pStyle w:val="BodyText"/>
        <w:ind w:left="142"/>
        <w:jc w:val="both"/>
      </w:pPr>
      <w:r>
        <w:rPr/>
        <w:t>GOMES, Faila Matildes Barbosa; COTIA, Jocneã Pereira; LEAL, Lohana </w:t>
      </w:r>
      <w:r>
        <w:rPr>
          <w:spacing w:val="-2"/>
        </w:rPr>
        <w:t>Rebeca</w:t>
      </w:r>
    </w:p>
    <w:p>
      <w:pPr>
        <w:pStyle w:val="BodyText"/>
      </w:pPr>
    </w:p>
    <w:p>
      <w:pPr>
        <w:spacing w:before="0"/>
        <w:ind w:left="142" w:right="182" w:firstLine="0"/>
        <w:jc w:val="both"/>
        <w:rPr>
          <w:sz w:val="24"/>
        </w:rPr>
      </w:pPr>
      <w:r>
        <w:rPr>
          <w:sz w:val="24"/>
        </w:rPr>
        <w:t>JAHODA,</w:t>
      </w:r>
      <w:r>
        <w:rPr>
          <w:spacing w:val="-6"/>
          <w:sz w:val="24"/>
        </w:rPr>
        <w:t> </w:t>
      </w:r>
      <w:r>
        <w:rPr>
          <w:sz w:val="24"/>
        </w:rPr>
        <w:t>Gustav.</w:t>
      </w:r>
      <w:r>
        <w:rPr>
          <w:spacing w:val="-6"/>
          <w:sz w:val="24"/>
        </w:rPr>
        <w:t> </w:t>
      </w:r>
      <w:r>
        <w:rPr>
          <w:rFonts w:ascii="Arial"/>
          <w:i/>
          <w:sz w:val="24"/>
        </w:rPr>
        <w:t>Images</w:t>
      </w:r>
      <w:r>
        <w:rPr>
          <w:rFonts w:ascii="Arial"/>
          <w:i/>
          <w:spacing w:val="-6"/>
          <w:sz w:val="24"/>
        </w:rPr>
        <w:t> </w:t>
      </w:r>
      <w:r>
        <w:rPr>
          <w:rFonts w:ascii="Arial"/>
          <w:i/>
          <w:sz w:val="24"/>
        </w:rPr>
        <w:t>of</w:t>
      </w:r>
      <w:r>
        <w:rPr>
          <w:rFonts w:ascii="Arial"/>
          <w:i/>
          <w:spacing w:val="-6"/>
          <w:sz w:val="24"/>
        </w:rPr>
        <w:t> </w:t>
      </w:r>
      <w:r>
        <w:rPr>
          <w:rFonts w:ascii="Arial"/>
          <w:i/>
          <w:sz w:val="24"/>
        </w:rPr>
        <w:t>savages:</w:t>
      </w:r>
      <w:r>
        <w:rPr>
          <w:rFonts w:ascii="Arial"/>
          <w:i/>
          <w:spacing w:val="-6"/>
          <w:sz w:val="24"/>
        </w:rPr>
        <w:t> </w:t>
      </w:r>
      <w:r>
        <w:rPr>
          <w:rFonts w:ascii="Arial"/>
          <w:i/>
          <w:sz w:val="24"/>
        </w:rPr>
        <w:t>ancient</w:t>
      </w:r>
      <w:r>
        <w:rPr>
          <w:rFonts w:ascii="Arial"/>
          <w:i/>
          <w:spacing w:val="-6"/>
          <w:sz w:val="24"/>
        </w:rPr>
        <w:t> </w:t>
      </w:r>
      <w:r>
        <w:rPr>
          <w:rFonts w:ascii="Arial"/>
          <w:i/>
          <w:sz w:val="24"/>
        </w:rPr>
        <w:t>roots</w:t>
      </w:r>
      <w:r>
        <w:rPr>
          <w:rFonts w:ascii="Arial"/>
          <w:i/>
          <w:spacing w:val="-6"/>
          <w:sz w:val="24"/>
        </w:rPr>
        <w:t> </w:t>
      </w:r>
      <w:r>
        <w:rPr>
          <w:rFonts w:ascii="Arial"/>
          <w:i/>
          <w:sz w:val="24"/>
        </w:rPr>
        <w:t>of</w:t>
      </w:r>
      <w:r>
        <w:rPr>
          <w:rFonts w:ascii="Arial"/>
          <w:i/>
          <w:spacing w:val="-6"/>
          <w:sz w:val="24"/>
        </w:rPr>
        <w:t> </w:t>
      </w:r>
      <w:r>
        <w:rPr>
          <w:rFonts w:ascii="Arial"/>
          <w:i/>
          <w:sz w:val="24"/>
        </w:rPr>
        <w:t>modern</w:t>
      </w:r>
      <w:r>
        <w:rPr>
          <w:rFonts w:ascii="Arial"/>
          <w:i/>
          <w:spacing w:val="-6"/>
          <w:sz w:val="24"/>
        </w:rPr>
        <w:t> </w:t>
      </w:r>
      <w:r>
        <w:rPr>
          <w:rFonts w:ascii="Arial"/>
          <w:i/>
          <w:sz w:val="24"/>
        </w:rPr>
        <w:t>prejudice</w:t>
      </w:r>
      <w:r>
        <w:rPr>
          <w:rFonts w:ascii="Arial"/>
          <w:i/>
          <w:spacing w:val="-6"/>
          <w:sz w:val="24"/>
        </w:rPr>
        <w:t> </w:t>
      </w:r>
      <w:r>
        <w:rPr>
          <w:rFonts w:ascii="Arial"/>
          <w:i/>
          <w:sz w:val="24"/>
        </w:rPr>
        <w:t>in</w:t>
      </w:r>
      <w:r>
        <w:rPr>
          <w:rFonts w:ascii="Arial"/>
          <w:i/>
          <w:spacing w:val="-6"/>
          <w:sz w:val="24"/>
        </w:rPr>
        <w:t> </w:t>
      </w:r>
      <w:r>
        <w:rPr>
          <w:rFonts w:ascii="Arial"/>
          <w:i/>
          <w:sz w:val="24"/>
        </w:rPr>
        <w:t>Western culture. </w:t>
      </w:r>
      <w:r>
        <w:rPr>
          <w:sz w:val="24"/>
        </w:rPr>
        <w:t>London: Routledge, 1999.</w:t>
      </w:r>
    </w:p>
    <w:p>
      <w:pPr>
        <w:pStyle w:val="BodyText"/>
      </w:pPr>
    </w:p>
    <w:p>
      <w:pPr>
        <w:pStyle w:val="BodyText"/>
        <w:ind w:left="142"/>
        <w:jc w:val="both"/>
      </w:pPr>
      <w:r>
        <w:rPr/>
        <w:t>Oliveira; FERREIRA JÚNIOR, Adive Cardoso; FERREIRA, Luysa Rocha </w:t>
      </w:r>
      <w:r>
        <w:rPr>
          <w:spacing w:val="-2"/>
        </w:rPr>
        <w:t>Guimarães.</w:t>
      </w:r>
    </w:p>
    <w:p>
      <w:pPr>
        <w:pStyle w:val="BodyText"/>
      </w:pPr>
    </w:p>
    <w:p>
      <w:pPr>
        <w:pStyle w:val="BodyText"/>
        <w:ind w:left="142" w:right="118"/>
      </w:pPr>
      <w:r>
        <w:rPr/>
        <w:t>A</w:t>
      </w:r>
      <w:r>
        <w:rPr>
          <w:spacing w:val="-4"/>
        </w:rPr>
        <w:t> </w:t>
      </w:r>
      <w:r>
        <w:rPr/>
        <w:t>interseccionalidade</w:t>
      </w:r>
      <w:r>
        <w:rPr>
          <w:spacing w:val="-4"/>
        </w:rPr>
        <w:t> </w:t>
      </w:r>
      <w:r>
        <w:rPr/>
        <w:t>e</w:t>
      </w:r>
      <w:r>
        <w:rPr>
          <w:spacing w:val="-4"/>
        </w:rPr>
        <w:t> </w:t>
      </w:r>
      <w:r>
        <w:rPr/>
        <w:t>a</w:t>
      </w:r>
      <w:r>
        <w:rPr>
          <w:spacing w:val="-4"/>
        </w:rPr>
        <w:t> </w:t>
      </w:r>
      <w:r>
        <w:rPr/>
        <w:t>proteção</w:t>
      </w:r>
      <w:r>
        <w:rPr>
          <w:spacing w:val="-4"/>
        </w:rPr>
        <w:t> </w:t>
      </w:r>
      <w:r>
        <w:rPr/>
        <w:t>jurídica</w:t>
      </w:r>
      <w:r>
        <w:rPr>
          <w:spacing w:val="-4"/>
        </w:rPr>
        <w:t> </w:t>
      </w:r>
      <w:r>
        <w:rPr/>
        <w:t>das</w:t>
      </w:r>
      <w:r>
        <w:rPr>
          <w:spacing w:val="-4"/>
        </w:rPr>
        <w:t> </w:t>
      </w:r>
      <w:r>
        <w:rPr/>
        <w:t>mulheres</w:t>
      </w:r>
      <w:r>
        <w:rPr>
          <w:spacing w:val="-4"/>
        </w:rPr>
        <w:t> </w:t>
      </w:r>
      <w:r>
        <w:rPr/>
        <w:t>negras:</w:t>
      </w:r>
      <w:r>
        <w:rPr>
          <w:spacing w:val="-4"/>
        </w:rPr>
        <w:t> </w:t>
      </w:r>
      <w:r>
        <w:rPr/>
        <w:t>uma</w:t>
      </w:r>
      <w:r>
        <w:rPr>
          <w:spacing w:val="-4"/>
        </w:rPr>
        <w:t> </w:t>
      </w:r>
      <w:r>
        <w:rPr/>
        <w:t>análise</w:t>
      </w:r>
      <w:r>
        <w:rPr>
          <w:spacing w:val="-4"/>
        </w:rPr>
        <w:t> </w:t>
      </w:r>
      <w:r>
        <w:rPr/>
        <w:t>sobre a aplicação jurídica e social da interseccionalidade no Brasil. </w:t>
      </w:r>
      <w:r>
        <w:rPr>
          <w:rFonts w:ascii="Arial" w:hAnsi="Arial"/>
          <w:i/>
        </w:rPr>
        <w:t>Revista Política &amp; Públicas</w:t>
      </w:r>
      <w:r>
        <w:rPr/>
        <w:t>, v. 14, n. 1, p. 1–14, 2022. Disponível em: </w:t>
      </w:r>
      <w:hyperlink r:id="rId16">
        <w:r>
          <w:rPr>
            <w:color w:val="1154CC"/>
            <w:spacing w:val="-2"/>
            <w:u w:val="single" w:color="1154CC"/>
          </w:rPr>
          <w:t>https://periodicos.ufpe.br/revistas/index.php/politicaspublicas/article/view/265337</w:t>
        </w:r>
      </w:hyperlink>
      <w:r>
        <w:rPr>
          <w:spacing w:val="-2"/>
        </w:rPr>
        <w:t>.</w:t>
      </w:r>
    </w:p>
    <w:p>
      <w:pPr>
        <w:pStyle w:val="BodyText"/>
        <w:ind w:left="142"/>
      </w:pPr>
      <w:r>
        <w:rPr/>
        <w:t>Acesso em: 29 maio </w:t>
      </w:r>
      <w:r>
        <w:rPr>
          <w:spacing w:val="-2"/>
        </w:rPr>
        <w:t>2025.</w:t>
      </w:r>
    </w:p>
    <w:p>
      <w:pPr>
        <w:pStyle w:val="BodyText"/>
      </w:pPr>
    </w:p>
    <w:p>
      <w:pPr>
        <w:spacing w:before="0"/>
        <w:ind w:left="142" w:right="0" w:firstLine="0"/>
        <w:jc w:val="left"/>
        <w:rPr>
          <w:sz w:val="24"/>
        </w:rPr>
      </w:pPr>
      <w:r>
        <w:rPr>
          <w:sz w:val="24"/>
        </w:rPr>
        <w:t>GONZALEZ,</w:t>
      </w:r>
      <w:r>
        <w:rPr>
          <w:spacing w:val="-6"/>
          <w:sz w:val="24"/>
        </w:rPr>
        <w:t> </w:t>
      </w:r>
      <w:r>
        <w:rPr>
          <w:sz w:val="24"/>
        </w:rPr>
        <w:t>Lélia.</w:t>
      </w:r>
      <w:r>
        <w:rPr>
          <w:spacing w:val="-6"/>
          <w:sz w:val="24"/>
        </w:rPr>
        <w:t> </w:t>
      </w:r>
      <w:r>
        <w:rPr>
          <w:rFonts w:ascii="Arial" w:hAnsi="Arial"/>
          <w:i/>
          <w:sz w:val="24"/>
        </w:rPr>
        <w:t>Por</w:t>
      </w:r>
      <w:r>
        <w:rPr>
          <w:rFonts w:ascii="Arial" w:hAnsi="Arial"/>
          <w:i/>
          <w:spacing w:val="-6"/>
          <w:sz w:val="24"/>
        </w:rPr>
        <w:t> </w:t>
      </w:r>
      <w:r>
        <w:rPr>
          <w:rFonts w:ascii="Arial" w:hAnsi="Arial"/>
          <w:i/>
          <w:sz w:val="24"/>
        </w:rPr>
        <w:t>um</w:t>
      </w:r>
      <w:r>
        <w:rPr>
          <w:rFonts w:ascii="Arial" w:hAnsi="Arial"/>
          <w:i/>
          <w:spacing w:val="-6"/>
          <w:sz w:val="24"/>
        </w:rPr>
        <w:t> </w:t>
      </w:r>
      <w:r>
        <w:rPr>
          <w:rFonts w:ascii="Arial" w:hAnsi="Arial"/>
          <w:i/>
          <w:sz w:val="24"/>
        </w:rPr>
        <w:t>feminismo</w:t>
      </w:r>
      <w:r>
        <w:rPr>
          <w:rFonts w:ascii="Arial" w:hAnsi="Arial"/>
          <w:i/>
          <w:spacing w:val="-6"/>
          <w:sz w:val="24"/>
        </w:rPr>
        <w:t> </w:t>
      </w:r>
      <w:r>
        <w:rPr>
          <w:rFonts w:ascii="Arial" w:hAnsi="Arial"/>
          <w:i/>
          <w:sz w:val="24"/>
        </w:rPr>
        <w:t>afro-latino-americano.</w:t>
      </w:r>
      <w:r>
        <w:rPr>
          <w:rFonts w:ascii="Arial" w:hAnsi="Arial"/>
          <w:i/>
          <w:spacing w:val="-6"/>
          <w:sz w:val="24"/>
        </w:rPr>
        <w:t> </w:t>
      </w:r>
      <w:r>
        <w:rPr>
          <w:sz w:val="24"/>
        </w:rPr>
        <w:t>Rio</w:t>
      </w:r>
      <w:r>
        <w:rPr>
          <w:spacing w:val="-6"/>
          <w:sz w:val="24"/>
        </w:rPr>
        <w:t> </w:t>
      </w:r>
      <w:r>
        <w:rPr>
          <w:sz w:val="24"/>
        </w:rPr>
        <w:t>de</w:t>
      </w:r>
      <w:r>
        <w:rPr>
          <w:spacing w:val="-6"/>
          <w:sz w:val="24"/>
        </w:rPr>
        <w:t> </w:t>
      </w:r>
      <w:r>
        <w:rPr>
          <w:sz w:val="24"/>
        </w:rPr>
        <w:t>Janeiro:</w:t>
      </w:r>
      <w:r>
        <w:rPr>
          <w:spacing w:val="-6"/>
          <w:sz w:val="24"/>
        </w:rPr>
        <w:t> </w:t>
      </w:r>
      <w:r>
        <w:rPr>
          <w:sz w:val="24"/>
        </w:rPr>
        <w:t>Zahar, </w:t>
      </w:r>
      <w:r>
        <w:rPr>
          <w:spacing w:val="-2"/>
          <w:sz w:val="24"/>
        </w:rPr>
        <w:t>2020.</w:t>
      </w:r>
    </w:p>
    <w:p>
      <w:pPr>
        <w:pStyle w:val="BodyText"/>
      </w:pPr>
    </w:p>
    <w:p>
      <w:pPr>
        <w:pStyle w:val="BodyText"/>
        <w:ind w:left="142"/>
      </w:pPr>
      <w:r>
        <w:rPr/>
        <w:t>LACERDA,</w:t>
      </w:r>
      <w:r>
        <w:rPr>
          <w:spacing w:val="-4"/>
        </w:rPr>
        <w:t> </w:t>
      </w:r>
      <w:r>
        <w:rPr/>
        <w:t>Nara.</w:t>
      </w:r>
      <w:r>
        <w:rPr>
          <w:spacing w:val="-4"/>
        </w:rPr>
        <w:t> </w:t>
      </w:r>
      <w:r>
        <w:rPr/>
        <w:t>Quase</w:t>
      </w:r>
      <w:r>
        <w:rPr>
          <w:spacing w:val="-4"/>
        </w:rPr>
        <w:t> </w:t>
      </w:r>
      <w:r>
        <w:rPr/>
        <w:t>70%</w:t>
      </w:r>
      <w:r>
        <w:rPr>
          <w:spacing w:val="-4"/>
        </w:rPr>
        <w:t> </w:t>
      </w:r>
      <w:r>
        <w:rPr/>
        <w:t>da</w:t>
      </w:r>
      <w:r>
        <w:rPr>
          <w:spacing w:val="-4"/>
        </w:rPr>
        <w:t> </w:t>
      </w:r>
      <w:r>
        <w:rPr/>
        <w:t>população</w:t>
      </w:r>
      <w:r>
        <w:rPr>
          <w:spacing w:val="-4"/>
        </w:rPr>
        <w:t> </w:t>
      </w:r>
      <w:r>
        <w:rPr/>
        <w:t>carcerária</w:t>
      </w:r>
      <w:r>
        <w:rPr>
          <w:spacing w:val="-4"/>
        </w:rPr>
        <w:t> </w:t>
      </w:r>
      <w:r>
        <w:rPr/>
        <w:t>do</w:t>
      </w:r>
      <w:r>
        <w:rPr>
          <w:spacing w:val="-4"/>
        </w:rPr>
        <w:t> </w:t>
      </w:r>
      <w:r>
        <w:rPr/>
        <w:t>Brasil</w:t>
      </w:r>
      <w:r>
        <w:rPr>
          <w:spacing w:val="-4"/>
        </w:rPr>
        <w:t> </w:t>
      </w:r>
      <w:r>
        <w:rPr/>
        <w:t>é</w:t>
      </w:r>
      <w:r>
        <w:rPr>
          <w:spacing w:val="-4"/>
        </w:rPr>
        <w:t> </w:t>
      </w:r>
      <w:r>
        <w:rPr/>
        <w:t>negra.</w:t>
      </w:r>
      <w:r>
        <w:rPr>
          <w:spacing w:val="-4"/>
        </w:rPr>
        <w:t> </w:t>
      </w:r>
      <w:r>
        <w:rPr>
          <w:rFonts w:ascii="Arial" w:hAnsi="Arial"/>
          <w:i/>
        </w:rPr>
        <w:t>Brasil</w:t>
      </w:r>
      <w:r>
        <w:rPr>
          <w:rFonts w:ascii="Arial" w:hAnsi="Arial"/>
          <w:i/>
          <w:spacing w:val="-4"/>
        </w:rPr>
        <w:t> </w:t>
      </w:r>
      <w:r>
        <w:rPr>
          <w:rFonts w:ascii="Arial" w:hAnsi="Arial"/>
          <w:i/>
        </w:rPr>
        <w:t>De Fato. </w:t>
      </w:r>
      <w:r>
        <w:rPr/>
        <w:t>18 jul. 2024. Disponível em:</w:t>
      </w:r>
    </w:p>
    <w:p>
      <w:pPr>
        <w:pStyle w:val="BodyText"/>
        <w:ind w:left="142" w:right="92"/>
      </w:pPr>
      <w:hyperlink r:id="rId17">
        <w:r>
          <w:rPr>
            <w:color w:val="1154CC"/>
            <w:spacing w:val="-2"/>
            <w:u w:val="single" w:color="1154CC"/>
          </w:rPr>
          <w:t>https://www.brasildefato.com.br/2024/07/18/quase-70-da-populacao-carceraria-do-</w:t>
        </w:r>
        <w:r>
          <w:rPr>
            <w:color w:val="1154CC"/>
            <w:spacing w:val="-2"/>
            <w:u w:val="single" w:color="1154CC"/>
          </w:rPr>
          <w:t>br</w:t>
        </w:r>
      </w:hyperlink>
      <w:r>
        <w:rPr>
          <w:color w:val="1154CC"/>
          <w:spacing w:val="-2"/>
        </w:rPr>
        <w:t> </w:t>
      </w:r>
      <w:hyperlink r:id="rId17">
        <w:r>
          <w:rPr>
            <w:color w:val="1154CC"/>
            <w:u w:val="single" w:color="1154CC"/>
          </w:rPr>
          <w:t>asil-e-negra/</w:t>
        </w:r>
      </w:hyperlink>
      <w:r>
        <w:rPr/>
        <w:t>. Acesso em: 28 mai. 2025.</w:t>
      </w:r>
    </w:p>
    <w:p>
      <w:pPr>
        <w:pStyle w:val="BodyText"/>
        <w:spacing w:after="0"/>
        <w:sectPr>
          <w:pgSz w:w="11920" w:h="16840"/>
          <w:pgMar w:top="1940" w:bottom="280" w:left="1559" w:right="1133"/>
        </w:sectPr>
      </w:pPr>
    </w:p>
    <w:p>
      <w:pPr>
        <w:pStyle w:val="BodyText"/>
      </w:pPr>
      <w:r>
        <w:rPr/>
        <w:drawing>
          <wp:anchor distT="0" distB="0" distL="0" distR="0" allowOverlap="1" layoutInCell="1" locked="0" behindDoc="1" simplePos="0" relativeHeight="487448576">
            <wp:simplePos x="0" y="0"/>
            <wp:positionH relativeFrom="page">
              <wp:posOffset>0</wp:posOffset>
            </wp:positionH>
            <wp:positionV relativeFrom="page">
              <wp:posOffset>6982</wp:posOffset>
            </wp:positionV>
            <wp:extent cx="7562850" cy="1064382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7562850" cy="1064382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spacing w:before="0"/>
        <w:ind w:left="142" w:right="0" w:firstLine="0"/>
        <w:jc w:val="left"/>
        <w:rPr>
          <w:sz w:val="24"/>
        </w:rPr>
      </w:pPr>
      <w:r>
        <w:rPr>
          <w:sz w:val="24"/>
        </w:rPr>
        <w:t>LOPES,</w:t>
      </w:r>
      <w:r>
        <w:rPr>
          <w:spacing w:val="-4"/>
          <w:sz w:val="24"/>
        </w:rPr>
        <w:t> </w:t>
      </w:r>
      <w:r>
        <w:rPr>
          <w:sz w:val="24"/>
        </w:rPr>
        <w:t>Luciano</w:t>
      </w:r>
      <w:r>
        <w:rPr>
          <w:spacing w:val="-4"/>
          <w:sz w:val="24"/>
        </w:rPr>
        <w:t> </w:t>
      </w:r>
      <w:r>
        <w:rPr>
          <w:sz w:val="24"/>
        </w:rPr>
        <w:t>Santos.</w:t>
      </w:r>
      <w:r>
        <w:rPr>
          <w:spacing w:val="-4"/>
          <w:sz w:val="24"/>
        </w:rPr>
        <w:t> </w:t>
      </w:r>
      <w:r>
        <w:rPr>
          <w:sz w:val="24"/>
        </w:rPr>
        <w:t>A</w:t>
      </w:r>
      <w:r>
        <w:rPr>
          <w:spacing w:val="-4"/>
          <w:sz w:val="24"/>
        </w:rPr>
        <w:t> </w:t>
      </w:r>
      <w:r>
        <w:rPr>
          <w:sz w:val="24"/>
        </w:rPr>
        <w:t>contribuição</w:t>
      </w:r>
      <w:r>
        <w:rPr>
          <w:spacing w:val="-4"/>
          <w:sz w:val="24"/>
        </w:rPr>
        <w:t> </w:t>
      </w:r>
      <w:r>
        <w:rPr>
          <w:sz w:val="24"/>
        </w:rPr>
        <w:t>de</w:t>
      </w:r>
      <w:r>
        <w:rPr>
          <w:spacing w:val="-4"/>
          <w:sz w:val="24"/>
        </w:rPr>
        <w:t> </w:t>
      </w:r>
      <w:r>
        <w:rPr>
          <w:sz w:val="24"/>
        </w:rPr>
        <w:t>Alessandro</w:t>
      </w:r>
      <w:r>
        <w:rPr>
          <w:spacing w:val="-4"/>
          <w:sz w:val="24"/>
        </w:rPr>
        <w:t> </w:t>
      </w:r>
      <w:r>
        <w:rPr>
          <w:sz w:val="24"/>
        </w:rPr>
        <w:t>Baratta</w:t>
      </w:r>
      <w:r>
        <w:rPr>
          <w:spacing w:val="-4"/>
          <w:sz w:val="24"/>
        </w:rPr>
        <w:t> </w:t>
      </w:r>
      <w:r>
        <w:rPr>
          <w:sz w:val="24"/>
        </w:rPr>
        <w:t>para</w:t>
      </w:r>
      <w:r>
        <w:rPr>
          <w:spacing w:val="-4"/>
          <w:sz w:val="24"/>
        </w:rPr>
        <w:t> </w:t>
      </w:r>
      <w:r>
        <w:rPr>
          <w:sz w:val="24"/>
        </w:rPr>
        <w:t>a</w:t>
      </w:r>
      <w:r>
        <w:rPr>
          <w:spacing w:val="-4"/>
          <w:sz w:val="24"/>
        </w:rPr>
        <w:t> </w:t>
      </w:r>
      <w:r>
        <w:rPr>
          <w:sz w:val="24"/>
        </w:rPr>
        <w:t>Criminologia Crítica. </w:t>
      </w:r>
      <w:r>
        <w:rPr>
          <w:rFonts w:ascii="Arial" w:hAnsi="Arial"/>
          <w:i/>
          <w:sz w:val="24"/>
        </w:rPr>
        <w:t>Revista Ibero-Americana de Direitos Humanos</w:t>
      </w:r>
      <w:r>
        <w:rPr>
          <w:sz w:val="24"/>
        </w:rPr>
        <w:t>, v. 3, n. 2, p. 235-244, dez. 2020. Disponível em:</w:t>
      </w:r>
    </w:p>
    <w:p>
      <w:pPr>
        <w:pStyle w:val="BodyText"/>
        <w:ind w:left="142"/>
      </w:pPr>
      <w:hyperlink r:id="rId18">
        <w:r>
          <w:rPr>
            <w:color w:val="1154CC"/>
            <w:spacing w:val="-2"/>
            <w:u w:val="single" w:color="1154CC"/>
          </w:rPr>
          <w:t>https://revistas.newtonpaiva.br/redcunp/wp-content/uploads/2020/05/PDF-D2-</w:t>
        </w:r>
        <w:r>
          <w:rPr>
            <w:color w:val="1154CC"/>
            <w:spacing w:val="-2"/>
            <w:u w:val="single" w:color="1154CC"/>
          </w:rPr>
          <w:t>07.pdf</w:t>
        </w:r>
      </w:hyperlink>
      <w:r>
        <w:rPr>
          <w:spacing w:val="-2"/>
        </w:rPr>
        <w:t>. </w:t>
      </w:r>
      <w:r>
        <w:rPr/>
        <w:t>Acesso em: 26 mai. 2025.</w:t>
      </w:r>
    </w:p>
    <w:p>
      <w:pPr>
        <w:pStyle w:val="BodyText"/>
      </w:pPr>
    </w:p>
    <w:p>
      <w:pPr>
        <w:spacing w:before="0"/>
        <w:ind w:left="142" w:right="0" w:firstLine="0"/>
        <w:jc w:val="left"/>
        <w:rPr>
          <w:sz w:val="24"/>
        </w:rPr>
      </w:pPr>
      <w:r>
        <w:rPr>
          <w:sz w:val="24"/>
        </w:rPr>
        <w:t>NEDER,</w:t>
      </w:r>
      <w:r>
        <w:rPr>
          <w:spacing w:val="-4"/>
          <w:sz w:val="24"/>
        </w:rPr>
        <w:t> </w:t>
      </w:r>
      <w:r>
        <w:rPr>
          <w:sz w:val="24"/>
        </w:rPr>
        <w:t>Gizlene.</w:t>
      </w:r>
      <w:r>
        <w:rPr>
          <w:spacing w:val="-4"/>
          <w:sz w:val="24"/>
        </w:rPr>
        <w:t> </w:t>
      </w:r>
      <w:r>
        <w:rPr>
          <w:rFonts w:ascii="Arial" w:hAnsi="Arial"/>
          <w:i/>
          <w:sz w:val="24"/>
        </w:rPr>
        <w:t>Criminalidade,</w:t>
      </w:r>
      <w:r>
        <w:rPr>
          <w:rFonts w:ascii="Arial" w:hAnsi="Arial"/>
          <w:i/>
          <w:spacing w:val="-4"/>
          <w:sz w:val="24"/>
        </w:rPr>
        <w:t> </w:t>
      </w:r>
      <w:r>
        <w:rPr>
          <w:rFonts w:ascii="Arial" w:hAnsi="Arial"/>
          <w:i/>
          <w:sz w:val="24"/>
        </w:rPr>
        <w:t>Justiça</w:t>
      </w:r>
      <w:r>
        <w:rPr>
          <w:rFonts w:ascii="Arial" w:hAnsi="Arial"/>
          <w:i/>
          <w:spacing w:val="-4"/>
          <w:sz w:val="24"/>
        </w:rPr>
        <w:t> </w:t>
      </w:r>
      <w:r>
        <w:rPr>
          <w:rFonts w:ascii="Arial" w:hAnsi="Arial"/>
          <w:i/>
          <w:sz w:val="24"/>
        </w:rPr>
        <w:t>e</w:t>
      </w:r>
      <w:r>
        <w:rPr>
          <w:rFonts w:ascii="Arial" w:hAnsi="Arial"/>
          <w:i/>
          <w:spacing w:val="-4"/>
          <w:sz w:val="24"/>
        </w:rPr>
        <w:t> </w:t>
      </w:r>
      <w:r>
        <w:rPr>
          <w:rFonts w:ascii="Arial" w:hAnsi="Arial"/>
          <w:i/>
          <w:sz w:val="24"/>
        </w:rPr>
        <w:t>mercado</w:t>
      </w:r>
      <w:r>
        <w:rPr>
          <w:rFonts w:ascii="Arial" w:hAnsi="Arial"/>
          <w:i/>
          <w:spacing w:val="-4"/>
          <w:sz w:val="24"/>
        </w:rPr>
        <w:t> </w:t>
      </w:r>
      <w:r>
        <w:rPr>
          <w:rFonts w:ascii="Arial" w:hAnsi="Arial"/>
          <w:i/>
          <w:sz w:val="24"/>
        </w:rPr>
        <w:t>de</w:t>
      </w:r>
      <w:r>
        <w:rPr>
          <w:rFonts w:ascii="Arial" w:hAnsi="Arial"/>
          <w:i/>
          <w:spacing w:val="-4"/>
          <w:sz w:val="24"/>
        </w:rPr>
        <w:t> </w:t>
      </w:r>
      <w:r>
        <w:rPr>
          <w:rFonts w:ascii="Arial" w:hAnsi="Arial"/>
          <w:i/>
          <w:sz w:val="24"/>
        </w:rPr>
        <w:t>trabalho</w:t>
      </w:r>
      <w:r>
        <w:rPr>
          <w:rFonts w:ascii="Arial" w:hAnsi="Arial"/>
          <w:i/>
          <w:spacing w:val="-4"/>
          <w:sz w:val="24"/>
        </w:rPr>
        <w:t> </w:t>
      </w:r>
      <w:r>
        <w:rPr>
          <w:rFonts w:ascii="Arial" w:hAnsi="Arial"/>
          <w:i/>
          <w:sz w:val="24"/>
        </w:rPr>
        <w:t>no</w:t>
      </w:r>
      <w:r>
        <w:rPr>
          <w:rFonts w:ascii="Arial" w:hAnsi="Arial"/>
          <w:i/>
          <w:spacing w:val="-4"/>
          <w:sz w:val="24"/>
        </w:rPr>
        <w:t> </w:t>
      </w:r>
      <w:r>
        <w:rPr>
          <w:rFonts w:ascii="Arial" w:hAnsi="Arial"/>
          <w:i/>
          <w:sz w:val="24"/>
        </w:rPr>
        <w:t>Brasil.</w:t>
      </w:r>
      <w:r>
        <w:rPr>
          <w:rFonts w:ascii="Arial" w:hAnsi="Arial"/>
          <w:i/>
          <w:spacing w:val="-4"/>
          <w:sz w:val="24"/>
        </w:rPr>
        <w:t> </w:t>
      </w:r>
      <w:r>
        <w:rPr>
          <w:sz w:val="24"/>
        </w:rPr>
        <w:t>São</w:t>
      </w:r>
      <w:r>
        <w:rPr>
          <w:spacing w:val="-4"/>
          <w:sz w:val="24"/>
        </w:rPr>
        <w:t> </w:t>
      </w:r>
      <w:r>
        <w:rPr>
          <w:sz w:val="24"/>
        </w:rPr>
        <w:t>Paulo; USP, 1986, p. 5.</w:t>
      </w:r>
    </w:p>
    <w:p>
      <w:pPr>
        <w:pStyle w:val="BodyText"/>
      </w:pPr>
    </w:p>
    <w:p>
      <w:pPr>
        <w:spacing w:before="0"/>
        <w:ind w:left="142" w:right="118" w:firstLine="0"/>
        <w:jc w:val="left"/>
        <w:rPr>
          <w:sz w:val="24"/>
        </w:rPr>
      </w:pPr>
      <w:r>
        <w:rPr>
          <w:sz w:val="24"/>
        </w:rPr>
        <w:t>RIBEIRO,</w:t>
      </w:r>
      <w:r>
        <w:rPr>
          <w:spacing w:val="-3"/>
          <w:sz w:val="24"/>
        </w:rPr>
        <w:t> </w:t>
      </w:r>
      <w:r>
        <w:rPr>
          <w:sz w:val="24"/>
        </w:rPr>
        <w:t>Djamila.</w:t>
      </w:r>
      <w:r>
        <w:rPr>
          <w:spacing w:val="-3"/>
          <w:sz w:val="24"/>
        </w:rPr>
        <w:t> </w:t>
      </w:r>
      <w:r>
        <w:rPr>
          <w:rFonts w:ascii="Arial" w:hAnsi="Arial"/>
          <w:i/>
          <w:sz w:val="24"/>
        </w:rPr>
        <w:t>O</w:t>
      </w:r>
      <w:r>
        <w:rPr>
          <w:rFonts w:ascii="Arial" w:hAnsi="Arial"/>
          <w:i/>
          <w:spacing w:val="-3"/>
          <w:sz w:val="24"/>
        </w:rPr>
        <w:t> </w:t>
      </w:r>
      <w:r>
        <w:rPr>
          <w:rFonts w:ascii="Arial" w:hAnsi="Arial"/>
          <w:i/>
          <w:sz w:val="24"/>
        </w:rPr>
        <w:t>que</w:t>
      </w:r>
      <w:r>
        <w:rPr>
          <w:rFonts w:ascii="Arial" w:hAnsi="Arial"/>
          <w:i/>
          <w:spacing w:val="-3"/>
          <w:sz w:val="24"/>
        </w:rPr>
        <w:t> </w:t>
      </w:r>
      <w:r>
        <w:rPr>
          <w:rFonts w:ascii="Arial" w:hAnsi="Arial"/>
          <w:i/>
          <w:sz w:val="24"/>
        </w:rPr>
        <w:t>é</w:t>
      </w:r>
      <w:r>
        <w:rPr>
          <w:rFonts w:ascii="Arial" w:hAnsi="Arial"/>
          <w:i/>
          <w:spacing w:val="-3"/>
          <w:sz w:val="24"/>
        </w:rPr>
        <w:t> </w:t>
      </w:r>
      <w:r>
        <w:rPr>
          <w:rFonts w:ascii="Arial" w:hAnsi="Arial"/>
          <w:i/>
          <w:sz w:val="24"/>
        </w:rPr>
        <w:t>lugar</w:t>
      </w:r>
      <w:r>
        <w:rPr>
          <w:rFonts w:ascii="Arial" w:hAnsi="Arial"/>
          <w:i/>
          <w:spacing w:val="-3"/>
          <w:sz w:val="24"/>
        </w:rPr>
        <w:t> </w:t>
      </w:r>
      <w:r>
        <w:rPr>
          <w:rFonts w:ascii="Arial" w:hAnsi="Arial"/>
          <w:i/>
          <w:sz w:val="24"/>
        </w:rPr>
        <w:t>de</w:t>
      </w:r>
      <w:r>
        <w:rPr>
          <w:rFonts w:ascii="Arial" w:hAnsi="Arial"/>
          <w:i/>
          <w:spacing w:val="-3"/>
          <w:sz w:val="24"/>
        </w:rPr>
        <w:t> </w:t>
      </w:r>
      <w:r>
        <w:rPr>
          <w:rFonts w:ascii="Arial" w:hAnsi="Arial"/>
          <w:i/>
          <w:sz w:val="24"/>
        </w:rPr>
        <w:t>fala?</w:t>
      </w:r>
      <w:r>
        <w:rPr>
          <w:rFonts w:ascii="Arial" w:hAnsi="Arial"/>
          <w:i/>
          <w:spacing w:val="-3"/>
          <w:sz w:val="24"/>
        </w:rPr>
        <w:t> </w:t>
      </w:r>
      <w:r>
        <w:rPr>
          <w:sz w:val="24"/>
        </w:rPr>
        <w:t>2.</w:t>
      </w:r>
      <w:r>
        <w:rPr>
          <w:spacing w:val="-3"/>
          <w:sz w:val="24"/>
        </w:rPr>
        <w:t> </w:t>
      </w:r>
      <w:r>
        <w:rPr>
          <w:sz w:val="24"/>
        </w:rPr>
        <w:t>ed.</w:t>
      </w:r>
      <w:r>
        <w:rPr>
          <w:spacing w:val="-3"/>
          <w:sz w:val="24"/>
        </w:rPr>
        <w:t> </w:t>
      </w:r>
      <w:r>
        <w:rPr>
          <w:sz w:val="24"/>
        </w:rPr>
        <w:t>São</w:t>
      </w:r>
      <w:r>
        <w:rPr>
          <w:spacing w:val="-3"/>
          <w:sz w:val="24"/>
        </w:rPr>
        <w:t> </w:t>
      </w:r>
      <w:r>
        <w:rPr>
          <w:sz w:val="24"/>
        </w:rPr>
        <w:t>Paulo:</w:t>
      </w:r>
      <w:r>
        <w:rPr>
          <w:spacing w:val="-3"/>
          <w:sz w:val="24"/>
        </w:rPr>
        <w:t> </w:t>
      </w:r>
      <w:r>
        <w:rPr>
          <w:sz w:val="24"/>
        </w:rPr>
        <w:t>Editora</w:t>
      </w:r>
      <w:r>
        <w:rPr>
          <w:spacing w:val="-3"/>
          <w:sz w:val="24"/>
        </w:rPr>
        <w:t> </w:t>
      </w:r>
      <w:r>
        <w:rPr>
          <w:sz w:val="24"/>
        </w:rPr>
        <w:t>Brasiliense, </w:t>
      </w:r>
      <w:r>
        <w:rPr>
          <w:spacing w:val="-2"/>
          <w:sz w:val="24"/>
        </w:rPr>
        <w:t>2017.</w:t>
      </w:r>
    </w:p>
    <w:p>
      <w:pPr>
        <w:pStyle w:val="BodyText"/>
      </w:pPr>
    </w:p>
    <w:p>
      <w:pPr>
        <w:pStyle w:val="BodyText"/>
        <w:spacing w:line="276" w:lineRule="auto"/>
        <w:ind w:left="142"/>
      </w:pPr>
      <w:r>
        <w:rPr/>
        <w:t>SCHWARCZ,</w:t>
      </w:r>
      <w:r>
        <w:rPr>
          <w:spacing w:val="-5"/>
        </w:rPr>
        <w:t> </w:t>
      </w:r>
      <w:r>
        <w:rPr/>
        <w:t>L.</w:t>
      </w:r>
      <w:r>
        <w:rPr>
          <w:spacing w:val="-5"/>
        </w:rPr>
        <w:t> </w:t>
      </w:r>
      <w:r>
        <w:rPr/>
        <w:t>Pedagogia</w:t>
      </w:r>
      <w:r>
        <w:rPr>
          <w:spacing w:val="-5"/>
        </w:rPr>
        <w:t> </w:t>
      </w:r>
      <w:r>
        <w:rPr/>
        <w:t>da</w:t>
      </w:r>
      <w:r>
        <w:rPr>
          <w:spacing w:val="-5"/>
        </w:rPr>
        <w:t> </w:t>
      </w:r>
      <w:r>
        <w:rPr/>
        <w:t>Insubmissão:</w:t>
      </w:r>
      <w:r>
        <w:rPr>
          <w:spacing w:val="-5"/>
        </w:rPr>
        <w:t> </w:t>
      </w:r>
      <w:r>
        <w:rPr/>
        <w:t>A</w:t>
      </w:r>
      <w:r>
        <w:rPr>
          <w:spacing w:val="-5"/>
        </w:rPr>
        <w:t> </w:t>
      </w:r>
      <w:r>
        <w:rPr/>
        <w:t>Cultura</w:t>
      </w:r>
      <w:r>
        <w:rPr>
          <w:spacing w:val="-5"/>
        </w:rPr>
        <w:t> </w:t>
      </w:r>
      <w:r>
        <w:rPr/>
        <w:t>Negra</w:t>
      </w:r>
      <w:r>
        <w:rPr>
          <w:spacing w:val="-5"/>
        </w:rPr>
        <w:t> </w:t>
      </w:r>
      <w:r>
        <w:rPr/>
        <w:t>no</w:t>
      </w:r>
      <w:r>
        <w:rPr>
          <w:spacing w:val="-5"/>
        </w:rPr>
        <w:t> </w:t>
      </w:r>
      <w:r>
        <w:rPr/>
        <w:t>Brasil.</w:t>
      </w:r>
      <w:r>
        <w:rPr>
          <w:spacing w:val="-5"/>
        </w:rPr>
        <w:t> </w:t>
      </w:r>
      <w:r>
        <w:rPr/>
        <w:t>São</w:t>
      </w:r>
      <w:r>
        <w:rPr>
          <w:spacing w:val="-5"/>
        </w:rPr>
        <w:t> </w:t>
      </w:r>
      <w:r>
        <w:rPr/>
        <w:t>Paulo: Companhia das Letras, 2022.</w:t>
      </w:r>
    </w:p>
    <w:p>
      <w:pPr>
        <w:pStyle w:val="BodyText"/>
        <w:spacing w:before="41"/>
      </w:pPr>
    </w:p>
    <w:p>
      <w:pPr>
        <w:pStyle w:val="BodyText"/>
        <w:ind w:left="142" w:right="404"/>
      </w:pPr>
      <w:r>
        <w:rPr/>
        <w:t>SILVA, Isabelly Lacerda da. O racismo no Brasil: Encarceramento em massa e criminalização de mulheres negras. 2022. 24 f. Artigo (Bacharelado em Direito) – Faculdade de Ciências Jurídicas e Sociais, Centro Universitário de Brasília (UniCEUB), Brasília, 2022. Disponível em: </w:t>
      </w:r>
      <w:hyperlink r:id="rId19">
        <w:r>
          <w:rPr>
            <w:color w:val="1154CC"/>
            <w:u w:val="single" w:color="1154CC"/>
          </w:rPr>
          <w:t>https://repositorio.uniceub.br/jspui/handle/prefix/16156</w:t>
        </w:r>
      </w:hyperlink>
      <w:r>
        <w:rPr/>
        <w:t>. Acesso em: 28 mai. </w:t>
      </w:r>
      <w:r>
        <w:rPr>
          <w:spacing w:val="-2"/>
        </w:rPr>
        <w:t>2025.</w:t>
      </w:r>
    </w:p>
    <w:p>
      <w:pPr>
        <w:pStyle w:val="BodyText"/>
      </w:pPr>
    </w:p>
    <w:p>
      <w:pPr>
        <w:pStyle w:val="BodyText"/>
        <w:ind w:left="142"/>
      </w:pPr>
      <w:r>
        <w:rPr/>
        <w:t>TAHYRINE,</w:t>
      </w:r>
      <w:r>
        <w:rPr>
          <w:spacing w:val="-8"/>
        </w:rPr>
        <w:t> </w:t>
      </w:r>
      <w:r>
        <w:rPr/>
        <w:t>Yale.</w:t>
      </w:r>
      <w:r>
        <w:rPr>
          <w:spacing w:val="-8"/>
        </w:rPr>
        <w:t> </w:t>
      </w:r>
      <w:r>
        <w:rPr/>
        <w:t>Encarceramento</w:t>
      </w:r>
      <w:r>
        <w:rPr>
          <w:spacing w:val="-8"/>
        </w:rPr>
        <w:t> </w:t>
      </w:r>
      <w:r>
        <w:rPr/>
        <w:t>em</w:t>
      </w:r>
      <w:r>
        <w:rPr>
          <w:spacing w:val="-8"/>
        </w:rPr>
        <w:t> </w:t>
      </w:r>
      <w:r>
        <w:rPr/>
        <w:t>massa</w:t>
      </w:r>
      <w:r>
        <w:rPr>
          <w:spacing w:val="-8"/>
        </w:rPr>
        <w:t> </w:t>
      </w:r>
      <w:r>
        <w:rPr/>
        <w:t>das</w:t>
      </w:r>
      <w:r>
        <w:rPr>
          <w:spacing w:val="-8"/>
        </w:rPr>
        <w:t> </w:t>
      </w:r>
      <w:r>
        <w:rPr/>
        <w:t>mulheres</w:t>
      </w:r>
      <w:r>
        <w:rPr>
          <w:spacing w:val="-8"/>
        </w:rPr>
        <w:t> </w:t>
      </w:r>
      <w:r>
        <w:rPr/>
        <w:t>negras</w:t>
      </w:r>
      <w:r>
        <w:rPr>
          <w:spacing w:val="-8"/>
        </w:rPr>
        <w:t> </w:t>
      </w:r>
      <w:r>
        <w:rPr/>
        <w:t>é</w:t>
      </w:r>
      <w:r>
        <w:rPr>
          <w:spacing w:val="-8"/>
        </w:rPr>
        <w:t> </w:t>
      </w:r>
      <w:r>
        <w:rPr/>
        <w:t>destaque</w:t>
      </w:r>
      <w:r>
        <w:rPr>
          <w:spacing w:val="-8"/>
        </w:rPr>
        <w:t> </w:t>
      </w:r>
      <w:r>
        <w:rPr/>
        <w:t>no Prosa e Fato. </w:t>
      </w:r>
      <w:r>
        <w:rPr>
          <w:rFonts w:ascii="Arial" w:hAnsi="Arial"/>
          <w:i/>
        </w:rPr>
        <w:t>Brasil De Fato. </w:t>
      </w:r>
      <w:r>
        <w:rPr/>
        <w:t>1 ago. 2022. Disponível em:</w:t>
      </w:r>
    </w:p>
    <w:p>
      <w:pPr>
        <w:pStyle w:val="BodyText"/>
        <w:ind w:left="142" w:right="66"/>
      </w:pPr>
      <w:hyperlink r:id="rId20">
        <w:r>
          <w:rPr>
            <w:color w:val="1154CC"/>
            <w:spacing w:val="-2"/>
            <w:u w:val="single" w:color="1154CC"/>
          </w:rPr>
          <w:t>https://www.brasildefato.com.br/2022/08/01/encarceramento-em-massa-das-</w:t>
        </w:r>
        <w:r>
          <w:rPr>
            <w:color w:val="1154CC"/>
            <w:spacing w:val="-2"/>
            <w:u w:val="single" w:color="1154CC"/>
          </w:rPr>
          <w:t>mulhere</w:t>
        </w:r>
      </w:hyperlink>
      <w:r>
        <w:rPr>
          <w:color w:val="1154CC"/>
          <w:spacing w:val="-2"/>
        </w:rPr>
        <w:t> </w:t>
      </w:r>
      <w:hyperlink r:id="rId20">
        <w:r>
          <w:rPr>
            <w:color w:val="1154CC"/>
            <w:u w:val="single" w:color="1154CC"/>
          </w:rPr>
          <w:t>s-negras-e-destaque-no-prosa-e-fato/</w:t>
        </w:r>
      </w:hyperlink>
      <w:r>
        <w:rPr/>
        <w:t>. Acesso em: 26 mai. 2025.</w:t>
      </w:r>
    </w:p>
    <w:sectPr>
      <w:pgSz w:w="11920" w:h="16840"/>
      <w:pgMar w:top="1940" w:bottom="280" w:left="1559"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42" w:hanging="201"/>
        <w:jc w:val="left"/>
      </w:pPr>
      <w:rPr>
        <w:rFonts w:hint="default" w:ascii="Arial" w:hAnsi="Arial" w:eastAsia="Arial" w:cs="Arial"/>
        <w:b/>
        <w:bCs/>
        <w:i w:val="0"/>
        <w:iCs w:val="0"/>
        <w:spacing w:val="0"/>
        <w:w w:val="100"/>
        <w:sz w:val="24"/>
        <w:szCs w:val="24"/>
        <w:lang w:val="pt-PT" w:eastAsia="en-US" w:bidi="ar-SA"/>
      </w:rPr>
    </w:lvl>
    <w:lvl w:ilvl="1">
      <w:start w:val="0"/>
      <w:numFmt w:val="bullet"/>
      <w:lvlText w:val="•"/>
      <w:lvlJc w:val="left"/>
      <w:pPr>
        <w:ind w:left="1228" w:hanging="201"/>
      </w:pPr>
      <w:rPr>
        <w:rFonts w:hint="default"/>
        <w:lang w:val="pt-PT" w:eastAsia="en-US" w:bidi="ar-SA"/>
      </w:rPr>
    </w:lvl>
    <w:lvl w:ilvl="2">
      <w:start w:val="0"/>
      <w:numFmt w:val="bullet"/>
      <w:lvlText w:val="•"/>
      <w:lvlJc w:val="left"/>
      <w:pPr>
        <w:ind w:left="2117" w:hanging="201"/>
      </w:pPr>
      <w:rPr>
        <w:rFonts w:hint="default"/>
        <w:lang w:val="pt-PT" w:eastAsia="en-US" w:bidi="ar-SA"/>
      </w:rPr>
    </w:lvl>
    <w:lvl w:ilvl="3">
      <w:start w:val="0"/>
      <w:numFmt w:val="bullet"/>
      <w:lvlText w:val="•"/>
      <w:lvlJc w:val="left"/>
      <w:pPr>
        <w:ind w:left="3006" w:hanging="201"/>
      </w:pPr>
      <w:rPr>
        <w:rFonts w:hint="default"/>
        <w:lang w:val="pt-PT" w:eastAsia="en-US" w:bidi="ar-SA"/>
      </w:rPr>
    </w:lvl>
    <w:lvl w:ilvl="4">
      <w:start w:val="0"/>
      <w:numFmt w:val="bullet"/>
      <w:lvlText w:val="•"/>
      <w:lvlJc w:val="left"/>
      <w:pPr>
        <w:ind w:left="3895" w:hanging="201"/>
      </w:pPr>
      <w:rPr>
        <w:rFonts w:hint="default"/>
        <w:lang w:val="pt-PT" w:eastAsia="en-US" w:bidi="ar-SA"/>
      </w:rPr>
    </w:lvl>
    <w:lvl w:ilvl="5">
      <w:start w:val="0"/>
      <w:numFmt w:val="bullet"/>
      <w:lvlText w:val="•"/>
      <w:lvlJc w:val="left"/>
      <w:pPr>
        <w:ind w:left="4784" w:hanging="201"/>
      </w:pPr>
      <w:rPr>
        <w:rFonts w:hint="default"/>
        <w:lang w:val="pt-PT" w:eastAsia="en-US" w:bidi="ar-SA"/>
      </w:rPr>
    </w:lvl>
    <w:lvl w:ilvl="6">
      <w:start w:val="0"/>
      <w:numFmt w:val="bullet"/>
      <w:lvlText w:val="•"/>
      <w:lvlJc w:val="left"/>
      <w:pPr>
        <w:ind w:left="5672" w:hanging="201"/>
      </w:pPr>
      <w:rPr>
        <w:rFonts w:hint="default"/>
        <w:lang w:val="pt-PT" w:eastAsia="en-US" w:bidi="ar-SA"/>
      </w:rPr>
    </w:lvl>
    <w:lvl w:ilvl="7">
      <w:start w:val="0"/>
      <w:numFmt w:val="bullet"/>
      <w:lvlText w:val="•"/>
      <w:lvlJc w:val="left"/>
      <w:pPr>
        <w:ind w:left="6561" w:hanging="201"/>
      </w:pPr>
      <w:rPr>
        <w:rFonts w:hint="default"/>
        <w:lang w:val="pt-PT" w:eastAsia="en-US" w:bidi="ar-SA"/>
      </w:rPr>
    </w:lvl>
    <w:lvl w:ilvl="8">
      <w:start w:val="0"/>
      <w:numFmt w:val="bullet"/>
      <w:lvlText w:val="•"/>
      <w:lvlJc w:val="left"/>
      <w:pPr>
        <w:ind w:left="7450" w:hanging="201"/>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Heading1" w:type="paragraph">
    <w:name w:val="Heading 1"/>
    <w:basedOn w:val="Normal"/>
    <w:uiPriority w:val="1"/>
    <w:qFormat/>
    <w:pPr>
      <w:ind w:left="342" w:hanging="200"/>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342" w:hanging="200"/>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cleyssianne.jp@discente.ufma.br" TargetMode="External"/><Relationship Id="rId7" Type="http://schemas.openxmlformats.org/officeDocument/2006/relationships/hyperlink" Target="mailto:sophia.froz@discente.ufma.br" TargetMode="External"/><Relationship Id="rId8" Type="http://schemas.openxmlformats.org/officeDocument/2006/relationships/hyperlink" Target="mailto:valdealison.cruz@discente.ufma.br" TargetMode="External"/><Relationship Id="rId9" Type="http://schemas.openxmlformats.org/officeDocument/2006/relationships/hyperlink" Target="mailto:vanessa.amaral@discente.ufma.br" TargetMode="External"/><Relationship Id="rId10" Type="http://schemas.openxmlformats.org/officeDocument/2006/relationships/hyperlink" Target="mailto:.pereira@ufma.br" TargetMode="External"/><Relationship Id="rId11" Type="http://schemas.openxmlformats.org/officeDocument/2006/relationships/hyperlink" Target="https://www.gov.br/senappen/pt-br" TargetMode="External"/><Relationship Id="rId12" Type="http://schemas.openxmlformats.org/officeDocument/2006/relationships/hyperlink" Target="https://www.bbc.com/portuguese/articles/c0k4nmd3e2xo" TargetMode="External"/><Relationship Id="rId13" Type="http://schemas.openxmlformats.org/officeDocument/2006/relationships/hyperlink" Target="https://redejusticacriminal.org/cgi-sys/suspendedpage.cgi" TargetMode="External"/><Relationship Id="rId14" Type="http://schemas.openxmlformats.org/officeDocument/2006/relationships/hyperlink" Target="https://conectas.org/wp-content/uploads/2018/05/infopenmulheres_arte_07-03-18-1.pdf" TargetMode="External"/><Relationship Id="rId15" Type="http://schemas.openxmlformats.org/officeDocument/2006/relationships/hyperlink" Target="https://www.gov.br/senappen/pt-br/assuntos/noticias/depen-lanca-infopen-com-dados-de-dezembro-de-2019" TargetMode="External"/><Relationship Id="rId16" Type="http://schemas.openxmlformats.org/officeDocument/2006/relationships/hyperlink" Target="https://periodicos.ufpe.br/revistas/index.php/politicaspublicas/article/view/265337" TargetMode="External"/><Relationship Id="rId17" Type="http://schemas.openxmlformats.org/officeDocument/2006/relationships/hyperlink" Target="https://www.brasildefato.com.br/2024/07/18/quase-70-da-populacao-carceraria-do-brasil-e-negra/" TargetMode="External"/><Relationship Id="rId18" Type="http://schemas.openxmlformats.org/officeDocument/2006/relationships/hyperlink" Target="https://revistas.newtonpaiva.br/redcunp/wp-content/uploads/2020/05/PDF-D2-07.pdf" TargetMode="External"/><Relationship Id="rId19" Type="http://schemas.openxmlformats.org/officeDocument/2006/relationships/hyperlink" Target="https://repositorio.uniceub.br/jspui/handle/prefix/16156" TargetMode="External"/><Relationship Id="rId20" Type="http://schemas.openxmlformats.org/officeDocument/2006/relationships/hyperlink" Target="https://www.brasildefato.com.br/2022/08/01/encarceramento-em-massa-das-mulheres-negras-e-destaque-no-prosa-e-fato/"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Rodapé) RACISMO ESTRUTURAL E VIOLÊNCIA DE GÊNERO.docx</dc:title>
  <dcterms:created xsi:type="dcterms:W3CDTF">2025-07-05T20:03:29Z</dcterms:created>
  <dcterms:modified xsi:type="dcterms:W3CDTF">2025-07-05T20:03:29Z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2025-07-05T00:00:00Z</vt:filetime>
  </property>
  <property fmtid="{D5CDD505-2E9C-101B-9397-08002B2CF9AE}" pid="3" name="Producer">
    <vt:lpwstr>Skia/PDF m139 Google Docs Renderer</vt:lpwstr>
  </property>
  <property fmtid="{D5CDD505-2E9C-101B-9397-08002B2CF9AE}" pid="4" name="LastSaved">
    <vt:filetime>2025-07-05T00:00:00Z</vt:filetime>
  </property>
</Properties>
</file>