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B2509" w14:textId="20EA56AB" w:rsidR="0005435F" w:rsidRDefault="007B6F44">
      <w:pPr>
        <w:spacing w:before="240"/>
        <w:jc w:val="center"/>
        <w:rPr>
          <w:sz w:val="24"/>
          <w:szCs w:val="24"/>
        </w:rPr>
      </w:pPr>
      <w:r>
        <w:rPr>
          <w:b/>
          <w:sz w:val="24"/>
          <w:szCs w:val="24"/>
        </w:rPr>
        <w:t xml:space="preserve">TRABALHO DE CUIDADO: </w:t>
      </w:r>
      <w:r>
        <w:rPr>
          <w:sz w:val="24"/>
          <w:szCs w:val="24"/>
        </w:rPr>
        <w:t>um</w:t>
      </w:r>
      <w:r w:rsidR="003E47DB">
        <w:rPr>
          <w:sz w:val="24"/>
          <w:szCs w:val="24"/>
        </w:rPr>
        <w:t>a</w:t>
      </w:r>
      <w:r>
        <w:rPr>
          <w:sz w:val="24"/>
          <w:szCs w:val="24"/>
        </w:rPr>
        <w:t xml:space="preserve"> análise interseccional sobre a situação das mulheres negras no Brasil.</w:t>
      </w:r>
    </w:p>
    <w:p w14:paraId="2CF23C9F" w14:textId="77777777" w:rsidR="00C443E3" w:rsidRDefault="00C443E3">
      <w:pPr>
        <w:spacing w:before="240"/>
        <w:jc w:val="center"/>
        <w:rPr>
          <w:sz w:val="24"/>
          <w:szCs w:val="24"/>
        </w:rPr>
      </w:pPr>
    </w:p>
    <w:p w14:paraId="280BF8C0" w14:textId="232AA2B1" w:rsidR="008554C8" w:rsidRDefault="008554C8">
      <w:pPr>
        <w:pStyle w:val="NormalWeb"/>
        <w:jc w:val="right"/>
        <w:divId w:val="1039282415"/>
      </w:pPr>
      <w:r>
        <w:rPr>
          <w:b/>
          <w:bCs/>
          <w:color w:val="000000"/>
          <w:sz w:val="20"/>
          <w:szCs w:val="20"/>
          <w:shd w:val="clear" w:color="auto" w:fill="FFFFFF"/>
        </w:rPr>
        <w:t>Gizelle Costa Azevedo</w:t>
      </w:r>
      <w:r w:rsidR="004E5293">
        <w:rPr>
          <w:rStyle w:val="Refdenotaderodap"/>
          <w:b/>
          <w:bCs/>
          <w:color w:val="000000"/>
          <w:sz w:val="20"/>
          <w:szCs w:val="20"/>
          <w:shd w:val="clear" w:color="auto" w:fill="FFFFFF"/>
        </w:rPr>
        <w:footnoteReference w:id="1"/>
      </w:r>
    </w:p>
    <w:p w14:paraId="74A8C6CC" w14:textId="77777777" w:rsidR="0005435F" w:rsidRDefault="0005435F">
      <w:pPr>
        <w:spacing w:line="240" w:lineRule="auto"/>
        <w:jc w:val="both"/>
        <w:rPr>
          <w:sz w:val="20"/>
          <w:szCs w:val="20"/>
        </w:rPr>
      </w:pPr>
    </w:p>
    <w:p w14:paraId="09DF7BF8" w14:textId="5840823F" w:rsidR="0005435F" w:rsidRDefault="007B6F44">
      <w:pPr>
        <w:spacing w:line="240" w:lineRule="auto"/>
        <w:ind w:left="2835"/>
        <w:jc w:val="both"/>
        <w:rPr>
          <w:sz w:val="20"/>
          <w:szCs w:val="20"/>
        </w:rPr>
      </w:pPr>
      <w:r>
        <w:rPr>
          <w:b/>
          <w:sz w:val="20"/>
          <w:szCs w:val="20"/>
        </w:rPr>
        <w:t>Resumo</w:t>
      </w:r>
    </w:p>
    <w:p w14:paraId="71DCBB61" w14:textId="0AB73F88" w:rsidR="00724B03" w:rsidRDefault="00724B03">
      <w:pPr>
        <w:spacing w:line="240" w:lineRule="auto"/>
        <w:ind w:left="2835"/>
        <w:jc w:val="both"/>
        <w:rPr>
          <w:sz w:val="20"/>
          <w:szCs w:val="20"/>
        </w:rPr>
      </w:pPr>
      <w:r>
        <w:rPr>
          <w:sz w:val="20"/>
          <w:szCs w:val="20"/>
        </w:rPr>
        <w:t>O trabalho de cuidado é</w:t>
      </w:r>
      <w:r w:rsidR="00E514E6">
        <w:rPr>
          <w:sz w:val="20"/>
          <w:szCs w:val="20"/>
        </w:rPr>
        <w:t xml:space="preserve"> uma </w:t>
      </w:r>
      <w:r w:rsidR="00094BE5">
        <w:rPr>
          <w:sz w:val="20"/>
          <w:szCs w:val="20"/>
        </w:rPr>
        <w:t xml:space="preserve">ação </w:t>
      </w:r>
      <w:r w:rsidR="007A35B5">
        <w:rPr>
          <w:sz w:val="20"/>
          <w:szCs w:val="20"/>
        </w:rPr>
        <w:t xml:space="preserve">primordial que </w:t>
      </w:r>
      <w:r w:rsidR="004B40DA">
        <w:rPr>
          <w:sz w:val="20"/>
          <w:szCs w:val="20"/>
        </w:rPr>
        <w:t>organiza as relações sociais, no entanto, é atr</w:t>
      </w:r>
      <w:r w:rsidR="0085727E">
        <w:rPr>
          <w:sz w:val="20"/>
          <w:szCs w:val="20"/>
        </w:rPr>
        <w:t xml:space="preserve">avessada por </w:t>
      </w:r>
      <w:r w:rsidR="00D21E32">
        <w:rPr>
          <w:sz w:val="20"/>
          <w:szCs w:val="20"/>
        </w:rPr>
        <w:t xml:space="preserve">desigualdades sociais que </w:t>
      </w:r>
      <w:r w:rsidR="00A146E3">
        <w:rPr>
          <w:sz w:val="20"/>
          <w:szCs w:val="20"/>
        </w:rPr>
        <w:t xml:space="preserve">interligam gênero, classe e raça. </w:t>
      </w:r>
      <w:r>
        <w:rPr>
          <w:sz w:val="20"/>
          <w:szCs w:val="20"/>
        </w:rPr>
        <w:t>Dessa forma,</w:t>
      </w:r>
      <w:r w:rsidR="006937CF">
        <w:rPr>
          <w:sz w:val="20"/>
          <w:szCs w:val="20"/>
        </w:rPr>
        <w:t xml:space="preserve"> o o</w:t>
      </w:r>
      <w:r>
        <w:rPr>
          <w:sz w:val="20"/>
          <w:szCs w:val="20"/>
        </w:rPr>
        <w:t xml:space="preserve">bjetivo geral do estudo se voltou </w:t>
      </w:r>
      <w:r w:rsidR="003E47DB">
        <w:rPr>
          <w:sz w:val="20"/>
          <w:szCs w:val="20"/>
        </w:rPr>
        <w:t xml:space="preserve">analisar </w:t>
      </w:r>
      <w:r w:rsidR="00050DEA" w:rsidRPr="00FE7BAD">
        <w:rPr>
          <w:sz w:val="20"/>
          <w:szCs w:val="20"/>
        </w:rPr>
        <w:t xml:space="preserve">trabalho de cuidado por meio </w:t>
      </w:r>
      <w:r w:rsidR="005D69C9">
        <w:rPr>
          <w:sz w:val="20"/>
          <w:szCs w:val="20"/>
        </w:rPr>
        <w:t xml:space="preserve">de </w:t>
      </w:r>
      <w:r w:rsidR="00050DEA" w:rsidRPr="00FE7BAD">
        <w:rPr>
          <w:sz w:val="20"/>
          <w:szCs w:val="20"/>
        </w:rPr>
        <w:t xml:space="preserve">uma perspectiva interseccional com foco na realidade das mulheres negras no Brasil. </w:t>
      </w:r>
      <w:r>
        <w:rPr>
          <w:sz w:val="20"/>
          <w:szCs w:val="20"/>
        </w:rPr>
        <w:t>Os resultados indicaram que</w:t>
      </w:r>
      <w:r w:rsidR="008C6EB3">
        <w:rPr>
          <w:sz w:val="20"/>
          <w:szCs w:val="20"/>
        </w:rPr>
        <w:t xml:space="preserve">, apesar dos avanços </w:t>
      </w:r>
      <w:r w:rsidR="00FB0F40">
        <w:rPr>
          <w:sz w:val="20"/>
          <w:szCs w:val="20"/>
        </w:rPr>
        <w:t>previstos em diversas legislações</w:t>
      </w:r>
      <w:r w:rsidR="00C62A22">
        <w:rPr>
          <w:sz w:val="20"/>
          <w:szCs w:val="20"/>
        </w:rPr>
        <w:t xml:space="preserve"> somados </w:t>
      </w:r>
      <w:r w:rsidR="00486215">
        <w:rPr>
          <w:sz w:val="20"/>
          <w:szCs w:val="20"/>
        </w:rPr>
        <w:t xml:space="preserve">ao </w:t>
      </w:r>
      <w:r w:rsidR="001D73FF">
        <w:rPr>
          <w:sz w:val="20"/>
          <w:szCs w:val="20"/>
        </w:rPr>
        <w:t xml:space="preserve">progresso tecnológico, </w:t>
      </w:r>
      <w:r w:rsidR="00772450">
        <w:rPr>
          <w:sz w:val="20"/>
          <w:szCs w:val="20"/>
        </w:rPr>
        <w:t xml:space="preserve">o trabalho de cuidado continua </w:t>
      </w:r>
      <w:r w:rsidR="00507F6D">
        <w:rPr>
          <w:sz w:val="20"/>
          <w:szCs w:val="20"/>
        </w:rPr>
        <w:t>sendo associado</w:t>
      </w:r>
      <w:r w:rsidR="00137975">
        <w:rPr>
          <w:sz w:val="20"/>
          <w:szCs w:val="20"/>
        </w:rPr>
        <w:t xml:space="preserve"> tradicionalmente</w:t>
      </w:r>
      <w:r w:rsidR="00B549B2">
        <w:rPr>
          <w:sz w:val="20"/>
          <w:szCs w:val="20"/>
        </w:rPr>
        <w:t xml:space="preserve"> às mulheres negras, o que refl</w:t>
      </w:r>
      <w:r w:rsidR="00F7225A">
        <w:rPr>
          <w:sz w:val="20"/>
          <w:szCs w:val="20"/>
        </w:rPr>
        <w:t xml:space="preserve">ete uma construção social e </w:t>
      </w:r>
      <w:r w:rsidR="00467B6B">
        <w:rPr>
          <w:sz w:val="20"/>
          <w:szCs w:val="20"/>
        </w:rPr>
        <w:t xml:space="preserve">histórica excludente, </w:t>
      </w:r>
      <w:r w:rsidR="00FD043F">
        <w:rPr>
          <w:sz w:val="20"/>
          <w:szCs w:val="20"/>
        </w:rPr>
        <w:t>contribui</w:t>
      </w:r>
      <w:r w:rsidR="004F7E8B">
        <w:rPr>
          <w:sz w:val="20"/>
          <w:szCs w:val="20"/>
        </w:rPr>
        <w:t>ndo para o seu afastamento do mercado formal de trabalho</w:t>
      </w:r>
      <w:r w:rsidR="00005E27">
        <w:rPr>
          <w:sz w:val="20"/>
          <w:szCs w:val="20"/>
        </w:rPr>
        <w:t xml:space="preserve">, sendo </w:t>
      </w:r>
      <w:r w:rsidR="00E3107F">
        <w:rPr>
          <w:sz w:val="20"/>
          <w:szCs w:val="20"/>
        </w:rPr>
        <w:t>indispensável</w:t>
      </w:r>
      <w:r w:rsidR="00A17C94">
        <w:rPr>
          <w:sz w:val="20"/>
          <w:szCs w:val="20"/>
        </w:rPr>
        <w:t xml:space="preserve"> os debates nas agendas públicas que incluam o trabalho de cuidado, como </w:t>
      </w:r>
      <w:r w:rsidR="00571308">
        <w:rPr>
          <w:sz w:val="20"/>
          <w:szCs w:val="20"/>
        </w:rPr>
        <w:t xml:space="preserve">premissa </w:t>
      </w:r>
      <w:r w:rsidR="00B35092">
        <w:rPr>
          <w:sz w:val="20"/>
          <w:szCs w:val="20"/>
        </w:rPr>
        <w:t xml:space="preserve">de </w:t>
      </w:r>
      <w:r w:rsidR="00753A96">
        <w:rPr>
          <w:sz w:val="20"/>
          <w:szCs w:val="20"/>
        </w:rPr>
        <w:t xml:space="preserve">reconhecimento, valorização e </w:t>
      </w:r>
      <w:r w:rsidR="00B345E9">
        <w:rPr>
          <w:sz w:val="20"/>
          <w:szCs w:val="20"/>
        </w:rPr>
        <w:t xml:space="preserve">rompimento de </w:t>
      </w:r>
      <w:r w:rsidR="00146CE2">
        <w:rPr>
          <w:sz w:val="20"/>
          <w:szCs w:val="20"/>
        </w:rPr>
        <w:t>padrões culturais na sociedade.</w:t>
      </w:r>
    </w:p>
    <w:p w14:paraId="5DA3964F" w14:textId="7F82A257" w:rsidR="0005435F" w:rsidRDefault="0005435F" w:rsidP="004107AF">
      <w:pPr>
        <w:spacing w:line="240" w:lineRule="auto"/>
        <w:jc w:val="both"/>
        <w:rPr>
          <w:sz w:val="20"/>
          <w:szCs w:val="20"/>
        </w:rPr>
      </w:pPr>
    </w:p>
    <w:p w14:paraId="67CA3DE5" w14:textId="70FF04BC" w:rsidR="0005435F" w:rsidRDefault="007B6F44">
      <w:pPr>
        <w:spacing w:line="240" w:lineRule="auto"/>
        <w:ind w:left="2835"/>
        <w:jc w:val="both"/>
        <w:rPr>
          <w:sz w:val="20"/>
          <w:szCs w:val="20"/>
        </w:rPr>
      </w:pPr>
      <w:r>
        <w:rPr>
          <w:b/>
          <w:sz w:val="20"/>
          <w:szCs w:val="20"/>
        </w:rPr>
        <w:t>Palavras-chave</w:t>
      </w:r>
      <w:r>
        <w:rPr>
          <w:sz w:val="20"/>
          <w:szCs w:val="20"/>
        </w:rPr>
        <w:t>:</w:t>
      </w:r>
      <w:r w:rsidR="00D75A22">
        <w:rPr>
          <w:sz w:val="20"/>
          <w:szCs w:val="20"/>
        </w:rPr>
        <w:t xml:space="preserve"> Trabalho de Cuidado</w:t>
      </w:r>
      <w:r>
        <w:rPr>
          <w:sz w:val="20"/>
          <w:szCs w:val="20"/>
        </w:rPr>
        <w:t>;</w:t>
      </w:r>
      <w:r w:rsidR="00B46BEA">
        <w:rPr>
          <w:sz w:val="20"/>
          <w:szCs w:val="20"/>
        </w:rPr>
        <w:t xml:space="preserve"> Mulher Negra</w:t>
      </w:r>
      <w:r>
        <w:rPr>
          <w:sz w:val="20"/>
          <w:szCs w:val="20"/>
        </w:rPr>
        <w:t xml:space="preserve">. </w:t>
      </w:r>
      <w:r w:rsidR="00620319">
        <w:rPr>
          <w:sz w:val="20"/>
          <w:szCs w:val="20"/>
        </w:rPr>
        <w:t>Inf</w:t>
      </w:r>
      <w:r w:rsidR="00E13FB1">
        <w:rPr>
          <w:sz w:val="20"/>
          <w:szCs w:val="20"/>
        </w:rPr>
        <w:t>ormalidade.</w:t>
      </w:r>
    </w:p>
    <w:p w14:paraId="54B57B4B" w14:textId="77777777" w:rsidR="0005435F" w:rsidRDefault="0005435F">
      <w:pPr>
        <w:spacing w:line="240" w:lineRule="auto"/>
        <w:ind w:left="2835"/>
        <w:jc w:val="both"/>
        <w:rPr>
          <w:sz w:val="20"/>
          <w:szCs w:val="20"/>
        </w:rPr>
      </w:pPr>
    </w:p>
    <w:p w14:paraId="5147C4D0" w14:textId="77777777" w:rsidR="0005435F" w:rsidRDefault="007B6F44">
      <w:pPr>
        <w:spacing w:line="240" w:lineRule="auto"/>
        <w:ind w:left="2835"/>
        <w:jc w:val="both"/>
        <w:rPr>
          <w:sz w:val="20"/>
          <w:szCs w:val="20"/>
        </w:rPr>
      </w:pPr>
      <w:r>
        <w:rPr>
          <w:b/>
          <w:sz w:val="20"/>
          <w:szCs w:val="20"/>
        </w:rPr>
        <w:t>Abstract</w:t>
      </w:r>
    </w:p>
    <w:p w14:paraId="49562DDD" w14:textId="3AF45A81" w:rsidR="0005435F" w:rsidRDefault="004F135E">
      <w:pPr>
        <w:spacing w:line="240" w:lineRule="auto"/>
        <w:ind w:left="2835"/>
        <w:jc w:val="both"/>
        <w:rPr>
          <w:sz w:val="20"/>
          <w:szCs w:val="20"/>
        </w:rPr>
      </w:pPr>
      <w:r>
        <w:rPr>
          <w:sz w:val="20"/>
          <w:szCs w:val="20"/>
        </w:rPr>
        <w:t>Care work is a fundamental action that organizes social relations; however, it is permeated by social inequalities that interconnect gender, class, and race. Thus, the general objective of the study focused on analyzing care work through na intersectional perspective, focusing on the reality of black women in Brazil. The results indicated that, despite the advances provided for in various laws combined with technological progress, care work continues to be traditionally associated with black women, which reflects na exclusionary social and historical construction, contributing to their exclusion from the formal labor market. Debates on public agendas that include care work are essential, as a premise for recognition, appreciation, and breaking cultural patterns in society.</w:t>
      </w:r>
    </w:p>
    <w:p w14:paraId="2497FBCD" w14:textId="77777777" w:rsidR="00933C5F" w:rsidRDefault="00933C5F" w:rsidP="003E47DB">
      <w:pPr>
        <w:spacing w:line="240" w:lineRule="auto"/>
        <w:jc w:val="both"/>
        <w:rPr>
          <w:sz w:val="20"/>
          <w:szCs w:val="20"/>
        </w:rPr>
      </w:pPr>
    </w:p>
    <w:p w14:paraId="1365F696" w14:textId="27A3BA7B" w:rsidR="0005435F" w:rsidRPr="003E47DB" w:rsidRDefault="007B6F44" w:rsidP="003E47DB">
      <w:pPr>
        <w:spacing w:line="240" w:lineRule="auto"/>
        <w:ind w:left="2835"/>
        <w:jc w:val="both"/>
        <w:rPr>
          <w:sz w:val="20"/>
          <w:szCs w:val="20"/>
        </w:rPr>
      </w:pPr>
      <w:r>
        <w:rPr>
          <w:b/>
          <w:sz w:val="20"/>
          <w:szCs w:val="20"/>
        </w:rPr>
        <w:t>Keywords</w:t>
      </w:r>
      <w:r>
        <w:rPr>
          <w:sz w:val="20"/>
          <w:szCs w:val="20"/>
        </w:rPr>
        <w:t xml:space="preserve">: </w:t>
      </w:r>
      <w:r w:rsidR="003E47DB">
        <w:rPr>
          <w:sz w:val="20"/>
          <w:szCs w:val="20"/>
        </w:rPr>
        <w:t>C</w:t>
      </w:r>
      <w:r w:rsidR="000B7EAA">
        <w:rPr>
          <w:sz w:val="20"/>
          <w:szCs w:val="20"/>
        </w:rPr>
        <w:t>are work</w:t>
      </w:r>
      <w:r>
        <w:rPr>
          <w:sz w:val="20"/>
          <w:szCs w:val="20"/>
        </w:rPr>
        <w:t xml:space="preserve">; </w:t>
      </w:r>
      <w:r w:rsidR="003E47DB">
        <w:rPr>
          <w:sz w:val="20"/>
          <w:szCs w:val="20"/>
        </w:rPr>
        <w:t>B</w:t>
      </w:r>
      <w:r w:rsidR="00D517CF">
        <w:rPr>
          <w:sz w:val="20"/>
          <w:szCs w:val="20"/>
        </w:rPr>
        <w:t>lack woman</w:t>
      </w:r>
      <w:r>
        <w:rPr>
          <w:sz w:val="20"/>
          <w:szCs w:val="20"/>
        </w:rPr>
        <w:t xml:space="preserve">; </w:t>
      </w:r>
      <w:r w:rsidR="003E47DB">
        <w:rPr>
          <w:sz w:val="20"/>
          <w:szCs w:val="20"/>
        </w:rPr>
        <w:t>I</w:t>
      </w:r>
      <w:r w:rsidR="00511936">
        <w:rPr>
          <w:sz w:val="20"/>
          <w:szCs w:val="20"/>
        </w:rPr>
        <w:t>nformality</w:t>
      </w:r>
      <w:r>
        <w:rPr>
          <w:sz w:val="20"/>
          <w:szCs w:val="20"/>
        </w:rPr>
        <w:t>.</w:t>
      </w:r>
    </w:p>
    <w:p w14:paraId="3C700DF6" w14:textId="77777777" w:rsidR="0005435F" w:rsidRDefault="0005435F">
      <w:pPr>
        <w:spacing w:line="360" w:lineRule="auto"/>
        <w:jc w:val="both"/>
        <w:rPr>
          <w:sz w:val="24"/>
          <w:szCs w:val="24"/>
        </w:rPr>
      </w:pPr>
    </w:p>
    <w:p w14:paraId="31D47DC5" w14:textId="77777777" w:rsidR="0005435F" w:rsidRDefault="007B6F44">
      <w:pPr>
        <w:spacing w:line="360" w:lineRule="auto"/>
        <w:rPr>
          <w:sz w:val="24"/>
          <w:szCs w:val="24"/>
        </w:rPr>
      </w:pPr>
      <w:r>
        <w:br w:type="page"/>
      </w:r>
      <w:r>
        <w:rPr>
          <w:b/>
          <w:sz w:val="24"/>
          <w:szCs w:val="24"/>
        </w:rPr>
        <w:lastRenderedPageBreak/>
        <w:t>1</w:t>
      </w:r>
      <w:r>
        <w:rPr>
          <w:b/>
          <w:sz w:val="24"/>
          <w:szCs w:val="24"/>
        </w:rPr>
        <w:tab/>
        <w:t>INTRODUÇÃO</w:t>
      </w:r>
    </w:p>
    <w:p w14:paraId="3FE9BB85" w14:textId="77777777" w:rsidR="0005435F" w:rsidRDefault="0005435F">
      <w:pPr>
        <w:spacing w:line="360" w:lineRule="auto"/>
        <w:jc w:val="both"/>
        <w:rPr>
          <w:sz w:val="24"/>
          <w:szCs w:val="24"/>
        </w:rPr>
      </w:pPr>
    </w:p>
    <w:p w14:paraId="04CBA5B3" w14:textId="77777777" w:rsidR="0005435F" w:rsidRDefault="007B6F44">
      <w:pPr>
        <w:spacing w:line="360" w:lineRule="auto"/>
        <w:ind w:firstLine="720"/>
        <w:jc w:val="both"/>
        <w:rPr>
          <w:sz w:val="24"/>
          <w:szCs w:val="24"/>
        </w:rPr>
      </w:pPr>
      <w:r>
        <w:rPr>
          <w:sz w:val="24"/>
          <w:szCs w:val="24"/>
        </w:rPr>
        <w:t xml:space="preserve">Hirata (2022) aponta que o trabalho de cuidado se define por meio das relações sociais de sexo, de classe, de raça/etnia, entre aqueles (as) que o prestam e aqueles(as) que dele se beneficiam. Essas dinâmicas que se estabelecem na sociedade, tem no trabalho de cuidado, uma inclinação para a questão de gênero. </w:t>
      </w:r>
    </w:p>
    <w:p w14:paraId="13A08957" w14:textId="77777777" w:rsidR="0005435F" w:rsidRDefault="007B6F44">
      <w:pPr>
        <w:spacing w:line="360" w:lineRule="auto"/>
        <w:ind w:firstLine="720"/>
        <w:jc w:val="both"/>
        <w:rPr>
          <w:sz w:val="24"/>
          <w:szCs w:val="24"/>
        </w:rPr>
      </w:pPr>
      <w:r>
        <w:rPr>
          <w:sz w:val="24"/>
          <w:szCs w:val="24"/>
        </w:rPr>
        <w:t>Historicamente, o trabalho de cuidado está associado às mulheres, o que reflete sua naturalização na sociedade, modulado a partir da divisão sexual do trabalho. Aos homens está direcionado o trabalho na esfera produtiva, contemplado por maior prestígio social, enquanto às mulheres, destinadas ao ambiente reprodutivo (Hirata; Kergoat, 2007).</w:t>
      </w:r>
    </w:p>
    <w:p w14:paraId="10C182C2" w14:textId="2826E1F2" w:rsidR="0005435F" w:rsidRDefault="007B6F44">
      <w:pPr>
        <w:spacing w:line="360" w:lineRule="auto"/>
        <w:ind w:firstLine="720"/>
        <w:jc w:val="both"/>
        <w:rPr>
          <w:sz w:val="24"/>
          <w:szCs w:val="24"/>
        </w:rPr>
      </w:pPr>
      <w:r>
        <w:rPr>
          <w:sz w:val="24"/>
          <w:szCs w:val="24"/>
        </w:rPr>
        <w:t>Dadas as formas como o trabalho de cuidado se organiza socialmente, é notável também que ele se configura como um dos espaços onde as desigualdades de raça, classe e gênero são entrelaçadas e que evidenciam cotidianamente a situação das mulheres negras no Brasil, portanto, expressa categoricamente a invisibilidade, precarização e desvalorização com que é realizado este tipo de trabalho (Hirata, 2016).</w:t>
      </w:r>
    </w:p>
    <w:p w14:paraId="453B3B2E" w14:textId="77777777" w:rsidR="00204C4D" w:rsidRDefault="007B6F44" w:rsidP="00E07A15">
      <w:pPr>
        <w:spacing w:line="360" w:lineRule="auto"/>
        <w:ind w:firstLine="720"/>
        <w:jc w:val="both"/>
        <w:rPr>
          <w:sz w:val="24"/>
          <w:szCs w:val="24"/>
        </w:rPr>
      </w:pPr>
      <w:r>
        <w:rPr>
          <w:sz w:val="24"/>
          <w:szCs w:val="24"/>
        </w:rPr>
        <w:t>Salienta-se que em países periféricos e latino-americanos, como é o caso do Brasil, por exemplo, o sistema capitalista coloca em prática a desvalorização e o não reconhecimento  do trabalho de cuidado, ao deixar nítida a separação do trabalho reprodutivo do produtivo, ou seja, a desigual e injusta divisão sexual do trabalho de cuidado é justificada pela docilidade e naturalidade com que ele é feito pelas mulheres, o que vem a reforçar a subalternidade, a restrição da liberdade, autonomia, direitos sobre seus corpos, suas escolhas e potencialidades (Leite, 2023).</w:t>
      </w:r>
    </w:p>
    <w:p w14:paraId="31F1E961" w14:textId="4DD53E3F" w:rsidR="0005435F" w:rsidRDefault="007B6F44" w:rsidP="00E07A15">
      <w:pPr>
        <w:spacing w:line="360" w:lineRule="auto"/>
        <w:ind w:firstLine="720"/>
        <w:jc w:val="both"/>
        <w:rPr>
          <w:sz w:val="24"/>
          <w:szCs w:val="24"/>
        </w:rPr>
      </w:pPr>
      <w:r>
        <w:rPr>
          <w:sz w:val="24"/>
          <w:szCs w:val="24"/>
        </w:rPr>
        <w:t>O cuidado constitui uma dimensão fundamental das relações sociais, sendo frequentemente uma atividade inescapável, sobretudo</w:t>
      </w:r>
      <w:r w:rsidR="00A7256B">
        <w:rPr>
          <w:sz w:val="24"/>
          <w:szCs w:val="24"/>
        </w:rPr>
        <w:t>,</w:t>
      </w:r>
      <w:r>
        <w:rPr>
          <w:sz w:val="24"/>
          <w:szCs w:val="24"/>
        </w:rPr>
        <w:t xml:space="preserve"> diante da interdependência que marca a vida em sociedade. Em contextos nos quais determinadas pessoas dependem de outras para a realização de atividades essenciais, o cuidado torna-se elemento indispensável à reprodução social e à própria manutenção da vida humana. </w:t>
      </w:r>
      <w:r>
        <w:rPr>
          <w:sz w:val="24"/>
          <w:szCs w:val="24"/>
        </w:rPr>
        <w:lastRenderedPageBreak/>
        <w:t>Independentemente do nível de análise adotado — seja no plano individual, comunitário ou estrutural — o ato de cuidar configura-se como uma forma de trabalho: o trabalho de cuidado. Assim, sua responsabilidade não pode ser compreendida apenas como uma atribuição do âmbito privado ou das relações interpessoais; trata-se também de uma questão de responsabilidade pública, envolvendo compromissos coletivos e políticas sociais (Fontoura, 2023).</w:t>
      </w:r>
    </w:p>
    <w:p w14:paraId="0DCB253A" w14:textId="773B450D" w:rsidR="003971AA" w:rsidRDefault="00460A15" w:rsidP="00505678">
      <w:pPr>
        <w:spacing w:line="360" w:lineRule="auto"/>
        <w:ind w:firstLine="720"/>
        <w:jc w:val="both"/>
        <w:rPr>
          <w:sz w:val="24"/>
          <w:szCs w:val="24"/>
        </w:rPr>
      </w:pPr>
      <w:r>
        <w:rPr>
          <w:sz w:val="24"/>
          <w:szCs w:val="24"/>
        </w:rPr>
        <w:t>O Trabalho de Cuidado,</w:t>
      </w:r>
      <w:r w:rsidR="00597D17">
        <w:rPr>
          <w:sz w:val="24"/>
          <w:szCs w:val="24"/>
        </w:rPr>
        <w:t xml:space="preserve"> </w:t>
      </w:r>
      <w:r>
        <w:rPr>
          <w:sz w:val="24"/>
          <w:szCs w:val="24"/>
        </w:rPr>
        <w:t>remunerado ou não, é também conhecido como “Economia do Cuidado”, se manifesta</w:t>
      </w:r>
      <w:r w:rsidR="00284B7B">
        <w:rPr>
          <w:sz w:val="24"/>
          <w:szCs w:val="24"/>
        </w:rPr>
        <w:t xml:space="preserve"> por</w:t>
      </w:r>
      <w:r>
        <w:rPr>
          <w:sz w:val="24"/>
          <w:szCs w:val="24"/>
        </w:rPr>
        <w:t xml:space="preserve"> tarefas qu</w:t>
      </w:r>
      <w:r w:rsidR="00E64AB2">
        <w:rPr>
          <w:sz w:val="24"/>
          <w:szCs w:val="24"/>
        </w:rPr>
        <w:t>e incluem</w:t>
      </w:r>
      <w:r>
        <w:rPr>
          <w:sz w:val="24"/>
          <w:szCs w:val="24"/>
        </w:rPr>
        <w:t xml:space="preserve"> desde</w:t>
      </w:r>
      <w:r w:rsidR="00C43FBC">
        <w:rPr>
          <w:sz w:val="24"/>
          <w:szCs w:val="24"/>
        </w:rPr>
        <w:t xml:space="preserve"> </w:t>
      </w:r>
      <w:r w:rsidR="002D1E97">
        <w:rPr>
          <w:sz w:val="24"/>
          <w:szCs w:val="24"/>
        </w:rPr>
        <w:t>afazere</w:t>
      </w:r>
      <w:r w:rsidR="00C43FBC">
        <w:rPr>
          <w:sz w:val="24"/>
          <w:szCs w:val="24"/>
        </w:rPr>
        <w:t xml:space="preserve">s </w:t>
      </w:r>
      <w:r>
        <w:rPr>
          <w:sz w:val="24"/>
          <w:szCs w:val="24"/>
        </w:rPr>
        <w:t>doméstic</w:t>
      </w:r>
      <w:r w:rsidR="00A901AF">
        <w:rPr>
          <w:sz w:val="24"/>
          <w:szCs w:val="24"/>
        </w:rPr>
        <w:t>o</w:t>
      </w:r>
      <w:r w:rsidR="00FE2726">
        <w:rPr>
          <w:sz w:val="24"/>
          <w:szCs w:val="24"/>
        </w:rPr>
        <w:t xml:space="preserve">s </w:t>
      </w:r>
      <w:r>
        <w:rPr>
          <w:sz w:val="24"/>
          <w:szCs w:val="24"/>
        </w:rPr>
        <w:t xml:space="preserve">quanto </w:t>
      </w:r>
      <w:r w:rsidR="004A4CEE">
        <w:rPr>
          <w:sz w:val="24"/>
          <w:szCs w:val="24"/>
        </w:rPr>
        <w:t xml:space="preserve">o zelo </w:t>
      </w:r>
      <w:r w:rsidR="00A144BA">
        <w:rPr>
          <w:sz w:val="24"/>
          <w:szCs w:val="24"/>
        </w:rPr>
        <w:t>c</w:t>
      </w:r>
      <w:r w:rsidR="004A4CEE">
        <w:rPr>
          <w:sz w:val="24"/>
          <w:szCs w:val="24"/>
        </w:rPr>
        <w:t>om pessoas</w:t>
      </w:r>
      <w:r w:rsidR="000C00ED">
        <w:rPr>
          <w:sz w:val="24"/>
          <w:szCs w:val="24"/>
        </w:rPr>
        <w:t xml:space="preserve">. É </w:t>
      </w:r>
      <w:r>
        <w:rPr>
          <w:sz w:val="24"/>
          <w:szCs w:val="24"/>
        </w:rPr>
        <w:t>um dos pilares</w:t>
      </w:r>
      <w:r w:rsidR="00207DBE">
        <w:rPr>
          <w:sz w:val="24"/>
          <w:szCs w:val="24"/>
        </w:rPr>
        <w:t xml:space="preserve"> que </w:t>
      </w:r>
      <w:r w:rsidR="00170E44">
        <w:rPr>
          <w:sz w:val="24"/>
          <w:szCs w:val="24"/>
        </w:rPr>
        <w:t>favorece o</w:t>
      </w:r>
      <w:r>
        <w:rPr>
          <w:sz w:val="24"/>
          <w:szCs w:val="24"/>
        </w:rPr>
        <w:t xml:space="preserve"> funcionamento da economia no país, ao movimentar um PIB de 13% e 65% deste trabalho é realizado p</w:t>
      </w:r>
      <w:r w:rsidR="00505678">
        <w:rPr>
          <w:sz w:val="24"/>
          <w:szCs w:val="24"/>
        </w:rPr>
        <w:t>or</w:t>
      </w:r>
      <w:r>
        <w:rPr>
          <w:sz w:val="24"/>
          <w:szCs w:val="24"/>
        </w:rPr>
        <w:t xml:space="preserve"> mulheres negras (FGV/Ibre, 2016-2022).</w:t>
      </w:r>
      <w:r w:rsidR="007A4FB8">
        <w:rPr>
          <w:sz w:val="24"/>
          <w:szCs w:val="24"/>
        </w:rPr>
        <w:t xml:space="preserve"> </w:t>
      </w:r>
    </w:p>
    <w:p w14:paraId="6072930B" w14:textId="0CC5F064" w:rsidR="00634487" w:rsidRDefault="00460A15" w:rsidP="00CE5905">
      <w:pPr>
        <w:spacing w:line="360" w:lineRule="auto"/>
        <w:ind w:firstLine="720"/>
        <w:jc w:val="both"/>
        <w:rPr>
          <w:sz w:val="24"/>
          <w:szCs w:val="24"/>
        </w:rPr>
      </w:pPr>
      <w:r>
        <w:rPr>
          <w:sz w:val="24"/>
          <w:szCs w:val="24"/>
        </w:rPr>
        <w:t xml:space="preserve">Além disso, o trabalho de </w:t>
      </w:r>
      <w:r w:rsidR="003E47DB">
        <w:rPr>
          <w:sz w:val="24"/>
          <w:szCs w:val="24"/>
        </w:rPr>
        <w:t>cuidado é um</w:t>
      </w:r>
      <w:r w:rsidR="00B14E80">
        <w:rPr>
          <w:sz w:val="24"/>
          <w:szCs w:val="24"/>
        </w:rPr>
        <w:t xml:space="preserve"> dos </w:t>
      </w:r>
      <w:r>
        <w:rPr>
          <w:sz w:val="24"/>
          <w:szCs w:val="24"/>
        </w:rPr>
        <w:t xml:space="preserve">espaços onde </w:t>
      </w:r>
      <w:r w:rsidR="00957BA7">
        <w:rPr>
          <w:sz w:val="24"/>
          <w:szCs w:val="24"/>
        </w:rPr>
        <w:t xml:space="preserve">a </w:t>
      </w:r>
      <w:r>
        <w:rPr>
          <w:sz w:val="24"/>
          <w:szCs w:val="24"/>
        </w:rPr>
        <w:t xml:space="preserve">divisão sexual do trabalho é fortemente evidenciado. E por meio das opressões de </w:t>
      </w:r>
      <w:r w:rsidR="00A9178A">
        <w:rPr>
          <w:sz w:val="24"/>
          <w:szCs w:val="24"/>
        </w:rPr>
        <w:t>gênero</w:t>
      </w:r>
      <w:r>
        <w:rPr>
          <w:sz w:val="24"/>
          <w:szCs w:val="24"/>
        </w:rPr>
        <w:t xml:space="preserve">, classe e </w:t>
      </w:r>
      <w:r w:rsidR="003E47DB">
        <w:rPr>
          <w:sz w:val="24"/>
          <w:szCs w:val="24"/>
        </w:rPr>
        <w:t>raça, a</w:t>
      </w:r>
      <w:r>
        <w:rPr>
          <w:sz w:val="24"/>
          <w:szCs w:val="24"/>
        </w:rPr>
        <w:t xml:space="preserve"> </w:t>
      </w:r>
      <w:r w:rsidR="00C51611">
        <w:rPr>
          <w:sz w:val="24"/>
          <w:szCs w:val="24"/>
        </w:rPr>
        <w:t xml:space="preserve">realidade </w:t>
      </w:r>
      <w:r w:rsidR="0037438E">
        <w:rPr>
          <w:sz w:val="24"/>
          <w:szCs w:val="24"/>
        </w:rPr>
        <w:t>das mulheres negras</w:t>
      </w:r>
      <w:r>
        <w:rPr>
          <w:sz w:val="24"/>
          <w:szCs w:val="24"/>
        </w:rPr>
        <w:t xml:space="preserve"> </w:t>
      </w:r>
      <w:r w:rsidR="0037438E">
        <w:rPr>
          <w:sz w:val="24"/>
          <w:szCs w:val="24"/>
        </w:rPr>
        <w:t>é retrata</w:t>
      </w:r>
      <w:r w:rsidR="00577554">
        <w:rPr>
          <w:sz w:val="24"/>
          <w:szCs w:val="24"/>
        </w:rPr>
        <w:t xml:space="preserve">da </w:t>
      </w:r>
      <w:r>
        <w:rPr>
          <w:sz w:val="24"/>
          <w:szCs w:val="24"/>
        </w:rPr>
        <w:t xml:space="preserve">cotidianamente no Brasil, portanto, expressa categoricamente a invisibilidade, precarização e desvalorização com que é realizado este tipo de </w:t>
      </w:r>
      <w:r w:rsidR="003E47DB">
        <w:rPr>
          <w:sz w:val="24"/>
          <w:szCs w:val="24"/>
        </w:rPr>
        <w:t>trabalho.</w:t>
      </w:r>
    </w:p>
    <w:p w14:paraId="63F16D6B" w14:textId="5E00F491" w:rsidR="00460A15" w:rsidRPr="00460A15" w:rsidRDefault="0084173F" w:rsidP="00460A15">
      <w:pPr>
        <w:spacing w:line="360" w:lineRule="auto"/>
        <w:ind w:firstLine="720"/>
        <w:jc w:val="both"/>
        <w:rPr>
          <w:sz w:val="24"/>
          <w:szCs w:val="24"/>
        </w:rPr>
      </w:pPr>
      <w:r w:rsidRPr="00460A15">
        <w:rPr>
          <w:sz w:val="24"/>
          <w:szCs w:val="24"/>
        </w:rPr>
        <w:t xml:space="preserve">Diante disso, </w:t>
      </w:r>
      <w:r w:rsidR="003E47DB">
        <w:rPr>
          <w:sz w:val="24"/>
          <w:szCs w:val="24"/>
        </w:rPr>
        <w:t xml:space="preserve">este estudo </w:t>
      </w:r>
      <w:r w:rsidRPr="00460A15">
        <w:rPr>
          <w:sz w:val="24"/>
          <w:szCs w:val="24"/>
        </w:rPr>
        <w:t>objetiva analisar o trabalho de cuidado por meio</w:t>
      </w:r>
      <w:r w:rsidR="00C41550">
        <w:rPr>
          <w:sz w:val="24"/>
          <w:szCs w:val="24"/>
        </w:rPr>
        <w:t xml:space="preserve"> de</w:t>
      </w:r>
      <w:r w:rsidRPr="00460A15">
        <w:rPr>
          <w:sz w:val="24"/>
          <w:szCs w:val="24"/>
        </w:rPr>
        <w:t xml:space="preserve"> </w:t>
      </w:r>
      <w:r w:rsidR="00F71CFC">
        <w:rPr>
          <w:sz w:val="24"/>
          <w:szCs w:val="24"/>
        </w:rPr>
        <w:t xml:space="preserve">uma </w:t>
      </w:r>
      <w:r w:rsidR="00AC6AA9">
        <w:rPr>
          <w:sz w:val="24"/>
          <w:szCs w:val="24"/>
        </w:rPr>
        <w:t>perspectiva i</w:t>
      </w:r>
      <w:r w:rsidRPr="00460A15">
        <w:rPr>
          <w:sz w:val="24"/>
          <w:szCs w:val="24"/>
        </w:rPr>
        <w:t xml:space="preserve">nterseccional </w:t>
      </w:r>
      <w:r w:rsidR="004A250D">
        <w:rPr>
          <w:sz w:val="24"/>
          <w:szCs w:val="24"/>
        </w:rPr>
        <w:t xml:space="preserve">com foco na </w:t>
      </w:r>
      <w:r w:rsidRPr="00460A15">
        <w:rPr>
          <w:sz w:val="24"/>
          <w:szCs w:val="24"/>
        </w:rPr>
        <w:t>realidade das mulheres negras no Brasil.</w:t>
      </w:r>
      <w:r w:rsidR="00460A15" w:rsidRPr="00460A15">
        <w:rPr>
          <w:sz w:val="24"/>
          <w:szCs w:val="24"/>
        </w:rPr>
        <w:t xml:space="preserve"> A presente pesquisa adota como metodologia a pesquisa bibliográfica, de natureza qualitativa, fundamentando-se em referenciais teóricos que abordam de forma crítica as dinâmicas de gênero, raça e trabalho. Destacam-se, entre as principais autoras, as contribuições de Helena Hirata (2002, 2016, 2022), Lélia Gonzalez (2020) e Angela Davis (2016), cujas obras oferecem subsídios teóricos centrais para a compreensão da temática em questão. A investigação também contempla a análise de produções disponíveis em bases de dados acadêmicas, periódicos científicos eletrônicos e levantamentos estatísticos atualizados, com foco na realidade das mulheres negras no contexto do trabalho de cuidado no Brasil.</w:t>
      </w:r>
    </w:p>
    <w:p w14:paraId="3E1F4A26" w14:textId="77777777" w:rsidR="0005435F" w:rsidRDefault="0005435F">
      <w:pPr>
        <w:spacing w:line="360" w:lineRule="auto"/>
        <w:jc w:val="both"/>
        <w:rPr>
          <w:sz w:val="24"/>
          <w:szCs w:val="24"/>
        </w:rPr>
      </w:pPr>
    </w:p>
    <w:p w14:paraId="516C585D" w14:textId="77777777" w:rsidR="0005435F" w:rsidRDefault="007B6F44">
      <w:pPr>
        <w:spacing w:line="360" w:lineRule="auto"/>
        <w:jc w:val="both"/>
        <w:rPr>
          <w:b/>
          <w:sz w:val="24"/>
          <w:szCs w:val="24"/>
        </w:rPr>
      </w:pPr>
      <w:r>
        <w:rPr>
          <w:b/>
          <w:sz w:val="24"/>
          <w:szCs w:val="24"/>
        </w:rPr>
        <w:lastRenderedPageBreak/>
        <w:t>2</w:t>
      </w:r>
      <w:r>
        <w:rPr>
          <w:b/>
          <w:sz w:val="24"/>
          <w:szCs w:val="24"/>
        </w:rPr>
        <w:tab/>
        <w:t xml:space="preserve">AS BASES HISTÓRICAS DO TRABALHO DE CUIDADO E A EXISTÊNCIA DA MULHER NEGRA </w:t>
      </w:r>
    </w:p>
    <w:p w14:paraId="4486C958" w14:textId="77777777" w:rsidR="0005435F" w:rsidRDefault="0005435F">
      <w:pPr>
        <w:spacing w:line="360" w:lineRule="auto"/>
        <w:jc w:val="both"/>
        <w:rPr>
          <w:b/>
          <w:sz w:val="24"/>
          <w:szCs w:val="24"/>
        </w:rPr>
      </w:pPr>
    </w:p>
    <w:p w14:paraId="01E6FB7B" w14:textId="49EC7EAF" w:rsidR="0005435F" w:rsidRDefault="00835794">
      <w:pPr>
        <w:spacing w:line="360" w:lineRule="auto"/>
        <w:ind w:firstLine="720"/>
        <w:jc w:val="both"/>
        <w:rPr>
          <w:sz w:val="24"/>
          <w:szCs w:val="24"/>
        </w:rPr>
      </w:pPr>
      <w:r>
        <w:rPr>
          <w:sz w:val="24"/>
          <w:szCs w:val="24"/>
        </w:rPr>
        <w:t xml:space="preserve">O </w:t>
      </w:r>
      <w:r w:rsidR="007B6F44">
        <w:rPr>
          <w:sz w:val="24"/>
          <w:szCs w:val="24"/>
        </w:rPr>
        <w:t>cuidado</w:t>
      </w:r>
      <w:r w:rsidR="00952CF3">
        <w:rPr>
          <w:sz w:val="24"/>
          <w:szCs w:val="24"/>
        </w:rPr>
        <w:t xml:space="preserve"> c</w:t>
      </w:r>
      <w:r w:rsidR="00216D9D">
        <w:rPr>
          <w:sz w:val="24"/>
          <w:szCs w:val="24"/>
        </w:rPr>
        <w:t xml:space="preserve">ostuma ser </w:t>
      </w:r>
      <w:r w:rsidR="007B6F44">
        <w:rPr>
          <w:sz w:val="24"/>
          <w:szCs w:val="24"/>
        </w:rPr>
        <w:t xml:space="preserve">interpretado de forma simples, manifestado </w:t>
      </w:r>
      <w:r w:rsidR="00216D9D">
        <w:rPr>
          <w:sz w:val="24"/>
          <w:szCs w:val="24"/>
        </w:rPr>
        <w:t xml:space="preserve">em </w:t>
      </w:r>
      <w:r w:rsidR="007B6F44">
        <w:rPr>
          <w:sz w:val="24"/>
          <w:szCs w:val="24"/>
        </w:rPr>
        <w:t>atividades corriqueiras no dia a dia das pessoas</w:t>
      </w:r>
      <w:r w:rsidR="001F7A6F">
        <w:rPr>
          <w:sz w:val="24"/>
          <w:szCs w:val="24"/>
        </w:rPr>
        <w:t>.</w:t>
      </w:r>
      <w:r w:rsidR="000D559E">
        <w:rPr>
          <w:sz w:val="24"/>
          <w:szCs w:val="24"/>
        </w:rPr>
        <w:t xml:space="preserve"> No entanto, </w:t>
      </w:r>
      <w:r w:rsidR="00CD39E3">
        <w:rPr>
          <w:sz w:val="24"/>
          <w:szCs w:val="24"/>
        </w:rPr>
        <w:t>envolve</w:t>
      </w:r>
      <w:r w:rsidR="007B6F44">
        <w:rPr>
          <w:sz w:val="24"/>
          <w:szCs w:val="24"/>
        </w:rPr>
        <w:t xml:space="preserve"> múltiplas</w:t>
      </w:r>
      <w:r w:rsidR="00A576D7">
        <w:rPr>
          <w:sz w:val="24"/>
          <w:szCs w:val="24"/>
        </w:rPr>
        <w:t xml:space="preserve"> e complexas</w:t>
      </w:r>
      <w:r w:rsidR="003962D0">
        <w:rPr>
          <w:sz w:val="24"/>
          <w:szCs w:val="24"/>
        </w:rPr>
        <w:t xml:space="preserve"> a</w:t>
      </w:r>
      <w:r w:rsidR="00D03403">
        <w:rPr>
          <w:sz w:val="24"/>
          <w:szCs w:val="24"/>
        </w:rPr>
        <w:t>borda</w:t>
      </w:r>
      <w:r w:rsidR="00642C2E">
        <w:rPr>
          <w:sz w:val="24"/>
          <w:szCs w:val="24"/>
        </w:rPr>
        <w:t>gens</w:t>
      </w:r>
      <w:r w:rsidR="00D12298">
        <w:rPr>
          <w:sz w:val="24"/>
          <w:szCs w:val="24"/>
        </w:rPr>
        <w:t xml:space="preserve"> </w:t>
      </w:r>
      <w:r w:rsidR="00586F23">
        <w:rPr>
          <w:sz w:val="24"/>
          <w:szCs w:val="24"/>
        </w:rPr>
        <w:t>debatida</w:t>
      </w:r>
      <w:r w:rsidR="00281206">
        <w:rPr>
          <w:sz w:val="24"/>
          <w:szCs w:val="24"/>
        </w:rPr>
        <w:t>s nos</w:t>
      </w:r>
      <w:r w:rsidR="007B6F44">
        <w:rPr>
          <w:sz w:val="24"/>
          <w:szCs w:val="24"/>
        </w:rPr>
        <w:t xml:space="preserve"> diversos campos de conhecimento</w:t>
      </w:r>
      <w:r w:rsidR="00304507">
        <w:rPr>
          <w:sz w:val="24"/>
          <w:szCs w:val="24"/>
        </w:rPr>
        <w:t xml:space="preserve">, reafirmando, </w:t>
      </w:r>
      <w:r w:rsidR="007B6F44">
        <w:rPr>
          <w:sz w:val="24"/>
          <w:szCs w:val="24"/>
        </w:rPr>
        <w:t xml:space="preserve">portanto, </w:t>
      </w:r>
      <w:r w:rsidR="00D27839">
        <w:rPr>
          <w:sz w:val="24"/>
          <w:szCs w:val="24"/>
        </w:rPr>
        <w:t xml:space="preserve">que </w:t>
      </w:r>
      <w:r w:rsidR="007B6F44">
        <w:rPr>
          <w:sz w:val="24"/>
          <w:szCs w:val="24"/>
        </w:rPr>
        <w:t xml:space="preserve">não há um </w:t>
      </w:r>
      <w:r w:rsidR="003E47DB">
        <w:rPr>
          <w:sz w:val="24"/>
          <w:szCs w:val="24"/>
        </w:rPr>
        <w:t>c</w:t>
      </w:r>
      <w:r w:rsidR="007B6F44">
        <w:rPr>
          <w:sz w:val="24"/>
          <w:szCs w:val="24"/>
        </w:rPr>
        <w:t>onsenso que venha conceituar o cuidado.</w:t>
      </w:r>
    </w:p>
    <w:p w14:paraId="24A5BC12" w14:textId="226F77BC" w:rsidR="00721ACB" w:rsidRDefault="000B3764" w:rsidP="00631BD3">
      <w:pPr>
        <w:spacing w:line="360" w:lineRule="auto"/>
        <w:ind w:firstLine="720"/>
        <w:jc w:val="both"/>
        <w:rPr>
          <w:sz w:val="24"/>
          <w:szCs w:val="24"/>
        </w:rPr>
      </w:pPr>
      <w:r>
        <w:rPr>
          <w:sz w:val="24"/>
          <w:szCs w:val="24"/>
        </w:rPr>
        <w:t xml:space="preserve">Segundo </w:t>
      </w:r>
      <w:r w:rsidR="007B6F44">
        <w:rPr>
          <w:sz w:val="24"/>
          <w:szCs w:val="24"/>
        </w:rPr>
        <w:t>Fontoura (2023</w:t>
      </w:r>
      <w:r w:rsidR="003E47DB">
        <w:rPr>
          <w:sz w:val="24"/>
          <w:szCs w:val="24"/>
        </w:rPr>
        <w:t xml:space="preserve">) </w:t>
      </w:r>
      <w:r w:rsidR="00116725">
        <w:rPr>
          <w:sz w:val="24"/>
          <w:szCs w:val="24"/>
        </w:rPr>
        <w:t xml:space="preserve">o cuidado pode ser analisado a partir </w:t>
      </w:r>
      <w:r w:rsidR="0008314D">
        <w:rPr>
          <w:sz w:val="24"/>
          <w:szCs w:val="24"/>
        </w:rPr>
        <w:t xml:space="preserve">de </w:t>
      </w:r>
      <w:r w:rsidR="007B6F44">
        <w:rPr>
          <w:sz w:val="24"/>
          <w:szCs w:val="24"/>
        </w:rPr>
        <w:t>três dimensões</w:t>
      </w:r>
      <w:r w:rsidR="0008314D">
        <w:rPr>
          <w:sz w:val="24"/>
          <w:szCs w:val="24"/>
        </w:rPr>
        <w:t>:</w:t>
      </w:r>
      <w:r w:rsidR="007B6F44">
        <w:rPr>
          <w:sz w:val="24"/>
          <w:szCs w:val="24"/>
        </w:rPr>
        <w:t xml:space="preserve"> </w:t>
      </w:r>
      <w:r w:rsidR="003129F3">
        <w:rPr>
          <w:sz w:val="24"/>
          <w:szCs w:val="24"/>
        </w:rPr>
        <w:t>da</w:t>
      </w:r>
      <w:r w:rsidR="000B4B39">
        <w:rPr>
          <w:sz w:val="24"/>
          <w:szCs w:val="24"/>
        </w:rPr>
        <w:t xml:space="preserve"> </w:t>
      </w:r>
      <w:r w:rsidR="007B6F44">
        <w:rPr>
          <w:sz w:val="24"/>
          <w:szCs w:val="24"/>
        </w:rPr>
        <w:t>ética, do trabalho e</w:t>
      </w:r>
      <w:r w:rsidR="000B4B39">
        <w:rPr>
          <w:sz w:val="24"/>
          <w:szCs w:val="24"/>
        </w:rPr>
        <w:t xml:space="preserve"> </w:t>
      </w:r>
      <w:r w:rsidR="007B6F44">
        <w:rPr>
          <w:sz w:val="24"/>
          <w:szCs w:val="24"/>
        </w:rPr>
        <w:t xml:space="preserve">das políticas públicas, centradas nas teorias feministas e da interseccionalidade. </w:t>
      </w:r>
      <w:r w:rsidR="00382663">
        <w:rPr>
          <w:sz w:val="24"/>
          <w:szCs w:val="24"/>
        </w:rPr>
        <w:t>E</w:t>
      </w:r>
      <w:r w:rsidR="008647F6">
        <w:rPr>
          <w:sz w:val="24"/>
          <w:szCs w:val="24"/>
        </w:rPr>
        <w:t>s</w:t>
      </w:r>
      <w:r w:rsidR="0056698F">
        <w:rPr>
          <w:sz w:val="24"/>
          <w:szCs w:val="24"/>
        </w:rPr>
        <w:t>tes aspectos</w:t>
      </w:r>
      <w:r w:rsidR="008647F6">
        <w:rPr>
          <w:sz w:val="24"/>
          <w:szCs w:val="24"/>
        </w:rPr>
        <w:t xml:space="preserve"> sintetiza</w:t>
      </w:r>
      <w:r w:rsidR="0056698F">
        <w:rPr>
          <w:sz w:val="24"/>
          <w:szCs w:val="24"/>
        </w:rPr>
        <w:t xml:space="preserve">m </w:t>
      </w:r>
      <w:r w:rsidR="008647F6">
        <w:rPr>
          <w:sz w:val="24"/>
          <w:szCs w:val="24"/>
        </w:rPr>
        <w:t xml:space="preserve">como </w:t>
      </w:r>
      <w:r w:rsidR="00D9320A">
        <w:rPr>
          <w:sz w:val="24"/>
          <w:szCs w:val="24"/>
        </w:rPr>
        <w:t xml:space="preserve">o cuidado </w:t>
      </w:r>
      <w:r w:rsidR="00966793">
        <w:rPr>
          <w:sz w:val="24"/>
          <w:szCs w:val="24"/>
        </w:rPr>
        <w:t xml:space="preserve">está </w:t>
      </w:r>
      <w:r w:rsidR="00D9320A">
        <w:rPr>
          <w:sz w:val="24"/>
          <w:szCs w:val="24"/>
        </w:rPr>
        <w:t xml:space="preserve">organizado </w:t>
      </w:r>
      <w:r w:rsidR="00966793">
        <w:rPr>
          <w:sz w:val="24"/>
          <w:szCs w:val="24"/>
        </w:rPr>
        <w:t xml:space="preserve">na </w:t>
      </w:r>
      <w:r w:rsidR="00D9320A">
        <w:rPr>
          <w:sz w:val="24"/>
          <w:szCs w:val="24"/>
        </w:rPr>
        <w:t>soci</w:t>
      </w:r>
      <w:r w:rsidR="00966793">
        <w:rPr>
          <w:sz w:val="24"/>
          <w:szCs w:val="24"/>
        </w:rPr>
        <w:t>edad</w:t>
      </w:r>
      <w:r w:rsidR="00EA3458">
        <w:rPr>
          <w:sz w:val="24"/>
          <w:szCs w:val="24"/>
        </w:rPr>
        <w:t>e,</w:t>
      </w:r>
      <w:r w:rsidR="00BC77F1">
        <w:rPr>
          <w:sz w:val="24"/>
          <w:szCs w:val="24"/>
        </w:rPr>
        <w:t xml:space="preserve"> </w:t>
      </w:r>
      <w:r w:rsidR="00004B1C">
        <w:rPr>
          <w:sz w:val="24"/>
          <w:szCs w:val="24"/>
        </w:rPr>
        <w:t>a quem</w:t>
      </w:r>
      <w:r w:rsidR="005E07F2">
        <w:rPr>
          <w:sz w:val="24"/>
          <w:szCs w:val="24"/>
        </w:rPr>
        <w:t xml:space="preserve"> recai a sua responsabilização e </w:t>
      </w:r>
      <w:r w:rsidR="00263F0A">
        <w:rPr>
          <w:sz w:val="24"/>
          <w:szCs w:val="24"/>
        </w:rPr>
        <w:t>com</w:t>
      </w:r>
      <w:r w:rsidR="00D814A8">
        <w:rPr>
          <w:sz w:val="24"/>
          <w:szCs w:val="24"/>
        </w:rPr>
        <w:t xml:space="preserve">o </w:t>
      </w:r>
      <w:r w:rsidR="00E365DA">
        <w:rPr>
          <w:sz w:val="24"/>
          <w:szCs w:val="24"/>
        </w:rPr>
        <w:t xml:space="preserve">o Estado </w:t>
      </w:r>
      <w:r w:rsidR="008847E1">
        <w:rPr>
          <w:sz w:val="24"/>
          <w:szCs w:val="24"/>
        </w:rPr>
        <w:t xml:space="preserve">busca </w:t>
      </w:r>
      <w:r w:rsidR="00E365DA">
        <w:rPr>
          <w:sz w:val="24"/>
          <w:szCs w:val="24"/>
        </w:rPr>
        <w:t>respo</w:t>
      </w:r>
      <w:r w:rsidR="008847E1">
        <w:rPr>
          <w:sz w:val="24"/>
          <w:szCs w:val="24"/>
        </w:rPr>
        <w:t xml:space="preserve">nder </w:t>
      </w:r>
      <w:r w:rsidR="00C45903">
        <w:rPr>
          <w:sz w:val="24"/>
          <w:szCs w:val="24"/>
        </w:rPr>
        <w:t>sobre</w:t>
      </w:r>
      <w:r w:rsidR="00D63E16">
        <w:rPr>
          <w:sz w:val="24"/>
          <w:szCs w:val="24"/>
        </w:rPr>
        <w:t xml:space="preserve"> essas dinâmicas</w:t>
      </w:r>
      <w:r w:rsidR="00186E6C">
        <w:rPr>
          <w:sz w:val="24"/>
          <w:szCs w:val="24"/>
        </w:rPr>
        <w:t xml:space="preserve"> n</w:t>
      </w:r>
      <w:r w:rsidR="00C45903">
        <w:rPr>
          <w:sz w:val="24"/>
          <w:szCs w:val="24"/>
        </w:rPr>
        <w:t>a sociedade</w:t>
      </w:r>
      <w:r w:rsidR="003E47DB">
        <w:rPr>
          <w:sz w:val="24"/>
          <w:szCs w:val="24"/>
        </w:rPr>
        <w:t>.</w:t>
      </w:r>
    </w:p>
    <w:p w14:paraId="0D431549" w14:textId="77777777" w:rsidR="00E717E4" w:rsidRPr="00E717E4" w:rsidRDefault="00E717E4" w:rsidP="00E717E4">
      <w:pPr>
        <w:spacing w:line="360" w:lineRule="auto"/>
        <w:ind w:firstLine="720"/>
        <w:jc w:val="both"/>
        <w:rPr>
          <w:sz w:val="24"/>
          <w:szCs w:val="24"/>
        </w:rPr>
      </w:pPr>
      <w:r w:rsidRPr="00E717E4">
        <w:rPr>
          <w:sz w:val="24"/>
          <w:szCs w:val="24"/>
        </w:rPr>
        <w:t>O trabalho de cuidado, historicamente associado às mulheres, envolve desde tarefas domésticas até o cuidado com pessoas, animais e plantas, podendo ocorrer tanto de forma não remunerada no ambiente reprodutivo quanto no mercado formal de trabalho (Pinheiro, 2023). Esse tipo de trabalho acompanha o desenvolvimento da humanidade, sendo tema central em debates sobre gênero e divisão social do trabalho.</w:t>
      </w:r>
    </w:p>
    <w:p w14:paraId="6194490A" w14:textId="77777777" w:rsidR="00E717E4" w:rsidRPr="00E717E4" w:rsidRDefault="00E717E4" w:rsidP="00E717E4">
      <w:pPr>
        <w:spacing w:line="360" w:lineRule="auto"/>
        <w:ind w:firstLine="720"/>
        <w:jc w:val="both"/>
        <w:rPr>
          <w:sz w:val="24"/>
          <w:szCs w:val="24"/>
        </w:rPr>
      </w:pPr>
      <w:r w:rsidRPr="00E717E4">
        <w:rPr>
          <w:sz w:val="24"/>
          <w:szCs w:val="24"/>
        </w:rPr>
        <w:t>No contexto brasileiro, a construção socio-histórica foi marcada pela submissão à lógica econômica europeia, sustentada pela exploração violenta do trabalho escravizado e pelo genocídio de populações em nome da acumulação de capital (Cisne; Ianael, 2022). Nesse processo, a mulher negra foi especialmente oprimida, submetida a formas extremas de exploração e violência que perpetuaram o racismo e a desigualdade estrutural (Gonzalez, 2020).</w:t>
      </w:r>
    </w:p>
    <w:p w14:paraId="65951686" w14:textId="77777777" w:rsidR="00E717E4" w:rsidRPr="00E717E4" w:rsidRDefault="00E717E4" w:rsidP="00E717E4">
      <w:pPr>
        <w:spacing w:line="360" w:lineRule="auto"/>
        <w:ind w:firstLine="720"/>
        <w:jc w:val="both"/>
        <w:rPr>
          <w:sz w:val="24"/>
          <w:szCs w:val="24"/>
        </w:rPr>
      </w:pPr>
      <w:r w:rsidRPr="00E717E4">
        <w:rPr>
          <w:sz w:val="24"/>
          <w:szCs w:val="24"/>
        </w:rPr>
        <w:t xml:space="preserve">O racismo associa historicamente o trabalho de cuidado à submissão da mulher negra. Gonzalez (2020) identifica duas categorias entre as mulheres escravizadas: a escrava do eito, que atuava nas lavouras, e a mucama, responsável pelos serviços domésticos e pelo cuidado dos filhos das senhoras brancas. Ambas eram submetidas </w:t>
      </w:r>
      <w:r w:rsidRPr="00E717E4">
        <w:rPr>
          <w:sz w:val="24"/>
          <w:szCs w:val="24"/>
        </w:rPr>
        <w:lastRenderedPageBreak/>
        <w:t>à superexploração, à hipersexualização e à opressão de seus corpos, inclusive para fins sexuais.</w:t>
      </w:r>
    </w:p>
    <w:p w14:paraId="72272460" w14:textId="18B50BBC" w:rsidR="00104FD1" w:rsidRDefault="005613FC" w:rsidP="0079566F">
      <w:pPr>
        <w:spacing w:line="360" w:lineRule="auto"/>
        <w:ind w:firstLine="720"/>
        <w:jc w:val="both"/>
        <w:rPr>
          <w:sz w:val="24"/>
          <w:szCs w:val="24"/>
        </w:rPr>
      </w:pPr>
      <w:r>
        <w:rPr>
          <w:sz w:val="24"/>
          <w:szCs w:val="24"/>
        </w:rPr>
        <w:t xml:space="preserve">Para </w:t>
      </w:r>
      <w:r w:rsidR="007B6F44">
        <w:rPr>
          <w:sz w:val="24"/>
          <w:szCs w:val="24"/>
        </w:rPr>
        <w:t>Davis (2016)</w:t>
      </w:r>
      <w:r>
        <w:rPr>
          <w:sz w:val="24"/>
          <w:szCs w:val="24"/>
        </w:rPr>
        <w:t>,</w:t>
      </w:r>
      <w:r w:rsidR="00C66AAA">
        <w:rPr>
          <w:sz w:val="24"/>
          <w:szCs w:val="24"/>
        </w:rPr>
        <w:t xml:space="preserve"> </w:t>
      </w:r>
      <w:r w:rsidR="00E75BE2">
        <w:rPr>
          <w:sz w:val="24"/>
          <w:szCs w:val="24"/>
        </w:rPr>
        <w:t>os d</w:t>
      </w:r>
      <w:r w:rsidR="007B6F44">
        <w:rPr>
          <w:sz w:val="24"/>
          <w:szCs w:val="24"/>
        </w:rPr>
        <w:t xml:space="preserve">ebates </w:t>
      </w:r>
      <w:r w:rsidR="00F060B0">
        <w:rPr>
          <w:sz w:val="24"/>
          <w:szCs w:val="24"/>
        </w:rPr>
        <w:t>d</w:t>
      </w:r>
      <w:r w:rsidR="007B6F44">
        <w:rPr>
          <w:sz w:val="24"/>
          <w:szCs w:val="24"/>
        </w:rPr>
        <w:t>a década de 197</w:t>
      </w:r>
      <w:r w:rsidR="00DC3B5B">
        <w:rPr>
          <w:sz w:val="24"/>
          <w:szCs w:val="24"/>
        </w:rPr>
        <w:t>0,</w:t>
      </w:r>
      <w:r w:rsidR="007B6F44">
        <w:rPr>
          <w:sz w:val="24"/>
          <w:szCs w:val="24"/>
        </w:rPr>
        <w:t xml:space="preserve"> foram </w:t>
      </w:r>
      <w:r w:rsidR="00EB2CAB">
        <w:rPr>
          <w:sz w:val="24"/>
          <w:szCs w:val="24"/>
        </w:rPr>
        <w:t>insu</w:t>
      </w:r>
      <w:r w:rsidR="007B6F44">
        <w:rPr>
          <w:sz w:val="24"/>
          <w:szCs w:val="24"/>
        </w:rPr>
        <w:t>ficientes para</w:t>
      </w:r>
      <w:r w:rsidR="00D00EEE">
        <w:rPr>
          <w:sz w:val="24"/>
          <w:szCs w:val="24"/>
        </w:rPr>
        <w:t xml:space="preserve"> compreende</w:t>
      </w:r>
      <w:r w:rsidR="007B6F44">
        <w:rPr>
          <w:sz w:val="24"/>
          <w:szCs w:val="24"/>
        </w:rPr>
        <w:t>r as multidimensões da vida das mulheres escravizadas</w:t>
      </w:r>
      <w:r w:rsidR="0020172B">
        <w:rPr>
          <w:sz w:val="24"/>
          <w:szCs w:val="24"/>
        </w:rPr>
        <w:t xml:space="preserve">, </w:t>
      </w:r>
      <w:r w:rsidR="006D318C">
        <w:rPr>
          <w:sz w:val="24"/>
          <w:szCs w:val="24"/>
        </w:rPr>
        <w:t>contud</w:t>
      </w:r>
      <w:r w:rsidR="008B5566">
        <w:rPr>
          <w:sz w:val="24"/>
          <w:szCs w:val="24"/>
        </w:rPr>
        <w:t xml:space="preserve">o, </w:t>
      </w:r>
      <w:r w:rsidR="006F0292">
        <w:rPr>
          <w:sz w:val="24"/>
          <w:szCs w:val="24"/>
        </w:rPr>
        <w:t xml:space="preserve">oferecem </w:t>
      </w:r>
      <w:r w:rsidR="000023D1">
        <w:rPr>
          <w:sz w:val="24"/>
          <w:szCs w:val="24"/>
        </w:rPr>
        <w:t>“</w:t>
      </w:r>
      <w:r w:rsidR="00FD50EE">
        <w:rPr>
          <w:sz w:val="24"/>
          <w:szCs w:val="24"/>
        </w:rPr>
        <w:t xml:space="preserve">[...] </w:t>
      </w:r>
      <w:r w:rsidR="007B6F44" w:rsidRPr="00A54508">
        <w:rPr>
          <w:sz w:val="24"/>
          <w:szCs w:val="24"/>
        </w:rPr>
        <w:t>esclarecimentos sobre a luta atual das mulheres negras e de todas as mulheres em busca de emancipação</w:t>
      </w:r>
      <w:r w:rsidR="00A54508">
        <w:rPr>
          <w:sz w:val="24"/>
          <w:szCs w:val="24"/>
        </w:rPr>
        <w:t xml:space="preserve">” </w:t>
      </w:r>
      <w:r w:rsidR="007B6F44" w:rsidRPr="00A54508">
        <w:rPr>
          <w:sz w:val="24"/>
          <w:szCs w:val="24"/>
        </w:rPr>
        <w:t>(Davis, 2016,</w:t>
      </w:r>
      <w:r w:rsidR="003E47DB">
        <w:rPr>
          <w:sz w:val="24"/>
          <w:szCs w:val="24"/>
        </w:rPr>
        <w:t xml:space="preserve"> </w:t>
      </w:r>
      <w:r w:rsidR="007B6F44" w:rsidRPr="00A54508">
        <w:rPr>
          <w:sz w:val="24"/>
          <w:szCs w:val="24"/>
        </w:rPr>
        <w:t>p. 24).</w:t>
      </w:r>
    </w:p>
    <w:p w14:paraId="04655F0A" w14:textId="3DFF8934" w:rsidR="00FA5AF6" w:rsidRDefault="007B6F44">
      <w:pPr>
        <w:spacing w:line="360" w:lineRule="auto"/>
        <w:ind w:firstLine="720"/>
        <w:jc w:val="both"/>
        <w:rPr>
          <w:sz w:val="24"/>
          <w:szCs w:val="24"/>
        </w:rPr>
      </w:pPr>
      <w:r>
        <w:rPr>
          <w:sz w:val="24"/>
          <w:szCs w:val="24"/>
        </w:rPr>
        <w:t xml:space="preserve">Essas discussões repercutiram globalmente e </w:t>
      </w:r>
      <w:r w:rsidR="00BE243A">
        <w:rPr>
          <w:sz w:val="24"/>
          <w:szCs w:val="24"/>
        </w:rPr>
        <w:t xml:space="preserve">avançaram </w:t>
      </w:r>
      <w:r>
        <w:rPr>
          <w:sz w:val="24"/>
          <w:szCs w:val="24"/>
        </w:rPr>
        <w:t>no reconhecimento da igualdade de gênero e dos direitos humanos</w:t>
      </w:r>
      <w:r w:rsidR="00FE2B4F">
        <w:rPr>
          <w:sz w:val="24"/>
          <w:szCs w:val="24"/>
        </w:rPr>
        <w:t xml:space="preserve"> em documentos</w:t>
      </w:r>
      <w:r w:rsidR="0059146B">
        <w:rPr>
          <w:sz w:val="24"/>
          <w:szCs w:val="24"/>
        </w:rPr>
        <w:t xml:space="preserve"> </w:t>
      </w:r>
      <w:r w:rsidR="0079566F">
        <w:rPr>
          <w:sz w:val="24"/>
          <w:szCs w:val="24"/>
        </w:rPr>
        <w:t>como a Carta das Nações Unidas (1945), a Declaração Universal dos Direitos Humanos – DUDH (1948) e a Convenção para a Eliminação de Todas as Formas de Discriminação contra as Mulheres – CEDAW (1979).</w:t>
      </w:r>
      <w:r w:rsidR="00FE2B4F">
        <w:rPr>
          <w:sz w:val="24"/>
          <w:szCs w:val="24"/>
        </w:rPr>
        <w:t xml:space="preserve"> </w:t>
      </w:r>
    </w:p>
    <w:p w14:paraId="7C04D0CC" w14:textId="517E5FC7" w:rsidR="00A52D2A" w:rsidRDefault="007B6F44" w:rsidP="00865FB2">
      <w:pPr>
        <w:spacing w:line="360" w:lineRule="auto"/>
        <w:ind w:firstLine="720"/>
        <w:jc w:val="both"/>
        <w:rPr>
          <w:sz w:val="24"/>
          <w:szCs w:val="24"/>
        </w:rPr>
      </w:pPr>
      <w:r>
        <w:rPr>
          <w:sz w:val="24"/>
          <w:szCs w:val="24"/>
        </w:rPr>
        <w:t>Crenshaw (2002)</w:t>
      </w:r>
      <w:r w:rsidR="00E36ED9">
        <w:rPr>
          <w:sz w:val="24"/>
          <w:szCs w:val="24"/>
        </w:rPr>
        <w:t xml:space="preserve"> ressalta </w:t>
      </w:r>
      <w:r>
        <w:rPr>
          <w:sz w:val="24"/>
          <w:szCs w:val="24"/>
        </w:rPr>
        <w:t>que</w:t>
      </w:r>
      <w:r w:rsidR="00B05D68">
        <w:rPr>
          <w:sz w:val="24"/>
          <w:szCs w:val="24"/>
        </w:rPr>
        <w:t xml:space="preserve"> apesar d</w:t>
      </w:r>
      <w:r w:rsidR="003125B5">
        <w:rPr>
          <w:sz w:val="24"/>
          <w:szCs w:val="24"/>
        </w:rPr>
        <w:t>esses</w:t>
      </w:r>
      <w:r w:rsidR="00B05D68">
        <w:rPr>
          <w:sz w:val="24"/>
          <w:szCs w:val="24"/>
        </w:rPr>
        <w:t xml:space="preserve"> avanços</w:t>
      </w:r>
      <w:r w:rsidR="00E61017">
        <w:rPr>
          <w:sz w:val="24"/>
          <w:szCs w:val="24"/>
        </w:rPr>
        <w:t>, as mulheres negras continuavam</w:t>
      </w:r>
      <w:r>
        <w:rPr>
          <w:sz w:val="24"/>
          <w:szCs w:val="24"/>
        </w:rPr>
        <w:t xml:space="preserve"> à margem da sociedade.</w:t>
      </w:r>
      <w:r w:rsidR="00F60D60">
        <w:rPr>
          <w:sz w:val="24"/>
          <w:szCs w:val="24"/>
        </w:rPr>
        <w:t xml:space="preserve"> Par</w:t>
      </w:r>
      <w:r>
        <w:rPr>
          <w:sz w:val="24"/>
          <w:szCs w:val="24"/>
        </w:rPr>
        <w:t>a</w:t>
      </w:r>
      <w:r w:rsidR="00F60D60">
        <w:rPr>
          <w:sz w:val="24"/>
          <w:szCs w:val="24"/>
        </w:rPr>
        <w:t xml:space="preserve"> a </w:t>
      </w:r>
      <w:r>
        <w:rPr>
          <w:sz w:val="24"/>
          <w:szCs w:val="24"/>
        </w:rPr>
        <w:t xml:space="preserve">autora, a discriminação racial </w:t>
      </w:r>
      <w:r w:rsidR="000D3A89">
        <w:rPr>
          <w:sz w:val="24"/>
          <w:szCs w:val="24"/>
        </w:rPr>
        <w:t xml:space="preserve">se expressa </w:t>
      </w:r>
      <w:r>
        <w:rPr>
          <w:sz w:val="24"/>
          <w:szCs w:val="24"/>
        </w:rPr>
        <w:t>pela perspectiva de gênero, de modo que as mulheres racializadas sofrem abusos e violações de direitos humanos de forma distinta dos homens.</w:t>
      </w:r>
    </w:p>
    <w:p w14:paraId="3FE89EFF" w14:textId="782D381F" w:rsidR="0005435F" w:rsidRPr="00545DC7" w:rsidRDefault="007B6F44" w:rsidP="00545DC7">
      <w:pPr>
        <w:spacing w:line="360" w:lineRule="auto"/>
        <w:ind w:firstLine="720"/>
        <w:jc w:val="both"/>
        <w:rPr>
          <w:sz w:val="24"/>
          <w:szCs w:val="24"/>
        </w:rPr>
      </w:pPr>
      <w:r>
        <w:rPr>
          <w:sz w:val="24"/>
          <w:szCs w:val="24"/>
        </w:rPr>
        <w:t xml:space="preserve">Neste </w:t>
      </w:r>
      <w:r w:rsidR="0001391C">
        <w:rPr>
          <w:sz w:val="24"/>
          <w:szCs w:val="24"/>
        </w:rPr>
        <w:t xml:space="preserve">contexto, </w:t>
      </w:r>
      <w:r>
        <w:rPr>
          <w:sz w:val="24"/>
          <w:szCs w:val="24"/>
        </w:rPr>
        <w:t>a interseccionalidade analisa fatores que atravessam o racismo e o sexismo</w:t>
      </w:r>
      <w:r w:rsidR="00545DC7">
        <w:rPr>
          <w:sz w:val="24"/>
          <w:szCs w:val="24"/>
        </w:rPr>
        <w:t xml:space="preserve">, </w:t>
      </w:r>
      <w:r>
        <w:rPr>
          <w:sz w:val="24"/>
          <w:szCs w:val="24"/>
        </w:rPr>
        <w:t>que se relacionam diretamente com a realidade das mulheres negras no trabalho de cuidado</w:t>
      </w:r>
      <w:r w:rsidR="00C74467">
        <w:rPr>
          <w:sz w:val="24"/>
          <w:szCs w:val="24"/>
        </w:rPr>
        <w:t xml:space="preserve">, </w:t>
      </w:r>
      <w:r w:rsidR="001B7B84" w:rsidRPr="001B7B84">
        <w:rPr>
          <w:sz w:val="24"/>
          <w:szCs w:val="24"/>
        </w:rPr>
        <w:t>“</w:t>
      </w:r>
      <w:r w:rsidR="005959CF" w:rsidRPr="001B7B84">
        <w:rPr>
          <w:sz w:val="24"/>
          <w:szCs w:val="24"/>
        </w:rPr>
        <w:t>[...]</w:t>
      </w:r>
      <w:r w:rsidRPr="001B7B84">
        <w:rPr>
          <w:sz w:val="24"/>
          <w:szCs w:val="24"/>
        </w:rPr>
        <w:t xml:space="preserve"> o racismo, o patriarcalismo, a opressão de classe e outros sistemas discriminatórios criam desigualdades básicas que estruturam as posições relativas de mulheres, raças, etnias, classes e outras</w:t>
      </w:r>
      <w:r w:rsidR="001B7B84" w:rsidRPr="001B7B84">
        <w:rPr>
          <w:sz w:val="24"/>
          <w:szCs w:val="24"/>
        </w:rPr>
        <w:t xml:space="preserve">” </w:t>
      </w:r>
      <w:r w:rsidRPr="001B7B84">
        <w:rPr>
          <w:sz w:val="24"/>
          <w:szCs w:val="24"/>
        </w:rPr>
        <w:t>(Crenshaw, 2002, p. 177).</w:t>
      </w:r>
    </w:p>
    <w:p w14:paraId="0C06CF5D" w14:textId="77777777" w:rsidR="00E717E4" w:rsidRDefault="001123BA" w:rsidP="00E717E4">
      <w:pPr>
        <w:spacing w:line="360" w:lineRule="auto"/>
        <w:ind w:firstLine="720"/>
        <w:jc w:val="both"/>
        <w:rPr>
          <w:sz w:val="24"/>
          <w:szCs w:val="24"/>
        </w:rPr>
      </w:pPr>
      <w:r>
        <w:rPr>
          <w:sz w:val="24"/>
          <w:szCs w:val="24"/>
        </w:rPr>
        <w:t xml:space="preserve">Sendo o </w:t>
      </w:r>
      <w:r w:rsidR="007B6F44">
        <w:rPr>
          <w:sz w:val="24"/>
          <w:szCs w:val="24"/>
        </w:rPr>
        <w:t xml:space="preserve">trabalho de cuidado </w:t>
      </w:r>
      <w:r w:rsidR="00CE44C4">
        <w:rPr>
          <w:sz w:val="24"/>
          <w:szCs w:val="24"/>
        </w:rPr>
        <w:t xml:space="preserve">primordial </w:t>
      </w:r>
      <w:r w:rsidR="007B6F44">
        <w:rPr>
          <w:sz w:val="24"/>
          <w:szCs w:val="24"/>
        </w:rPr>
        <w:t>para a reprodução da força de trabalho, o sistema capitalista, dentro de uma dinâmica desigual e combinada, subordina</w:t>
      </w:r>
      <w:r w:rsidR="0019021F">
        <w:rPr>
          <w:sz w:val="24"/>
          <w:szCs w:val="24"/>
        </w:rPr>
        <w:t xml:space="preserve"> </w:t>
      </w:r>
      <w:r w:rsidR="00223DC2">
        <w:rPr>
          <w:sz w:val="24"/>
          <w:szCs w:val="24"/>
        </w:rPr>
        <w:t>as</w:t>
      </w:r>
      <w:r w:rsidR="007B6F44">
        <w:rPr>
          <w:sz w:val="24"/>
          <w:szCs w:val="24"/>
        </w:rPr>
        <w:t xml:space="preserve"> mulheres da classe trabalhadora — em especial, mulheres negras — para garantir seus privilégios. Nes</w:t>
      </w:r>
      <w:r w:rsidR="003D4AED">
        <w:rPr>
          <w:sz w:val="24"/>
          <w:szCs w:val="24"/>
        </w:rPr>
        <w:t xml:space="preserve">te </w:t>
      </w:r>
      <w:r w:rsidR="00C662C2">
        <w:rPr>
          <w:sz w:val="24"/>
          <w:szCs w:val="24"/>
        </w:rPr>
        <w:t xml:space="preserve">viés, </w:t>
      </w:r>
      <w:r w:rsidR="007B6F44">
        <w:rPr>
          <w:sz w:val="24"/>
          <w:szCs w:val="24"/>
        </w:rPr>
        <w:t xml:space="preserve">Davis (2016) </w:t>
      </w:r>
      <w:r w:rsidR="00A0030E">
        <w:rPr>
          <w:sz w:val="24"/>
          <w:szCs w:val="24"/>
        </w:rPr>
        <w:t>demonstra</w:t>
      </w:r>
      <w:r w:rsidR="007B6F44">
        <w:rPr>
          <w:sz w:val="24"/>
          <w:szCs w:val="24"/>
        </w:rPr>
        <w:t xml:space="preserve"> que a ligação das mulheres com o trabalho doméstico, especialmente o não remunerado, seja </w:t>
      </w:r>
      <w:r w:rsidR="00D261C4">
        <w:rPr>
          <w:sz w:val="24"/>
          <w:szCs w:val="24"/>
        </w:rPr>
        <w:t xml:space="preserve">algo </w:t>
      </w:r>
      <w:r w:rsidR="007B6F44">
        <w:rPr>
          <w:sz w:val="24"/>
          <w:szCs w:val="24"/>
        </w:rPr>
        <w:t>natural.</w:t>
      </w:r>
      <w:r w:rsidR="00470792">
        <w:rPr>
          <w:sz w:val="24"/>
          <w:szCs w:val="24"/>
        </w:rPr>
        <w:t xml:space="preserve"> Na verdade</w:t>
      </w:r>
      <w:r w:rsidR="007B6F44">
        <w:rPr>
          <w:sz w:val="24"/>
          <w:szCs w:val="24"/>
        </w:rPr>
        <w:t>, trata-se de um princípio ideológico sustentado pelo sistema econômico</w:t>
      </w:r>
      <w:r w:rsidR="005D76B7">
        <w:rPr>
          <w:sz w:val="24"/>
          <w:szCs w:val="24"/>
        </w:rPr>
        <w:t>.</w:t>
      </w:r>
      <w:r w:rsidR="003E47DB">
        <w:rPr>
          <w:sz w:val="24"/>
          <w:szCs w:val="24"/>
        </w:rPr>
        <w:t xml:space="preserve"> </w:t>
      </w:r>
      <w:r w:rsidR="00AC3251">
        <w:rPr>
          <w:sz w:val="24"/>
          <w:szCs w:val="24"/>
        </w:rPr>
        <w:t>Para a autora,</w:t>
      </w:r>
      <w:r w:rsidR="007B6F44">
        <w:rPr>
          <w:sz w:val="24"/>
          <w:szCs w:val="24"/>
        </w:rPr>
        <w:t xml:space="preserve"> os avanços tecnológicos permitiram a transformação da sociedade e da economia, inclusive a forma de realizar as tarefas domésticas</w:t>
      </w:r>
      <w:r w:rsidR="004B1EA1">
        <w:rPr>
          <w:sz w:val="24"/>
          <w:szCs w:val="24"/>
        </w:rPr>
        <w:t xml:space="preserve">, </w:t>
      </w:r>
      <w:r w:rsidR="007B6F44">
        <w:rPr>
          <w:sz w:val="24"/>
          <w:szCs w:val="24"/>
        </w:rPr>
        <w:t xml:space="preserve">“a industrialização das </w:t>
      </w:r>
      <w:r w:rsidR="007B6F44">
        <w:rPr>
          <w:sz w:val="24"/>
          <w:szCs w:val="24"/>
        </w:rPr>
        <w:lastRenderedPageBreak/>
        <w:t>tarefas domésticas, junto com sua socialização, está se tornando uma necessidade social concreta”</w:t>
      </w:r>
      <w:r w:rsidR="003E47DB">
        <w:rPr>
          <w:sz w:val="24"/>
          <w:szCs w:val="24"/>
        </w:rPr>
        <w:t xml:space="preserve"> (</w:t>
      </w:r>
      <w:r w:rsidR="005175C2">
        <w:rPr>
          <w:sz w:val="24"/>
          <w:szCs w:val="24"/>
        </w:rPr>
        <w:t>Davis</w:t>
      </w:r>
      <w:r w:rsidR="003E47DB">
        <w:rPr>
          <w:sz w:val="24"/>
          <w:szCs w:val="24"/>
        </w:rPr>
        <w:t xml:space="preserve">, </w:t>
      </w:r>
      <w:r w:rsidR="005175C2">
        <w:rPr>
          <w:sz w:val="24"/>
          <w:szCs w:val="24"/>
        </w:rPr>
        <w:t>2016, p. 215)</w:t>
      </w:r>
      <w:r w:rsidR="00476080">
        <w:rPr>
          <w:sz w:val="24"/>
          <w:szCs w:val="24"/>
        </w:rPr>
        <w:t>.</w:t>
      </w:r>
    </w:p>
    <w:p w14:paraId="46713C6B" w14:textId="4EBE3013" w:rsidR="0005435F" w:rsidRDefault="00E717E4" w:rsidP="00E717E4">
      <w:pPr>
        <w:spacing w:line="360" w:lineRule="auto"/>
        <w:ind w:firstLine="720"/>
        <w:jc w:val="both"/>
        <w:rPr>
          <w:sz w:val="24"/>
          <w:szCs w:val="24"/>
        </w:rPr>
      </w:pPr>
      <w:r w:rsidRPr="00E717E4">
        <w:rPr>
          <w:sz w:val="24"/>
          <w:szCs w:val="24"/>
        </w:rPr>
        <w:t xml:space="preserve">As formas tradicionais de trabalho doméstico tornam-se gradualmente obsoletas diante dos avanços tecnológicos que reconfiguram as atividades reprodutivas. Contudo, essa função ainda é atribuída majoritariamente às mulheres, em razão de construções históricas e culturais que a naturalizam. </w:t>
      </w:r>
      <w:r>
        <w:rPr>
          <w:sz w:val="24"/>
          <w:szCs w:val="24"/>
        </w:rPr>
        <w:t>Assim, a</w:t>
      </w:r>
      <w:r w:rsidRPr="00E717E4">
        <w:rPr>
          <w:sz w:val="24"/>
          <w:szCs w:val="24"/>
        </w:rPr>
        <w:t xml:space="preserve"> crescente inserção feminina no mercado de trabalho evidencia a urgência de políticas públicas que socializem as responsabilidades do cuidado, como creches e equipamentos coletivos. No entanto, persiste a resistência política e econômica em efetivar tais mudanças, reflexo da lógica capitalista que desvaloriza o cuidado por não gerar lucro imediato.</w:t>
      </w:r>
    </w:p>
    <w:p w14:paraId="547C3D1F" w14:textId="77777777" w:rsidR="00E717E4" w:rsidRDefault="00E717E4" w:rsidP="00E717E4">
      <w:pPr>
        <w:spacing w:line="360" w:lineRule="auto"/>
        <w:ind w:firstLine="720"/>
        <w:jc w:val="both"/>
        <w:rPr>
          <w:sz w:val="24"/>
          <w:szCs w:val="24"/>
        </w:rPr>
      </w:pPr>
    </w:p>
    <w:p w14:paraId="01279EFB" w14:textId="77777777" w:rsidR="0005435F" w:rsidRDefault="007B6F44">
      <w:pPr>
        <w:spacing w:line="360" w:lineRule="auto"/>
        <w:jc w:val="both"/>
        <w:rPr>
          <w:b/>
          <w:sz w:val="24"/>
          <w:szCs w:val="24"/>
        </w:rPr>
      </w:pPr>
      <w:r>
        <w:rPr>
          <w:b/>
          <w:sz w:val="24"/>
          <w:szCs w:val="24"/>
        </w:rPr>
        <w:t>3</w:t>
      </w:r>
      <w:r>
        <w:rPr>
          <w:b/>
          <w:sz w:val="24"/>
          <w:szCs w:val="24"/>
        </w:rPr>
        <w:tab/>
        <w:t>A REALIDADE DA MULHER NEGRA NA SOCIEDADE BRASILEIRA: os caminhos da discriminação, da informalidade e da precarização do Trabalho de Cuidado no Brasil</w:t>
      </w:r>
    </w:p>
    <w:p w14:paraId="680AA8F2" w14:textId="77777777" w:rsidR="0005435F" w:rsidRDefault="0005435F">
      <w:pPr>
        <w:spacing w:line="360" w:lineRule="auto"/>
        <w:jc w:val="both"/>
        <w:rPr>
          <w:sz w:val="24"/>
          <w:szCs w:val="24"/>
        </w:rPr>
      </w:pPr>
    </w:p>
    <w:p w14:paraId="63702665" w14:textId="4BD0C031" w:rsidR="0087137D" w:rsidRPr="004B3E63" w:rsidRDefault="007B6F44" w:rsidP="00F65D0D">
      <w:pPr>
        <w:spacing w:before="240" w:line="360" w:lineRule="auto"/>
        <w:ind w:firstLine="720"/>
        <w:jc w:val="both"/>
        <w:rPr>
          <w:sz w:val="24"/>
          <w:szCs w:val="24"/>
        </w:rPr>
      </w:pPr>
      <w:r>
        <w:rPr>
          <w:sz w:val="24"/>
          <w:szCs w:val="24"/>
        </w:rPr>
        <w:t xml:space="preserve">No Brasil, as mulheres negras representam </w:t>
      </w:r>
      <w:r w:rsidR="00CA6959">
        <w:rPr>
          <w:sz w:val="24"/>
          <w:szCs w:val="24"/>
        </w:rPr>
        <w:t>28,</w:t>
      </w:r>
      <w:r w:rsidR="00F57945">
        <w:rPr>
          <w:sz w:val="24"/>
          <w:szCs w:val="24"/>
        </w:rPr>
        <w:t xml:space="preserve">5% </w:t>
      </w:r>
      <w:r>
        <w:rPr>
          <w:sz w:val="24"/>
          <w:szCs w:val="24"/>
        </w:rPr>
        <w:t>da populaçã</w:t>
      </w:r>
      <w:r w:rsidR="005157DF">
        <w:rPr>
          <w:sz w:val="24"/>
          <w:szCs w:val="24"/>
        </w:rPr>
        <w:t>o</w:t>
      </w:r>
      <w:r w:rsidR="0087722A">
        <w:rPr>
          <w:sz w:val="24"/>
          <w:szCs w:val="24"/>
        </w:rPr>
        <w:t xml:space="preserve">, estão </w:t>
      </w:r>
      <w:r>
        <w:rPr>
          <w:sz w:val="24"/>
          <w:szCs w:val="24"/>
        </w:rPr>
        <w:t>mais presentes em idade ativa (28,4%) e assumem</w:t>
      </w:r>
      <w:r w:rsidR="00607A88">
        <w:rPr>
          <w:sz w:val="24"/>
          <w:szCs w:val="24"/>
        </w:rPr>
        <w:t xml:space="preserve"> </w:t>
      </w:r>
      <w:r w:rsidR="00ED38EE">
        <w:rPr>
          <w:sz w:val="24"/>
          <w:szCs w:val="24"/>
        </w:rPr>
        <w:t>quase 60% da</w:t>
      </w:r>
      <w:r>
        <w:rPr>
          <w:sz w:val="24"/>
          <w:szCs w:val="24"/>
        </w:rPr>
        <w:t xml:space="preserve"> responsabilidade pelos domicílios brasileiros. Apesar </w:t>
      </w:r>
      <w:r w:rsidR="00120304">
        <w:rPr>
          <w:sz w:val="24"/>
          <w:szCs w:val="24"/>
        </w:rPr>
        <w:t xml:space="preserve">do </w:t>
      </w:r>
      <w:r>
        <w:rPr>
          <w:sz w:val="24"/>
          <w:szCs w:val="24"/>
        </w:rPr>
        <w:t>protagonismo social e econômico, enfrentam profundas desigualdades: em 2021, receberam apenas 16% do total de rendimentos, enquanto os homens negros concentraram 24,1%, as mulheres brancas 24,7% e os homens brancos 35,1%. Esses dados evidenciam as interseções entre raça, gênero e classe que estruturam as desigualdades sociais no país</w:t>
      </w:r>
      <w:r w:rsidR="009241AC">
        <w:rPr>
          <w:rStyle w:val="Refdenotaderodap"/>
          <w:sz w:val="24"/>
          <w:szCs w:val="24"/>
        </w:rPr>
        <w:footnoteReference w:id="2"/>
      </w:r>
      <w:r w:rsidR="00026AE3">
        <w:rPr>
          <w:sz w:val="24"/>
          <w:szCs w:val="24"/>
        </w:rPr>
        <w:t xml:space="preserve"> (</w:t>
      </w:r>
      <w:r w:rsidR="0009440B">
        <w:rPr>
          <w:sz w:val="24"/>
          <w:szCs w:val="24"/>
        </w:rPr>
        <w:t xml:space="preserve">Brasil, </w:t>
      </w:r>
      <w:r w:rsidR="00CC03EB">
        <w:rPr>
          <w:sz w:val="24"/>
          <w:szCs w:val="24"/>
        </w:rPr>
        <w:t>2024)</w:t>
      </w:r>
      <w:r w:rsidR="000F780A">
        <w:rPr>
          <w:sz w:val="24"/>
          <w:szCs w:val="24"/>
        </w:rPr>
        <w:t>.</w:t>
      </w:r>
    </w:p>
    <w:p w14:paraId="0D4FA24A" w14:textId="0191A614" w:rsidR="0005435F" w:rsidRDefault="007B6F44" w:rsidP="002418BD">
      <w:pPr>
        <w:spacing w:line="360" w:lineRule="auto"/>
        <w:ind w:firstLine="720"/>
        <w:jc w:val="both"/>
        <w:rPr>
          <w:sz w:val="24"/>
          <w:szCs w:val="24"/>
        </w:rPr>
      </w:pPr>
      <w:r>
        <w:rPr>
          <w:sz w:val="24"/>
          <w:szCs w:val="24"/>
        </w:rPr>
        <w:t xml:space="preserve">É relevante destacar como o racismo se operacionaliza no Brasil. Para Gonzalez (2020, p.117), prevalece a lógica de um racismo “Disfarçado ou por denegação”. Com vistas a manter a superioridade dos países colonizadores europeus, </w:t>
      </w:r>
      <w:r>
        <w:rPr>
          <w:sz w:val="24"/>
          <w:szCs w:val="24"/>
        </w:rPr>
        <w:lastRenderedPageBreak/>
        <w:t>o racismo brasileiro se faz de maneira silenciosa, no inconsciente e na subjetividade, o que reflete nas relações sociais e mantém a forma mais conveniente como os grupos subalternos são explorados pelas classes dominantes (Gonzalez, 2020)</w:t>
      </w:r>
      <w:r w:rsidR="009F7478">
        <w:rPr>
          <w:sz w:val="24"/>
          <w:szCs w:val="24"/>
        </w:rPr>
        <w:t>.</w:t>
      </w:r>
    </w:p>
    <w:p w14:paraId="6780B4A6" w14:textId="6181C0D6" w:rsidR="002F5ACB" w:rsidRPr="002866F7" w:rsidRDefault="004D785D" w:rsidP="002866F7">
      <w:pPr>
        <w:spacing w:line="360" w:lineRule="auto"/>
        <w:ind w:firstLine="720"/>
        <w:jc w:val="both"/>
        <w:rPr>
          <w:color w:val="000000" w:themeColor="text1"/>
          <w:sz w:val="24"/>
          <w:szCs w:val="24"/>
        </w:rPr>
      </w:pPr>
      <w:r>
        <w:rPr>
          <w:color w:val="000000" w:themeColor="text1"/>
          <w:sz w:val="24"/>
          <w:szCs w:val="24"/>
        </w:rPr>
        <w:t xml:space="preserve">Para </w:t>
      </w:r>
      <w:r w:rsidR="009F7478" w:rsidRPr="00890F2A">
        <w:rPr>
          <w:color w:val="000000" w:themeColor="text1"/>
          <w:sz w:val="24"/>
          <w:szCs w:val="24"/>
        </w:rPr>
        <w:t>Gonzalez (2020) e Davis (2016),</w:t>
      </w:r>
      <w:r w:rsidR="0098280F">
        <w:rPr>
          <w:color w:val="000000" w:themeColor="text1"/>
          <w:sz w:val="24"/>
          <w:szCs w:val="24"/>
        </w:rPr>
        <w:t xml:space="preserve"> </w:t>
      </w:r>
      <w:r w:rsidR="0068000A">
        <w:rPr>
          <w:color w:val="000000" w:themeColor="text1"/>
          <w:sz w:val="24"/>
          <w:szCs w:val="24"/>
        </w:rPr>
        <w:t>os</w:t>
      </w:r>
      <w:r w:rsidR="009F7478" w:rsidRPr="00890F2A">
        <w:rPr>
          <w:color w:val="000000" w:themeColor="text1"/>
          <w:sz w:val="24"/>
          <w:szCs w:val="24"/>
        </w:rPr>
        <w:t xml:space="preserve"> desafios </w:t>
      </w:r>
      <w:r w:rsidR="003E3418">
        <w:rPr>
          <w:color w:val="000000" w:themeColor="text1"/>
          <w:sz w:val="24"/>
          <w:szCs w:val="24"/>
        </w:rPr>
        <w:t xml:space="preserve">que perpassam as relações de trabalho </w:t>
      </w:r>
      <w:r w:rsidR="000C4697">
        <w:rPr>
          <w:color w:val="000000" w:themeColor="text1"/>
          <w:sz w:val="24"/>
          <w:szCs w:val="24"/>
        </w:rPr>
        <w:t xml:space="preserve">das mulheres negras </w:t>
      </w:r>
      <w:r w:rsidR="009F7478" w:rsidRPr="00890F2A">
        <w:rPr>
          <w:color w:val="000000" w:themeColor="text1"/>
          <w:sz w:val="24"/>
          <w:szCs w:val="24"/>
        </w:rPr>
        <w:t>estão</w:t>
      </w:r>
      <w:r w:rsidR="00A150C2">
        <w:rPr>
          <w:color w:val="000000" w:themeColor="text1"/>
          <w:sz w:val="24"/>
          <w:szCs w:val="24"/>
        </w:rPr>
        <w:t xml:space="preserve"> intri</w:t>
      </w:r>
      <w:r w:rsidR="00AB3A63">
        <w:rPr>
          <w:color w:val="000000" w:themeColor="text1"/>
          <w:sz w:val="24"/>
          <w:szCs w:val="24"/>
        </w:rPr>
        <w:t>n</w:t>
      </w:r>
      <w:r w:rsidR="00A150C2">
        <w:rPr>
          <w:color w:val="000000" w:themeColor="text1"/>
          <w:sz w:val="24"/>
          <w:szCs w:val="24"/>
        </w:rPr>
        <w:t>sicamente</w:t>
      </w:r>
      <w:r w:rsidR="006001F4">
        <w:rPr>
          <w:color w:val="000000" w:themeColor="text1"/>
          <w:sz w:val="24"/>
          <w:szCs w:val="24"/>
        </w:rPr>
        <w:t xml:space="preserve"> </w:t>
      </w:r>
      <w:r w:rsidR="009F7478" w:rsidRPr="00890F2A">
        <w:rPr>
          <w:color w:val="000000" w:themeColor="text1"/>
          <w:sz w:val="24"/>
          <w:szCs w:val="24"/>
        </w:rPr>
        <w:t xml:space="preserve">vinculados </w:t>
      </w:r>
      <w:r w:rsidR="00AB3A63">
        <w:rPr>
          <w:color w:val="000000" w:themeColor="text1"/>
          <w:sz w:val="24"/>
          <w:szCs w:val="24"/>
        </w:rPr>
        <w:t xml:space="preserve">à divisão sexual e racial </w:t>
      </w:r>
      <w:r w:rsidR="00C4462B">
        <w:rPr>
          <w:color w:val="000000" w:themeColor="text1"/>
          <w:sz w:val="24"/>
          <w:szCs w:val="24"/>
        </w:rPr>
        <w:t xml:space="preserve">do </w:t>
      </w:r>
      <w:r w:rsidR="00783FDB">
        <w:rPr>
          <w:color w:val="000000" w:themeColor="text1"/>
          <w:sz w:val="24"/>
          <w:szCs w:val="24"/>
        </w:rPr>
        <w:t xml:space="preserve">trabalho, </w:t>
      </w:r>
      <w:r w:rsidR="00860D45">
        <w:rPr>
          <w:color w:val="000000" w:themeColor="text1"/>
          <w:sz w:val="24"/>
          <w:szCs w:val="24"/>
        </w:rPr>
        <w:t xml:space="preserve">construídos </w:t>
      </w:r>
      <w:r w:rsidR="000C4697">
        <w:rPr>
          <w:color w:val="000000" w:themeColor="text1"/>
          <w:sz w:val="24"/>
          <w:szCs w:val="24"/>
        </w:rPr>
        <w:t>historicamente</w:t>
      </w:r>
      <w:r w:rsidR="0076536C">
        <w:rPr>
          <w:color w:val="000000" w:themeColor="text1"/>
          <w:sz w:val="24"/>
          <w:szCs w:val="24"/>
        </w:rPr>
        <w:t xml:space="preserve"> </w:t>
      </w:r>
      <w:r w:rsidR="003753FB">
        <w:rPr>
          <w:color w:val="000000" w:themeColor="text1"/>
          <w:sz w:val="24"/>
          <w:szCs w:val="24"/>
        </w:rPr>
        <w:t>no</w:t>
      </w:r>
      <w:r w:rsidR="009F7478" w:rsidRPr="00890F2A">
        <w:rPr>
          <w:color w:val="000000" w:themeColor="text1"/>
          <w:sz w:val="24"/>
          <w:szCs w:val="24"/>
        </w:rPr>
        <w:t xml:space="preserve"> contexto sociohistórico e cultural brasileiro. Para Gonzalez (2020</w:t>
      </w:r>
      <w:r w:rsidR="00E11E5D" w:rsidRPr="00890F2A">
        <w:rPr>
          <w:color w:val="000000" w:themeColor="text1"/>
          <w:sz w:val="24"/>
          <w:szCs w:val="24"/>
        </w:rPr>
        <w:t xml:space="preserve">, p. </w:t>
      </w:r>
      <w:r w:rsidR="004F3311" w:rsidRPr="00890F2A">
        <w:rPr>
          <w:color w:val="000000" w:themeColor="text1"/>
          <w:sz w:val="24"/>
          <w:szCs w:val="24"/>
        </w:rPr>
        <w:t>69</w:t>
      </w:r>
      <w:r w:rsidR="009F7478" w:rsidRPr="00890F2A">
        <w:rPr>
          <w:color w:val="000000" w:themeColor="text1"/>
          <w:sz w:val="24"/>
          <w:szCs w:val="24"/>
        </w:rPr>
        <w:t xml:space="preserve">), “é cozinheira, faxineira, servente, trocadora de ônibus ou prostituta”. </w:t>
      </w:r>
      <w:r w:rsidR="003E47DB">
        <w:rPr>
          <w:color w:val="000000" w:themeColor="text1"/>
          <w:sz w:val="24"/>
          <w:szCs w:val="24"/>
        </w:rPr>
        <w:t xml:space="preserve">Já </w:t>
      </w:r>
      <w:r w:rsidR="009F7478" w:rsidRPr="00890F2A">
        <w:rPr>
          <w:color w:val="000000" w:themeColor="text1"/>
          <w:sz w:val="24"/>
          <w:szCs w:val="24"/>
        </w:rPr>
        <w:t>Davis (2016</w:t>
      </w:r>
      <w:r w:rsidR="006E7C90" w:rsidRPr="00890F2A">
        <w:rPr>
          <w:color w:val="000000" w:themeColor="text1"/>
          <w:sz w:val="24"/>
          <w:szCs w:val="24"/>
        </w:rPr>
        <w:t>,</w:t>
      </w:r>
      <w:r w:rsidR="0040429D" w:rsidRPr="00890F2A">
        <w:rPr>
          <w:color w:val="000000" w:themeColor="text1"/>
          <w:sz w:val="24"/>
          <w:szCs w:val="24"/>
        </w:rPr>
        <w:t xml:space="preserve"> p. 215</w:t>
      </w:r>
      <w:r w:rsidR="009F7478" w:rsidRPr="00890F2A">
        <w:rPr>
          <w:color w:val="000000" w:themeColor="text1"/>
          <w:sz w:val="24"/>
          <w:szCs w:val="24"/>
        </w:rPr>
        <w:t>),</w:t>
      </w:r>
      <w:r w:rsidR="00D15609">
        <w:rPr>
          <w:color w:val="000000" w:themeColor="text1"/>
          <w:sz w:val="24"/>
          <w:szCs w:val="24"/>
        </w:rPr>
        <w:t xml:space="preserve"> ressalta que </w:t>
      </w:r>
      <w:r w:rsidR="009F7478" w:rsidRPr="00890F2A">
        <w:rPr>
          <w:color w:val="000000" w:themeColor="text1"/>
          <w:sz w:val="24"/>
          <w:szCs w:val="24"/>
        </w:rPr>
        <w:t>“o trabalho da mulher, de uma era histórica a outra, tem sido geralmente associado ao ambiente doméstico”,</w:t>
      </w:r>
      <w:r w:rsidR="009070FB">
        <w:rPr>
          <w:color w:val="000000" w:themeColor="text1"/>
          <w:sz w:val="24"/>
          <w:szCs w:val="24"/>
        </w:rPr>
        <w:t xml:space="preserve"> </w:t>
      </w:r>
      <w:r w:rsidR="00375BD3">
        <w:rPr>
          <w:color w:val="000000" w:themeColor="text1"/>
          <w:sz w:val="24"/>
          <w:szCs w:val="24"/>
        </w:rPr>
        <w:t>s</w:t>
      </w:r>
      <w:r w:rsidR="009070FB">
        <w:rPr>
          <w:color w:val="000000" w:themeColor="text1"/>
          <w:sz w:val="24"/>
          <w:szCs w:val="24"/>
        </w:rPr>
        <w:t xml:space="preserve">ão trabalhos </w:t>
      </w:r>
      <w:r w:rsidR="00375BD3">
        <w:rPr>
          <w:color w:val="000000" w:themeColor="text1"/>
          <w:sz w:val="24"/>
          <w:szCs w:val="24"/>
        </w:rPr>
        <w:t xml:space="preserve">histórica </w:t>
      </w:r>
      <w:r w:rsidR="002B60DA">
        <w:rPr>
          <w:color w:val="000000" w:themeColor="text1"/>
          <w:sz w:val="24"/>
          <w:szCs w:val="24"/>
        </w:rPr>
        <w:t xml:space="preserve">e naturalmente </w:t>
      </w:r>
      <w:r w:rsidR="009070FB">
        <w:rPr>
          <w:color w:val="000000" w:themeColor="text1"/>
          <w:sz w:val="24"/>
          <w:szCs w:val="24"/>
        </w:rPr>
        <w:t xml:space="preserve">atribuídos às mulheres negras, mas </w:t>
      </w:r>
      <w:r w:rsidR="002B60DA">
        <w:rPr>
          <w:color w:val="000000" w:themeColor="text1"/>
          <w:sz w:val="24"/>
          <w:szCs w:val="24"/>
        </w:rPr>
        <w:t xml:space="preserve">que </w:t>
      </w:r>
      <w:r w:rsidR="009F7478" w:rsidRPr="00890F2A">
        <w:rPr>
          <w:color w:val="000000" w:themeColor="text1"/>
          <w:sz w:val="24"/>
          <w:szCs w:val="24"/>
        </w:rPr>
        <w:t xml:space="preserve">continuam invisibilizados </w:t>
      </w:r>
      <w:r w:rsidR="003E47DB" w:rsidRPr="00890F2A">
        <w:rPr>
          <w:color w:val="000000" w:themeColor="text1"/>
          <w:sz w:val="24"/>
          <w:szCs w:val="24"/>
        </w:rPr>
        <w:t>e desvalorizados</w:t>
      </w:r>
      <w:r w:rsidR="009F7478" w:rsidRPr="00890F2A">
        <w:rPr>
          <w:color w:val="000000" w:themeColor="text1"/>
          <w:sz w:val="24"/>
          <w:szCs w:val="24"/>
        </w:rPr>
        <w:t>, colocando-as em situações cada vez mais de vulnerabilidade</w:t>
      </w:r>
      <w:r w:rsidR="002B60DA">
        <w:rPr>
          <w:color w:val="000000" w:themeColor="text1"/>
          <w:sz w:val="24"/>
          <w:szCs w:val="24"/>
        </w:rPr>
        <w:t xml:space="preserve"> social.</w:t>
      </w:r>
    </w:p>
    <w:p w14:paraId="39C104AD" w14:textId="49CFBFD0" w:rsidR="00A05ED3" w:rsidRDefault="00460A15" w:rsidP="002C0A41">
      <w:pPr>
        <w:spacing w:line="360" w:lineRule="auto"/>
        <w:ind w:firstLine="720"/>
        <w:jc w:val="both"/>
        <w:rPr>
          <w:sz w:val="24"/>
          <w:szCs w:val="24"/>
        </w:rPr>
      </w:pPr>
      <w:r w:rsidRPr="00460A15">
        <w:rPr>
          <w:sz w:val="24"/>
          <w:szCs w:val="24"/>
        </w:rPr>
        <w:t>De acordo c</w:t>
      </w:r>
      <w:r w:rsidR="002F33AE">
        <w:rPr>
          <w:sz w:val="24"/>
          <w:szCs w:val="24"/>
        </w:rPr>
        <w:t xml:space="preserve">om o </w:t>
      </w:r>
      <w:r w:rsidRPr="00460A15">
        <w:rPr>
          <w:sz w:val="24"/>
          <w:szCs w:val="24"/>
        </w:rPr>
        <w:t>DIEESE</w:t>
      </w:r>
      <w:r w:rsidR="002F33AE">
        <w:rPr>
          <w:sz w:val="24"/>
          <w:szCs w:val="24"/>
        </w:rPr>
        <w:t xml:space="preserve">, </w:t>
      </w:r>
      <w:r w:rsidRPr="00460A15">
        <w:rPr>
          <w:sz w:val="24"/>
          <w:szCs w:val="24"/>
        </w:rPr>
        <w:t>com base n</w:t>
      </w:r>
      <w:r w:rsidR="00581277">
        <w:rPr>
          <w:sz w:val="24"/>
          <w:szCs w:val="24"/>
        </w:rPr>
        <w:t xml:space="preserve">a </w:t>
      </w:r>
      <w:r w:rsidRPr="00460A15">
        <w:rPr>
          <w:sz w:val="24"/>
          <w:szCs w:val="24"/>
        </w:rPr>
        <w:t xml:space="preserve">PNAD Contínua do </w:t>
      </w:r>
      <w:r w:rsidR="00C42D39">
        <w:rPr>
          <w:sz w:val="24"/>
          <w:szCs w:val="24"/>
        </w:rPr>
        <w:t>2⁰</w:t>
      </w:r>
      <w:r w:rsidRPr="00460A15">
        <w:rPr>
          <w:sz w:val="24"/>
          <w:szCs w:val="24"/>
        </w:rPr>
        <w:t xml:space="preserve"> trimestre</w:t>
      </w:r>
      <w:r w:rsidR="008E7D2C">
        <w:rPr>
          <w:sz w:val="24"/>
          <w:szCs w:val="24"/>
        </w:rPr>
        <w:t>/</w:t>
      </w:r>
      <w:r w:rsidRPr="00460A15">
        <w:rPr>
          <w:sz w:val="24"/>
          <w:szCs w:val="24"/>
        </w:rPr>
        <w:t>2024, 45,6%</w:t>
      </w:r>
      <w:r w:rsidR="00B7036A">
        <w:rPr>
          <w:rStyle w:val="Refdenotaderodap"/>
          <w:sz w:val="24"/>
          <w:szCs w:val="24"/>
        </w:rPr>
        <w:footnoteReference w:id="3"/>
      </w:r>
      <w:r w:rsidRPr="00460A15">
        <w:rPr>
          <w:sz w:val="24"/>
          <w:szCs w:val="24"/>
        </w:rPr>
        <w:t xml:space="preserve"> das mulheres negras no Brasil estavam inseridas </w:t>
      </w:r>
      <w:r w:rsidR="00C272D9">
        <w:rPr>
          <w:sz w:val="24"/>
          <w:szCs w:val="24"/>
        </w:rPr>
        <w:t xml:space="preserve">informalmente </w:t>
      </w:r>
      <w:r w:rsidRPr="00460A15">
        <w:rPr>
          <w:sz w:val="24"/>
          <w:szCs w:val="24"/>
        </w:rPr>
        <w:t xml:space="preserve">no mercado de trabalho, sem carteira assinada e sem contribuição à Previdência Social. Esses </w:t>
      </w:r>
      <w:r w:rsidR="001B369B">
        <w:rPr>
          <w:sz w:val="24"/>
          <w:szCs w:val="24"/>
        </w:rPr>
        <w:t>da</w:t>
      </w:r>
      <w:r w:rsidR="00F119C6">
        <w:rPr>
          <w:sz w:val="24"/>
          <w:szCs w:val="24"/>
        </w:rPr>
        <w:t xml:space="preserve">dos </w:t>
      </w:r>
      <w:r w:rsidR="009C2D0C">
        <w:rPr>
          <w:sz w:val="24"/>
          <w:szCs w:val="24"/>
        </w:rPr>
        <w:t>mostra</w:t>
      </w:r>
      <w:r w:rsidR="00305AD3">
        <w:rPr>
          <w:sz w:val="24"/>
          <w:szCs w:val="24"/>
        </w:rPr>
        <w:t xml:space="preserve">m </w:t>
      </w:r>
      <w:r w:rsidRPr="00460A15">
        <w:rPr>
          <w:sz w:val="24"/>
          <w:szCs w:val="24"/>
        </w:rPr>
        <w:t>que, embora</w:t>
      </w:r>
      <w:r w:rsidR="00F119C6">
        <w:rPr>
          <w:sz w:val="24"/>
          <w:szCs w:val="24"/>
        </w:rPr>
        <w:t xml:space="preserve"> a </w:t>
      </w:r>
      <w:r w:rsidRPr="00460A15">
        <w:rPr>
          <w:sz w:val="24"/>
          <w:szCs w:val="24"/>
        </w:rPr>
        <w:t>inform</w:t>
      </w:r>
      <w:r w:rsidR="00F119C6">
        <w:rPr>
          <w:sz w:val="24"/>
          <w:szCs w:val="24"/>
        </w:rPr>
        <w:t xml:space="preserve">alidade </w:t>
      </w:r>
      <w:r w:rsidRPr="00460A15">
        <w:rPr>
          <w:sz w:val="24"/>
          <w:szCs w:val="24"/>
        </w:rPr>
        <w:t>esteja associad</w:t>
      </w:r>
      <w:r w:rsidR="00A23B30">
        <w:rPr>
          <w:sz w:val="24"/>
          <w:szCs w:val="24"/>
        </w:rPr>
        <w:t>a</w:t>
      </w:r>
      <w:r w:rsidRPr="00460A15">
        <w:rPr>
          <w:sz w:val="24"/>
          <w:szCs w:val="24"/>
        </w:rPr>
        <w:t xml:space="preserve"> à precarização </w:t>
      </w:r>
      <w:r w:rsidR="00E8506B">
        <w:rPr>
          <w:sz w:val="24"/>
          <w:szCs w:val="24"/>
        </w:rPr>
        <w:t xml:space="preserve">e à desvalorização </w:t>
      </w:r>
      <w:r w:rsidRPr="00460A15">
        <w:rPr>
          <w:sz w:val="24"/>
          <w:szCs w:val="24"/>
        </w:rPr>
        <w:t>das relações laborais</w:t>
      </w:r>
      <w:r w:rsidR="00E8506B">
        <w:rPr>
          <w:sz w:val="24"/>
          <w:szCs w:val="24"/>
        </w:rPr>
        <w:t>,</w:t>
      </w:r>
      <w:r w:rsidRPr="00460A15">
        <w:rPr>
          <w:sz w:val="24"/>
          <w:szCs w:val="24"/>
        </w:rPr>
        <w:t xml:space="preserve"> e</w:t>
      </w:r>
      <w:r w:rsidR="00E01D97">
        <w:rPr>
          <w:sz w:val="24"/>
          <w:szCs w:val="24"/>
        </w:rPr>
        <w:t>la re</w:t>
      </w:r>
      <w:r w:rsidRPr="00460A15">
        <w:rPr>
          <w:sz w:val="24"/>
          <w:szCs w:val="24"/>
        </w:rPr>
        <w:t>presenta, para grande parte das mulheres negras, a única possibilidade concreta de geração de renda.</w:t>
      </w:r>
    </w:p>
    <w:p w14:paraId="41865165" w14:textId="77777777" w:rsidR="00E717E4" w:rsidRPr="00E717E4" w:rsidRDefault="00E717E4" w:rsidP="00E717E4">
      <w:pPr>
        <w:spacing w:line="360" w:lineRule="auto"/>
        <w:ind w:firstLine="720"/>
        <w:jc w:val="both"/>
        <w:rPr>
          <w:sz w:val="24"/>
          <w:szCs w:val="24"/>
        </w:rPr>
      </w:pPr>
      <w:r w:rsidRPr="00E717E4">
        <w:rPr>
          <w:sz w:val="24"/>
          <w:szCs w:val="24"/>
        </w:rPr>
        <w:t>Essa realidade reflete uma estrutura social excludente, marcada pelo racismo estrutural e institucional, que restringe o acesso das mulheres negras ao mercado formal e aos direitos previstos na legislação trabalhista. A informalidade impõe desafios significativos, pois a ausência de vínculo formal impede o acesso a garantias básicas da Consolidação das Leis do Trabalho (CLT), como 13º salário, licença-maternidade, férias remuneradas, seguro-desemprego e aposentadoria (Brasil, 2017).</w:t>
      </w:r>
    </w:p>
    <w:p w14:paraId="641E7ADC" w14:textId="77777777" w:rsidR="00E717E4" w:rsidRPr="00E717E4" w:rsidRDefault="00E717E4" w:rsidP="00E717E4">
      <w:pPr>
        <w:spacing w:line="360" w:lineRule="auto"/>
        <w:ind w:firstLine="720"/>
        <w:jc w:val="both"/>
        <w:rPr>
          <w:sz w:val="24"/>
          <w:szCs w:val="24"/>
        </w:rPr>
      </w:pPr>
      <w:r w:rsidRPr="00E717E4">
        <w:rPr>
          <w:sz w:val="24"/>
          <w:szCs w:val="24"/>
        </w:rPr>
        <w:t xml:space="preserve">O trabalho doméstico é uma das áreas com maior incidência de informalidade, historicamente marcado pela submissão de mulheres negras desde o período escravocrata, consolidando uma divisão racializada e hierarquizada do trabalho </w:t>
      </w:r>
      <w:r w:rsidRPr="00E717E4">
        <w:rPr>
          <w:sz w:val="24"/>
          <w:szCs w:val="24"/>
        </w:rPr>
        <w:lastRenderedPageBreak/>
        <w:t>(Davis, 2016). Apesar dos avanços representados pela Emenda Constitucional nº 72/2013, a maioria ainda atua informalmente como diaristas, cuidadoras ou empregadas domésticas. Essa condição reforça a desproteção social e econômica, limitando o acesso a direitos e políticas públicas. Assim, perpetuam-se desigualdades estruturais de gênero, classe e raça, mantendo a mulher negra como trabalhadora invisibilizada e base invisível da estrutura socioeconômica brasileira.</w:t>
      </w:r>
    </w:p>
    <w:p w14:paraId="204E6D89" w14:textId="77777777" w:rsidR="00EE2752" w:rsidRDefault="00C17C4B" w:rsidP="003702C9">
      <w:pPr>
        <w:spacing w:line="360" w:lineRule="auto"/>
        <w:ind w:firstLine="720"/>
        <w:jc w:val="both"/>
        <w:rPr>
          <w:sz w:val="24"/>
          <w:szCs w:val="24"/>
        </w:rPr>
      </w:pPr>
      <w:r w:rsidRPr="00C17C4B">
        <w:rPr>
          <w:sz w:val="24"/>
          <w:szCs w:val="24"/>
        </w:rPr>
        <w:t>Cabe destacar brevemente qu</w:t>
      </w:r>
      <w:r w:rsidR="004348C0">
        <w:rPr>
          <w:sz w:val="24"/>
          <w:szCs w:val="24"/>
        </w:rPr>
        <w:t xml:space="preserve">e </w:t>
      </w:r>
      <w:r w:rsidRPr="00C17C4B">
        <w:rPr>
          <w:sz w:val="24"/>
          <w:szCs w:val="24"/>
        </w:rPr>
        <w:t>a globalização, intensificad</w:t>
      </w:r>
      <w:r w:rsidR="004348C0">
        <w:rPr>
          <w:sz w:val="24"/>
          <w:szCs w:val="24"/>
        </w:rPr>
        <w:t>a</w:t>
      </w:r>
      <w:r w:rsidRPr="00C17C4B">
        <w:rPr>
          <w:sz w:val="24"/>
          <w:szCs w:val="24"/>
        </w:rPr>
        <w:t xml:space="preserve"> </w:t>
      </w:r>
      <w:r w:rsidR="00146249">
        <w:rPr>
          <w:sz w:val="24"/>
          <w:szCs w:val="24"/>
        </w:rPr>
        <w:t>n</w:t>
      </w:r>
      <w:r w:rsidRPr="00C17C4B">
        <w:rPr>
          <w:sz w:val="24"/>
          <w:szCs w:val="24"/>
        </w:rPr>
        <w:t xml:space="preserve">a década de 1990, </w:t>
      </w:r>
      <w:r w:rsidR="00FF7B64">
        <w:rPr>
          <w:sz w:val="24"/>
          <w:szCs w:val="24"/>
        </w:rPr>
        <w:t xml:space="preserve">estimulou </w:t>
      </w:r>
      <w:r w:rsidRPr="00C17C4B">
        <w:rPr>
          <w:sz w:val="24"/>
          <w:szCs w:val="24"/>
        </w:rPr>
        <w:t>transformações tecnológicas, econômicas e à reestruturação produtiva orientada pelos princípios</w:t>
      </w:r>
      <w:r w:rsidR="004276F6">
        <w:rPr>
          <w:sz w:val="24"/>
          <w:szCs w:val="24"/>
        </w:rPr>
        <w:t xml:space="preserve"> neoliberais</w:t>
      </w:r>
      <w:r w:rsidR="0080748F">
        <w:rPr>
          <w:sz w:val="24"/>
          <w:szCs w:val="24"/>
        </w:rPr>
        <w:t>, i</w:t>
      </w:r>
      <w:r w:rsidRPr="00C17C4B">
        <w:rPr>
          <w:sz w:val="24"/>
          <w:szCs w:val="24"/>
        </w:rPr>
        <w:t>mpact</w:t>
      </w:r>
      <w:r w:rsidR="00A372C7">
        <w:rPr>
          <w:sz w:val="24"/>
          <w:szCs w:val="24"/>
        </w:rPr>
        <w:t>ou</w:t>
      </w:r>
      <w:r w:rsidRPr="00C17C4B">
        <w:rPr>
          <w:sz w:val="24"/>
          <w:szCs w:val="24"/>
        </w:rPr>
        <w:t xml:space="preserve"> diretamente as relações laborais e as dinâmicas sociais (Hirata, 2002). </w:t>
      </w:r>
    </w:p>
    <w:p w14:paraId="39D894CE" w14:textId="21897340" w:rsidR="00855B51" w:rsidRDefault="00705C19" w:rsidP="008339C7">
      <w:pPr>
        <w:spacing w:line="360" w:lineRule="auto"/>
        <w:ind w:firstLine="720"/>
        <w:jc w:val="both"/>
        <w:rPr>
          <w:sz w:val="24"/>
          <w:szCs w:val="24"/>
        </w:rPr>
      </w:pPr>
      <w:r>
        <w:rPr>
          <w:sz w:val="24"/>
          <w:szCs w:val="24"/>
        </w:rPr>
        <w:t>Para</w:t>
      </w:r>
      <w:r w:rsidR="003E2130">
        <w:rPr>
          <w:sz w:val="24"/>
          <w:szCs w:val="24"/>
        </w:rPr>
        <w:t xml:space="preserve"> a </w:t>
      </w:r>
      <w:r w:rsidR="008B3943">
        <w:rPr>
          <w:sz w:val="24"/>
          <w:szCs w:val="24"/>
        </w:rPr>
        <w:t>Hirata (2002)</w:t>
      </w:r>
      <w:r w:rsidR="003E2130">
        <w:rPr>
          <w:sz w:val="24"/>
          <w:szCs w:val="24"/>
        </w:rPr>
        <w:t xml:space="preserve">, </w:t>
      </w:r>
      <w:r w:rsidR="00687FA4">
        <w:rPr>
          <w:sz w:val="24"/>
          <w:szCs w:val="24"/>
        </w:rPr>
        <w:t>o cenário descreve uma transformação paradoxal em que avanços tecnológicos coexistem com trabalhos informais, precários, salários desiguais e ausência de direitos, com acentuadas desigualdades de gênero, classe e raça,</w:t>
      </w:r>
      <w:r w:rsidR="00054810">
        <w:rPr>
          <w:sz w:val="24"/>
          <w:szCs w:val="24"/>
        </w:rPr>
        <w:t xml:space="preserve"> </w:t>
      </w:r>
      <w:r w:rsidR="00687FA4">
        <w:rPr>
          <w:sz w:val="24"/>
          <w:szCs w:val="24"/>
        </w:rPr>
        <w:t>sobretudo, para mulheres negras</w:t>
      </w:r>
      <w:r w:rsidR="008339C7">
        <w:rPr>
          <w:sz w:val="24"/>
          <w:szCs w:val="24"/>
        </w:rPr>
        <w:t xml:space="preserve">. </w:t>
      </w:r>
      <w:r w:rsidR="00AF3079">
        <w:rPr>
          <w:sz w:val="24"/>
          <w:szCs w:val="24"/>
        </w:rPr>
        <w:t>Com iss</w:t>
      </w:r>
      <w:r w:rsidR="008339C7">
        <w:rPr>
          <w:sz w:val="24"/>
          <w:szCs w:val="24"/>
        </w:rPr>
        <w:t xml:space="preserve">o, </w:t>
      </w:r>
      <w:r w:rsidR="00A45785">
        <w:rPr>
          <w:sz w:val="24"/>
          <w:szCs w:val="24"/>
        </w:rPr>
        <w:t xml:space="preserve">duas </w:t>
      </w:r>
      <w:r w:rsidR="003B1894">
        <w:rPr>
          <w:sz w:val="24"/>
          <w:szCs w:val="24"/>
        </w:rPr>
        <w:t>tendências</w:t>
      </w:r>
      <w:r w:rsidR="00A45785">
        <w:rPr>
          <w:sz w:val="24"/>
          <w:szCs w:val="24"/>
        </w:rPr>
        <w:t xml:space="preserve"> são observadas: </w:t>
      </w:r>
      <w:r w:rsidR="009F5A0D">
        <w:rPr>
          <w:sz w:val="24"/>
          <w:szCs w:val="24"/>
        </w:rPr>
        <w:t xml:space="preserve">a inclusão </w:t>
      </w:r>
      <w:r w:rsidR="00EC64D7">
        <w:rPr>
          <w:sz w:val="24"/>
          <w:szCs w:val="24"/>
        </w:rPr>
        <w:t>de</w:t>
      </w:r>
      <w:r w:rsidR="003B1894">
        <w:rPr>
          <w:sz w:val="24"/>
          <w:szCs w:val="24"/>
        </w:rPr>
        <w:t xml:space="preserve"> uma minoria de trabalhadoras ligadas</w:t>
      </w:r>
      <w:r w:rsidR="002103D5">
        <w:rPr>
          <w:sz w:val="24"/>
          <w:szCs w:val="24"/>
        </w:rPr>
        <w:t xml:space="preserve"> a cargos</w:t>
      </w:r>
      <w:r w:rsidR="003B1894">
        <w:rPr>
          <w:sz w:val="24"/>
          <w:szCs w:val="24"/>
        </w:rPr>
        <w:t xml:space="preserve"> intelectuais e executiv</w:t>
      </w:r>
      <w:r w:rsidR="002103D5">
        <w:rPr>
          <w:sz w:val="24"/>
          <w:szCs w:val="24"/>
        </w:rPr>
        <w:t>os</w:t>
      </w:r>
      <w:r w:rsidR="00E019C3">
        <w:rPr>
          <w:sz w:val="24"/>
          <w:szCs w:val="24"/>
        </w:rPr>
        <w:t xml:space="preserve"> e</w:t>
      </w:r>
      <w:r w:rsidR="003B1894">
        <w:rPr>
          <w:sz w:val="24"/>
          <w:szCs w:val="24"/>
        </w:rPr>
        <w:t xml:space="preserve"> </w:t>
      </w:r>
      <w:r w:rsidR="00C11F97">
        <w:rPr>
          <w:sz w:val="24"/>
          <w:szCs w:val="24"/>
        </w:rPr>
        <w:t xml:space="preserve">a expansão </w:t>
      </w:r>
      <w:r w:rsidR="00297F27">
        <w:rPr>
          <w:sz w:val="24"/>
          <w:szCs w:val="24"/>
        </w:rPr>
        <w:t>d</w:t>
      </w:r>
      <w:r w:rsidR="00BB6DF1">
        <w:rPr>
          <w:sz w:val="24"/>
          <w:szCs w:val="24"/>
        </w:rPr>
        <w:t>e</w:t>
      </w:r>
      <w:r w:rsidR="003B1894">
        <w:rPr>
          <w:sz w:val="24"/>
          <w:szCs w:val="24"/>
        </w:rPr>
        <w:t xml:space="preserve"> </w:t>
      </w:r>
      <w:r w:rsidR="008475D8">
        <w:rPr>
          <w:sz w:val="24"/>
          <w:szCs w:val="24"/>
        </w:rPr>
        <w:t>funçõe</w:t>
      </w:r>
      <w:r w:rsidR="003B1894">
        <w:rPr>
          <w:sz w:val="24"/>
          <w:szCs w:val="24"/>
        </w:rPr>
        <w:t xml:space="preserve">s </w:t>
      </w:r>
      <w:r w:rsidR="00376D60">
        <w:rPr>
          <w:sz w:val="24"/>
          <w:szCs w:val="24"/>
        </w:rPr>
        <w:t>relacionada</w:t>
      </w:r>
      <w:r w:rsidR="003B1894">
        <w:rPr>
          <w:sz w:val="24"/>
          <w:szCs w:val="24"/>
        </w:rPr>
        <w:t>s ao setor de serviços</w:t>
      </w:r>
      <w:r w:rsidR="008B3943">
        <w:rPr>
          <w:sz w:val="24"/>
          <w:szCs w:val="24"/>
        </w:rPr>
        <w:t>.</w:t>
      </w:r>
    </w:p>
    <w:p w14:paraId="15087F88" w14:textId="60123B95" w:rsidR="0005435F" w:rsidRPr="004654E6" w:rsidRDefault="007B6F44" w:rsidP="008B3943">
      <w:pPr>
        <w:spacing w:line="360" w:lineRule="auto"/>
        <w:ind w:firstLine="720"/>
        <w:jc w:val="both"/>
        <w:rPr>
          <w:sz w:val="24"/>
          <w:szCs w:val="24"/>
        </w:rPr>
      </w:pPr>
      <w:r>
        <w:rPr>
          <w:sz w:val="24"/>
          <w:szCs w:val="24"/>
        </w:rPr>
        <w:t xml:space="preserve">Dados da Fundação Getúlio Vargas (FGV), </w:t>
      </w:r>
      <w:r w:rsidR="004714DB">
        <w:rPr>
          <w:sz w:val="24"/>
          <w:szCs w:val="24"/>
        </w:rPr>
        <w:t xml:space="preserve">mostram que </w:t>
      </w:r>
      <w:r w:rsidR="00784C89">
        <w:rPr>
          <w:sz w:val="24"/>
          <w:szCs w:val="24"/>
        </w:rPr>
        <w:t>no 1º trimestre/2022, 43,3% das mulheres negras</w:t>
      </w:r>
      <w:r w:rsidR="00774299">
        <w:rPr>
          <w:sz w:val="24"/>
          <w:szCs w:val="24"/>
        </w:rPr>
        <w:t>,</w:t>
      </w:r>
      <w:r w:rsidR="003A776C">
        <w:rPr>
          <w:sz w:val="24"/>
          <w:szCs w:val="24"/>
        </w:rPr>
        <w:t xml:space="preserve"> ocupa</w:t>
      </w:r>
      <w:r w:rsidR="00774299">
        <w:rPr>
          <w:sz w:val="24"/>
          <w:szCs w:val="24"/>
        </w:rPr>
        <w:t>vam trabalhos informais</w:t>
      </w:r>
      <w:r w:rsidR="00F12C2B">
        <w:rPr>
          <w:sz w:val="24"/>
          <w:szCs w:val="24"/>
        </w:rPr>
        <w:t>,</w:t>
      </w:r>
      <w:r w:rsidR="00F56C49">
        <w:rPr>
          <w:sz w:val="24"/>
          <w:szCs w:val="24"/>
        </w:rPr>
        <w:t xml:space="preserve"> </w:t>
      </w:r>
      <w:r>
        <w:rPr>
          <w:sz w:val="24"/>
          <w:szCs w:val="24"/>
        </w:rPr>
        <w:t>taxa superior à média nacional (40,1%), dos homens brancos/amarelos (34,8%)</w:t>
      </w:r>
      <w:r w:rsidR="00C32246">
        <w:rPr>
          <w:sz w:val="24"/>
          <w:szCs w:val="24"/>
        </w:rPr>
        <w:t>,</w:t>
      </w:r>
      <w:r>
        <w:rPr>
          <w:sz w:val="24"/>
          <w:szCs w:val="24"/>
        </w:rPr>
        <w:t xml:space="preserve"> das mulheres brancas e amarelas (32,7%)</w:t>
      </w:r>
      <w:r w:rsidR="00D902FB">
        <w:rPr>
          <w:sz w:val="24"/>
          <w:szCs w:val="24"/>
        </w:rPr>
        <w:t>, com exceção apenas</w:t>
      </w:r>
      <w:r w:rsidR="00994DE8">
        <w:rPr>
          <w:sz w:val="24"/>
          <w:szCs w:val="24"/>
        </w:rPr>
        <w:t xml:space="preserve"> para</w:t>
      </w:r>
      <w:r>
        <w:rPr>
          <w:sz w:val="24"/>
          <w:szCs w:val="24"/>
        </w:rPr>
        <w:t xml:space="preserve"> homens negros (46,6%).</w:t>
      </w:r>
      <w:r w:rsidR="008B3943">
        <w:rPr>
          <w:sz w:val="24"/>
          <w:szCs w:val="24"/>
        </w:rPr>
        <w:t xml:space="preserve"> </w:t>
      </w:r>
      <w:r>
        <w:rPr>
          <w:sz w:val="24"/>
          <w:szCs w:val="24"/>
        </w:rPr>
        <w:t xml:space="preserve">Os dados </w:t>
      </w:r>
      <w:r w:rsidR="00ED212C">
        <w:rPr>
          <w:sz w:val="24"/>
          <w:szCs w:val="24"/>
        </w:rPr>
        <w:t>refletem</w:t>
      </w:r>
      <w:r w:rsidR="00665628">
        <w:rPr>
          <w:sz w:val="24"/>
          <w:szCs w:val="24"/>
        </w:rPr>
        <w:t xml:space="preserve"> que, </w:t>
      </w:r>
      <w:r>
        <w:rPr>
          <w:sz w:val="24"/>
          <w:szCs w:val="24"/>
        </w:rPr>
        <w:t>a realidade socioeconômica das mulheres negras é inferior em detrimento dos demais grupos. A busca por melhores condições de inserção e permanência no mercado de trabalho representa o grande gargalo para essas trabalhadoras.</w:t>
      </w:r>
    </w:p>
    <w:p w14:paraId="68B974DC" w14:textId="2791C204" w:rsidR="0005435F" w:rsidRDefault="00CF26FA" w:rsidP="00D71C38">
      <w:pPr>
        <w:spacing w:line="360" w:lineRule="auto"/>
        <w:ind w:firstLine="720"/>
        <w:jc w:val="both"/>
        <w:rPr>
          <w:sz w:val="24"/>
          <w:szCs w:val="24"/>
        </w:rPr>
      </w:pPr>
      <w:r>
        <w:rPr>
          <w:sz w:val="24"/>
          <w:szCs w:val="24"/>
        </w:rPr>
        <w:t>Em relação</w:t>
      </w:r>
      <w:r w:rsidR="007B6F44">
        <w:rPr>
          <w:sz w:val="24"/>
          <w:szCs w:val="24"/>
        </w:rPr>
        <w:t xml:space="preserve"> a disparidade salarial, as mulheres negras são as mais afetadas</w:t>
      </w:r>
      <w:r w:rsidR="00364DC8">
        <w:rPr>
          <w:sz w:val="24"/>
          <w:szCs w:val="24"/>
        </w:rPr>
        <w:t xml:space="preserve">. De acordo com o 3⁰ </w:t>
      </w:r>
      <w:r w:rsidR="00EA17E4">
        <w:rPr>
          <w:sz w:val="24"/>
          <w:szCs w:val="24"/>
        </w:rPr>
        <w:t>Re</w:t>
      </w:r>
      <w:r w:rsidR="00364DC8">
        <w:rPr>
          <w:sz w:val="24"/>
          <w:szCs w:val="24"/>
        </w:rPr>
        <w:t>latório</w:t>
      </w:r>
      <w:r w:rsidR="00CC0069">
        <w:rPr>
          <w:sz w:val="24"/>
          <w:szCs w:val="24"/>
        </w:rPr>
        <w:t xml:space="preserve"> d</w:t>
      </w:r>
      <w:r w:rsidR="00D558F8">
        <w:rPr>
          <w:sz w:val="24"/>
          <w:szCs w:val="24"/>
        </w:rPr>
        <w:t>e Transparência</w:t>
      </w:r>
      <w:r w:rsidR="000552AF">
        <w:rPr>
          <w:sz w:val="24"/>
          <w:szCs w:val="24"/>
        </w:rPr>
        <w:t xml:space="preserve"> Salarial e Igualdade</w:t>
      </w:r>
      <w:r w:rsidR="0023025E">
        <w:rPr>
          <w:sz w:val="24"/>
          <w:szCs w:val="24"/>
        </w:rPr>
        <w:t>,</w:t>
      </w:r>
      <w:r w:rsidR="0042671E">
        <w:rPr>
          <w:sz w:val="24"/>
          <w:szCs w:val="24"/>
        </w:rPr>
        <w:t xml:space="preserve"> com base</w:t>
      </w:r>
      <w:r w:rsidR="00764857">
        <w:rPr>
          <w:sz w:val="24"/>
          <w:szCs w:val="24"/>
        </w:rPr>
        <w:t xml:space="preserve"> </w:t>
      </w:r>
      <w:r w:rsidR="00E96219">
        <w:rPr>
          <w:sz w:val="24"/>
          <w:szCs w:val="24"/>
        </w:rPr>
        <w:t>n</w:t>
      </w:r>
      <w:r w:rsidR="00764857">
        <w:rPr>
          <w:sz w:val="24"/>
          <w:szCs w:val="24"/>
        </w:rPr>
        <w:t>o Relatório Anual de Informações Sociais (RAIS) de 2024</w:t>
      </w:r>
      <w:r w:rsidR="00E96219">
        <w:rPr>
          <w:sz w:val="24"/>
          <w:szCs w:val="24"/>
        </w:rPr>
        <w:t xml:space="preserve">, </w:t>
      </w:r>
      <w:r w:rsidR="0023025E">
        <w:rPr>
          <w:sz w:val="24"/>
          <w:szCs w:val="24"/>
        </w:rPr>
        <w:t xml:space="preserve">divulgado </w:t>
      </w:r>
      <w:r w:rsidR="00404A00">
        <w:rPr>
          <w:sz w:val="24"/>
          <w:szCs w:val="24"/>
        </w:rPr>
        <w:t>no</w:t>
      </w:r>
      <w:r w:rsidR="00A043CF">
        <w:rPr>
          <w:sz w:val="24"/>
          <w:szCs w:val="24"/>
        </w:rPr>
        <w:t xml:space="preserve"> </w:t>
      </w:r>
      <w:r w:rsidR="00E25FA0">
        <w:rPr>
          <w:sz w:val="24"/>
          <w:szCs w:val="24"/>
        </w:rPr>
        <w:t>2⁰ trimestre/2025, mulheres recebiam 20,9%</w:t>
      </w:r>
      <w:r w:rsidR="00CF0C17">
        <w:rPr>
          <w:sz w:val="24"/>
          <w:szCs w:val="24"/>
        </w:rPr>
        <w:t xml:space="preserve"> </w:t>
      </w:r>
      <w:r w:rsidR="003E37FD">
        <w:rPr>
          <w:sz w:val="24"/>
          <w:szCs w:val="24"/>
        </w:rPr>
        <w:t xml:space="preserve">a menos que os homens, </w:t>
      </w:r>
      <w:r w:rsidR="00B57FE3">
        <w:rPr>
          <w:sz w:val="24"/>
          <w:szCs w:val="24"/>
        </w:rPr>
        <w:t xml:space="preserve">com média </w:t>
      </w:r>
      <w:r w:rsidR="00B57FE3">
        <w:rPr>
          <w:sz w:val="24"/>
          <w:szCs w:val="24"/>
        </w:rPr>
        <w:lastRenderedPageBreak/>
        <w:t xml:space="preserve">salarial de </w:t>
      </w:r>
      <w:r w:rsidR="00321BC4">
        <w:rPr>
          <w:sz w:val="24"/>
          <w:szCs w:val="24"/>
        </w:rPr>
        <w:t>R$ 2.864,39</w:t>
      </w:r>
      <w:r w:rsidR="00AE5702">
        <w:rPr>
          <w:sz w:val="24"/>
          <w:szCs w:val="24"/>
        </w:rPr>
        <w:t xml:space="preserve"> </w:t>
      </w:r>
      <w:r w:rsidR="00321BC4">
        <w:rPr>
          <w:sz w:val="24"/>
          <w:szCs w:val="24"/>
        </w:rPr>
        <w:t>em relação aos homens negros, cuja média é de R$ 3.647,97</w:t>
      </w:r>
      <w:r w:rsidR="005F5BC2">
        <w:rPr>
          <w:sz w:val="24"/>
          <w:szCs w:val="24"/>
        </w:rPr>
        <w:t xml:space="preserve"> </w:t>
      </w:r>
      <w:r w:rsidR="00387186">
        <w:rPr>
          <w:sz w:val="24"/>
          <w:szCs w:val="24"/>
        </w:rPr>
        <w:t>(Brasil, 2025)</w:t>
      </w:r>
      <w:r w:rsidR="007B6F44">
        <w:rPr>
          <w:sz w:val="24"/>
          <w:szCs w:val="24"/>
        </w:rPr>
        <w:t>.</w:t>
      </w:r>
    </w:p>
    <w:p w14:paraId="0F71AD31" w14:textId="59C45D2F" w:rsidR="00E17D02" w:rsidRPr="00D71C38" w:rsidRDefault="007F2614" w:rsidP="00D71C38">
      <w:pPr>
        <w:spacing w:line="360" w:lineRule="auto"/>
        <w:ind w:firstLine="720"/>
        <w:jc w:val="both"/>
        <w:rPr>
          <w:sz w:val="24"/>
          <w:szCs w:val="24"/>
        </w:rPr>
      </w:pPr>
      <w:r>
        <w:rPr>
          <w:sz w:val="24"/>
          <w:szCs w:val="24"/>
        </w:rPr>
        <w:t xml:space="preserve">Esses </w:t>
      </w:r>
      <w:r w:rsidR="008B3943">
        <w:rPr>
          <w:sz w:val="24"/>
          <w:szCs w:val="24"/>
        </w:rPr>
        <w:t>dados</w:t>
      </w:r>
      <w:r>
        <w:rPr>
          <w:sz w:val="24"/>
          <w:szCs w:val="24"/>
        </w:rPr>
        <w:t xml:space="preserve"> revelam </w:t>
      </w:r>
      <w:r w:rsidR="00BD3CC6">
        <w:rPr>
          <w:sz w:val="24"/>
          <w:szCs w:val="24"/>
        </w:rPr>
        <w:t xml:space="preserve">que </w:t>
      </w:r>
      <w:r w:rsidR="002369CD">
        <w:rPr>
          <w:sz w:val="24"/>
          <w:szCs w:val="24"/>
        </w:rPr>
        <w:t>a desigualdade sal</w:t>
      </w:r>
      <w:r w:rsidR="0040631F">
        <w:rPr>
          <w:sz w:val="24"/>
          <w:szCs w:val="24"/>
        </w:rPr>
        <w:t xml:space="preserve">arial </w:t>
      </w:r>
      <w:r w:rsidR="00BE2AC2">
        <w:rPr>
          <w:sz w:val="24"/>
          <w:szCs w:val="24"/>
        </w:rPr>
        <w:t xml:space="preserve">entre gêneros </w:t>
      </w:r>
      <w:r w:rsidR="0040631F">
        <w:rPr>
          <w:sz w:val="24"/>
          <w:szCs w:val="24"/>
        </w:rPr>
        <w:t xml:space="preserve">é uma realidade </w:t>
      </w:r>
      <w:r w:rsidR="00207354">
        <w:rPr>
          <w:sz w:val="24"/>
          <w:szCs w:val="24"/>
        </w:rPr>
        <w:t xml:space="preserve">que </w:t>
      </w:r>
      <w:r w:rsidR="001332E8">
        <w:rPr>
          <w:sz w:val="24"/>
          <w:szCs w:val="24"/>
        </w:rPr>
        <w:t xml:space="preserve">persiste </w:t>
      </w:r>
      <w:r w:rsidR="00207354">
        <w:rPr>
          <w:sz w:val="24"/>
          <w:szCs w:val="24"/>
        </w:rPr>
        <w:t xml:space="preserve">de </w:t>
      </w:r>
      <w:r w:rsidR="00B81090">
        <w:rPr>
          <w:sz w:val="24"/>
          <w:szCs w:val="24"/>
        </w:rPr>
        <w:t xml:space="preserve">maneira contundente </w:t>
      </w:r>
      <w:r w:rsidR="00F35ADE">
        <w:rPr>
          <w:sz w:val="24"/>
          <w:szCs w:val="24"/>
        </w:rPr>
        <w:t>na sociedade</w:t>
      </w:r>
      <w:r w:rsidR="00A323E2">
        <w:rPr>
          <w:sz w:val="24"/>
          <w:szCs w:val="24"/>
        </w:rPr>
        <w:t>. E</w:t>
      </w:r>
      <w:r>
        <w:rPr>
          <w:sz w:val="24"/>
          <w:szCs w:val="24"/>
        </w:rPr>
        <w:t xml:space="preserve">mbora </w:t>
      </w:r>
      <w:r w:rsidR="00C13DA0">
        <w:rPr>
          <w:sz w:val="24"/>
          <w:szCs w:val="24"/>
        </w:rPr>
        <w:t>mulheres negras p</w:t>
      </w:r>
      <w:r w:rsidR="00A323E2">
        <w:rPr>
          <w:sz w:val="24"/>
          <w:szCs w:val="24"/>
        </w:rPr>
        <w:t>articip</w:t>
      </w:r>
      <w:r w:rsidR="00C13DA0">
        <w:rPr>
          <w:sz w:val="24"/>
          <w:szCs w:val="24"/>
        </w:rPr>
        <w:t xml:space="preserve">em mais </w:t>
      </w:r>
      <w:r w:rsidR="00826555">
        <w:rPr>
          <w:sz w:val="24"/>
          <w:szCs w:val="24"/>
        </w:rPr>
        <w:t>do</w:t>
      </w:r>
      <w:r>
        <w:rPr>
          <w:sz w:val="24"/>
          <w:szCs w:val="24"/>
        </w:rPr>
        <w:t xml:space="preserve"> mercado de trabalho, esse crescimento não acompanha </w:t>
      </w:r>
      <w:r w:rsidR="00DA480A">
        <w:rPr>
          <w:sz w:val="24"/>
          <w:szCs w:val="24"/>
        </w:rPr>
        <w:t>a igualdade de remuneração</w:t>
      </w:r>
      <w:r w:rsidR="00B41EB7">
        <w:rPr>
          <w:sz w:val="24"/>
          <w:szCs w:val="24"/>
        </w:rPr>
        <w:t>,</w:t>
      </w:r>
      <w:r w:rsidR="001931CA">
        <w:rPr>
          <w:sz w:val="24"/>
          <w:szCs w:val="24"/>
        </w:rPr>
        <w:t xml:space="preserve"> </w:t>
      </w:r>
      <w:r w:rsidR="00C84AE9">
        <w:rPr>
          <w:sz w:val="24"/>
          <w:szCs w:val="24"/>
        </w:rPr>
        <w:t>o que evidencia a</w:t>
      </w:r>
      <w:r w:rsidR="005E4A14">
        <w:rPr>
          <w:sz w:val="24"/>
          <w:szCs w:val="24"/>
        </w:rPr>
        <w:t xml:space="preserve"> urgência </w:t>
      </w:r>
      <w:r w:rsidR="00A30D1B">
        <w:rPr>
          <w:sz w:val="24"/>
          <w:szCs w:val="24"/>
        </w:rPr>
        <w:t xml:space="preserve">de </w:t>
      </w:r>
      <w:r w:rsidR="00254C85">
        <w:rPr>
          <w:sz w:val="24"/>
          <w:szCs w:val="24"/>
        </w:rPr>
        <w:t xml:space="preserve">mudanças </w:t>
      </w:r>
      <w:r w:rsidR="00794D71">
        <w:rPr>
          <w:sz w:val="24"/>
          <w:szCs w:val="24"/>
        </w:rPr>
        <w:t xml:space="preserve">de </w:t>
      </w:r>
      <w:r w:rsidR="00216E73">
        <w:rPr>
          <w:sz w:val="24"/>
          <w:szCs w:val="24"/>
        </w:rPr>
        <w:t>contexto</w:t>
      </w:r>
      <w:r w:rsidR="00794D71">
        <w:rPr>
          <w:sz w:val="24"/>
          <w:szCs w:val="24"/>
        </w:rPr>
        <w:t>s</w:t>
      </w:r>
      <w:r w:rsidR="00441667">
        <w:rPr>
          <w:sz w:val="24"/>
          <w:szCs w:val="24"/>
        </w:rPr>
        <w:t xml:space="preserve"> não somente eco</w:t>
      </w:r>
      <w:r w:rsidR="007C2613">
        <w:rPr>
          <w:sz w:val="24"/>
          <w:szCs w:val="24"/>
        </w:rPr>
        <w:t xml:space="preserve">nômicos, como também </w:t>
      </w:r>
      <w:r w:rsidR="00794D71">
        <w:rPr>
          <w:sz w:val="24"/>
          <w:szCs w:val="24"/>
        </w:rPr>
        <w:t xml:space="preserve">sociais e culturais, </w:t>
      </w:r>
      <w:r w:rsidR="00E937D3">
        <w:rPr>
          <w:sz w:val="24"/>
          <w:szCs w:val="24"/>
        </w:rPr>
        <w:t xml:space="preserve">que continuam a </w:t>
      </w:r>
      <w:r w:rsidR="00C46A82">
        <w:rPr>
          <w:sz w:val="24"/>
          <w:szCs w:val="24"/>
        </w:rPr>
        <w:t xml:space="preserve">estruturar a naturalização </w:t>
      </w:r>
      <w:r w:rsidR="00CB14D1">
        <w:rPr>
          <w:sz w:val="24"/>
          <w:szCs w:val="24"/>
        </w:rPr>
        <w:t xml:space="preserve">e desvalorização do trabalho </w:t>
      </w:r>
      <w:r w:rsidR="008F3376">
        <w:rPr>
          <w:sz w:val="24"/>
          <w:szCs w:val="24"/>
        </w:rPr>
        <w:t>da mulher negra no Brasil.</w:t>
      </w:r>
    </w:p>
    <w:p w14:paraId="2DC503DA" w14:textId="77777777" w:rsidR="0005435F" w:rsidRDefault="0005435F">
      <w:pPr>
        <w:spacing w:line="360" w:lineRule="auto"/>
        <w:jc w:val="both"/>
        <w:rPr>
          <w:b/>
          <w:sz w:val="24"/>
          <w:szCs w:val="24"/>
        </w:rPr>
      </w:pPr>
    </w:p>
    <w:p w14:paraId="7A318A33" w14:textId="77777777" w:rsidR="0005435F" w:rsidRDefault="007B6F44">
      <w:pPr>
        <w:spacing w:line="360" w:lineRule="auto"/>
        <w:jc w:val="both"/>
        <w:rPr>
          <w:b/>
          <w:sz w:val="24"/>
          <w:szCs w:val="24"/>
        </w:rPr>
      </w:pPr>
      <w:r>
        <w:rPr>
          <w:b/>
          <w:sz w:val="24"/>
          <w:szCs w:val="24"/>
        </w:rPr>
        <w:t>4</w:t>
      </w:r>
      <w:r>
        <w:rPr>
          <w:b/>
          <w:sz w:val="24"/>
          <w:szCs w:val="24"/>
        </w:rPr>
        <w:tab/>
        <w:t>CONCLUSÃO</w:t>
      </w:r>
    </w:p>
    <w:p w14:paraId="598FB5B8" w14:textId="77777777" w:rsidR="0005435F" w:rsidRDefault="0005435F">
      <w:pPr>
        <w:spacing w:line="360" w:lineRule="auto"/>
        <w:jc w:val="both"/>
        <w:rPr>
          <w:sz w:val="24"/>
          <w:szCs w:val="24"/>
        </w:rPr>
      </w:pPr>
    </w:p>
    <w:p w14:paraId="6DC5F57F" w14:textId="77777777" w:rsidR="003E47DB" w:rsidRDefault="00644A00" w:rsidP="003E47DB">
      <w:pPr>
        <w:spacing w:line="360" w:lineRule="auto"/>
        <w:ind w:firstLine="709"/>
        <w:jc w:val="both"/>
        <w:rPr>
          <w:color w:val="000000" w:themeColor="text1"/>
          <w:sz w:val="24"/>
          <w:szCs w:val="24"/>
        </w:rPr>
      </w:pPr>
      <w:r w:rsidRPr="003E47DB">
        <w:rPr>
          <w:color w:val="000000" w:themeColor="text1"/>
          <w:sz w:val="24"/>
          <w:szCs w:val="24"/>
        </w:rPr>
        <w:t xml:space="preserve">O </w:t>
      </w:r>
      <w:r w:rsidR="003E47DB" w:rsidRPr="003E47DB">
        <w:rPr>
          <w:color w:val="000000" w:themeColor="text1"/>
          <w:sz w:val="24"/>
          <w:szCs w:val="24"/>
        </w:rPr>
        <w:t xml:space="preserve">trabalho de cuidado </w:t>
      </w:r>
      <w:r w:rsidR="00732505" w:rsidRPr="003E47DB">
        <w:rPr>
          <w:color w:val="000000" w:themeColor="text1"/>
          <w:sz w:val="24"/>
          <w:szCs w:val="24"/>
        </w:rPr>
        <w:t xml:space="preserve">faz parte das interações que se estabelecem na sociedade. </w:t>
      </w:r>
      <w:r w:rsidR="00EF2ECA" w:rsidRPr="003E47DB">
        <w:rPr>
          <w:color w:val="000000" w:themeColor="text1"/>
          <w:sz w:val="24"/>
          <w:szCs w:val="24"/>
        </w:rPr>
        <w:t>Inicialmente</w:t>
      </w:r>
      <w:r w:rsidR="00B007D4" w:rsidRPr="003E47DB">
        <w:rPr>
          <w:color w:val="000000" w:themeColor="text1"/>
          <w:sz w:val="24"/>
          <w:szCs w:val="24"/>
        </w:rPr>
        <w:t>, torn</w:t>
      </w:r>
      <w:r w:rsidR="00944BCA" w:rsidRPr="003E47DB">
        <w:rPr>
          <w:color w:val="000000" w:themeColor="text1"/>
          <w:sz w:val="24"/>
          <w:szCs w:val="24"/>
        </w:rPr>
        <w:t>ou-se imprecis</w:t>
      </w:r>
      <w:r w:rsidR="00A56C9D" w:rsidRPr="003E47DB">
        <w:rPr>
          <w:color w:val="000000" w:themeColor="text1"/>
          <w:sz w:val="24"/>
          <w:szCs w:val="24"/>
        </w:rPr>
        <w:t xml:space="preserve">o se concentrar em </w:t>
      </w:r>
      <w:r w:rsidR="00944BCA" w:rsidRPr="003E47DB">
        <w:rPr>
          <w:color w:val="000000" w:themeColor="text1"/>
          <w:sz w:val="24"/>
          <w:szCs w:val="24"/>
        </w:rPr>
        <w:t>u</w:t>
      </w:r>
      <w:r w:rsidR="00EF2ECA" w:rsidRPr="003E47DB">
        <w:rPr>
          <w:color w:val="000000" w:themeColor="text1"/>
          <w:sz w:val="24"/>
          <w:szCs w:val="24"/>
        </w:rPr>
        <w:t>ma</w:t>
      </w:r>
      <w:r w:rsidR="00235CED" w:rsidRPr="003E47DB">
        <w:rPr>
          <w:color w:val="000000" w:themeColor="text1"/>
          <w:sz w:val="24"/>
          <w:szCs w:val="24"/>
        </w:rPr>
        <w:t xml:space="preserve"> única </w:t>
      </w:r>
      <w:r w:rsidR="00EF2ECA" w:rsidRPr="003E47DB">
        <w:rPr>
          <w:color w:val="000000" w:themeColor="text1"/>
          <w:sz w:val="24"/>
          <w:szCs w:val="24"/>
        </w:rPr>
        <w:t>definição</w:t>
      </w:r>
      <w:r w:rsidR="00235CED" w:rsidRPr="003E47DB">
        <w:rPr>
          <w:color w:val="000000" w:themeColor="text1"/>
          <w:sz w:val="24"/>
          <w:szCs w:val="24"/>
        </w:rPr>
        <w:t xml:space="preserve"> sobre o</w:t>
      </w:r>
      <w:r w:rsidR="00EF2ECA" w:rsidRPr="003E47DB">
        <w:rPr>
          <w:color w:val="000000" w:themeColor="text1"/>
          <w:sz w:val="24"/>
          <w:szCs w:val="24"/>
        </w:rPr>
        <w:t xml:space="preserve"> que seria o cuidado</w:t>
      </w:r>
      <w:r w:rsidR="00724B03" w:rsidRPr="003E47DB">
        <w:rPr>
          <w:color w:val="000000" w:themeColor="text1"/>
          <w:sz w:val="24"/>
          <w:szCs w:val="24"/>
        </w:rPr>
        <w:t>. Este termo</w:t>
      </w:r>
      <w:r w:rsidR="007A5B01" w:rsidRPr="003E47DB">
        <w:rPr>
          <w:color w:val="000000" w:themeColor="text1"/>
          <w:sz w:val="24"/>
          <w:szCs w:val="24"/>
        </w:rPr>
        <w:t xml:space="preserve"> </w:t>
      </w:r>
      <w:r w:rsidR="00843433" w:rsidRPr="003E47DB">
        <w:rPr>
          <w:color w:val="000000" w:themeColor="text1"/>
          <w:sz w:val="24"/>
          <w:szCs w:val="24"/>
        </w:rPr>
        <w:t xml:space="preserve">é </w:t>
      </w:r>
      <w:r w:rsidR="00EF2ECA" w:rsidRPr="003E47DB">
        <w:rPr>
          <w:color w:val="000000" w:themeColor="text1"/>
          <w:sz w:val="24"/>
          <w:szCs w:val="24"/>
        </w:rPr>
        <w:t xml:space="preserve">constituído </w:t>
      </w:r>
      <w:r w:rsidR="00843433" w:rsidRPr="003E47DB">
        <w:rPr>
          <w:color w:val="000000" w:themeColor="text1"/>
          <w:sz w:val="24"/>
          <w:szCs w:val="24"/>
        </w:rPr>
        <w:t xml:space="preserve">por </w:t>
      </w:r>
      <w:r w:rsidR="00EF2ECA" w:rsidRPr="003E47DB">
        <w:rPr>
          <w:color w:val="000000" w:themeColor="text1"/>
          <w:sz w:val="24"/>
          <w:szCs w:val="24"/>
        </w:rPr>
        <w:t>múltiplas abordagens</w:t>
      </w:r>
      <w:r w:rsidR="00843433" w:rsidRPr="003E47DB">
        <w:rPr>
          <w:color w:val="000000" w:themeColor="text1"/>
          <w:sz w:val="24"/>
          <w:szCs w:val="24"/>
        </w:rPr>
        <w:t xml:space="preserve"> </w:t>
      </w:r>
      <w:r w:rsidR="008A037E" w:rsidRPr="003E47DB">
        <w:rPr>
          <w:color w:val="000000" w:themeColor="text1"/>
          <w:sz w:val="24"/>
          <w:szCs w:val="24"/>
        </w:rPr>
        <w:t>e</w:t>
      </w:r>
      <w:r w:rsidR="007A5B01" w:rsidRPr="003E47DB">
        <w:rPr>
          <w:color w:val="000000" w:themeColor="text1"/>
          <w:sz w:val="24"/>
          <w:szCs w:val="24"/>
        </w:rPr>
        <w:t xml:space="preserve"> as</w:t>
      </w:r>
      <w:r w:rsidR="008315F0" w:rsidRPr="003E47DB">
        <w:rPr>
          <w:color w:val="000000" w:themeColor="text1"/>
          <w:sz w:val="24"/>
          <w:szCs w:val="24"/>
        </w:rPr>
        <w:t xml:space="preserve"> discussões </w:t>
      </w:r>
      <w:r w:rsidR="009B70B6" w:rsidRPr="003E47DB">
        <w:rPr>
          <w:color w:val="000000" w:themeColor="text1"/>
          <w:sz w:val="24"/>
          <w:szCs w:val="24"/>
        </w:rPr>
        <w:t xml:space="preserve">que permeiam a temática tem avançado e ganhado </w:t>
      </w:r>
      <w:r w:rsidR="00AC63CB" w:rsidRPr="003E47DB">
        <w:rPr>
          <w:color w:val="000000" w:themeColor="text1"/>
          <w:sz w:val="24"/>
          <w:szCs w:val="24"/>
        </w:rPr>
        <w:t xml:space="preserve">repercussão em diversos </w:t>
      </w:r>
      <w:r w:rsidR="001951A5" w:rsidRPr="003E47DB">
        <w:rPr>
          <w:color w:val="000000" w:themeColor="text1"/>
          <w:sz w:val="24"/>
          <w:szCs w:val="24"/>
        </w:rPr>
        <w:t xml:space="preserve">campos de </w:t>
      </w:r>
      <w:r w:rsidR="00EB326B" w:rsidRPr="003E47DB">
        <w:rPr>
          <w:color w:val="000000" w:themeColor="text1"/>
          <w:sz w:val="24"/>
          <w:szCs w:val="24"/>
        </w:rPr>
        <w:t>conheciment</w:t>
      </w:r>
      <w:r w:rsidR="004A6315" w:rsidRPr="003E47DB">
        <w:rPr>
          <w:color w:val="000000" w:themeColor="text1"/>
          <w:sz w:val="24"/>
          <w:szCs w:val="24"/>
        </w:rPr>
        <w:t>o</w:t>
      </w:r>
      <w:r w:rsidR="00362C44" w:rsidRPr="003E47DB">
        <w:rPr>
          <w:color w:val="000000" w:themeColor="text1"/>
          <w:sz w:val="24"/>
          <w:szCs w:val="24"/>
        </w:rPr>
        <w:t>.</w:t>
      </w:r>
      <w:r w:rsidR="004A6315" w:rsidRPr="003E47DB">
        <w:rPr>
          <w:color w:val="000000" w:themeColor="text1"/>
          <w:sz w:val="24"/>
          <w:szCs w:val="24"/>
        </w:rPr>
        <w:t xml:space="preserve"> </w:t>
      </w:r>
    </w:p>
    <w:p w14:paraId="03A3FC56" w14:textId="1C546C28" w:rsidR="009F7D9E" w:rsidRPr="003E47DB" w:rsidRDefault="001F505D" w:rsidP="003E47DB">
      <w:pPr>
        <w:spacing w:line="360" w:lineRule="auto"/>
        <w:ind w:firstLine="709"/>
        <w:jc w:val="both"/>
        <w:rPr>
          <w:color w:val="000000" w:themeColor="text1"/>
          <w:sz w:val="24"/>
          <w:szCs w:val="24"/>
        </w:rPr>
      </w:pPr>
      <w:r w:rsidRPr="003E47DB">
        <w:rPr>
          <w:color w:val="000000" w:themeColor="text1"/>
          <w:sz w:val="24"/>
          <w:szCs w:val="24"/>
        </w:rPr>
        <w:t xml:space="preserve">Outro </w:t>
      </w:r>
      <w:r w:rsidR="005E6191" w:rsidRPr="003E47DB">
        <w:rPr>
          <w:color w:val="000000" w:themeColor="text1"/>
          <w:sz w:val="24"/>
          <w:szCs w:val="24"/>
        </w:rPr>
        <w:t xml:space="preserve">aspecto relevante </w:t>
      </w:r>
      <w:r w:rsidRPr="003E47DB">
        <w:rPr>
          <w:color w:val="000000" w:themeColor="text1"/>
          <w:sz w:val="24"/>
          <w:szCs w:val="24"/>
        </w:rPr>
        <w:t xml:space="preserve">é </w:t>
      </w:r>
      <w:r w:rsidR="009620F7" w:rsidRPr="003E47DB">
        <w:rPr>
          <w:color w:val="000000" w:themeColor="text1"/>
          <w:sz w:val="24"/>
          <w:szCs w:val="24"/>
        </w:rPr>
        <w:t xml:space="preserve">que </w:t>
      </w:r>
      <w:r w:rsidR="008E6064" w:rsidRPr="003E47DB">
        <w:rPr>
          <w:color w:val="000000" w:themeColor="text1"/>
          <w:sz w:val="24"/>
          <w:szCs w:val="24"/>
        </w:rPr>
        <w:t>a idealização pelo tra</w:t>
      </w:r>
      <w:r w:rsidR="00661AEC" w:rsidRPr="003E47DB">
        <w:rPr>
          <w:color w:val="000000" w:themeColor="text1"/>
          <w:sz w:val="24"/>
          <w:szCs w:val="24"/>
        </w:rPr>
        <w:t>balho de cuid</w:t>
      </w:r>
      <w:r w:rsidR="00ED1304" w:rsidRPr="003E47DB">
        <w:rPr>
          <w:color w:val="000000" w:themeColor="text1"/>
          <w:sz w:val="24"/>
          <w:szCs w:val="24"/>
        </w:rPr>
        <w:t>ado</w:t>
      </w:r>
      <w:r w:rsidR="00724B03" w:rsidRPr="003E47DB">
        <w:rPr>
          <w:color w:val="000000" w:themeColor="text1"/>
          <w:sz w:val="24"/>
          <w:szCs w:val="24"/>
        </w:rPr>
        <w:t xml:space="preserve">, </w:t>
      </w:r>
      <w:r w:rsidR="007E6F26" w:rsidRPr="003E47DB">
        <w:rPr>
          <w:color w:val="000000" w:themeColor="text1"/>
          <w:sz w:val="24"/>
          <w:szCs w:val="24"/>
        </w:rPr>
        <w:t>está centrad</w:t>
      </w:r>
      <w:r w:rsidR="00DF17D0" w:rsidRPr="003E47DB">
        <w:rPr>
          <w:color w:val="000000" w:themeColor="text1"/>
          <w:sz w:val="24"/>
          <w:szCs w:val="24"/>
        </w:rPr>
        <w:t>o</w:t>
      </w:r>
      <w:r w:rsidR="007E6F26" w:rsidRPr="003E47DB">
        <w:rPr>
          <w:color w:val="000000" w:themeColor="text1"/>
          <w:sz w:val="24"/>
          <w:szCs w:val="24"/>
        </w:rPr>
        <w:t xml:space="preserve"> na imagem da mulher</w:t>
      </w:r>
      <w:r w:rsidR="00451759" w:rsidRPr="003E47DB">
        <w:rPr>
          <w:color w:val="000000" w:themeColor="text1"/>
          <w:sz w:val="24"/>
          <w:szCs w:val="24"/>
        </w:rPr>
        <w:t>,</w:t>
      </w:r>
      <w:r w:rsidR="00DF17D0" w:rsidRPr="003E47DB">
        <w:rPr>
          <w:color w:val="000000" w:themeColor="text1"/>
          <w:sz w:val="24"/>
          <w:szCs w:val="24"/>
        </w:rPr>
        <w:t xml:space="preserve"> sobretudo da mulher negra</w:t>
      </w:r>
      <w:r w:rsidR="00E9796D" w:rsidRPr="003E47DB">
        <w:rPr>
          <w:color w:val="000000" w:themeColor="text1"/>
          <w:sz w:val="24"/>
          <w:szCs w:val="24"/>
        </w:rPr>
        <w:t xml:space="preserve">, </w:t>
      </w:r>
      <w:r w:rsidR="00416664" w:rsidRPr="003E47DB">
        <w:rPr>
          <w:color w:val="000000" w:themeColor="text1"/>
          <w:sz w:val="24"/>
          <w:szCs w:val="24"/>
        </w:rPr>
        <w:t xml:space="preserve">o que </w:t>
      </w:r>
      <w:r w:rsidR="001161E2" w:rsidRPr="003E47DB">
        <w:rPr>
          <w:color w:val="000000" w:themeColor="text1"/>
          <w:sz w:val="24"/>
          <w:szCs w:val="24"/>
        </w:rPr>
        <w:t xml:space="preserve">envolve dinâmicas de </w:t>
      </w:r>
      <w:r w:rsidR="00102F43" w:rsidRPr="003E47DB">
        <w:rPr>
          <w:color w:val="000000" w:themeColor="text1"/>
          <w:sz w:val="24"/>
          <w:szCs w:val="24"/>
        </w:rPr>
        <w:t>gênero</w:t>
      </w:r>
      <w:r w:rsidR="008170D8" w:rsidRPr="003E47DB">
        <w:rPr>
          <w:color w:val="000000" w:themeColor="text1"/>
          <w:sz w:val="24"/>
          <w:szCs w:val="24"/>
        </w:rPr>
        <w:t>,</w:t>
      </w:r>
      <w:r w:rsidR="00102F43" w:rsidRPr="003E47DB">
        <w:rPr>
          <w:color w:val="000000" w:themeColor="text1"/>
          <w:sz w:val="24"/>
          <w:szCs w:val="24"/>
        </w:rPr>
        <w:t xml:space="preserve"> </w:t>
      </w:r>
      <w:r w:rsidR="001161E2" w:rsidRPr="003E47DB">
        <w:rPr>
          <w:color w:val="000000" w:themeColor="text1"/>
          <w:sz w:val="24"/>
          <w:szCs w:val="24"/>
        </w:rPr>
        <w:t xml:space="preserve">raça e </w:t>
      </w:r>
      <w:r w:rsidR="00156D7C" w:rsidRPr="003E47DB">
        <w:rPr>
          <w:color w:val="000000" w:themeColor="text1"/>
          <w:sz w:val="24"/>
          <w:szCs w:val="24"/>
        </w:rPr>
        <w:t xml:space="preserve">classe, </w:t>
      </w:r>
      <w:r w:rsidR="00AC4477" w:rsidRPr="003E47DB">
        <w:rPr>
          <w:color w:val="000000" w:themeColor="text1"/>
          <w:sz w:val="24"/>
          <w:szCs w:val="24"/>
        </w:rPr>
        <w:t>as quais</w:t>
      </w:r>
      <w:r w:rsidR="00E63F8A" w:rsidRPr="003E47DB">
        <w:rPr>
          <w:color w:val="000000" w:themeColor="text1"/>
          <w:sz w:val="24"/>
          <w:szCs w:val="24"/>
        </w:rPr>
        <w:t xml:space="preserve"> </w:t>
      </w:r>
      <w:r w:rsidR="00370D55" w:rsidRPr="003E47DB">
        <w:rPr>
          <w:color w:val="000000" w:themeColor="text1"/>
          <w:sz w:val="24"/>
          <w:szCs w:val="24"/>
        </w:rPr>
        <w:t xml:space="preserve">não podem ser </w:t>
      </w:r>
      <w:r w:rsidR="00B37C85" w:rsidRPr="003E47DB">
        <w:rPr>
          <w:color w:val="000000" w:themeColor="text1"/>
          <w:sz w:val="24"/>
          <w:szCs w:val="24"/>
        </w:rPr>
        <w:t>ignor</w:t>
      </w:r>
      <w:r w:rsidR="00370D55" w:rsidRPr="003E47DB">
        <w:rPr>
          <w:color w:val="000000" w:themeColor="text1"/>
          <w:sz w:val="24"/>
          <w:szCs w:val="24"/>
        </w:rPr>
        <w:t xml:space="preserve">adas </w:t>
      </w:r>
      <w:r w:rsidR="002D085E" w:rsidRPr="003E47DB">
        <w:rPr>
          <w:color w:val="000000" w:themeColor="text1"/>
          <w:sz w:val="24"/>
          <w:szCs w:val="24"/>
        </w:rPr>
        <w:t xml:space="preserve">quando </w:t>
      </w:r>
      <w:r w:rsidR="00E9796D" w:rsidRPr="003E47DB">
        <w:rPr>
          <w:color w:val="000000" w:themeColor="text1"/>
          <w:sz w:val="24"/>
          <w:szCs w:val="24"/>
        </w:rPr>
        <w:t>pens</w:t>
      </w:r>
      <w:r w:rsidR="002D085E" w:rsidRPr="003E47DB">
        <w:rPr>
          <w:color w:val="000000" w:themeColor="text1"/>
          <w:sz w:val="24"/>
          <w:szCs w:val="24"/>
        </w:rPr>
        <w:t>ado este tipo de trabalho</w:t>
      </w:r>
      <w:r w:rsidR="0082624C" w:rsidRPr="003E47DB">
        <w:rPr>
          <w:color w:val="000000" w:themeColor="text1"/>
          <w:sz w:val="24"/>
          <w:szCs w:val="24"/>
        </w:rPr>
        <w:t>.</w:t>
      </w:r>
      <w:r w:rsidR="005D4ECD" w:rsidRPr="003E47DB">
        <w:rPr>
          <w:color w:val="000000" w:themeColor="text1"/>
          <w:sz w:val="24"/>
          <w:szCs w:val="24"/>
        </w:rPr>
        <w:t xml:space="preserve"> Co</w:t>
      </w:r>
      <w:r w:rsidR="00885D45" w:rsidRPr="003E47DB">
        <w:rPr>
          <w:color w:val="000000" w:themeColor="text1"/>
          <w:sz w:val="24"/>
          <w:szCs w:val="24"/>
        </w:rPr>
        <w:t>nstatou-se</w:t>
      </w:r>
      <w:r w:rsidR="007021C4" w:rsidRPr="003E47DB">
        <w:rPr>
          <w:color w:val="000000" w:themeColor="text1"/>
          <w:sz w:val="24"/>
          <w:szCs w:val="24"/>
        </w:rPr>
        <w:t>,</w:t>
      </w:r>
      <w:r w:rsidR="005D4ECD" w:rsidRPr="003E47DB">
        <w:rPr>
          <w:color w:val="000000" w:themeColor="text1"/>
          <w:sz w:val="24"/>
          <w:szCs w:val="24"/>
        </w:rPr>
        <w:t xml:space="preserve"> ainda, </w:t>
      </w:r>
      <w:r w:rsidR="00885D45" w:rsidRPr="003E47DB">
        <w:rPr>
          <w:color w:val="000000" w:themeColor="text1"/>
          <w:sz w:val="24"/>
          <w:szCs w:val="24"/>
        </w:rPr>
        <w:t>que o trabalho forçado</w:t>
      </w:r>
      <w:r w:rsidR="00806F34" w:rsidRPr="003E47DB">
        <w:rPr>
          <w:color w:val="000000" w:themeColor="text1"/>
          <w:sz w:val="24"/>
          <w:szCs w:val="24"/>
        </w:rPr>
        <w:t xml:space="preserve"> realizado pela mulher negra </w:t>
      </w:r>
      <w:r w:rsidR="00885D45" w:rsidRPr="003E47DB">
        <w:rPr>
          <w:color w:val="000000" w:themeColor="text1"/>
          <w:sz w:val="24"/>
          <w:szCs w:val="24"/>
        </w:rPr>
        <w:t>durante o período escravocrata</w:t>
      </w:r>
      <w:r w:rsidR="001E29C4" w:rsidRPr="003E47DB">
        <w:rPr>
          <w:color w:val="000000" w:themeColor="text1"/>
          <w:sz w:val="24"/>
          <w:szCs w:val="24"/>
        </w:rPr>
        <w:t>,</w:t>
      </w:r>
      <w:r w:rsidR="00885D45" w:rsidRPr="003E47DB">
        <w:rPr>
          <w:color w:val="000000" w:themeColor="text1"/>
          <w:sz w:val="24"/>
          <w:szCs w:val="24"/>
        </w:rPr>
        <w:t xml:space="preserve"> </w:t>
      </w:r>
      <w:r w:rsidR="00B43567" w:rsidRPr="003E47DB">
        <w:rPr>
          <w:color w:val="000000" w:themeColor="text1"/>
          <w:sz w:val="24"/>
          <w:szCs w:val="24"/>
        </w:rPr>
        <w:t>principalmente o trabalho doméstico</w:t>
      </w:r>
      <w:r w:rsidR="005429A1" w:rsidRPr="003E47DB">
        <w:rPr>
          <w:color w:val="000000" w:themeColor="text1"/>
          <w:sz w:val="24"/>
          <w:szCs w:val="24"/>
        </w:rPr>
        <w:t xml:space="preserve"> </w:t>
      </w:r>
      <w:r w:rsidR="00F96009" w:rsidRPr="003E47DB">
        <w:rPr>
          <w:color w:val="000000" w:themeColor="text1"/>
          <w:sz w:val="24"/>
          <w:szCs w:val="24"/>
        </w:rPr>
        <w:t>e</w:t>
      </w:r>
      <w:r w:rsidR="005429A1" w:rsidRPr="003E47DB">
        <w:rPr>
          <w:color w:val="000000" w:themeColor="text1"/>
          <w:sz w:val="24"/>
          <w:szCs w:val="24"/>
        </w:rPr>
        <w:t xml:space="preserve"> de cuidado</w:t>
      </w:r>
      <w:r w:rsidR="00650F25" w:rsidRPr="003E47DB">
        <w:rPr>
          <w:color w:val="000000" w:themeColor="text1"/>
          <w:sz w:val="24"/>
          <w:szCs w:val="24"/>
        </w:rPr>
        <w:t>,</w:t>
      </w:r>
      <w:r w:rsidR="005429A1" w:rsidRPr="003E47DB">
        <w:rPr>
          <w:color w:val="000000" w:themeColor="text1"/>
          <w:sz w:val="24"/>
          <w:szCs w:val="24"/>
        </w:rPr>
        <w:t xml:space="preserve"> </w:t>
      </w:r>
      <w:r w:rsidR="00885D45" w:rsidRPr="003E47DB">
        <w:rPr>
          <w:color w:val="000000" w:themeColor="text1"/>
          <w:sz w:val="24"/>
          <w:szCs w:val="24"/>
        </w:rPr>
        <w:t xml:space="preserve">serviu de sustentáculo </w:t>
      </w:r>
      <w:r w:rsidR="00AB0163" w:rsidRPr="003E47DB">
        <w:rPr>
          <w:color w:val="000000" w:themeColor="text1"/>
          <w:sz w:val="24"/>
          <w:szCs w:val="24"/>
        </w:rPr>
        <w:t xml:space="preserve">e fortalecimento </w:t>
      </w:r>
      <w:r w:rsidR="00885D45" w:rsidRPr="003E47DB">
        <w:rPr>
          <w:color w:val="000000" w:themeColor="text1"/>
          <w:sz w:val="24"/>
          <w:szCs w:val="24"/>
        </w:rPr>
        <w:t>para uma economia</w:t>
      </w:r>
      <w:r w:rsidR="00AB0163" w:rsidRPr="003E47DB">
        <w:rPr>
          <w:color w:val="000000" w:themeColor="text1"/>
          <w:sz w:val="24"/>
          <w:szCs w:val="24"/>
        </w:rPr>
        <w:t xml:space="preserve"> </w:t>
      </w:r>
      <w:r w:rsidR="000C384A" w:rsidRPr="003E47DB">
        <w:rPr>
          <w:color w:val="000000" w:themeColor="text1"/>
          <w:sz w:val="24"/>
          <w:szCs w:val="24"/>
        </w:rPr>
        <w:t>capitalista</w:t>
      </w:r>
      <w:r w:rsidR="00982DD7" w:rsidRPr="003E47DB">
        <w:rPr>
          <w:color w:val="000000" w:themeColor="text1"/>
          <w:sz w:val="24"/>
          <w:szCs w:val="24"/>
        </w:rPr>
        <w:t>,</w:t>
      </w:r>
      <w:r w:rsidR="000C384A" w:rsidRPr="003E47DB">
        <w:rPr>
          <w:color w:val="000000" w:themeColor="text1"/>
          <w:sz w:val="24"/>
          <w:szCs w:val="24"/>
        </w:rPr>
        <w:t xml:space="preserve"> </w:t>
      </w:r>
      <w:r w:rsidR="00AB0163" w:rsidRPr="003E47DB">
        <w:rPr>
          <w:color w:val="000000" w:themeColor="text1"/>
          <w:sz w:val="24"/>
          <w:szCs w:val="24"/>
        </w:rPr>
        <w:t>colonialista</w:t>
      </w:r>
      <w:r w:rsidR="00E15E6A" w:rsidRPr="003E47DB">
        <w:rPr>
          <w:color w:val="000000" w:themeColor="text1"/>
          <w:sz w:val="24"/>
          <w:szCs w:val="24"/>
        </w:rPr>
        <w:t xml:space="preserve"> e </w:t>
      </w:r>
      <w:r w:rsidR="00480309" w:rsidRPr="003E47DB">
        <w:rPr>
          <w:color w:val="000000" w:themeColor="text1"/>
          <w:sz w:val="24"/>
          <w:szCs w:val="24"/>
        </w:rPr>
        <w:t>racista</w:t>
      </w:r>
      <w:r w:rsidR="00885D45" w:rsidRPr="003E47DB">
        <w:rPr>
          <w:color w:val="000000" w:themeColor="text1"/>
          <w:sz w:val="24"/>
          <w:szCs w:val="24"/>
        </w:rPr>
        <w:t xml:space="preserve">, </w:t>
      </w:r>
      <w:r w:rsidR="00AB2DB5" w:rsidRPr="003E47DB">
        <w:rPr>
          <w:color w:val="000000" w:themeColor="text1"/>
          <w:sz w:val="24"/>
          <w:szCs w:val="24"/>
        </w:rPr>
        <w:t xml:space="preserve">ao explorarem </w:t>
      </w:r>
      <w:r w:rsidR="00841A84" w:rsidRPr="003E47DB">
        <w:rPr>
          <w:color w:val="000000" w:themeColor="text1"/>
          <w:sz w:val="24"/>
          <w:szCs w:val="24"/>
        </w:rPr>
        <w:t>amplamente essas trabalhadoras</w:t>
      </w:r>
      <w:r w:rsidR="00DE2437" w:rsidRPr="003E47DB">
        <w:rPr>
          <w:color w:val="000000" w:themeColor="text1"/>
          <w:sz w:val="24"/>
          <w:szCs w:val="24"/>
        </w:rPr>
        <w:t>, sem que a elas foss</w:t>
      </w:r>
      <w:r w:rsidR="00AA36F3" w:rsidRPr="003E47DB">
        <w:rPr>
          <w:color w:val="000000" w:themeColor="text1"/>
          <w:sz w:val="24"/>
          <w:szCs w:val="24"/>
        </w:rPr>
        <w:t>e ofertado</w:t>
      </w:r>
      <w:r w:rsidR="00885D45" w:rsidRPr="003E47DB">
        <w:rPr>
          <w:color w:val="000000" w:themeColor="text1"/>
          <w:sz w:val="24"/>
          <w:szCs w:val="24"/>
        </w:rPr>
        <w:t xml:space="preserve"> qualquer tipo de aparato</w:t>
      </w:r>
      <w:r w:rsidR="009B7870" w:rsidRPr="003E47DB">
        <w:rPr>
          <w:color w:val="000000" w:themeColor="text1"/>
          <w:sz w:val="24"/>
          <w:szCs w:val="24"/>
        </w:rPr>
        <w:t xml:space="preserve"> </w:t>
      </w:r>
      <w:r w:rsidR="008F32B9" w:rsidRPr="003E47DB">
        <w:rPr>
          <w:color w:val="000000" w:themeColor="text1"/>
          <w:sz w:val="24"/>
          <w:szCs w:val="24"/>
        </w:rPr>
        <w:t xml:space="preserve">e </w:t>
      </w:r>
      <w:r w:rsidR="00605868" w:rsidRPr="003E47DB">
        <w:rPr>
          <w:color w:val="000000" w:themeColor="text1"/>
          <w:sz w:val="24"/>
          <w:szCs w:val="24"/>
        </w:rPr>
        <w:t xml:space="preserve">assim </w:t>
      </w:r>
      <w:r w:rsidR="006D0C6D" w:rsidRPr="003E47DB">
        <w:rPr>
          <w:color w:val="000000" w:themeColor="text1"/>
          <w:sz w:val="24"/>
          <w:szCs w:val="24"/>
        </w:rPr>
        <w:t>afi</w:t>
      </w:r>
      <w:r w:rsidR="00E07565" w:rsidRPr="003E47DB">
        <w:rPr>
          <w:color w:val="000000" w:themeColor="text1"/>
          <w:sz w:val="24"/>
          <w:szCs w:val="24"/>
        </w:rPr>
        <w:t>rma</w:t>
      </w:r>
      <w:r w:rsidR="00364123" w:rsidRPr="003E47DB">
        <w:rPr>
          <w:color w:val="000000" w:themeColor="text1"/>
          <w:sz w:val="24"/>
          <w:szCs w:val="24"/>
        </w:rPr>
        <w:t>r</w:t>
      </w:r>
      <w:r w:rsidR="00E15E6A" w:rsidRPr="003E47DB">
        <w:rPr>
          <w:color w:val="000000" w:themeColor="text1"/>
          <w:sz w:val="24"/>
          <w:szCs w:val="24"/>
        </w:rPr>
        <w:t>em</w:t>
      </w:r>
      <w:r w:rsidR="00957EE0" w:rsidRPr="003E47DB">
        <w:rPr>
          <w:color w:val="000000" w:themeColor="text1"/>
          <w:sz w:val="24"/>
          <w:szCs w:val="24"/>
        </w:rPr>
        <w:t xml:space="preserve"> sua</w:t>
      </w:r>
      <w:r w:rsidR="003752DB" w:rsidRPr="003E47DB">
        <w:rPr>
          <w:color w:val="000000" w:themeColor="text1"/>
          <w:sz w:val="24"/>
          <w:szCs w:val="24"/>
        </w:rPr>
        <w:t>s</w:t>
      </w:r>
      <w:r w:rsidR="00364123" w:rsidRPr="003E47DB">
        <w:rPr>
          <w:color w:val="000000" w:themeColor="text1"/>
          <w:sz w:val="24"/>
          <w:szCs w:val="24"/>
        </w:rPr>
        <w:t xml:space="preserve"> supremacia</w:t>
      </w:r>
      <w:r w:rsidR="003752DB" w:rsidRPr="003E47DB">
        <w:rPr>
          <w:color w:val="000000" w:themeColor="text1"/>
          <w:sz w:val="24"/>
          <w:szCs w:val="24"/>
        </w:rPr>
        <w:t>s</w:t>
      </w:r>
      <w:r w:rsidR="00364123" w:rsidRPr="003E47DB">
        <w:rPr>
          <w:color w:val="000000" w:themeColor="text1"/>
          <w:sz w:val="24"/>
          <w:szCs w:val="24"/>
        </w:rPr>
        <w:t xml:space="preserve"> </w:t>
      </w:r>
      <w:r w:rsidR="00FA345A" w:rsidRPr="003E47DB">
        <w:rPr>
          <w:color w:val="000000" w:themeColor="text1"/>
          <w:sz w:val="24"/>
          <w:szCs w:val="24"/>
        </w:rPr>
        <w:t xml:space="preserve">nas relações que </w:t>
      </w:r>
      <w:r w:rsidR="003752DB" w:rsidRPr="003E47DB">
        <w:rPr>
          <w:color w:val="000000" w:themeColor="text1"/>
          <w:sz w:val="24"/>
          <w:szCs w:val="24"/>
        </w:rPr>
        <w:t>imbricam</w:t>
      </w:r>
      <w:r w:rsidR="00FA345A" w:rsidRPr="003E47DB">
        <w:rPr>
          <w:color w:val="000000" w:themeColor="text1"/>
          <w:sz w:val="24"/>
          <w:szCs w:val="24"/>
        </w:rPr>
        <w:t xml:space="preserve"> gênero, classe e raça. </w:t>
      </w:r>
    </w:p>
    <w:p w14:paraId="58C49E09" w14:textId="32A9D282" w:rsidR="00C17C4B" w:rsidRPr="003E47DB" w:rsidRDefault="00026BC5">
      <w:pPr>
        <w:spacing w:line="360" w:lineRule="auto"/>
        <w:ind w:firstLine="709"/>
        <w:jc w:val="both"/>
        <w:rPr>
          <w:color w:val="000000" w:themeColor="text1"/>
          <w:sz w:val="24"/>
          <w:szCs w:val="24"/>
        </w:rPr>
      </w:pPr>
      <w:r w:rsidRPr="003E47DB">
        <w:rPr>
          <w:color w:val="000000" w:themeColor="text1"/>
          <w:sz w:val="24"/>
          <w:szCs w:val="24"/>
        </w:rPr>
        <w:t xml:space="preserve"> </w:t>
      </w:r>
      <w:r w:rsidR="008066AD" w:rsidRPr="003E47DB">
        <w:rPr>
          <w:color w:val="000000" w:themeColor="text1"/>
          <w:sz w:val="24"/>
          <w:szCs w:val="24"/>
        </w:rPr>
        <w:t xml:space="preserve">Dados </w:t>
      </w:r>
      <w:r w:rsidRPr="003E47DB">
        <w:rPr>
          <w:color w:val="000000" w:themeColor="text1"/>
          <w:sz w:val="24"/>
          <w:szCs w:val="24"/>
        </w:rPr>
        <w:t>atu</w:t>
      </w:r>
      <w:r w:rsidR="00822527" w:rsidRPr="003E47DB">
        <w:rPr>
          <w:color w:val="000000" w:themeColor="text1"/>
          <w:sz w:val="24"/>
          <w:szCs w:val="24"/>
        </w:rPr>
        <w:t xml:space="preserve">ais </w:t>
      </w:r>
      <w:r w:rsidR="00C75435" w:rsidRPr="003E47DB">
        <w:rPr>
          <w:color w:val="000000" w:themeColor="text1"/>
          <w:sz w:val="24"/>
          <w:szCs w:val="24"/>
        </w:rPr>
        <w:t>confirmam</w:t>
      </w:r>
      <w:r w:rsidR="006A3F96" w:rsidRPr="003E47DB">
        <w:rPr>
          <w:color w:val="000000" w:themeColor="text1"/>
          <w:sz w:val="24"/>
          <w:szCs w:val="24"/>
        </w:rPr>
        <w:t xml:space="preserve"> </w:t>
      </w:r>
      <w:r w:rsidR="00822527" w:rsidRPr="003E47DB">
        <w:rPr>
          <w:color w:val="000000" w:themeColor="text1"/>
          <w:sz w:val="24"/>
          <w:szCs w:val="24"/>
        </w:rPr>
        <w:t xml:space="preserve">que </w:t>
      </w:r>
      <w:r w:rsidR="003E47DB" w:rsidRPr="003E47DB">
        <w:rPr>
          <w:color w:val="000000" w:themeColor="text1"/>
          <w:sz w:val="24"/>
          <w:szCs w:val="24"/>
        </w:rPr>
        <w:t>as mulheres negras comportam</w:t>
      </w:r>
      <w:r w:rsidR="006A3F96" w:rsidRPr="003E47DB">
        <w:rPr>
          <w:color w:val="000000" w:themeColor="text1"/>
          <w:sz w:val="24"/>
          <w:szCs w:val="24"/>
        </w:rPr>
        <w:t xml:space="preserve"> a maioria </w:t>
      </w:r>
      <w:r w:rsidR="00287891" w:rsidRPr="003E47DB">
        <w:rPr>
          <w:color w:val="000000" w:themeColor="text1"/>
          <w:sz w:val="24"/>
          <w:szCs w:val="24"/>
        </w:rPr>
        <w:t xml:space="preserve">da </w:t>
      </w:r>
      <w:r w:rsidR="006A3F96" w:rsidRPr="003E47DB">
        <w:rPr>
          <w:color w:val="000000" w:themeColor="text1"/>
          <w:sz w:val="24"/>
          <w:szCs w:val="24"/>
        </w:rPr>
        <w:t xml:space="preserve">população </w:t>
      </w:r>
      <w:r w:rsidR="003666A7" w:rsidRPr="003E47DB">
        <w:rPr>
          <w:color w:val="000000" w:themeColor="text1"/>
          <w:sz w:val="24"/>
          <w:szCs w:val="24"/>
        </w:rPr>
        <w:t>brasileira</w:t>
      </w:r>
      <w:r w:rsidR="008A583C" w:rsidRPr="003E47DB">
        <w:rPr>
          <w:color w:val="000000" w:themeColor="text1"/>
          <w:sz w:val="24"/>
          <w:szCs w:val="24"/>
        </w:rPr>
        <w:t xml:space="preserve"> e em idade ativa de trabalho, </w:t>
      </w:r>
      <w:r w:rsidR="003666A7" w:rsidRPr="003E47DB">
        <w:rPr>
          <w:color w:val="000000" w:themeColor="text1"/>
          <w:sz w:val="24"/>
          <w:szCs w:val="24"/>
        </w:rPr>
        <w:t>no entanto, esses dado</w:t>
      </w:r>
      <w:r w:rsidR="001003C6" w:rsidRPr="003E47DB">
        <w:rPr>
          <w:color w:val="000000" w:themeColor="text1"/>
          <w:sz w:val="24"/>
          <w:szCs w:val="24"/>
        </w:rPr>
        <w:t>s</w:t>
      </w:r>
      <w:r w:rsidR="00CD57CF" w:rsidRPr="003E47DB">
        <w:rPr>
          <w:color w:val="000000" w:themeColor="text1"/>
          <w:sz w:val="24"/>
          <w:szCs w:val="24"/>
        </w:rPr>
        <w:t xml:space="preserve"> inferem que a realidade vivenciada por </w:t>
      </w:r>
      <w:r w:rsidR="00E85E4F" w:rsidRPr="003E47DB">
        <w:rPr>
          <w:color w:val="000000" w:themeColor="text1"/>
          <w:sz w:val="24"/>
          <w:szCs w:val="24"/>
        </w:rPr>
        <w:t>elas</w:t>
      </w:r>
      <w:r w:rsidR="00CD57CF" w:rsidRPr="003E47DB">
        <w:rPr>
          <w:color w:val="000000" w:themeColor="text1"/>
          <w:sz w:val="24"/>
          <w:szCs w:val="24"/>
        </w:rPr>
        <w:t xml:space="preserve"> está </w:t>
      </w:r>
      <w:r w:rsidR="00D12DBA" w:rsidRPr="003E47DB">
        <w:rPr>
          <w:color w:val="000000" w:themeColor="text1"/>
          <w:sz w:val="24"/>
          <w:szCs w:val="24"/>
        </w:rPr>
        <w:t>atrelad</w:t>
      </w:r>
      <w:r w:rsidR="00C74262" w:rsidRPr="003E47DB">
        <w:rPr>
          <w:color w:val="000000" w:themeColor="text1"/>
          <w:sz w:val="24"/>
          <w:szCs w:val="24"/>
        </w:rPr>
        <w:t>a a</w:t>
      </w:r>
      <w:r w:rsidR="00B905CE" w:rsidRPr="003E47DB">
        <w:rPr>
          <w:color w:val="000000" w:themeColor="text1"/>
          <w:sz w:val="24"/>
          <w:szCs w:val="24"/>
        </w:rPr>
        <w:t xml:space="preserve"> trabalhos </w:t>
      </w:r>
      <w:r w:rsidR="008C2BD7" w:rsidRPr="003E47DB">
        <w:rPr>
          <w:color w:val="000000" w:themeColor="text1"/>
          <w:sz w:val="24"/>
          <w:szCs w:val="24"/>
        </w:rPr>
        <w:t>infor</w:t>
      </w:r>
      <w:r w:rsidR="00E0786C" w:rsidRPr="003E47DB">
        <w:rPr>
          <w:color w:val="000000" w:themeColor="text1"/>
          <w:sz w:val="24"/>
          <w:szCs w:val="24"/>
        </w:rPr>
        <w:t>mais</w:t>
      </w:r>
      <w:r w:rsidR="00BA3479" w:rsidRPr="003E47DB">
        <w:rPr>
          <w:color w:val="000000" w:themeColor="text1"/>
          <w:sz w:val="24"/>
          <w:szCs w:val="24"/>
        </w:rPr>
        <w:t xml:space="preserve">, </w:t>
      </w:r>
      <w:r w:rsidR="00C44FA7" w:rsidRPr="003E47DB">
        <w:rPr>
          <w:color w:val="000000" w:themeColor="text1"/>
          <w:sz w:val="24"/>
          <w:szCs w:val="24"/>
        </w:rPr>
        <w:t>associ</w:t>
      </w:r>
      <w:r w:rsidR="00BA3479" w:rsidRPr="003E47DB">
        <w:rPr>
          <w:color w:val="000000" w:themeColor="text1"/>
          <w:sz w:val="24"/>
          <w:szCs w:val="24"/>
        </w:rPr>
        <w:t>ad</w:t>
      </w:r>
      <w:r w:rsidR="00E0786C" w:rsidRPr="003E47DB">
        <w:rPr>
          <w:color w:val="000000" w:themeColor="text1"/>
          <w:sz w:val="24"/>
          <w:szCs w:val="24"/>
        </w:rPr>
        <w:t xml:space="preserve">os </w:t>
      </w:r>
      <w:r w:rsidR="001F2181" w:rsidRPr="003E47DB">
        <w:rPr>
          <w:color w:val="000000" w:themeColor="text1"/>
          <w:sz w:val="24"/>
          <w:szCs w:val="24"/>
        </w:rPr>
        <w:t>à</w:t>
      </w:r>
      <w:r w:rsidR="00FA6D59" w:rsidRPr="003E47DB">
        <w:rPr>
          <w:color w:val="000000" w:themeColor="text1"/>
          <w:sz w:val="24"/>
          <w:szCs w:val="24"/>
        </w:rPr>
        <w:t xml:space="preserve"> </w:t>
      </w:r>
      <w:r w:rsidR="00FA6D59" w:rsidRPr="003E47DB">
        <w:rPr>
          <w:color w:val="000000" w:themeColor="text1"/>
          <w:sz w:val="24"/>
          <w:szCs w:val="24"/>
        </w:rPr>
        <w:lastRenderedPageBreak/>
        <w:t>precariedade</w:t>
      </w:r>
      <w:r w:rsidR="00775506" w:rsidRPr="003E47DB">
        <w:rPr>
          <w:color w:val="000000" w:themeColor="text1"/>
          <w:sz w:val="24"/>
          <w:szCs w:val="24"/>
        </w:rPr>
        <w:t xml:space="preserve"> e ausênci</w:t>
      </w:r>
      <w:r w:rsidR="0046796B" w:rsidRPr="003E47DB">
        <w:rPr>
          <w:color w:val="000000" w:themeColor="text1"/>
          <w:sz w:val="24"/>
          <w:szCs w:val="24"/>
        </w:rPr>
        <w:t xml:space="preserve">a </w:t>
      </w:r>
      <w:r w:rsidR="007E21F9" w:rsidRPr="003E47DB">
        <w:rPr>
          <w:color w:val="000000" w:themeColor="text1"/>
          <w:sz w:val="24"/>
          <w:szCs w:val="24"/>
        </w:rPr>
        <w:t xml:space="preserve">de </w:t>
      </w:r>
      <w:r w:rsidR="003B7BAF" w:rsidRPr="003E47DB">
        <w:rPr>
          <w:color w:val="000000" w:themeColor="text1"/>
          <w:sz w:val="24"/>
          <w:szCs w:val="24"/>
        </w:rPr>
        <w:t>direitos trabalhistas</w:t>
      </w:r>
      <w:r w:rsidR="00246051" w:rsidRPr="003E47DB">
        <w:rPr>
          <w:color w:val="000000" w:themeColor="text1"/>
          <w:sz w:val="24"/>
          <w:szCs w:val="24"/>
        </w:rPr>
        <w:t xml:space="preserve">, </w:t>
      </w:r>
      <w:r w:rsidR="003B7BAF" w:rsidRPr="003E47DB">
        <w:rPr>
          <w:color w:val="000000" w:themeColor="text1"/>
          <w:sz w:val="24"/>
          <w:szCs w:val="24"/>
        </w:rPr>
        <w:t xml:space="preserve">que </w:t>
      </w:r>
      <w:r w:rsidR="00671D57" w:rsidRPr="003E47DB">
        <w:rPr>
          <w:color w:val="000000" w:themeColor="text1"/>
          <w:sz w:val="24"/>
          <w:szCs w:val="24"/>
        </w:rPr>
        <w:t>venha</w:t>
      </w:r>
      <w:r w:rsidR="00697E9A" w:rsidRPr="003E47DB">
        <w:rPr>
          <w:color w:val="000000" w:themeColor="text1"/>
          <w:sz w:val="24"/>
          <w:szCs w:val="24"/>
        </w:rPr>
        <w:t>m</w:t>
      </w:r>
      <w:r w:rsidR="00466ECC" w:rsidRPr="003E47DB">
        <w:rPr>
          <w:color w:val="000000" w:themeColor="text1"/>
          <w:sz w:val="24"/>
          <w:szCs w:val="24"/>
        </w:rPr>
        <w:t xml:space="preserve"> garantir</w:t>
      </w:r>
      <w:r w:rsidR="00697E9A" w:rsidRPr="003E47DB">
        <w:rPr>
          <w:color w:val="000000" w:themeColor="text1"/>
          <w:sz w:val="24"/>
          <w:szCs w:val="24"/>
        </w:rPr>
        <w:t xml:space="preserve"> </w:t>
      </w:r>
      <w:r w:rsidR="005162AB" w:rsidRPr="003E47DB">
        <w:rPr>
          <w:color w:val="000000" w:themeColor="text1"/>
          <w:sz w:val="24"/>
          <w:szCs w:val="24"/>
        </w:rPr>
        <w:t xml:space="preserve">o acesso </w:t>
      </w:r>
      <w:r w:rsidR="00DF4259" w:rsidRPr="003E47DB">
        <w:rPr>
          <w:color w:val="000000" w:themeColor="text1"/>
          <w:sz w:val="24"/>
          <w:szCs w:val="24"/>
        </w:rPr>
        <w:t>a cidadania, além de</w:t>
      </w:r>
      <w:r w:rsidR="00B83208" w:rsidRPr="003E47DB">
        <w:rPr>
          <w:color w:val="000000" w:themeColor="text1"/>
          <w:sz w:val="24"/>
          <w:szCs w:val="24"/>
        </w:rPr>
        <w:t xml:space="preserve"> conviverem </w:t>
      </w:r>
      <w:r w:rsidR="00356247" w:rsidRPr="003E47DB">
        <w:rPr>
          <w:color w:val="000000" w:themeColor="text1"/>
          <w:sz w:val="24"/>
          <w:szCs w:val="24"/>
        </w:rPr>
        <w:t xml:space="preserve">com a </w:t>
      </w:r>
      <w:r w:rsidR="00F626D9" w:rsidRPr="003E47DB">
        <w:rPr>
          <w:color w:val="000000" w:themeColor="text1"/>
          <w:sz w:val="24"/>
          <w:szCs w:val="24"/>
        </w:rPr>
        <w:t>discriminação de gênero, classe e raça.</w:t>
      </w:r>
    </w:p>
    <w:p w14:paraId="51BD107F" w14:textId="3F645AA6" w:rsidR="00C17C4B" w:rsidRPr="00E717E4" w:rsidRDefault="003E47DB" w:rsidP="00E717E4">
      <w:pPr>
        <w:spacing w:line="360" w:lineRule="auto"/>
        <w:ind w:firstLine="709"/>
        <w:jc w:val="both"/>
        <w:rPr>
          <w:color w:val="000000" w:themeColor="text1"/>
          <w:sz w:val="24"/>
          <w:szCs w:val="24"/>
        </w:rPr>
      </w:pPr>
      <w:r w:rsidRPr="003E47DB">
        <w:rPr>
          <w:color w:val="000000" w:themeColor="text1"/>
          <w:sz w:val="24"/>
          <w:szCs w:val="24"/>
        </w:rPr>
        <w:t>Portanto, destaca-se que</w:t>
      </w:r>
      <w:r w:rsidR="00493B40" w:rsidRPr="003E47DB">
        <w:rPr>
          <w:color w:val="000000" w:themeColor="text1"/>
          <w:sz w:val="24"/>
          <w:szCs w:val="24"/>
        </w:rPr>
        <w:t xml:space="preserve"> o trabalho de cuidado é atravessado por profundas desigualdades</w:t>
      </w:r>
      <w:r w:rsidRPr="003E47DB">
        <w:rPr>
          <w:color w:val="000000" w:themeColor="text1"/>
          <w:sz w:val="24"/>
          <w:szCs w:val="24"/>
        </w:rPr>
        <w:t>, logo,</w:t>
      </w:r>
      <w:r w:rsidR="008F69ED" w:rsidRPr="003E47DB">
        <w:rPr>
          <w:color w:val="000000" w:themeColor="text1"/>
          <w:sz w:val="24"/>
          <w:szCs w:val="24"/>
        </w:rPr>
        <w:t xml:space="preserve"> </w:t>
      </w:r>
      <w:r w:rsidRPr="003E47DB">
        <w:rPr>
          <w:color w:val="000000" w:themeColor="text1"/>
          <w:sz w:val="24"/>
          <w:szCs w:val="24"/>
        </w:rPr>
        <w:t>t</w:t>
      </w:r>
      <w:r w:rsidR="009409FD" w:rsidRPr="003E47DB">
        <w:rPr>
          <w:color w:val="000000" w:themeColor="text1"/>
          <w:sz w:val="24"/>
          <w:szCs w:val="24"/>
        </w:rPr>
        <w:t xml:space="preserve">orna-se </w:t>
      </w:r>
      <w:r w:rsidR="00493B40" w:rsidRPr="003E47DB">
        <w:rPr>
          <w:color w:val="000000" w:themeColor="text1"/>
          <w:sz w:val="24"/>
          <w:szCs w:val="24"/>
        </w:rPr>
        <w:t>urgente</w:t>
      </w:r>
      <w:r w:rsidR="00B9409E" w:rsidRPr="003E47DB">
        <w:rPr>
          <w:color w:val="000000" w:themeColor="text1"/>
          <w:sz w:val="24"/>
          <w:szCs w:val="24"/>
        </w:rPr>
        <w:t xml:space="preserve"> incluir</w:t>
      </w:r>
      <w:r w:rsidR="00493B40" w:rsidRPr="003E47DB">
        <w:rPr>
          <w:color w:val="000000" w:themeColor="text1"/>
          <w:sz w:val="24"/>
          <w:szCs w:val="24"/>
        </w:rPr>
        <w:t xml:space="preserve"> debates </w:t>
      </w:r>
      <w:r w:rsidR="00C12FE3" w:rsidRPr="003E47DB">
        <w:rPr>
          <w:color w:val="000000" w:themeColor="text1"/>
          <w:sz w:val="24"/>
          <w:szCs w:val="24"/>
        </w:rPr>
        <w:t xml:space="preserve">sobre a temática </w:t>
      </w:r>
      <w:r w:rsidR="00493B40" w:rsidRPr="003E47DB">
        <w:rPr>
          <w:color w:val="000000" w:themeColor="text1"/>
          <w:sz w:val="24"/>
          <w:szCs w:val="24"/>
        </w:rPr>
        <w:t>na agenda pública, que reforcem a implementação de políticas públicas alinhadas às necessidades</w:t>
      </w:r>
      <w:r w:rsidR="000B4112" w:rsidRPr="003E47DB">
        <w:rPr>
          <w:color w:val="000000" w:themeColor="text1"/>
          <w:sz w:val="24"/>
          <w:szCs w:val="24"/>
        </w:rPr>
        <w:t xml:space="preserve"> tanto de quem </w:t>
      </w:r>
      <w:r w:rsidR="00493B40" w:rsidRPr="003E47DB">
        <w:rPr>
          <w:color w:val="000000" w:themeColor="text1"/>
          <w:sz w:val="24"/>
          <w:szCs w:val="24"/>
        </w:rPr>
        <w:t>cuida</w:t>
      </w:r>
      <w:r w:rsidR="00AA2AD9" w:rsidRPr="003E47DB">
        <w:rPr>
          <w:color w:val="000000" w:themeColor="text1"/>
          <w:sz w:val="24"/>
          <w:szCs w:val="24"/>
        </w:rPr>
        <w:t>,</w:t>
      </w:r>
      <w:r w:rsidR="00EE575B" w:rsidRPr="003E47DB">
        <w:rPr>
          <w:color w:val="000000" w:themeColor="text1"/>
          <w:sz w:val="24"/>
          <w:szCs w:val="24"/>
        </w:rPr>
        <w:t xml:space="preserve"> quanto de quem </w:t>
      </w:r>
      <w:r w:rsidR="00B24FC1" w:rsidRPr="003E47DB">
        <w:rPr>
          <w:color w:val="000000" w:themeColor="text1"/>
          <w:sz w:val="24"/>
          <w:szCs w:val="24"/>
        </w:rPr>
        <w:t xml:space="preserve">é cuidado, </w:t>
      </w:r>
      <w:r w:rsidR="00AA2AD9" w:rsidRPr="003E47DB">
        <w:rPr>
          <w:color w:val="000000" w:themeColor="text1"/>
          <w:sz w:val="24"/>
          <w:szCs w:val="24"/>
        </w:rPr>
        <w:t>como forma</w:t>
      </w:r>
      <w:r w:rsidR="004C69EE" w:rsidRPr="003E47DB">
        <w:rPr>
          <w:color w:val="000000" w:themeColor="text1"/>
          <w:sz w:val="24"/>
          <w:szCs w:val="24"/>
        </w:rPr>
        <w:t xml:space="preserve"> </w:t>
      </w:r>
      <w:r w:rsidR="0023415B" w:rsidRPr="003E47DB">
        <w:rPr>
          <w:color w:val="000000" w:themeColor="text1"/>
          <w:sz w:val="24"/>
          <w:szCs w:val="24"/>
        </w:rPr>
        <w:t xml:space="preserve">de fomentar o </w:t>
      </w:r>
      <w:r w:rsidR="00400018" w:rsidRPr="003E47DB">
        <w:rPr>
          <w:color w:val="000000" w:themeColor="text1"/>
          <w:sz w:val="24"/>
          <w:szCs w:val="24"/>
        </w:rPr>
        <w:t>reconhec</w:t>
      </w:r>
      <w:r w:rsidR="0023415B" w:rsidRPr="003E47DB">
        <w:rPr>
          <w:color w:val="000000" w:themeColor="text1"/>
          <w:sz w:val="24"/>
          <w:szCs w:val="24"/>
        </w:rPr>
        <w:t>imento</w:t>
      </w:r>
      <w:r w:rsidR="00D058A9" w:rsidRPr="003E47DB">
        <w:rPr>
          <w:color w:val="000000" w:themeColor="text1"/>
          <w:sz w:val="24"/>
          <w:szCs w:val="24"/>
        </w:rPr>
        <w:t>, v</w:t>
      </w:r>
      <w:r w:rsidR="002D317D" w:rsidRPr="003E47DB">
        <w:rPr>
          <w:color w:val="000000" w:themeColor="text1"/>
          <w:sz w:val="24"/>
          <w:szCs w:val="24"/>
        </w:rPr>
        <w:t>aloriz</w:t>
      </w:r>
      <w:r w:rsidR="0023415B" w:rsidRPr="003E47DB">
        <w:rPr>
          <w:color w:val="000000" w:themeColor="text1"/>
          <w:sz w:val="24"/>
          <w:szCs w:val="24"/>
        </w:rPr>
        <w:t>ação</w:t>
      </w:r>
      <w:r w:rsidR="009365AA" w:rsidRPr="003E47DB">
        <w:rPr>
          <w:color w:val="000000" w:themeColor="text1"/>
          <w:sz w:val="24"/>
          <w:szCs w:val="24"/>
        </w:rPr>
        <w:t xml:space="preserve"> e </w:t>
      </w:r>
      <w:r w:rsidR="008F69ED" w:rsidRPr="003E47DB">
        <w:rPr>
          <w:color w:val="000000" w:themeColor="text1"/>
          <w:sz w:val="24"/>
          <w:szCs w:val="24"/>
        </w:rPr>
        <w:t xml:space="preserve">descortinar os padrões culturais estabelecidos </w:t>
      </w:r>
      <w:r w:rsidR="00FB53B0" w:rsidRPr="003E47DB">
        <w:rPr>
          <w:color w:val="000000" w:themeColor="text1"/>
          <w:sz w:val="24"/>
          <w:szCs w:val="24"/>
        </w:rPr>
        <w:t>n</w:t>
      </w:r>
      <w:r w:rsidR="00937D16" w:rsidRPr="003E47DB">
        <w:rPr>
          <w:color w:val="000000" w:themeColor="text1"/>
          <w:sz w:val="24"/>
          <w:szCs w:val="24"/>
        </w:rPr>
        <w:t>o trabalho de cuidado no Brasil.</w:t>
      </w:r>
    </w:p>
    <w:p w14:paraId="7184BF84" w14:textId="77777777" w:rsidR="0005435F" w:rsidRDefault="0005435F">
      <w:pPr>
        <w:spacing w:line="360" w:lineRule="auto"/>
        <w:jc w:val="center"/>
        <w:rPr>
          <w:sz w:val="24"/>
          <w:szCs w:val="24"/>
        </w:rPr>
      </w:pPr>
    </w:p>
    <w:p w14:paraId="0CB4173A" w14:textId="77777777" w:rsidR="0005435F" w:rsidRDefault="007B6F44">
      <w:pPr>
        <w:spacing w:line="360" w:lineRule="auto"/>
        <w:jc w:val="center"/>
        <w:rPr>
          <w:b/>
          <w:sz w:val="24"/>
          <w:szCs w:val="24"/>
        </w:rPr>
      </w:pPr>
      <w:r>
        <w:rPr>
          <w:b/>
          <w:sz w:val="24"/>
          <w:szCs w:val="24"/>
        </w:rPr>
        <w:t>REFERÊNCIAS</w:t>
      </w:r>
    </w:p>
    <w:p w14:paraId="2EEB81F1" w14:textId="77777777" w:rsidR="00BF3FED" w:rsidRDefault="00BF3FED">
      <w:pPr>
        <w:jc w:val="both"/>
        <w:rPr>
          <w:sz w:val="24"/>
          <w:szCs w:val="24"/>
        </w:rPr>
      </w:pPr>
    </w:p>
    <w:p w14:paraId="21262ADC" w14:textId="14C1DC1F" w:rsidR="00272329" w:rsidRDefault="00D160B6" w:rsidP="00E717E4">
      <w:pPr>
        <w:spacing w:line="240" w:lineRule="auto"/>
        <w:jc w:val="both"/>
        <w:rPr>
          <w:sz w:val="24"/>
          <w:szCs w:val="24"/>
        </w:rPr>
      </w:pPr>
      <w:r w:rsidRPr="00C17C4B">
        <w:rPr>
          <w:sz w:val="24"/>
          <w:szCs w:val="24"/>
        </w:rPr>
        <w:t xml:space="preserve">BRASIL. </w:t>
      </w:r>
      <w:r w:rsidRPr="00C17C4B">
        <w:rPr>
          <w:b/>
          <w:bCs/>
          <w:sz w:val="24"/>
          <w:szCs w:val="24"/>
        </w:rPr>
        <w:t xml:space="preserve">Decreto-Lei 5.452 </w:t>
      </w:r>
      <w:r w:rsidRPr="00C17C4B">
        <w:rPr>
          <w:sz w:val="24"/>
          <w:szCs w:val="24"/>
        </w:rPr>
        <w:t xml:space="preserve">de 1º de maio de 1943. Consolidação das Leis do </w:t>
      </w:r>
      <w:r w:rsidR="00C17C4B" w:rsidRPr="00C17C4B">
        <w:rPr>
          <w:sz w:val="24"/>
          <w:szCs w:val="24"/>
        </w:rPr>
        <w:t xml:space="preserve"> </w:t>
      </w:r>
      <w:r w:rsidRPr="00C17C4B">
        <w:rPr>
          <w:sz w:val="24"/>
          <w:szCs w:val="24"/>
        </w:rPr>
        <w:t xml:space="preserve">Trabalho, Brasília, DF, out. 2017. Disponível em: </w:t>
      </w:r>
      <w:r w:rsidR="00C17C4B" w:rsidRPr="00C17C4B">
        <w:rPr>
          <w:sz w:val="24"/>
          <w:szCs w:val="24"/>
        </w:rPr>
        <w:t xml:space="preserve"> </w:t>
      </w:r>
      <w:r w:rsidRPr="00C17C4B">
        <w:rPr>
          <w:sz w:val="24"/>
          <w:szCs w:val="24"/>
        </w:rPr>
        <w:t xml:space="preserve">https://www2.camara.leg.br/legin/fed/declei/1940-1949/decreto-lei-5452-1-maio1943-415500-publicacaooriginal-1-pe.html. </w:t>
      </w:r>
      <w:r w:rsidR="00C17C4B" w:rsidRPr="00C17C4B">
        <w:rPr>
          <w:sz w:val="24"/>
          <w:szCs w:val="24"/>
        </w:rPr>
        <w:t>A</w:t>
      </w:r>
      <w:r w:rsidRPr="00C17C4B">
        <w:rPr>
          <w:sz w:val="24"/>
          <w:szCs w:val="24"/>
        </w:rPr>
        <w:t>cesso em 2</w:t>
      </w:r>
      <w:r w:rsidR="00BF3FED" w:rsidRPr="00C17C4B">
        <w:rPr>
          <w:sz w:val="24"/>
          <w:szCs w:val="24"/>
        </w:rPr>
        <w:t>3 Jun. 2025</w:t>
      </w:r>
      <w:r w:rsidR="00DA20FC" w:rsidRPr="00C17C4B">
        <w:rPr>
          <w:sz w:val="24"/>
          <w:szCs w:val="24"/>
        </w:rPr>
        <w:t>.</w:t>
      </w:r>
    </w:p>
    <w:p w14:paraId="57E3DC97" w14:textId="77777777" w:rsidR="003E47DB" w:rsidRPr="00C17C4B" w:rsidRDefault="003E47DB" w:rsidP="00E717E4">
      <w:pPr>
        <w:spacing w:line="240" w:lineRule="auto"/>
        <w:jc w:val="both"/>
        <w:rPr>
          <w:sz w:val="24"/>
          <w:szCs w:val="24"/>
        </w:rPr>
      </w:pPr>
    </w:p>
    <w:p w14:paraId="7C0ABF73" w14:textId="0A0BFCBA" w:rsidR="003E47DB" w:rsidRPr="003E47DB" w:rsidRDefault="003E47DB" w:rsidP="00E717E4">
      <w:pPr>
        <w:spacing w:after="240" w:line="240" w:lineRule="auto"/>
        <w:jc w:val="both"/>
        <w:rPr>
          <w:color w:val="000000" w:themeColor="text1"/>
          <w:sz w:val="24"/>
          <w:szCs w:val="24"/>
        </w:rPr>
      </w:pPr>
      <w:r>
        <w:rPr>
          <w:color w:val="000000" w:themeColor="text1"/>
          <w:sz w:val="24"/>
          <w:szCs w:val="24"/>
        </w:rPr>
        <w:t xml:space="preserve">BRASIL. </w:t>
      </w:r>
      <w:r w:rsidRPr="003E47DB">
        <w:rPr>
          <w:color w:val="000000" w:themeColor="text1"/>
          <w:sz w:val="24"/>
          <w:szCs w:val="24"/>
        </w:rPr>
        <w:t xml:space="preserve">PNUD. </w:t>
      </w:r>
      <w:r w:rsidRPr="003E47DB">
        <w:rPr>
          <w:b/>
          <w:bCs/>
          <w:color w:val="000000" w:themeColor="text1"/>
          <w:sz w:val="24"/>
          <w:szCs w:val="24"/>
        </w:rPr>
        <w:t>Relat</w:t>
      </w:r>
      <w:r w:rsidRPr="003E47DB">
        <w:rPr>
          <w:rFonts w:hint="eastAsia"/>
          <w:b/>
          <w:bCs/>
          <w:color w:val="000000" w:themeColor="text1"/>
          <w:sz w:val="24"/>
          <w:szCs w:val="24"/>
        </w:rPr>
        <w:t>ó</w:t>
      </w:r>
      <w:r w:rsidRPr="003E47DB">
        <w:rPr>
          <w:b/>
          <w:bCs/>
          <w:color w:val="000000" w:themeColor="text1"/>
          <w:sz w:val="24"/>
          <w:szCs w:val="24"/>
        </w:rPr>
        <w:t>rio especial 2023</w:t>
      </w:r>
      <w:r w:rsidRPr="003E47DB">
        <w:rPr>
          <w:color w:val="000000" w:themeColor="text1"/>
          <w:sz w:val="24"/>
          <w:szCs w:val="24"/>
        </w:rPr>
        <w:t xml:space="preserve"> [livro eletr</w:t>
      </w:r>
      <w:r w:rsidRPr="003E47DB">
        <w:rPr>
          <w:rFonts w:hint="eastAsia"/>
          <w:color w:val="000000" w:themeColor="text1"/>
          <w:sz w:val="24"/>
          <w:szCs w:val="24"/>
        </w:rPr>
        <w:t>ô</w:t>
      </w:r>
      <w:r w:rsidRPr="003E47DB">
        <w:rPr>
          <w:color w:val="000000" w:themeColor="text1"/>
          <w:sz w:val="24"/>
          <w:szCs w:val="24"/>
        </w:rPr>
        <w:t>nico]: 25 anos: desenvolvimento humano no Brasil: construir caminhos, pactuando novos horizontes / Programa das Na</w:t>
      </w:r>
      <w:r w:rsidRPr="003E47DB">
        <w:rPr>
          <w:rFonts w:hint="eastAsia"/>
          <w:color w:val="000000" w:themeColor="text1"/>
          <w:sz w:val="24"/>
          <w:szCs w:val="24"/>
        </w:rPr>
        <w:t>çõ</w:t>
      </w:r>
      <w:r w:rsidRPr="003E47DB">
        <w:rPr>
          <w:color w:val="000000" w:themeColor="text1"/>
          <w:sz w:val="24"/>
          <w:szCs w:val="24"/>
        </w:rPr>
        <w:t xml:space="preserve">es Unidas para o Desenvolvimento </w:t>
      </w:r>
      <w:r w:rsidRPr="003E47DB">
        <w:rPr>
          <w:rFonts w:hint="eastAsia"/>
          <w:color w:val="000000" w:themeColor="text1"/>
          <w:sz w:val="24"/>
          <w:szCs w:val="24"/>
        </w:rPr>
        <w:t>–</w:t>
      </w:r>
      <w:r w:rsidRPr="003E47DB">
        <w:rPr>
          <w:color w:val="000000" w:themeColor="text1"/>
          <w:sz w:val="24"/>
          <w:szCs w:val="24"/>
        </w:rPr>
        <w:t xml:space="preserve"> PNUD. -- Bras</w:t>
      </w:r>
      <w:r w:rsidRPr="003E47DB">
        <w:rPr>
          <w:rFonts w:hint="eastAsia"/>
          <w:color w:val="000000" w:themeColor="text1"/>
          <w:sz w:val="24"/>
          <w:szCs w:val="24"/>
        </w:rPr>
        <w:t>í</w:t>
      </w:r>
      <w:r w:rsidRPr="003E47DB">
        <w:rPr>
          <w:color w:val="000000" w:themeColor="text1"/>
          <w:sz w:val="24"/>
          <w:szCs w:val="24"/>
        </w:rPr>
        <w:t>lia, DF : Programa das Na</w:t>
      </w:r>
      <w:r w:rsidRPr="003E47DB">
        <w:rPr>
          <w:rFonts w:hint="eastAsia"/>
          <w:color w:val="000000" w:themeColor="text1"/>
          <w:sz w:val="24"/>
          <w:szCs w:val="24"/>
        </w:rPr>
        <w:t>çõ</w:t>
      </w:r>
      <w:r w:rsidRPr="003E47DB">
        <w:rPr>
          <w:color w:val="000000" w:themeColor="text1"/>
          <w:sz w:val="24"/>
          <w:szCs w:val="24"/>
        </w:rPr>
        <w:t xml:space="preserve">es Unidas para o Desenvolvimento </w:t>
      </w:r>
      <w:r w:rsidRPr="003E47DB">
        <w:rPr>
          <w:rFonts w:hint="eastAsia"/>
          <w:color w:val="000000" w:themeColor="text1"/>
          <w:sz w:val="24"/>
          <w:szCs w:val="24"/>
        </w:rPr>
        <w:t>–</w:t>
      </w:r>
      <w:r w:rsidRPr="003E47DB">
        <w:rPr>
          <w:color w:val="000000" w:themeColor="text1"/>
          <w:sz w:val="24"/>
          <w:szCs w:val="24"/>
        </w:rPr>
        <w:t xml:space="preserve"> PNUD, 2024. PDF</w:t>
      </w:r>
    </w:p>
    <w:p w14:paraId="7D9ADFE7" w14:textId="77777777" w:rsidR="00465AED" w:rsidRDefault="00465AED" w:rsidP="00E717E4">
      <w:pPr>
        <w:spacing w:line="240" w:lineRule="auto"/>
        <w:jc w:val="both"/>
        <w:rPr>
          <w:color w:val="7030A0"/>
          <w:sz w:val="24"/>
          <w:szCs w:val="24"/>
        </w:rPr>
      </w:pPr>
    </w:p>
    <w:p w14:paraId="71309C21" w14:textId="4B5EC882" w:rsidR="000E6280" w:rsidRPr="00C17C4B" w:rsidRDefault="000E6280" w:rsidP="00E717E4">
      <w:pPr>
        <w:spacing w:line="240" w:lineRule="auto"/>
        <w:jc w:val="both"/>
        <w:rPr>
          <w:sz w:val="24"/>
          <w:szCs w:val="24"/>
        </w:rPr>
      </w:pPr>
      <w:r w:rsidRPr="00C17C4B">
        <w:rPr>
          <w:sz w:val="24"/>
          <w:szCs w:val="24"/>
        </w:rPr>
        <w:t xml:space="preserve">BRASIL. </w:t>
      </w:r>
      <w:r w:rsidRPr="003E47DB">
        <w:rPr>
          <w:b/>
          <w:bCs/>
          <w:sz w:val="24"/>
          <w:szCs w:val="24"/>
        </w:rPr>
        <w:t>[Constituição (1988)].</w:t>
      </w:r>
      <w:r w:rsidRPr="00C17C4B">
        <w:rPr>
          <w:sz w:val="24"/>
          <w:szCs w:val="24"/>
        </w:rPr>
        <w:t xml:space="preserve"> Emenda Constitucional n. 72, de 2 de abril de 2013. Disponível em: </w:t>
      </w:r>
      <w:hyperlink r:id="rId7" w:history="1">
        <w:r w:rsidRPr="00C17C4B">
          <w:rPr>
            <w:rStyle w:val="Hyperlink"/>
            <w:color w:val="auto"/>
            <w:sz w:val="24"/>
            <w:szCs w:val="24"/>
          </w:rPr>
          <w:t>https://legislacao.presidencia.gov.br/ficha/?/legisla/legislacao.nsf/Viw_Identificacao/emc%2072-2013&amp;OpenDocument</w:t>
        </w:r>
      </w:hyperlink>
      <w:r w:rsidRPr="00C17C4B">
        <w:rPr>
          <w:sz w:val="24"/>
          <w:szCs w:val="24"/>
        </w:rPr>
        <w:t xml:space="preserve">. </w:t>
      </w:r>
      <w:r w:rsidR="00FF4282" w:rsidRPr="00C17C4B">
        <w:rPr>
          <w:sz w:val="24"/>
          <w:szCs w:val="24"/>
        </w:rPr>
        <w:t xml:space="preserve">Acesso em: </w:t>
      </w:r>
      <w:r w:rsidR="00272329" w:rsidRPr="00C17C4B">
        <w:rPr>
          <w:sz w:val="24"/>
          <w:szCs w:val="24"/>
        </w:rPr>
        <w:t>24 Jun. 2025.</w:t>
      </w:r>
    </w:p>
    <w:p w14:paraId="0A38BF14" w14:textId="77777777" w:rsidR="00BF3FED" w:rsidRDefault="00BF3FED" w:rsidP="00E717E4">
      <w:pPr>
        <w:spacing w:line="240" w:lineRule="auto"/>
        <w:jc w:val="both"/>
        <w:rPr>
          <w:sz w:val="24"/>
          <w:szCs w:val="24"/>
        </w:rPr>
      </w:pPr>
    </w:p>
    <w:p w14:paraId="55F52A67" w14:textId="1050E39D" w:rsidR="0005435F" w:rsidRDefault="007B6F44" w:rsidP="00E717E4">
      <w:pPr>
        <w:spacing w:line="240" w:lineRule="auto"/>
        <w:jc w:val="both"/>
        <w:rPr>
          <w:sz w:val="24"/>
          <w:szCs w:val="24"/>
        </w:rPr>
      </w:pPr>
      <w:r>
        <w:rPr>
          <w:sz w:val="24"/>
          <w:szCs w:val="24"/>
        </w:rPr>
        <w:t xml:space="preserve">CISNE, M.; IANAEL, F.. Vozes de resistência no Brasil colonial: o protagonismo de mulheres negras. </w:t>
      </w:r>
      <w:r>
        <w:rPr>
          <w:b/>
          <w:sz w:val="24"/>
          <w:szCs w:val="24"/>
        </w:rPr>
        <w:t>Revista Katálysis</w:t>
      </w:r>
      <w:r>
        <w:rPr>
          <w:sz w:val="24"/>
          <w:szCs w:val="24"/>
        </w:rPr>
        <w:t>, v. 25, n. 2, p. 191–201, 2022.</w:t>
      </w:r>
    </w:p>
    <w:p w14:paraId="39689B4B" w14:textId="77777777" w:rsidR="0005435F" w:rsidRDefault="007B6F44" w:rsidP="00E717E4">
      <w:pPr>
        <w:spacing w:line="240" w:lineRule="auto"/>
        <w:jc w:val="both"/>
        <w:rPr>
          <w:sz w:val="24"/>
          <w:szCs w:val="24"/>
        </w:rPr>
      </w:pPr>
      <w:r>
        <w:rPr>
          <w:sz w:val="24"/>
          <w:szCs w:val="24"/>
        </w:rPr>
        <w:t xml:space="preserve"> </w:t>
      </w:r>
    </w:p>
    <w:p w14:paraId="7D1A58F8" w14:textId="77777777" w:rsidR="0005435F" w:rsidRDefault="007B6F44" w:rsidP="00E717E4">
      <w:pPr>
        <w:spacing w:line="240" w:lineRule="auto"/>
        <w:jc w:val="both"/>
        <w:rPr>
          <w:sz w:val="24"/>
          <w:szCs w:val="24"/>
        </w:rPr>
      </w:pPr>
      <w:r>
        <w:rPr>
          <w:sz w:val="24"/>
          <w:szCs w:val="24"/>
        </w:rPr>
        <w:t xml:space="preserve">Bruschini, C.; Lombardi, M.R. Trabalhadoras brasileiras dos anos 90: mais numerosas, mais velhas e mais instruídas. </w:t>
      </w:r>
      <w:r>
        <w:rPr>
          <w:b/>
          <w:sz w:val="24"/>
          <w:szCs w:val="24"/>
        </w:rPr>
        <w:t>Revista Estudos De Planejamento; Mulher e Trabalho.</w:t>
      </w:r>
      <w:r>
        <w:rPr>
          <w:sz w:val="24"/>
          <w:szCs w:val="24"/>
        </w:rPr>
        <w:t xml:space="preserve"> 2002. Disponível em:</w:t>
      </w:r>
      <w:hyperlink r:id="rId8">
        <w:r w:rsidR="0005435F">
          <w:rPr>
            <w:sz w:val="24"/>
            <w:szCs w:val="24"/>
          </w:rPr>
          <w:t xml:space="preserve"> </w:t>
        </w:r>
      </w:hyperlink>
      <w:hyperlink r:id="rId9">
        <w:r w:rsidR="0005435F">
          <w:rPr>
            <w:color w:val="1155CC"/>
            <w:sz w:val="24"/>
            <w:szCs w:val="24"/>
            <w:u w:val="single"/>
          </w:rPr>
          <w:t>https://revistas.planejamento.rs.gov.br/index.php/mulheretrabalho/search/titles?searchPage=3</w:t>
        </w:r>
      </w:hyperlink>
      <w:r>
        <w:rPr>
          <w:sz w:val="24"/>
          <w:szCs w:val="24"/>
        </w:rPr>
        <w:t>. Acesso em: 31 mai. 2025.</w:t>
      </w:r>
    </w:p>
    <w:p w14:paraId="76D4224B" w14:textId="77777777" w:rsidR="0005435F" w:rsidRDefault="007B6F44" w:rsidP="00E717E4">
      <w:pPr>
        <w:spacing w:line="240" w:lineRule="auto"/>
        <w:jc w:val="both"/>
        <w:rPr>
          <w:sz w:val="24"/>
          <w:szCs w:val="24"/>
        </w:rPr>
      </w:pPr>
      <w:r>
        <w:rPr>
          <w:sz w:val="24"/>
          <w:szCs w:val="24"/>
        </w:rPr>
        <w:t xml:space="preserve"> </w:t>
      </w:r>
    </w:p>
    <w:p w14:paraId="43348F5B" w14:textId="77777777" w:rsidR="0005435F" w:rsidRDefault="007B6F44" w:rsidP="00E717E4">
      <w:pPr>
        <w:spacing w:line="240" w:lineRule="auto"/>
        <w:jc w:val="both"/>
        <w:rPr>
          <w:sz w:val="24"/>
          <w:szCs w:val="24"/>
        </w:rPr>
      </w:pPr>
      <w:r>
        <w:rPr>
          <w:sz w:val="24"/>
          <w:szCs w:val="24"/>
        </w:rPr>
        <w:t>CRENSHAW, Kimberlé. Documento para o encontro de especialistas em aspectos da discriminação racial relativos ao gênero.</w:t>
      </w:r>
      <w:r>
        <w:rPr>
          <w:b/>
          <w:sz w:val="24"/>
          <w:szCs w:val="24"/>
        </w:rPr>
        <w:t xml:space="preserve"> Revista Estudos Feministas</w:t>
      </w:r>
      <w:r>
        <w:rPr>
          <w:sz w:val="24"/>
          <w:szCs w:val="24"/>
        </w:rPr>
        <w:t xml:space="preserve">, v. 10, n. 1, p. </w:t>
      </w:r>
      <w:r>
        <w:rPr>
          <w:sz w:val="24"/>
          <w:szCs w:val="24"/>
        </w:rPr>
        <w:lastRenderedPageBreak/>
        <w:t>171-188, 2002. Disponível em</w:t>
      </w:r>
      <w:hyperlink r:id="rId10">
        <w:r w:rsidR="0005435F">
          <w:rPr>
            <w:sz w:val="24"/>
            <w:szCs w:val="24"/>
          </w:rPr>
          <w:t xml:space="preserve"> </w:t>
        </w:r>
      </w:hyperlink>
      <w:hyperlink r:id="rId11">
        <w:r w:rsidR="0005435F">
          <w:rPr>
            <w:sz w:val="24"/>
            <w:szCs w:val="24"/>
            <w:u w:val="single"/>
          </w:rPr>
          <w:t>https://www.scielo.br/j/ref/a/mbTpP4SFXPnJZ397j8fSBQQ/abstract/?lang=pt</w:t>
        </w:r>
      </w:hyperlink>
      <w:r>
        <w:rPr>
          <w:sz w:val="24"/>
          <w:szCs w:val="24"/>
        </w:rPr>
        <w:t>. Acesso em 11 mai. 2025.</w:t>
      </w:r>
    </w:p>
    <w:p w14:paraId="526C767E" w14:textId="77777777" w:rsidR="0005435F" w:rsidRDefault="007B6F44" w:rsidP="00E717E4">
      <w:pPr>
        <w:spacing w:line="240" w:lineRule="auto"/>
        <w:jc w:val="both"/>
        <w:rPr>
          <w:sz w:val="24"/>
          <w:szCs w:val="24"/>
        </w:rPr>
      </w:pPr>
      <w:r>
        <w:rPr>
          <w:sz w:val="24"/>
          <w:szCs w:val="24"/>
        </w:rPr>
        <w:t xml:space="preserve"> </w:t>
      </w:r>
    </w:p>
    <w:p w14:paraId="260A90D9" w14:textId="77777777" w:rsidR="0005435F" w:rsidRDefault="007B6F44" w:rsidP="00E717E4">
      <w:pPr>
        <w:spacing w:line="240" w:lineRule="auto"/>
        <w:jc w:val="both"/>
        <w:rPr>
          <w:sz w:val="24"/>
          <w:szCs w:val="24"/>
        </w:rPr>
      </w:pPr>
      <w:r>
        <w:rPr>
          <w:sz w:val="24"/>
          <w:szCs w:val="24"/>
        </w:rPr>
        <w:t>DAVIS, Angela.</w:t>
      </w:r>
      <w:r>
        <w:rPr>
          <w:b/>
          <w:sz w:val="24"/>
          <w:szCs w:val="24"/>
        </w:rPr>
        <w:t xml:space="preserve"> Mulheres, raça e classe </w:t>
      </w:r>
      <w:r>
        <w:rPr>
          <w:sz w:val="24"/>
          <w:szCs w:val="24"/>
        </w:rPr>
        <w:t>[recurso eletrônico]; tradução Heci Regina Candiani. – 1. Ed. – São Paulo: Boitempo, 2016.</w:t>
      </w:r>
    </w:p>
    <w:p w14:paraId="7E639CD6" w14:textId="77777777" w:rsidR="0005435F" w:rsidRDefault="007B6F44" w:rsidP="00E717E4">
      <w:pPr>
        <w:spacing w:line="240" w:lineRule="auto"/>
        <w:jc w:val="both"/>
        <w:rPr>
          <w:sz w:val="24"/>
          <w:szCs w:val="24"/>
        </w:rPr>
      </w:pPr>
      <w:r>
        <w:rPr>
          <w:sz w:val="24"/>
          <w:szCs w:val="24"/>
        </w:rPr>
        <w:t xml:space="preserve"> </w:t>
      </w:r>
    </w:p>
    <w:p w14:paraId="4E84ACEF" w14:textId="77777777" w:rsidR="0005435F" w:rsidRDefault="007B6F44" w:rsidP="00E717E4">
      <w:pPr>
        <w:spacing w:line="240" w:lineRule="auto"/>
        <w:jc w:val="both"/>
        <w:rPr>
          <w:sz w:val="24"/>
          <w:szCs w:val="24"/>
        </w:rPr>
      </w:pPr>
      <w:r>
        <w:rPr>
          <w:sz w:val="24"/>
          <w:szCs w:val="24"/>
        </w:rPr>
        <w:t xml:space="preserve">DIEESE. Departamento Intersindical de Estatística e Estudos Socioeconômico. </w:t>
      </w:r>
      <w:r>
        <w:rPr>
          <w:b/>
          <w:sz w:val="24"/>
          <w:szCs w:val="24"/>
        </w:rPr>
        <w:t>Brasil - A Inserção da população negra no mercado de trabalho.</w:t>
      </w:r>
      <w:r>
        <w:rPr>
          <w:sz w:val="24"/>
          <w:szCs w:val="24"/>
        </w:rPr>
        <w:t xml:space="preserve"> 2024. Disponível em:</w:t>
      </w:r>
    </w:p>
    <w:p w14:paraId="52EB3BF1" w14:textId="77777777" w:rsidR="0005435F" w:rsidRDefault="0005435F" w:rsidP="00E717E4">
      <w:pPr>
        <w:spacing w:line="240" w:lineRule="auto"/>
        <w:jc w:val="both"/>
        <w:rPr>
          <w:sz w:val="24"/>
          <w:szCs w:val="24"/>
        </w:rPr>
      </w:pPr>
      <w:hyperlink r:id="rId12">
        <w:r>
          <w:rPr>
            <w:color w:val="1155CC"/>
            <w:sz w:val="24"/>
            <w:szCs w:val="24"/>
            <w:u w:val="single"/>
          </w:rPr>
          <w:t>https://www.dieese.org.br/infografico/2024/conscienciaNegraInfo.html</w:t>
        </w:r>
      </w:hyperlink>
      <w:r>
        <w:rPr>
          <w:sz w:val="24"/>
          <w:szCs w:val="24"/>
        </w:rPr>
        <w:t>. Acesso em 02 jun. 2025.</w:t>
      </w:r>
    </w:p>
    <w:p w14:paraId="256774B4" w14:textId="77777777" w:rsidR="0005435F" w:rsidRDefault="007B6F44" w:rsidP="00E717E4">
      <w:pPr>
        <w:spacing w:line="240" w:lineRule="auto"/>
        <w:jc w:val="both"/>
        <w:rPr>
          <w:sz w:val="24"/>
          <w:szCs w:val="24"/>
        </w:rPr>
      </w:pPr>
      <w:r>
        <w:rPr>
          <w:sz w:val="24"/>
          <w:szCs w:val="24"/>
        </w:rPr>
        <w:t xml:space="preserve"> </w:t>
      </w:r>
    </w:p>
    <w:p w14:paraId="0CF4E34D" w14:textId="77777777" w:rsidR="0005435F" w:rsidRDefault="007B6F44" w:rsidP="00E717E4">
      <w:pPr>
        <w:spacing w:after="240" w:line="240" w:lineRule="auto"/>
        <w:jc w:val="both"/>
        <w:rPr>
          <w:sz w:val="24"/>
          <w:szCs w:val="24"/>
        </w:rPr>
      </w:pPr>
      <w:r>
        <w:rPr>
          <w:sz w:val="24"/>
          <w:szCs w:val="24"/>
        </w:rPr>
        <w:t>FONTOURA, Natália.</w:t>
      </w:r>
      <w:r>
        <w:rPr>
          <w:b/>
          <w:sz w:val="24"/>
          <w:szCs w:val="24"/>
        </w:rPr>
        <w:t xml:space="preserve"> Debates conceituais em torno do cuidado e de sua provisão. </w:t>
      </w:r>
      <w:r>
        <w:rPr>
          <w:i/>
          <w:sz w:val="24"/>
          <w:szCs w:val="24"/>
        </w:rPr>
        <w:t xml:space="preserve">IN: </w:t>
      </w:r>
      <w:r>
        <w:rPr>
          <w:sz w:val="24"/>
          <w:szCs w:val="24"/>
        </w:rPr>
        <w:t xml:space="preserve">CAMARANO, Ana Amélia; PINHEIRO, Luana (org.). Cuidar, verbo transitivo: caminhos para a provisão de cuidados no Brasil. Rio de Janeiro: IPEA, 2023. </w:t>
      </w:r>
    </w:p>
    <w:p w14:paraId="29C0C682" w14:textId="77777777" w:rsidR="0005435F" w:rsidRDefault="007B6F44" w:rsidP="00E717E4">
      <w:pPr>
        <w:spacing w:line="240" w:lineRule="auto"/>
        <w:jc w:val="both"/>
        <w:rPr>
          <w:sz w:val="24"/>
          <w:szCs w:val="24"/>
        </w:rPr>
      </w:pPr>
      <w:r>
        <w:rPr>
          <w:sz w:val="24"/>
          <w:szCs w:val="24"/>
        </w:rPr>
        <w:t>FGV. Fundação Getúlio Vargas.</w:t>
      </w:r>
      <w:r>
        <w:rPr>
          <w:b/>
          <w:sz w:val="24"/>
          <w:szCs w:val="24"/>
        </w:rPr>
        <w:t xml:space="preserve"> A participação das mulheres negras no mercado de trabalho.</w:t>
      </w:r>
      <w:r>
        <w:rPr>
          <w:sz w:val="24"/>
          <w:szCs w:val="24"/>
        </w:rPr>
        <w:t xml:space="preserve"> FGV, 2022. Disponível em:</w:t>
      </w:r>
      <w:hyperlink r:id="rId13" w:anchor=":~:text=A%20taxa%20de%20informalidade%20entre,compreender%20a%20magnitude%20desses%20gaps">
        <w:r w:rsidR="0005435F">
          <w:rPr>
            <w:sz w:val="24"/>
            <w:szCs w:val="24"/>
          </w:rPr>
          <w:t xml:space="preserve"> </w:t>
        </w:r>
      </w:hyperlink>
      <w:hyperlink r:id="rId14" w:anchor=":~:text=A%20taxa%20de%20informalidade%20entre,compreender%20a%20magnitude%20desses%20gaps">
        <w:r w:rsidR="0005435F">
          <w:rPr>
            <w:color w:val="1155CC"/>
            <w:sz w:val="24"/>
            <w:szCs w:val="24"/>
            <w:u w:val="single"/>
          </w:rPr>
          <w:t>https://portal.fgv.br/artigos/participacao-mulheres-negras-mercado-trabalho#:~:text=A%20taxa%20de%20informalidade%20entre,compreender%20a%20magnitude%20desses%20gaps</w:t>
        </w:r>
      </w:hyperlink>
      <w:r>
        <w:rPr>
          <w:sz w:val="24"/>
          <w:szCs w:val="24"/>
        </w:rPr>
        <w:t>. Acesso em: 01 jun. 2025.</w:t>
      </w:r>
    </w:p>
    <w:p w14:paraId="638C3248" w14:textId="77777777" w:rsidR="0005435F" w:rsidRDefault="007B6F44" w:rsidP="00E717E4">
      <w:pPr>
        <w:spacing w:line="240" w:lineRule="auto"/>
        <w:jc w:val="both"/>
        <w:rPr>
          <w:sz w:val="24"/>
          <w:szCs w:val="24"/>
        </w:rPr>
      </w:pPr>
      <w:r>
        <w:rPr>
          <w:sz w:val="24"/>
          <w:szCs w:val="24"/>
        </w:rPr>
        <w:t xml:space="preserve"> </w:t>
      </w:r>
    </w:p>
    <w:p w14:paraId="1471D1D2" w14:textId="77777777" w:rsidR="0005435F" w:rsidRDefault="007B6F44" w:rsidP="00E717E4">
      <w:pPr>
        <w:spacing w:line="240" w:lineRule="auto"/>
        <w:jc w:val="both"/>
        <w:rPr>
          <w:sz w:val="24"/>
          <w:szCs w:val="24"/>
        </w:rPr>
      </w:pPr>
      <w:r>
        <w:rPr>
          <w:sz w:val="24"/>
          <w:szCs w:val="24"/>
        </w:rPr>
        <w:t xml:space="preserve">FGV. Fundação Getúlio Vargas. IBRE/Trabalho. </w:t>
      </w:r>
      <w:r>
        <w:rPr>
          <w:b/>
          <w:sz w:val="24"/>
          <w:szCs w:val="24"/>
        </w:rPr>
        <w:t>Quanto vale o amor materno? Apenas abraços e beijos?. 2016-2022.</w:t>
      </w:r>
      <w:r>
        <w:rPr>
          <w:sz w:val="24"/>
          <w:szCs w:val="24"/>
        </w:rPr>
        <w:t xml:space="preserve"> FGV, 2023. Disponível em:</w:t>
      </w:r>
      <w:hyperlink r:id="rId15">
        <w:r w:rsidR="0005435F">
          <w:rPr>
            <w:sz w:val="24"/>
            <w:szCs w:val="24"/>
          </w:rPr>
          <w:t xml:space="preserve"> </w:t>
        </w:r>
      </w:hyperlink>
      <w:hyperlink r:id="rId16">
        <w:r w:rsidR="0005435F">
          <w:rPr>
            <w:color w:val="1155CC"/>
            <w:sz w:val="24"/>
            <w:szCs w:val="24"/>
            <w:u w:val="single"/>
          </w:rPr>
          <w:t>https://blogdoibre.fgv.br/posts/quanto-vale-o-amor-materno-apenas-abracos-e-beijos</w:t>
        </w:r>
      </w:hyperlink>
      <w:r>
        <w:rPr>
          <w:sz w:val="24"/>
          <w:szCs w:val="24"/>
        </w:rPr>
        <w:t>. Acesso: 06 Jun. de 2025.</w:t>
      </w:r>
    </w:p>
    <w:p w14:paraId="6D8B1AB6" w14:textId="77777777" w:rsidR="0005435F" w:rsidRDefault="007B6F44" w:rsidP="00E717E4">
      <w:pPr>
        <w:spacing w:line="240" w:lineRule="auto"/>
        <w:jc w:val="both"/>
        <w:rPr>
          <w:sz w:val="24"/>
          <w:szCs w:val="24"/>
        </w:rPr>
      </w:pPr>
      <w:r>
        <w:rPr>
          <w:sz w:val="24"/>
          <w:szCs w:val="24"/>
        </w:rPr>
        <w:t xml:space="preserve"> </w:t>
      </w:r>
    </w:p>
    <w:p w14:paraId="0C8CA584" w14:textId="77777777" w:rsidR="0005435F" w:rsidRDefault="007B6F44" w:rsidP="00E717E4">
      <w:pPr>
        <w:spacing w:line="240" w:lineRule="auto"/>
        <w:jc w:val="both"/>
        <w:rPr>
          <w:sz w:val="24"/>
          <w:szCs w:val="24"/>
        </w:rPr>
      </w:pPr>
      <w:r>
        <w:rPr>
          <w:sz w:val="24"/>
          <w:szCs w:val="24"/>
        </w:rPr>
        <w:t xml:space="preserve">GONZALEZ, Lélia. </w:t>
      </w:r>
      <w:r>
        <w:rPr>
          <w:b/>
          <w:sz w:val="24"/>
          <w:szCs w:val="24"/>
        </w:rPr>
        <w:t>O lugar da mulher negra na força de trabalho e nas relações raciais.</w:t>
      </w:r>
      <w:r>
        <w:rPr>
          <w:b/>
          <w:i/>
          <w:sz w:val="24"/>
          <w:szCs w:val="24"/>
        </w:rPr>
        <w:t xml:space="preserve"> </w:t>
      </w:r>
      <w:r>
        <w:rPr>
          <w:i/>
          <w:sz w:val="24"/>
          <w:szCs w:val="24"/>
        </w:rPr>
        <w:t xml:space="preserve">In. </w:t>
      </w:r>
      <w:r>
        <w:rPr>
          <w:sz w:val="24"/>
          <w:szCs w:val="24"/>
        </w:rPr>
        <w:t>Por um feminismo afro-latino-americano: ensaios, intervenções e diálogos. (Org.) Flávia Rios e Márcia Lima. Rio de janeiro. Edit. Zahar. 376 pág., 2020.</w:t>
      </w:r>
    </w:p>
    <w:p w14:paraId="5CBDF78F" w14:textId="77777777" w:rsidR="00CD5B29" w:rsidRDefault="00CD5B29" w:rsidP="00E717E4">
      <w:pPr>
        <w:spacing w:line="240" w:lineRule="auto"/>
        <w:jc w:val="both"/>
        <w:rPr>
          <w:sz w:val="24"/>
          <w:szCs w:val="24"/>
        </w:rPr>
      </w:pPr>
    </w:p>
    <w:p w14:paraId="32F8EBAC" w14:textId="47F1E605" w:rsidR="00093811" w:rsidRPr="00C17C4B" w:rsidRDefault="00C17C4B" w:rsidP="00E717E4">
      <w:pPr>
        <w:spacing w:line="240" w:lineRule="auto"/>
        <w:jc w:val="both"/>
        <w:rPr>
          <w:b/>
          <w:bCs/>
          <w:sz w:val="24"/>
          <w:szCs w:val="24"/>
        </w:rPr>
      </w:pPr>
      <w:r w:rsidRPr="00C17C4B">
        <w:rPr>
          <w:sz w:val="24"/>
          <w:szCs w:val="24"/>
        </w:rPr>
        <w:t>HIRATA, H.</w:t>
      </w:r>
      <w:r w:rsidR="00093811" w:rsidRPr="00C17C4B">
        <w:rPr>
          <w:sz w:val="24"/>
          <w:szCs w:val="24"/>
        </w:rPr>
        <w:t>; KERGOAT</w:t>
      </w:r>
      <w:r w:rsidRPr="00C17C4B">
        <w:rPr>
          <w:sz w:val="24"/>
          <w:szCs w:val="24"/>
        </w:rPr>
        <w:t>, D.</w:t>
      </w:r>
      <w:r w:rsidR="00093811" w:rsidRPr="00C17C4B">
        <w:rPr>
          <w:sz w:val="24"/>
          <w:szCs w:val="24"/>
        </w:rPr>
        <w:t>. NOVAS CONFIGURAÇÕES DA DIVISÃO</w:t>
      </w:r>
      <w:r w:rsidRPr="00C17C4B">
        <w:rPr>
          <w:sz w:val="24"/>
          <w:szCs w:val="24"/>
        </w:rPr>
        <w:t xml:space="preserve"> </w:t>
      </w:r>
      <w:r w:rsidR="00093811" w:rsidRPr="00C17C4B">
        <w:rPr>
          <w:sz w:val="24"/>
          <w:szCs w:val="24"/>
        </w:rPr>
        <w:t xml:space="preserve">SEXUAL DO TRABALHO. Tradução: Fátima Murad. </w:t>
      </w:r>
      <w:r w:rsidR="00093811" w:rsidRPr="00C17C4B">
        <w:rPr>
          <w:b/>
          <w:bCs/>
          <w:sz w:val="24"/>
          <w:szCs w:val="24"/>
        </w:rPr>
        <w:t>Cadernos de Pesquisa</w:t>
      </w:r>
      <w:r w:rsidR="00093811" w:rsidRPr="00C17C4B">
        <w:rPr>
          <w:sz w:val="24"/>
          <w:szCs w:val="24"/>
        </w:rPr>
        <w:t>, v. 37, n. 132, p. 595-609, set./dez. 2007.</w:t>
      </w:r>
    </w:p>
    <w:p w14:paraId="333D7D95" w14:textId="77777777" w:rsidR="007B6F44" w:rsidRPr="007B6F44" w:rsidRDefault="007B6F44" w:rsidP="00E717E4">
      <w:pPr>
        <w:spacing w:line="240" w:lineRule="auto"/>
        <w:jc w:val="both"/>
        <w:rPr>
          <w:color w:val="7030A0"/>
          <w:sz w:val="24"/>
          <w:szCs w:val="24"/>
        </w:rPr>
      </w:pPr>
    </w:p>
    <w:p w14:paraId="1489FCB4" w14:textId="7A784BF1" w:rsidR="0005435F" w:rsidRDefault="007B6F44" w:rsidP="00E717E4">
      <w:pPr>
        <w:spacing w:line="240" w:lineRule="auto"/>
        <w:jc w:val="both"/>
        <w:rPr>
          <w:sz w:val="24"/>
          <w:szCs w:val="24"/>
        </w:rPr>
      </w:pPr>
      <w:r>
        <w:rPr>
          <w:sz w:val="24"/>
          <w:szCs w:val="24"/>
        </w:rPr>
        <w:t xml:space="preserve">HIRATA, H.. Globalização e divisão sexual do trabalho. </w:t>
      </w:r>
      <w:r>
        <w:rPr>
          <w:b/>
          <w:sz w:val="24"/>
          <w:szCs w:val="24"/>
        </w:rPr>
        <w:t>Cadernos Pagu</w:t>
      </w:r>
      <w:r>
        <w:rPr>
          <w:sz w:val="24"/>
          <w:szCs w:val="24"/>
        </w:rPr>
        <w:t>, n. 17-18, p. 139–156, 2002. Acesso em: 16 de maio de 2025.</w:t>
      </w:r>
    </w:p>
    <w:p w14:paraId="6DB98161" w14:textId="77777777" w:rsidR="007B6F44" w:rsidRPr="007B6F44" w:rsidRDefault="007B6F44" w:rsidP="00E717E4">
      <w:pPr>
        <w:spacing w:line="240" w:lineRule="auto"/>
        <w:jc w:val="both"/>
        <w:rPr>
          <w:sz w:val="24"/>
          <w:szCs w:val="24"/>
        </w:rPr>
      </w:pPr>
      <w:r>
        <w:rPr>
          <w:sz w:val="24"/>
          <w:szCs w:val="24"/>
        </w:rPr>
        <w:t xml:space="preserve"> </w:t>
      </w:r>
    </w:p>
    <w:p w14:paraId="00A546D3" w14:textId="77777777" w:rsidR="007B6F44" w:rsidRPr="00C17C4B" w:rsidRDefault="007B6F44" w:rsidP="00E717E4">
      <w:pPr>
        <w:spacing w:line="240" w:lineRule="auto"/>
        <w:jc w:val="both"/>
        <w:rPr>
          <w:sz w:val="24"/>
          <w:szCs w:val="24"/>
        </w:rPr>
      </w:pPr>
      <w:r w:rsidRPr="00C17C4B">
        <w:rPr>
          <w:sz w:val="24"/>
          <w:szCs w:val="24"/>
        </w:rPr>
        <w:t xml:space="preserve">HIRATA, H. O Trabalho de Cuidado: Comparando Brasil, França e Japão. </w:t>
      </w:r>
      <w:r w:rsidRPr="00C17C4B">
        <w:rPr>
          <w:b/>
          <w:bCs/>
          <w:sz w:val="24"/>
          <w:szCs w:val="24"/>
        </w:rPr>
        <w:t xml:space="preserve">Revista Internacional de Direitos Humanos. </w:t>
      </w:r>
      <w:r w:rsidRPr="00C17C4B">
        <w:rPr>
          <w:sz w:val="24"/>
          <w:szCs w:val="24"/>
        </w:rPr>
        <w:t>SUR 24 – v.13 n.24 • 53 – 64 | 2016.</w:t>
      </w:r>
    </w:p>
    <w:p w14:paraId="5F9AC55F" w14:textId="77777777" w:rsidR="007B6F44" w:rsidRPr="007B6F44" w:rsidRDefault="007B6F44" w:rsidP="00E717E4">
      <w:pPr>
        <w:spacing w:line="240" w:lineRule="auto"/>
        <w:jc w:val="both"/>
        <w:rPr>
          <w:color w:val="7030A0"/>
          <w:sz w:val="24"/>
          <w:szCs w:val="24"/>
        </w:rPr>
      </w:pPr>
    </w:p>
    <w:p w14:paraId="4F92BA9C" w14:textId="77777777" w:rsidR="007B6F44" w:rsidRPr="00C17C4B" w:rsidRDefault="007B6F44" w:rsidP="00E717E4">
      <w:pPr>
        <w:spacing w:line="240" w:lineRule="auto"/>
        <w:jc w:val="both"/>
        <w:rPr>
          <w:sz w:val="24"/>
          <w:szCs w:val="24"/>
        </w:rPr>
      </w:pPr>
      <w:r w:rsidRPr="00C17C4B">
        <w:rPr>
          <w:sz w:val="24"/>
          <w:szCs w:val="24"/>
        </w:rPr>
        <w:t xml:space="preserve">HIRATA, HELENA. </w:t>
      </w:r>
      <w:r w:rsidRPr="00C17C4B">
        <w:rPr>
          <w:b/>
          <w:bCs/>
          <w:sz w:val="24"/>
          <w:szCs w:val="24"/>
        </w:rPr>
        <w:t>O Cuidado:</w:t>
      </w:r>
      <w:r w:rsidRPr="00C17C4B">
        <w:rPr>
          <w:sz w:val="24"/>
          <w:szCs w:val="24"/>
        </w:rPr>
        <w:t xml:space="preserve"> práticas e teorias. 1. ed. - São Paulo: Boitempo,  2022.</w:t>
      </w:r>
    </w:p>
    <w:p w14:paraId="4B0DC398" w14:textId="77777777" w:rsidR="007B6F44" w:rsidRPr="007B6F44" w:rsidRDefault="007B6F44" w:rsidP="00E717E4">
      <w:pPr>
        <w:spacing w:line="240" w:lineRule="auto"/>
        <w:jc w:val="both"/>
        <w:rPr>
          <w:color w:val="7030A0"/>
          <w:sz w:val="24"/>
          <w:szCs w:val="24"/>
        </w:rPr>
      </w:pPr>
    </w:p>
    <w:p w14:paraId="60EC9E06" w14:textId="6A157EA6" w:rsidR="0005435F" w:rsidRDefault="007B6F44" w:rsidP="00E717E4">
      <w:pPr>
        <w:spacing w:line="240" w:lineRule="auto"/>
        <w:jc w:val="both"/>
        <w:rPr>
          <w:sz w:val="24"/>
          <w:szCs w:val="24"/>
        </w:rPr>
      </w:pPr>
      <w:r>
        <w:rPr>
          <w:sz w:val="24"/>
          <w:szCs w:val="24"/>
        </w:rPr>
        <w:t xml:space="preserve">LEITE, Marcia. O trabalho de cuidado e a reprodução social: entre o amor, o abuso e a precariedade. Contemporânea – </w:t>
      </w:r>
      <w:r>
        <w:rPr>
          <w:b/>
          <w:sz w:val="24"/>
          <w:szCs w:val="24"/>
        </w:rPr>
        <w:t>Revista de Sociologia da UFSCar,</w:t>
      </w:r>
      <w:r>
        <w:rPr>
          <w:sz w:val="24"/>
          <w:szCs w:val="24"/>
        </w:rPr>
        <w:t xml:space="preserve"> v. 13, n. 1, jan. – abril. 2023, pp. 011-032.</w:t>
      </w:r>
    </w:p>
    <w:p w14:paraId="7AAFA3F0" w14:textId="77777777" w:rsidR="00CB1860" w:rsidRDefault="00CB1860" w:rsidP="00E717E4">
      <w:pPr>
        <w:spacing w:line="240" w:lineRule="auto"/>
        <w:jc w:val="both"/>
        <w:rPr>
          <w:sz w:val="24"/>
          <w:szCs w:val="24"/>
        </w:rPr>
      </w:pPr>
    </w:p>
    <w:p w14:paraId="70773766" w14:textId="77777777" w:rsidR="0005435F" w:rsidRDefault="007B6F44" w:rsidP="00E717E4">
      <w:pPr>
        <w:spacing w:after="240" w:line="240" w:lineRule="auto"/>
        <w:jc w:val="both"/>
        <w:rPr>
          <w:sz w:val="24"/>
          <w:szCs w:val="24"/>
        </w:rPr>
      </w:pPr>
      <w:r>
        <w:rPr>
          <w:sz w:val="24"/>
          <w:szCs w:val="24"/>
        </w:rPr>
        <w:t xml:space="preserve">MIR – Ministério da Igualdade Racial. Informe MIR - Monitoramento e avaliação - nº 2 - Edição Mulheres Negras. Brasília-DF - Setembro de 2023. Disponível em: </w:t>
      </w:r>
      <w:hyperlink r:id="rId17">
        <w:r w:rsidR="0005435F">
          <w:rPr>
            <w:color w:val="1155CC"/>
            <w:sz w:val="24"/>
            <w:szCs w:val="24"/>
            <w:u w:val="single"/>
          </w:rPr>
          <w:t>https://www.gov.br/igualdaderacial/pt-br/composicao/secretaria-de-gestao-do-sistema-nacional-de-promocao-da-igualdade-racial/diretoria-de-avaliacao-monitoramento-e-gestao-da-informacao/informativos</w:t>
        </w:r>
      </w:hyperlink>
      <w:r>
        <w:rPr>
          <w:sz w:val="24"/>
          <w:szCs w:val="24"/>
        </w:rPr>
        <w:t xml:space="preserve">. Acesso em: 21 Jun. 2025. </w:t>
      </w:r>
    </w:p>
    <w:p w14:paraId="2895417D" w14:textId="77777777" w:rsidR="0005435F" w:rsidRDefault="007B6F44" w:rsidP="00E717E4">
      <w:pPr>
        <w:spacing w:after="240" w:line="240" w:lineRule="auto"/>
        <w:jc w:val="both"/>
        <w:rPr>
          <w:sz w:val="24"/>
          <w:szCs w:val="24"/>
        </w:rPr>
      </w:pPr>
      <w:r>
        <w:rPr>
          <w:sz w:val="24"/>
          <w:szCs w:val="24"/>
        </w:rPr>
        <w:t xml:space="preserve">BRASIL. Ministério do Trabalho e Emprego. </w:t>
      </w:r>
      <w:r>
        <w:rPr>
          <w:b/>
          <w:sz w:val="24"/>
          <w:szCs w:val="24"/>
        </w:rPr>
        <w:t>Boletim mulheres no mercado de trabalho.</w:t>
      </w:r>
      <w:r>
        <w:rPr>
          <w:sz w:val="24"/>
          <w:szCs w:val="24"/>
        </w:rPr>
        <w:t xml:space="preserve"> Brasilia: DF, 2025. Disponível em:</w:t>
      </w:r>
      <w:hyperlink r:id="rId18">
        <w:r w:rsidR="0005435F">
          <w:rPr>
            <w:sz w:val="24"/>
            <w:szCs w:val="24"/>
            <w:u w:val="single"/>
          </w:rPr>
          <w:t xml:space="preserve"> https://www.gov.br/trabalho-e-emprego/pt-br/assuntos/estatisticastrabalho/publicacoes/boletim_mulheres_8m_20250307.pdf</w:t>
        </w:r>
      </w:hyperlink>
      <w:r>
        <w:rPr>
          <w:sz w:val="24"/>
          <w:szCs w:val="24"/>
        </w:rPr>
        <w:t>. Acesso em: 02 Jun 2025</w:t>
      </w:r>
    </w:p>
    <w:p w14:paraId="00FE0E70" w14:textId="77777777" w:rsidR="0005435F" w:rsidRDefault="007B6F44" w:rsidP="00E717E4">
      <w:pPr>
        <w:spacing w:after="240" w:line="240" w:lineRule="auto"/>
        <w:jc w:val="both"/>
        <w:rPr>
          <w:sz w:val="24"/>
          <w:szCs w:val="24"/>
        </w:rPr>
      </w:pPr>
      <w:r>
        <w:rPr>
          <w:sz w:val="24"/>
          <w:szCs w:val="24"/>
        </w:rPr>
        <w:t xml:space="preserve">BRASIL. Ministério do Trabalho e Emprego. Igualdade Salarial. </w:t>
      </w:r>
      <w:r>
        <w:rPr>
          <w:b/>
          <w:sz w:val="24"/>
          <w:szCs w:val="24"/>
        </w:rPr>
        <w:t xml:space="preserve">3º Relatório de Transparência Salarial: </w:t>
      </w:r>
      <w:r>
        <w:rPr>
          <w:sz w:val="24"/>
          <w:szCs w:val="24"/>
        </w:rPr>
        <w:t>mulheres recebem 20,9% a menos do que os homens. Brasília: DF, 2025.</w:t>
      </w:r>
    </w:p>
    <w:p w14:paraId="2D7C90BE" w14:textId="25FDE3BD" w:rsidR="0005435F" w:rsidRDefault="007B6F44" w:rsidP="00E717E4">
      <w:pPr>
        <w:spacing w:line="240" w:lineRule="auto"/>
        <w:jc w:val="both"/>
        <w:rPr>
          <w:sz w:val="24"/>
          <w:szCs w:val="24"/>
        </w:rPr>
      </w:pPr>
      <w:r>
        <w:rPr>
          <w:sz w:val="24"/>
          <w:szCs w:val="24"/>
        </w:rPr>
        <w:t xml:space="preserve">BRASIL. Carta das Nações Unidas. </w:t>
      </w:r>
      <w:r>
        <w:rPr>
          <w:b/>
          <w:sz w:val="24"/>
          <w:szCs w:val="24"/>
        </w:rPr>
        <w:t xml:space="preserve">Decreto nº 19.841 de 22 de outubro de 1945. </w:t>
      </w:r>
      <w:r>
        <w:rPr>
          <w:sz w:val="24"/>
          <w:szCs w:val="24"/>
        </w:rPr>
        <w:t>Brasília: DF, 1945. Disponível em:</w:t>
      </w:r>
      <w:hyperlink r:id="rId19">
        <w:r w:rsidR="0005435F">
          <w:rPr>
            <w:sz w:val="24"/>
            <w:szCs w:val="24"/>
          </w:rPr>
          <w:t xml:space="preserve"> </w:t>
        </w:r>
      </w:hyperlink>
      <w:hyperlink r:id="rId20">
        <w:r w:rsidR="0005435F">
          <w:rPr>
            <w:color w:val="1155CC"/>
            <w:sz w:val="24"/>
            <w:szCs w:val="24"/>
            <w:u w:val="single"/>
          </w:rPr>
          <w:t>https://www.planalto.gov.br/ccivil_03/decreto/1930-1949/d19841.htm</w:t>
        </w:r>
      </w:hyperlink>
      <w:r>
        <w:rPr>
          <w:sz w:val="24"/>
          <w:szCs w:val="24"/>
        </w:rPr>
        <w:t>. Acesso em de 13 mai. 2025</w:t>
      </w:r>
      <w:r w:rsidR="009041B9">
        <w:rPr>
          <w:sz w:val="24"/>
          <w:szCs w:val="24"/>
        </w:rPr>
        <w:t>.</w:t>
      </w:r>
    </w:p>
    <w:p w14:paraId="1EC98964" w14:textId="77777777" w:rsidR="0005435F" w:rsidRDefault="007B6F44" w:rsidP="00E717E4">
      <w:pPr>
        <w:spacing w:after="240" w:line="240" w:lineRule="auto"/>
        <w:jc w:val="both"/>
        <w:rPr>
          <w:sz w:val="24"/>
          <w:szCs w:val="24"/>
        </w:rPr>
      </w:pPr>
      <w:r>
        <w:rPr>
          <w:sz w:val="24"/>
          <w:szCs w:val="24"/>
        </w:rPr>
        <w:t xml:space="preserve">ONU. Organização das Nações Unidas. </w:t>
      </w:r>
      <w:r>
        <w:rPr>
          <w:b/>
          <w:sz w:val="24"/>
          <w:szCs w:val="24"/>
        </w:rPr>
        <w:t xml:space="preserve">Declaração Universal dos Direitos Humanos da ONU. </w:t>
      </w:r>
      <w:r>
        <w:rPr>
          <w:sz w:val="24"/>
          <w:szCs w:val="24"/>
        </w:rPr>
        <w:t>1948. Disponível em: &lt;http:/www.onu-brasil.org.br/documentos direitos humanos.php&gt;. Acesso: 13 mai. 2025.</w:t>
      </w:r>
    </w:p>
    <w:p w14:paraId="34A8816E" w14:textId="77777777" w:rsidR="0005435F" w:rsidRDefault="007B6F44" w:rsidP="00E717E4">
      <w:pPr>
        <w:spacing w:after="240" w:line="240" w:lineRule="auto"/>
        <w:jc w:val="both"/>
        <w:rPr>
          <w:sz w:val="24"/>
          <w:szCs w:val="24"/>
        </w:rPr>
      </w:pPr>
      <w:r>
        <w:rPr>
          <w:sz w:val="24"/>
          <w:szCs w:val="24"/>
        </w:rPr>
        <w:t>ONU MULHERES. Convenção Sobre a Eliminação de Todas as Formas de Discriminação Contra a Mulher. 1979. Disponível em:</w:t>
      </w:r>
      <w:hyperlink r:id="rId21">
        <w:r w:rsidR="0005435F">
          <w:rPr>
            <w:sz w:val="24"/>
            <w:szCs w:val="24"/>
          </w:rPr>
          <w:t xml:space="preserve"> </w:t>
        </w:r>
      </w:hyperlink>
      <w:hyperlink r:id="rId22">
        <w:r w:rsidR="0005435F">
          <w:rPr>
            <w:color w:val="1155CC"/>
            <w:sz w:val="24"/>
            <w:szCs w:val="24"/>
            <w:u w:val="single"/>
          </w:rPr>
          <w:t>https://www.onumulheres.org.br/wpcontent/uploads/2013/03/convencao_cedaw1.pdf</w:t>
        </w:r>
      </w:hyperlink>
      <w:r>
        <w:rPr>
          <w:sz w:val="24"/>
          <w:szCs w:val="24"/>
        </w:rPr>
        <w:t>. Acesso em: 13 mai. 2025.</w:t>
      </w:r>
    </w:p>
    <w:p w14:paraId="3F7A2EB7" w14:textId="77777777" w:rsidR="0005435F" w:rsidRDefault="007B6F44" w:rsidP="00E717E4">
      <w:pPr>
        <w:spacing w:after="240" w:line="240" w:lineRule="auto"/>
        <w:jc w:val="both"/>
        <w:rPr>
          <w:sz w:val="24"/>
          <w:szCs w:val="24"/>
        </w:rPr>
      </w:pPr>
      <w:r>
        <w:rPr>
          <w:sz w:val="24"/>
          <w:szCs w:val="24"/>
        </w:rPr>
        <w:t>PINHEIRO, Luana.</w:t>
      </w:r>
      <w:r>
        <w:rPr>
          <w:b/>
          <w:sz w:val="24"/>
          <w:szCs w:val="24"/>
        </w:rPr>
        <w:t xml:space="preserve"> Economia do Cuidado</w:t>
      </w:r>
      <w:r>
        <w:rPr>
          <w:sz w:val="24"/>
          <w:szCs w:val="24"/>
        </w:rPr>
        <w:t xml:space="preserve">. </w:t>
      </w:r>
      <w:r>
        <w:rPr>
          <w:i/>
          <w:sz w:val="24"/>
          <w:szCs w:val="24"/>
        </w:rPr>
        <w:t xml:space="preserve">IN: </w:t>
      </w:r>
      <w:r>
        <w:rPr>
          <w:sz w:val="24"/>
          <w:szCs w:val="24"/>
        </w:rPr>
        <w:t xml:space="preserve">CAMARANO, Ana Amélia; PINHEIRO, Luana (org.). Cuidar, verbo transitivo: caminhos para a provisão de cuidados no Brasil. Rio de Janeiro: Ipea, 2023. </w:t>
      </w:r>
    </w:p>
    <w:p w14:paraId="52DBA63C" w14:textId="77777777" w:rsidR="005171C8" w:rsidRDefault="005171C8">
      <w:pPr>
        <w:spacing w:after="240" w:line="360" w:lineRule="auto"/>
        <w:jc w:val="both"/>
        <w:rPr>
          <w:sz w:val="24"/>
          <w:szCs w:val="24"/>
        </w:rPr>
      </w:pPr>
    </w:p>
    <w:sectPr w:rsidR="005171C8">
      <w:headerReference w:type="default" r:id="rId23"/>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09BED" w14:textId="77777777" w:rsidR="00E90B11" w:rsidRDefault="00E90B11">
      <w:pPr>
        <w:spacing w:line="240" w:lineRule="auto"/>
      </w:pPr>
      <w:r>
        <w:separator/>
      </w:r>
    </w:p>
  </w:endnote>
  <w:endnote w:type="continuationSeparator" w:id="0">
    <w:p w14:paraId="6ED793A8" w14:textId="77777777" w:rsidR="00E90B11" w:rsidRDefault="00E90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93187" w14:textId="77777777" w:rsidR="00E90B11" w:rsidRDefault="00E90B11">
      <w:pPr>
        <w:spacing w:line="240" w:lineRule="auto"/>
      </w:pPr>
      <w:r>
        <w:separator/>
      </w:r>
    </w:p>
  </w:footnote>
  <w:footnote w:type="continuationSeparator" w:id="0">
    <w:p w14:paraId="64E43E28" w14:textId="77777777" w:rsidR="00E90B11" w:rsidRDefault="00E90B11">
      <w:pPr>
        <w:spacing w:line="240" w:lineRule="auto"/>
      </w:pPr>
      <w:r>
        <w:continuationSeparator/>
      </w:r>
    </w:p>
  </w:footnote>
  <w:footnote w:id="1">
    <w:p w14:paraId="597AA1F0" w14:textId="6EFA7906" w:rsidR="004E5293" w:rsidRDefault="004E5293">
      <w:pPr>
        <w:pStyle w:val="Textodenotaderodap"/>
      </w:pPr>
      <w:r>
        <w:rPr>
          <w:rStyle w:val="Refdenotaderodap"/>
        </w:rPr>
        <w:footnoteRef/>
      </w:r>
      <w:r>
        <w:t xml:space="preserve"> Bacharel em Serviço Social – </w:t>
      </w:r>
      <w:r w:rsidR="004269F3">
        <w:t xml:space="preserve">Centro Universitário </w:t>
      </w:r>
      <w:r>
        <w:t>de Ensino Superior Franciscano</w:t>
      </w:r>
      <w:r w:rsidR="00E41BAC">
        <w:t xml:space="preserve"> (UNIESF)</w:t>
      </w:r>
      <w:r w:rsidR="00441EDD">
        <w:t xml:space="preserve">; </w:t>
      </w:r>
      <w:r w:rsidR="001118C0">
        <w:t xml:space="preserve"> </w:t>
      </w:r>
      <w:hyperlink r:id="rId1" w:history="1">
        <w:r w:rsidR="001118C0" w:rsidRPr="005A05C4">
          <w:rPr>
            <w:rStyle w:val="Hyperlink"/>
          </w:rPr>
          <w:t>gizelleazevedo34@gmail.com</w:t>
        </w:r>
      </w:hyperlink>
    </w:p>
    <w:p w14:paraId="50A359CA" w14:textId="77777777" w:rsidR="004E5293" w:rsidRDefault="004E5293">
      <w:pPr>
        <w:pStyle w:val="Textodenotaderodap"/>
      </w:pPr>
    </w:p>
    <w:p w14:paraId="56924307" w14:textId="77777777" w:rsidR="004E5293" w:rsidRDefault="004E5293">
      <w:pPr>
        <w:pStyle w:val="Textodenotaderodap"/>
      </w:pPr>
    </w:p>
  </w:footnote>
  <w:footnote w:id="2">
    <w:p w14:paraId="3748D2CF" w14:textId="25B87FEA" w:rsidR="009241AC" w:rsidRDefault="009241AC">
      <w:pPr>
        <w:pStyle w:val="Textodenotaderodap"/>
      </w:pPr>
      <w:r>
        <w:rPr>
          <w:rStyle w:val="Refdenotaderodap"/>
        </w:rPr>
        <w:footnoteRef/>
      </w:r>
      <w:r>
        <w:t xml:space="preserve"> </w:t>
      </w:r>
      <w:r w:rsidR="002240D4">
        <w:t>As informações são provenientes do relatório especial “Construir caminhos, pactuando novos</w:t>
      </w:r>
      <w:r w:rsidR="00186BD1">
        <w:t xml:space="preserve"> </w:t>
      </w:r>
      <w:r w:rsidR="002240D4">
        <w:t xml:space="preserve">horizontes”, elaborado pelo Programa das Nações Unidas para o Desenvolvimento (PNUD) e divulgado em 2024. </w:t>
      </w:r>
    </w:p>
  </w:footnote>
  <w:footnote w:id="3">
    <w:p w14:paraId="219FB708" w14:textId="64249AA6" w:rsidR="00B7036A" w:rsidRDefault="00B7036A">
      <w:pPr>
        <w:pStyle w:val="Textodenotaderodap"/>
      </w:pPr>
      <w:r>
        <w:rPr>
          <w:rStyle w:val="Refdenotaderodap"/>
        </w:rPr>
        <w:footnoteRef/>
      </w:r>
      <w:r>
        <w:t xml:space="preserve"> </w:t>
      </w:r>
      <w:r w:rsidR="00716BCC">
        <w:t xml:space="preserve"> </w:t>
      </w:r>
      <w:r w:rsidR="00C579DB">
        <w:t xml:space="preserve">Disponível em: </w:t>
      </w:r>
      <w:hyperlink r:id="rId2" w:history="1">
        <w:r w:rsidR="00C579DB" w:rsidRPr="005D4D9E">
          <w:rPr>
            <w:rStyle w:val="Hyperlink"/>
          </w:rPr>
          <w:t>https://www.dieese.org.br/infografico/2024/conscienciaNegraInfo.html</w:t>
        </w:r>
      </w:hyperlink>
      <w:r w:rsidR="00C579DB">
        <w:t xml:space="preserve"> </w:t>
      </w:r>
      <w:r w:rsidR="00724B03">
        <w:t>Acesso em 25 jun.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E867" w14:textId="77777777" w:rsidR="0005435F" w:rsidRDefault="007B6F44">
    <w:r>
      <w:rPr>
        <w:noProof/>
      </w:rPr>
      <w:drawing>
        <wp:anchor distT="0" distB="0" distL="0" distR="0" simplePos="0" relativeHeight="251658240" behindDoc="1" locked="0" layoutInCell="1" hidden="0" allowOverlap="1" wp14:anchorId="07ECCA6A" wp14:editId="221DEE18">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35F"/>
    <w:rsid w:val="000004F8"/>
    <w:rsid w:val="000023D1"/>
    <w:rsid w:val="00003D7D"/>
    <w:rsid w:val="00004243"/>
    <w:rsid w:val="00004B1C"/>
    <w:rsid w:val="00005E27"/>
    <w:rsid w:val="000060B5"/>
    <w:rsid w:val="000068B2"/>
    <w:rsid w:val="000136D1"/>
    <w:rsid w:val="0001391C"/>
    <w:rsid w:val="00013F0B"/>
    <w:rsid w:val="0002163F"/>
    <w:rsid w:val="000216CE"/>
    <w:rsid w:val="0002183B"/>
    <w:rsid w:val="0002185C"/>
    <w:rsid w:val="000239CA"/>
    <w:rsid w:val="00024A5C"/>
    <w:rsid w:val="00026AE3"/>
    <w:rsid w:val="00026BC5"/>
    <w:rsid w:val="000304C6"/>
    <w:rsid w:val="0003164B"/>
    <w:rsid w:val="00031780"/>
    <w:rsid w:val="0003218D"/>
    <w:rsid w:val="00033BA4"/>
    <w:rsid w:val="0003721C"/>
    <w:rsid w:val="000421EB"/>
    <w:rsid w:val="00045E37"/>
    <w:rsid w:val="00050856"/>
    <w:rsid w:val="00050DEA"/>
    <w:rsid w:val="00052A0D"/>
    <w:rsid w:val="0005435F"/>
    <w:rsid w:val="00054810"/>
    <w:rsid w:val="000552AF"/>
    <w:rsid w:val="00057C94"/>
    <w:rsid w:val="000601A9"/>
    <w:rsid w:val="000603BD"/>
    <w:rsid w:val="00063918"/>
    <w:rsid w:val="000641A0"/>
    <w:rsid w:val="000641F7"/>
    <w:rsid w:val="00066529"/>
    <w:rsid w:val="000676C3"/>
    <w:rsid w:val="0007147C"/>
    <w:rsid w:val="00073E9A"/>
    <w:rsid w:val="00075809"/>
    <w:rsid w:val="0007775E"/>
    <w:rsid w:val="00077EE6"/>
    <w:rsid w:val="000802DE"/>
    <w:rsid w:val="0008314D"/>
    <w:rsid w:val="0008410F"/>
    <w:rsid w:val="00084D41"/>
    <w:rsid w:val="00085EFE"/>
    <w:rsid w:val="0009095B"/>
    <w:rsid w:val="00090B92"/>
    <w:rsid w:val="00093811"/>
    <w:rsid w:val="0009440B"/>
    <w:rsid w:val="00094BE5"/>
    <w:rsid w:val="00095A2F"/>
    <w:rsid w:val="000A0533"/>
    <w:rsid w:val="000A46BA"/>
    <w:rsid w:val="000B1F3D"/>
    <w:rsid w:val="000B3764"/>
    <w:rsid w:val="000B3B55"/>
    <w:rsid w:val="000B4112"/>
    <w:rsid w:val="000B4B39"/>
    <w:rsid w:val="000B7EAA"/>
    <w:rsid w:val="000C00ED"/>
    <w:rsid w:val="000C0AFB"/>
    <w:rsid w:val="000C0C53"/>
    <w:rsid w:val="000C2250"/>
    <w:rsid w:val="000C2D70"/>
    <w:rsid w:val="000C384A"/>
    <w:rsid w:val="000C4697"/>
    <w:rsid w:val="000C5866"/>
    <w:rsid w:val="000C620F"/>
    <w:rsid w:val="000C66D5"/>
    <w:rsid w:val="000D012B"/>
    <w:rsid w:val="000D2669"/>
    <w:rsid w:val="000D3666"/>
    <w:rsid w:val="000D3A89"/>
    <w:rsid w:val="000D3BF5"/>
    <w:rsid w:val="000D559E"/>
    <w:rsid w:val="000D75B3"/>
    <w:rsid w:val="000E02D5"/>
    <w:rsid w:val="000E2FEB"/>
    <w:rsid w:val="000E4178"/>
    <w:rsid w:val="000E6280"/>
    <w:rsid w:val="000E6A48"/>
    <w:rsid w:val="000E715C"/>
    <w:rsid w:val="000F1767"/>
    <w:rsid w:val="000F1AD5"/>
    <w:rsid w:val="000F4B3B"/>
    <w:rsid w:val="000F780A"/>
    <w:rsid w:val="001003C6"/>
    <w:rsid w:val="00101F48"/>
    <w:rsid w:val="001020AD"/>
    <w:rsid w:val="00102DAC"/>
    <w:rsid w:val="00102EDE"/>
    <w:rsid w:val="00102F43"/>
    <w:rsid w:val="00104588"/>
    <w:rsid w:val="00104FD1"/>
    <w:rsid w:val="00106207"/>
    <w:rsid w:val="00106E7B"/>
    <w:rsid w:val="001118C0"/>
    <w:rsid w:val="001123BA"/>
    <w:rsid w:val="0011497A"/>
    <w:rsid w:val="001161E2"/>
    <w:rsid w:val="00116725"/>
    <w:rsid w:val="001179DA"/>
    <w:rsid w:val="00117A59"/>
    <w:rsid w:val="00120304"/>
    <w:rsid w:val="001332E8"/>
    <w:rsid w:val="00137975"/>
    <w:rsid w:val="0014308D"/>
    <w:rsid w:val="00145B27"/>
    <w:rsid w:val="0014605F"/>
    <w:rsid w:val="00146249"/>
    <w:rsid w:val="00146CE2"/>
    <w:rsid w:val="00147A85"/>
    <w:rsid w:val="001501C3"/>
    <w:rsid w:val="001511A4"/>
    <w:rsid w:val="00153C70"/>
    <w:rsid w:val="001549EB"/>
    <w:rsid w:val="00156D7C"/>
    <w:rsid w:val="00156DC2"/>
    <w:rsid w:val="00160854"/>
    <w:rsid w:val="00161347"/>
    <w:rsid w:val="0016417E"/>
    <w:rsid w:val="0016757C"/>
    <w:rsid w:val="00167A8D"/>
    <w:rsid w:val="00167D9F"/>
    <w:rsid w:val="00167E6F"/>
    <w:rsid w:val="0017030C"/>
    <w:rsid w:val="00170E44"/>
    <w:rsid w:val="001712F9"/>
    <w:rsid w:val="00173C7E"/>
    <w:rsid w:val="001751FA"/>
    <w:rsid w:val="001756A9"/>
    <w:rsid w:val="00175AF7"/>
    <w:rsid w:val="00183526"/>
    <w:rsid w:val="00183FAC"/>
    <w:rsid w:val="00186361"/>
    <w:rsid w:val="001864F3"/>
    <w:rsid w:val="00186BD1"/>
    <w:rsid w:val="00186E6C"/>
    <w:rsid w:val="0018734C"/>
    <w:rsid w:val="0019021F"/>
    <w:rsid w:val="00191406"/>
    <w:rsid w:val="001931CA"/>
    <w:rsid w:val="00194356"/>
    <w:rsid w:val="001951A5"/>
    <w:rsid w:val="0019546B"/>
    <w:rsid w:val="001A0866"/>
    <w:rsid w:val="001A148E"/>
    <w:rsid w:val="001A1B53"/>
    <w:rsid w:val="001A2098"/>
    <w:rsid w:val="001A2F08"/>
    <w:rsid w:val="001A3615"/>
    <w:rsid w:val="001A38D9"/>
    <w:rsid w:val="001A5E2D"/>
    <w:rsid w:val="001B3367"/>
    <w:rsid w:val="001B369B"/>
    <w:rsid w:val="001B390A"/>
    <w:rsid w:val="001B7122"/>
    <w:rsid w:val="001B777B"/>
    <w:rsid w:val="001B7B84"/>
    <w:rsid w:val="001C0D91"/>
    <w:rsid w:val="001C11C4"/>
    <w:rsid w:val="001C1515"/>
    <w:rsid w:val="001C6710"/>
    <w:rsid w:val="001C7D31"/>
    <w:rsid w:val="001D07EC"/>
    <w:rsid w:val="001D2DEF"/>
    <w:rsid w:val="001D42EA"/>
    <w:rsid w:val="001D5C53"/>
    <w:rsid w:val="001D656F"/>
    <w:rsid w:val="001D73FF"/>
    <w:rsid w:val="001E29C4"/>
    <w:rsid w:val="001E354E"/>
    <w:rsid w:val="001E44C6"/>
    <w:rsid w:val="001E7FB9"/>
    <w:rsid w:val="001F0016"/>
    <w:rsid w:val="001F2181"/>
    <w:rsid w:val="001F3FB8"/>
    <w:rsid w:val="001F4085"/>
    <w:rsid w:val="001F505D"/>
    <w:rsid w:val="001F5773"/>
    <w:rsid w:val="001F5C33"/>
    <w:rsid w:val="001F6756"/>
    <w:rsid w:val="001F7A6F"/>
    <w:rsid w:val="00200C8C"/>
    <w:rsid w:val="0020172B"/>
    <w:rsid w:val="00201FE2"/>
    <w:rsid w:val="00204C4D"/>
    <w:rsid w:val="002069A2"/>
    <w:rsid w:val="00207354"/>
    <w:rsid w:val="00207D99"/>
    <w:rsid w:val="00207DBE"/>
    <w:rsid w:val="002101A4"/>
    <w:rsid w:val="002103D5"/>
    <w:rsid w:val="00210434"/>
    <w:rsid w:val="0021111A"/>
    <w:rsid w:val="0021198D"/>
    <w:rsid w:val="00212A30"/>
    <w:rsid w:val="00214DBF"/>
    <w:rsid w:val="00216D9D"/>
    <w:rsid w:val="00216E73"/>
    <w:rsid w:val="0021780F"/>
    <w:rsid w:val="0022041C"/>
    <w:rsid w:val="00222349"/>
    <w:rsid w:val="002223D1"/>
    <w:rsid w:val="00223DC2"/>
    <w:rsid w:val="002240D4"/>
    <w:rsid w:val="00226BFA"/>
    <w:rsid w:val="0023025E"/>
    <w:rsid w:val="00232995"/>
    <w:rsid w:val="00233DFB"/>
    <w:rsid w:val="00233FBC"/>
    <w:rsid w:val="0023415B"/>
    <w:rsid w:val="002355C4"/>
    <w:rsid w:val="00235AA2"/>
    <w:rsid w:val="00235CED"/>
    <w:rsid w:val="002369CD"/>
    <w:rsid w:val="002400B5"/>
    <w:rsid w:val="002418BD"/>
    <w:rsid w:val="00241D9D"/>
    <w:rsid w:val="00242493"/>
    <w:rsid w:val="00244ACB"/>
    <w:rsid w:val="00245F04"/>
    <w:rsid w:val="00246051"/>
    <w:rsid w:val="0024672A"/>
    <w:rsid w:val="00250646"/>
    <w:rsid w:val="00253523"/>
    <w:rsid w:val="00254C85"/>
    <w:rsid w:val="00257A92"/>
    <w:rsid w:val="00260813"/>
    <w:rsid w:val="00263F0A"/>
    <w:rsid w:val="00264BE3"/>
    <w:rsid w:val="00270538"/>
    <w:rsid w:val="00272329"/>
    <w:rsid w:val="00281206"/>
    <w:rsid w:val="00282366"/>
    <w:rsid w:val="00284B7B"/>
    <w:rsid w:val="002866F7"/>
    <w:rsid w:val="00287891"/>
    <w:rsid w:val="00290A04"/>
    <w:rsid w:val="00292787"/>
    <w:rsid w:val="00294AE2"/>
    <w:rsid w:val="00297F27"/>
    <w:rsid w:val="002A0C77"/>
    <w:rsid w:val="002A194B"/>
    <w:rsid w:val="002A27BF"/>
    <w:rsid w:val="002A528A"/>
    <w:rsid w:val="002B22F3"/>
    <w:rsid w:val="002B2A73"/>
    <w:rsid w:val="002B4092"/>
    <w:rsid w:val="002B60DA"/>
    <w:rsid w:val="002B635D"/>
    <w:rsid w:val="002B744D"/>
    <w:rsid w:val="002B78F0"/>
    <w:rsid w:val="002C0A41"/>
    <w:rsid w:val="002C19E4"/>
    <w:rsid w:val="002D085E"/>
    <w:rsid w:val="002D1E97"/>
    <w:rsid w:val="002D2AB2"/>
    <w:rsid w:val="002D2D80"/>
    <w:rsid w:val="002D317D"/>
    <w:rsid w:val="002D4ECD"/>
    <w:rsid w:val="002E1EAF"/>
    <w:rsid w:val="002E65BE"/>
    <w:rsid w:val="002E7F82"/>
    <w:rsid w:val="002F1B15"/>
    <w:rsid w:val="002F25F5"/>
    <w:rsid w:val="002F295B"/>
    <w:rsid w:val="002F33AE"/>
    <w:rsid w:val="002F546D"/>
    <w:rsid w:val="002F5ACB"/>
    <w:rsid w:val="00300A1E"/>
    <w:rsid w:val="003027A4"/>
    <w:rsid w:val="00302AF6"/>
    <w:rsid w:val="00304507"/>
    <w:rsid w:val="00304566"/>
    <w:rsid w:val="00305AD3"/>
    <w:rsid w:val="00310399"/>
    <w:rsid w:val="003125B5"/>
    <w:rsid w:val="003129F3"/>
    <w:rsid w:val="00312E6A"/>
    <w:rsid w:val="00313493"/>
    <w:rsid w:val="0031613D"/>
    <w:rsid w:val="00320284"/>
    <w:rsid w:val="00321BC4"/>
    <w:rsid w:val="00323440"/>
    <w:rsid w:val="00324A27"/>
    <w:rsid w:val="00327118"/>
    <w:rsid w:val="003271C8"/>
    <w:rsid w:val="00327B5F"/>
    <w:rsid w:val="003407D9"/>
    <w:rsid w:val="00341C2C"/>
    <w:rsid w:val="00346A74"/>
    <w:rsid w:val="00347121"/>
    <w:rsid w:val="0035223A"/>
    <w:rsid w:val="00353EB9"/>
    <w:rsid w:val="00356247"/>
    <w:rsid w:val="00362C44"/>
    <w:rsid w:val="00364123"/>
    <w:rsid w:val="0036473B"/>
    <w:rsid w:val="00364DC8"/>
    <w:rsid w:val="003660FB"/>
    <w:rsid w:val="003666A7"/>
    <w:rsid w:val="003702C9"/>
    <w:rsid w:val="00370D55"/>
    <w:rsid w:val="003711B5"/>
    <w:rsid w:val="0037438E"/>
    <w:rsid w:val="003752DB"/>
    <w:rsid w:val="003753FB"/>
    <w:rsid w:val="00375BD3"/>
    <w:rsid w:val="00376D60"/>
    <w:rsid w:val="00381724"/>
    <w:rsid w:val="00382663"/>
    <w:rsid w:val="00382F6B"/>
    <w:rsid w:val="0038392D"/>
    <w:rsid w:val="00387186"/>
    <w:rsid w:val="00391833"/>
    <w:rsid w:val="0039207D"/>
    <w:rsid w:val="003957AA"/>
    <w:rsid w:val="003962D0"/>
    <w:rsid w:val="003969A2"/>
    <w:rsid w:val="003971AA"/>
    <w:rsid w:val="003A1A33"/>
    <w:rsid w:val="003A1AD5"/>
    <w:rsid w:val="003A3595"/>
    <w:rsid w:val="003A776C"/>
    <w:rsid w:val="003B025F"/>
    <w:rsid w:val="003B1894"/>
    <w:rsid w:val="003B39A1"/>
    <w:rsid w:val="003B7462"/>
    <w:rsid w:val="003B7BAF"/>
    <w:rsid w:val="003C3677"/>
    <w:rsid w:val="003C55D3"/>
    <w:rsid w:val="003D2537"/>
    <w:rsid w:val="003D3AC7"/>
    <w:rsid w:val="003D4AED"/>
    <w:rsid w:val="003D7597"/>
    <w:rsid w:val="003D779C"/>
    <w:rsid w:val="003E0464"/>
    <w:rsid w:val="003E2130"/>
    <w:rsid w:val="003E3418"/>
    <w:rsid w:val="003E3755"/>
    <w:rsid w:val="003E37FD"/>
    <w:rsid w:val="003E3B76"/>
    <w:rsid w:val="003E47DB"/>
    <w:rsid w:val="003E5E70"/>
    <w:rsid w:val="003F100E"/>
    <w:rsid w:val="003F21AB"/>
    <w:rsid w:val="003F2CEB"/>
    <w:rsid w:val="003F307D"/>
    <w:rsid w:val="003F3EA6"/>
    <w:rsid w:val="00400018"/>
    <w:rsid w:val="00400B00"/>
    <w:rsid w:val="00400B7C"/>
    <w:rsid w:val="00400E3B"/>
    <w:rsid w:val="0040429D"/>
    <w:rsid w:val="00404A00"/>
    <w:rsid w:val="004058EC"/>
    <w:rsid w:val="0040631F"/>
    <w:rsid w:val="00406E44"/>
    <w:rsid w:val="00407734"/>
    <w:rsid w:val="0041042B"/>
    <w:rsid w:val="004107AF"/>
    <w:rsid w:val="004112B0"/>
    <w:rsid w:val="004133D8"/>
    <w:rsid w:val="0041368B"/>
    <w:rsid w:val="00413836"/>
    <w:rsid w:val="004144D9"/>
    <w:rsid w:val="0041589D"/>
    <w:rsid w:val="00416664"/>
    <w:rsid w:val="00417024"/>
    <w:rsid w:val="004227DD"/>
    <w:rsid w:val="0042551F"/>
    <w:rsid w:val="00425596"/>
    <w:rsid w:val="0042671E"/>
    <w:rsid w:val="004269F3"/>
    <w:rsid w:val="004276F6"/>
    <w:rsid w:val="00430748"/>
    <w:rsid w:val="00431284"/>
    <w:rsid w:val="004348C0"/>
    <w:rsid w:val="004401B0"/>
    <w:rsid w:val="00441667"/>
    <w:rsid w:val="00441EDD"/>
    <w:rsid w:val="00442E34"/>
    <w:rsid w:val="00443ED2"/>
    <w:rsid w:val="004459EA"/>
    <w:rsid w:val="00446914"/>
    <w:rsid w:val="00446F05"/>
    <w:rsid w:val="00451759"/>
    <w:rsid w:val="0045279A"/>
    <w:rsid w:val="00455CEC"/>
    <w:rsid w:val="00456EB5"/>
    <w:rsid w:val="00460A15"/>
    <w:rsid w:val="0046189D"/>
    <w:rsid w:val="00463EE0"/>
    <w:rsid w:val="00464CE4"/>
    <w:rsid w:val="004654E6"/>
    <w:rsid w:val="00465AED"/>
    <w:rsid w:val="00466ECC"/>
    <w:rsid w:val="0046796B"/>
    <w:rsid w:val="00467B6B"/>
    <w:rsid w:val="00470792"/>
    <w:rsid w:val="004714DB"/>
    <w:rsid w:val="0047245D"/>
    <w:rsid w:val="004726CA"/>
    <w:rsid w:val="004742C5"/>
    <w:rsid w:val="00476080"/>
    <w:rsid w:val="0047663D"/>
    <w:rsid w:val="00476832"/>
    <w:rsid w:val="00477A52"/>
    <w:rsid w:val="00480309"/>
    <w:rsid w:val="00484DFB"/>
    <w:rsid w:val="00486215"/>
    <w:rsid w:val="0048694D"/>
    <w:rsid w:val="00487CEB"/>
    <w:rsid w:val="00491A30"/>
    <w:rsid w:val="00493765"/>
    <w:rsid w:val="00493B40"/>
    <w:rsid w:val="004965E8"/>
    <w:rsid w:val="004979CD"/>
    <w:rsid w:val="00497FC9"/>
    <w:rsid w:val="004A1004"/>
    <w:rsid w:val="004A13F3"/>
    <w:rsid w:val="004A1FD6"/>
    <w:rsid w:val="004A250D"/>
    <w:rsid w:val="004A4CEE"/>
    <w:rsid w:val="004A6315"/>
    <w:rsid w:val="004B0D93"/>
    <w:rsid w:val="004B0ED0"/>
    <w:rsid w:val="004B1EA1"/>
    <w:rsid w:val="004B282B"/>
    <w:rsid w:val="004B3E63"/>
    <w:rsid w:val="004B40DA"/>
    <w:rsid w:val="004B4995"/>
    <w:rsid w:val="004B52F8"/>
    <w:rsid w:val="004B5E38"/>
    <w:rsid w:val="004C1CFD"/>
    <w:rsid w:val="004C69EE"/>
    <w:rsid w:val="004D4F43"/>
    <w:rsid w:val="004D785D"/>
    <w:rsid w:val="004E153C"/>
    <w:rsid w:val="004E2FDE"/>
    <w:rsid w:val="004E47A2"/>
    <w:rsid w:val="004E49BD"/>
    <w:rsid w:val="004E5293"/>
    <w:rsid w:val="004E7A41"/>
    <w:rsid w:val="004E7EA2"/>
    <w:rsid w:val="004F135E"/>
    <w:rsid w:val="004F22B8"/>
    <w:rsid w:val="004F23FA"/>
    <w:rsid w:val="004F2F2A"/>
    <w:rsid w:val="004F3311"/>
    <w:rsid w:val="004F36F1"/>
    <w:rsid w:val="004F4469"/>
    <w:rsid w:val="004F5BAE"/>
    <w:rsid w:val="004F7E8B"/>
    <w:rsid w:val="00500576"/>
    <w:rsid w:val="00505678"/>
    <w:rsid w:val="00506400"/>
    <w:rsid w:val="005066E5"/>
    <w:rsid w:val="005078EE"/>
    <w:rsid w:val="00507F6D"/>
    <w:rsid w:val="00511936"/>
    <w:rsid w:val="0051223E"/>
    <w:rsid w:val="005123E5"/>
    <w:rsid w:val="00512C17"/>
    <w:rsid w:val="00513BAE"/>
    <w:rsid w:val="00514683"/>
    <w:rsid w:val="005157CA"/>
    <w:rsid w:val="005157DF"/>
    <w:rsid w:val="005162AB"/>
    <w:rsid w:val="005171C8"/>
    <w:rsid w:val="005175C2"/>
    <w:rsid w:val="00520F2F"/>
    <w:rsid w:val="005215D1"/>
    <w:rsid w:val="00524B0A"/>
    <w:rsid w:val="00525E5E"/>
    <w:rsid w:val="00526B4A"/>
    <w:rsid w:val="00531C2E"/>
    <w:rsid w:val="00533436"/>
    <w:rsid w:val="00534448"/>
    <w:rsid w:val="005349DC"/>
    <w:rsid w:val="00536D43"/>
    <w:rsid w:val="005429A1"/>
    <w:rsid w:val="00545DC7"/>
    <w:rsid w:val="005513FA"/>
    <w:rsid w:val="0055232C"/>
    <w:rsid w:val="005529FA"/>
    <w:rsid w:val="00552B61"/>
    <w:rsid w:val="005613FC"/>
    <w:rsid w:val="0056428C"/>
    <w:rsid w:val="0056698F"/>
    <w:rsid w:val="00571308"/>
    <w:rsid w:val="00572ECA"/>
    <w:rsid w:val="00574119"/>
    <w:rsid w:val="00577554"/>
    <w:rsid w:val="00580945"/>
    <w:rsid w:val="005811C6"/>
    <w:rsid w:val="00581277"/>
    <w:rsid w:val="00582604"/>
    <w:rsid w:val="005853B6"/>
    <w:rsid w:val="00586F23"/>
    <w:rsid w:val="0059146B"/>
    <w:rsid w:val="005959CF"/>
    <w:rsid w:val="00597D17"/>
    <w:rsid w:val="00597F33"/>
    <w:rsid w:val="005A1A69"/>
    <w:rsid w:val="005A31D7"/>
    <w:rsid w:val="005A394A"/>
    <w:rsid w:val="005A3D3B"/>
    <w:rsid w:val="005A7953"/>
    <w:rsid w:val="005B112C"/>
    <w:rsid w:val="005B42BD"/>
    <w:rsid w:val="005B4658"/>
    <w:rsid w:val="005B7688"/>
    <w:rsid w:val="005C0A56"/>
    <w:rsid w:val="005C3E3B"/>
    <w:rsid w:val="005C71CE"/>
    <w:rsid w:val="005D1965"/>
    <w:rsid w:val="005D1BB8"/>
    <w:rsid w:val="005D2E3B"/>
    <w:rsid w:val="005D40C5"/>
    <w:rsid w:val="005D4889"/>
    <w:rsid w:val="005D4ECD"/>
    <w:rsid w:val="005D51B2"/>
    <w:rsid w:val="005D551A"/>
    <w:rsid w:val="005D62D5"/>
    <w:rsid w:val="005D69C9"/>
    <w:rsid w:val="005D76B7"/>
    <w:rsid w:val="005E0238"/>
    <w:rsid w:val="005E07F2"/>
    <w:rsid w:val="005E0D07"/>
    <w:rsid w:val="005E12AC"/>
    <w:rsid w:val="005E16CA"/>
    <w:rsid w:val="005E19A8"/>
    <w:rsid w:val="005E4418"/>
    <w:rsid w:val="005E4A14"/>
    <w:rsid w:val="005E55CF"/>
    <w:rsid w:val="005E5A93"/>
    <w:rsid w:val="005E6191"/>
    <w:rsid w:val="005E7AD5"/>
    <w:rsid w:val="005E7C09"/>
    <w:rsid w:val="005E7C72"/>
    <w:rsid w:val="005F0D61"/>
    <w:rsid w:val="005F5BC2"/>
    <w:rsid w:val="005F5D33"/>
    <w:rsid w:val="005F60A3"/>
    <w:rsid w:val="005F6CC5"/>
    <w:rsid w:val="005F73C2"/>
    <w:rsid w:val="005F7719"/>
    <w:rsid w:val="006001F4"/>
    <w:rsid w:val="00601DB9"/>
    <w:rsid w:val="00602127"/>
    <w:rsid w:val="0060372E"/>
    <w:rsid w:val="006053D2"/>
    <w:rsid w:val="00605868"/>
    <w:rsid w:val="0060706F"/>
    <w:rsid w:val="00607A88"/>
    <w:rsid w:val="006106DC"/>
    <w:rsid w:val="00610E20"/>
    <w:rsid w:val="00614B6D"/>
    <w:rsid w:val="006177BC"/>
    <w:rsid w:val="00617B76"/>
    <w:rsid w:val="00620319"/>
    <w:rsid w:val="0062101F"/>
    <w:rsid w:val="00622E18"/>
    <w:rsid w:val="00625289"/>
    <w:rsid w:val="00625367"/>
    <w:rsid w:val="00627D3D"/>
    <w:rsid w:val="00631BD3"/>
    <w:rsid w:val="0063253F"/>
    <w:rsid w:val="006325A8"/>
    <w:rsid w:val="0063356D"/>
    <w:rsid w:val="00634487"/>
    <w:rsid w:val="006350FC"/>
    <w:rsid w:val="00635B17"/>
    <w:rsid w:val="00635F21"/>
    <w:rsid w:val="00640C2D"/>
    <w:rsid w:val="00642769"/>
    <w:rsid w:val="00642C2E"/>
    <w:rsid w:val="00644A00"/>
    <w:rsid w:val="00650F25"/>
    <w:rsid w:val="0065141E"/>
    <w:rsid w:val="00653747"/>
    <w:rsid w:val="00655988"/>
    <w:rsid w:val="006567E9"/>
    <w:rsid w:val="00656FC3"/>
    <w:rsid w:val="00661360"/>
    <w:rsid w:val="00661583"/>
    <w:rsid w:val="00661AEC"/>
    <w:rsid w:val="00663DEB"/>
    <w:rsid w:val="00665628"/>
    <w:rsid w:val="006660E3"/>
    <w:rsid w:val="0066740E"/>
    <w:rsid w:val="00671D57"/>
    <w:rsid w:val="0067764B"/>
    <w:rsid w:val="0068000A"/>
    <w:rsid w:val="006818C1"/>
    <w:rsid w:val="00682A0B"/>
    <w:rsid w:val="00683748"/>
    <w:rsid w:val="006859FF"/>
    <w:rsid w:val="00687AF8"/>
    <w:rsid w:val="00687FA4"/>
    <w:rsid w:val="00687FFE"/>
    <w:rsid w:val="00691FC0"/>
    <w:rsid w:val="00693439"/>
    <w:rsid w:val="006937CF"/>
    <w:rsid w:val="00694CCD"/>
    <w:rsid w:val="00695981"/>
    <w:rsid w:val="0069697F"/>
    <w:rsid w:val="00697E9A"/>
    <w:rsid w:val="006A3F96"/>
    <w:rsid w:val="006A4EF7"/>
    <w:rsid w:val="006A764F"/>
    <w:rsid w:val="006B045B"/>
    <w:rsid w:val="006B13B6"/>
    <w:rsid w:val="006B2362"/>
    <w:rsid w:val="006B4EE2"/>
    <w:rsid w:val="006C195E"/>
    <w:rsid w:val="006C3AF9"/>
    <w:rsid w:val="006C3E32"/>
    <w:rsid w:val="006C4217"/>
    <w:rsid w:val="006D0C6D"/>
    <w:rsid w:val="006D2EBB"/>
    <w:rsid w:val="006D318C"/>
    <w:rsid w:val="006D677F"/>
    <w:rsid w:val="006E0C2B"/>
    <w:rsid w:val="006E221B"/>
    <w:rsid w:val="006E3BCC"/>
    <w:rsid w:val="006E7C90"/>
    <w:rsid w:val="006F0292"/>
    <w:rsid w:val="006F11CC"/>
    <w:rsid w:val="006F19A3"/>
    <w:rsid w:val="006F2FE2"/>
    <w:rsid w:val="006F5A6A"/>
    <w:rsid w:val="006F66D3"/>
    <w:rsid w:val="006F7988"/>
    <w:rsid w:val="007008B5"/>
    <w:rsid w:val="007010C0"/>
    <w:rsid w:val="007012E4"/>
    <w:rsid w:val="0070165A"/>
    <w:rsid w:val="007021C4"/>
    <w:rsid w:val="0070448F"/>
    <w:rsid w:val="00705891"/>
    <w:rsid w:val="00705C19"/>
    <w:rsid w:val="00706108"/>
    <w:rsid w:val="00706B9D"/>
    <w:rsid w:val="007073D0"/>
    <w:rsid w:val="007101AC"/>
    <w:rsid w:val="007105BC"/>
    <w:rsid w:val="00712B43"/>
    <w:rsid w:val="00713A66"/>
    <w:rsid w:val="00714467"/>
    <w:rsid w:val="00715964"/>
    <w:rsid w:val="00716BCC"/>
    <w:rsid w:val="00721ABD"/>
    <w:rsid w:val="00721ACB"/>
    <w:rsid w:val="00721D2E"/>
    <w:rsid w:val="00724329"/>
    <w:rsid w:val="00724B03"/>
    <w:rsid w:val="00732505"/>
    <w:rsid w:val="00736F0D"/>
    <w:rsid w:val="007375A6"/>
    <w:rsid w:val="007407AA"/>
    <w:rsid w:val="00753415"/>
    <w:rsid w:val="00753A96"/>
    <w:rsid w:val="0075530D"/>
    <w:rsid w:val="00764857"/>
    <w:rsid w:val="00764C64"/>
    <w:rsid w:val="0076536C"/>
    <w:rsid w:val="00766FC8"/>
    <w:rsid w:val="00772327"/>
    <w:rsid w:val="00772450"/>
    <w:rsid w:val="00774299"/>
    <w:rsid w:val="00775506"/>
    <w:rsid w:val="0078157B"/>
    <w:rsid w:val="00783FDB"/>
    <w:rsid w:val="00784957"/>
    <w:rsid w:val="00784C89"/>
    <w:rsid w:val="00785F22"/>
    <w:rsid w:val="007866A9"/>
    <w:rsid w:val="00791491"/>
    <w:rsid w:val="00792470"/>
    <w:rsid w:val="00794D71"/>
    <w:rsid w:val="0079566F"/>
    <w:rsid w:val="007A0AC7"/>
    <w:rsid w:val="007A3430"/>
    <w:rsid w:val="007A35B5"/>
    <w:rsid w:val="007A4FB8"/>
    <w:rsid w:val="007A5B01"/>
    <w:rsid w:val="007B0543"/>
    <w:rsid w:val="007B396C"/>
    <w:rsid w:val="007B4650"/>
    <w:rsid w:val="007B53B3"/>
    <w:rsid w:val="007B6F44"/>
    <w:rsid w:val="007C05D2"/>
    <w:rsid w:val="007C2613"/>
    <w:rsid w:val="007C335F"/>
    <w:rsid w:val="007C48BF"/>
    <w:rsid w:val="007C4A4D"/>
    <w:rsid w:val="007C6416"/>
    <w:rsid w:val="007C7AB8"/>
    <w:rsid w:val="007C7F88"/>
    <w:rsid w:val="007D3759"/>
    <w:rsid w:val="007D7964"/>
    <w:rsid w:val="007D7B46"/>
    <w:rsid w:val="007D7B75"/>
    <w:rsid w:val="007E21F9"/>
    <w:rsid w:val="007E4684"/>
    <w:rsid w:val="007E5034"/>
    <w:rsid w:val="007E5FF3"/>
    <w:rsid w:val="007E6F26"/>
    <w:rsid w:val="007E786B"/>
    <w:rsid w:val="007F214A"/>
    <w:rsid w:val="007F2614"/>
    <w:rsid w:val="007F495B"/>
    <w:rsid w:val="007F6AAA"/>
    <w:rsid w:val="007F7CC9"/>
    <w:rsid w:val="00801904"/>
    <w:rsid w:val="00801D1D"/>
    <w:rsid w:val="00806049"/>
    <w:rsid w:val="008066AD"/>
    <w:rsid w:val="00806F34"/>
    <w:rsid w:val="0080748F"/>
    <w:rsid w:val="0081233D"/>
    <w:rsid w:val="0081312E"/>
    <w:rsid w:val="00814C2F"/>
    <w:rsid w:val="00816A3C"/>
    <w:rsid w:val="00816E4C"/>
    <w:rsid w:val="008170D8"/>
    <w:rsid w:val="00820E1A"/>
    <w:rsid w:val="00820EF4"/>
    <w:rsid w:val="00822527"/>
    <w:rsid w:val="00824C74"/>
    <w:rsid w:val="0082611B"/>
    <w:rsid w:val="0082624C"/>
    <w:rsid w:val="00826555"/>
    <w:rsid w:val="008315F0"/>
    <w:rsid w:val="008339C7"/>
    <w:rsid w:val="0083444F"/>
    <w:rsid w:val="00834F98"/>
    <w:rsid w:val="00835794"/>
    <w:rsid w:val="00837873"/>
    <w:rsid w:val="008412EF"/>
    <w:rsid w:val="0084173F"/>
    <w:rsid w:val="00841A84"/>
    <w:rsid w:val="00843433"/>
    <w:rsid w:val="00845338"/>
    <w:rsid w:val="00845CD5"/>
    <w:rsid w:val="008475D8"/>
    <w:rsid w:val="00847A81"/>
    <w:rsid w:val="00850CCE"/>
    <w:rsid w:val="00850D6E"/>
    <w:rsid w:val="008528F3"/>
    <w:rsid w:val="008554C8"/>
    <w:rsid w:val="00855B51"/>
    <w:rsid w:val="00855D4A"/>
    <w:rsid w:val="0085727E"/>
    <w:rsid w:val="008573DD"/>
    <w:rsid w:val="00857729"/>
    <w:rsid w:val="00860D45"/>
    <w:rsid w:val="00862C1B"/>
    <w:rsid w:val="0086327E"/>
    <w:rsid w:val="008647F6"/>
    <w:rsid w:val="00865F1B"/>
    <w:rsid w:val="00865FB2"/>
    <w:rsid w:val="0086615A"/>
    <w:rsid w:val="00866703"/>
    <w:rsid w:val="0087137D"/>
    <w:rsid w:val="00872EAD"/>
    <w:rsid w:val="0087354C"/>
    <w:rsid w:val="00874175"/>
    <w:rsid w:val="008764C4"/>
    <w:rsid w:val="0087722A"/>
    <w:rsid w:val="00884090"/>
    <w:rsid w:val="008847E1"/>
    <w:rsid w:val="00885D45"/>
    <w:rsid w:val="00890F2A"/>
    <w:rsid w:val="00891523"/>
    <w:rsid w:val="00894CA0"/>
    <w:rsid w:val="00895831"/>
    <w:rsid w:val="008964AF"/>
    <w:rsid w:val="008A037E"/>
    <w:rsid w:val="008A1B43"/>
    <w:rsid w:val="008A45C7"/>
    <w:rsid w:val="008A4EFC"/>
    <w:rsid w:val="008A583C"/>
    <w:rsid w:val="008B17BA"/>
    <w:rsid w:val="008B19D2"/>
    <w:rsid w:val="008B2471"/>
    <w:rsid w:val="008B3943"/>
    <w:rsid w:val="008B3BF7"/>
    <w:rsid w:val="008B42F2"/>
    <w:rsid w:val="008B43CB"/>
    <w:rsid w:val="008B48CD"/>
    <w:rsid w:val="008B4B0A"/>
    <w:rsid w:val="008B4F21"/>
    <w:rsid w:val="008B5566"/>
    <w:rsid w:val="008C0977"/>
    <w:rsid w:val="008C0ECC"/>
    <w:rsid w:val="008C0FE7"/>
    <w:rsid w:val="008C2BD7"/>
    <w:rsid w:val="008C5D56"/>
    <w:rsid w:val="008C6EB3"/>
    <w:rsid w:val="008D18B1"/>
    <w:rsid w:val="008E0E60"/>
    <w:rsid w:val="008E1392"/>
    <w:rsid w:val="008E1493"/>
    <w:rsid w:val="008E6064"/>
    <w:rsid w:val="008E649E"/>
    <w:rsid w:val="008E7D2C"/>
    <w:rsid w:val="008F32B9"/>
    <w:rsid w:val="008F3376"/>
    <w:rsid w:val="008F38C9"/>
    <w:rsid w:val="008F69ED"/>
    <w:rsid w:val="008F6EAF"/>
    <w:rsid w:val="008F6F1E"/>
    <w:rsid w:val="00900341"/>
    <w:rsid w:val="009016A5"/>
    <w:rsid w:val="00901C71"/>
    <w:rsid w:val="00901E62"/>
    <w:rsid w:val="009041B9"/>
    <w:rsid w:val="009070FB"/>
    <w:rsid w:val="00911947"/>
    <w:rsid w:val="00911DC9"/>
    <w:rsid w:val="009124D4"/>
    <w:rsid w:val="009171CC"/>
    <w:rsid w:val="00917FF8"/>
    <w:rsid w:val="009208E7"/>
    <w:rsid w:val="00921566"/>
    <w:rsid w:val="00922DF7"/>
    <w:rsid w:val="009241AC"/>
    <w:rsid w:val="00926FB3"/>
    <w:rsid w:val="00927469"/>
    <w:rsid w:val="00933C5F"/>
    <w:rsid w:val="0093475A"/>
    <w:rsid w:val="00935279"/>
    <w:rsid w:val="00936355"/>
    <w:rsid w:val="009365AA"/>
    <w:rsid w:val="00937D16"/>
    <w:rsid w:val="00937FD5"/>
    <w:rsid w:val="009409FD"/>
    <w:rsid w:val="00942C5A"/>
    <w:rsid w:val="00943066"/>
    <w:rsid w:val="00944BCA"/>
    <w:rsid w:val="00944E3F"/>
    <w:rsid w:val="00945696"/>
    <w:rsid w:val="00947814"/>
    <w:rsid w:val="00952CF3"/>
    <w:rsid w:val="00952CF7"/>
    <w:rsid w:val="00953102"/>
    <w:rsid w:val="00953977"/>
    <w:rsid w:val="009546E4"/>
    <w:rsid w:val="00956569"/>
    <w:rsid w:val="00957196"/>
    <w:rsid w:val="009578F0"/>
    <w:rsid w:val="00957BA7"/>
    <w:rsid w:val="00957EE0"/>
    <w:rsid w:val="009620F7"/>
    <w:rsid w:val="00964936"/>
    <w:rsid w:val="00965151"/>
    <w:rsid w:val="00966793"/>
    <w:rsid w:val="00967905"/>
    <w:rsid w:val="00970390"/>
    <w:rsid w:val="0097046F"/>
    <w:rsid w:val="00970FC0"/>
    <w:rsid w:val="00973CD8"/>
    <w:rsid w:val="009747CA"/>
    <w:rsid w:val="00975D0E"/>
    <w:rsid w:val="00976DBF"/>
    <w:rsid w:val="00976F05"/>
    <w:rsid w:val="00977C97"/>
    <w:rsid w:val="0098084F"/>
    <w:rsid w:val="00980B3E"/>
    <w:rsid w:val="009813A0"/>
    <w:rsid w:val="0098170C"/>
    <w:rsid w:val="0098280F"/>
    <w:rsid w:val="00982DD7"/>
    <w:rsid w:val="009846FA"/>
    <w:rsid w:val="00986F3D"/>
    <w:rsid w:val="00994DE8"/>
    <w:rsid w:val="00995EB3"/>
    <w:rsid w:val="00996473"/>
    <w:rsid w:val="009A03BC"/>
    <w:rsid w:val="009A06D4"/>
    <w:rsid w:val="009A167B"/>
    <w:rsid w:val="009A22ED"/>
    <w:rsid w:val="009A4B9E"/>
    <w:rsid w:val="009A6587"/>
    <w:rsid w:val="009A79F2"/>
    <w:rsid w:val="009B70B6"/>
    <w:rsid w:val="009B7870"/>
    <w:rsid w:val="009C0454"/>
    <w:rsid w:val="009C0611"/>
    <w:rsid w:val="009C16D5"/>
    <w:rsid w:val="009C2D0C"/>
    <w:rsid w:val="009C536E"/>
    <w:rsid w:val="009D1B82"/>
    <w:rsid w:val="009D1D28"/>
    <w:rsid w:val="009D3D0A"/>
    <w:rsid w:val="009D5F5A"/>
    <w:rsid w:val="009D6830"/>
    <w:rsid w:val="009D6FBF"/>
    <w:rsid w:val="009E217F"/>
    <w:rsid w:val="009E2BCB"/>
    <w:rsid w:val="009E37B9"/>
    <w:rsid w:val="009E47D9"/>
    <w:rsid w:val="009E4DDE"/>
    <w:rsid w:val="009E669E"/>
    <w:rsid w:val="009E6CDB"/>
    <w:rsid w:val="009F1093"/>
    <w:rsid w:val="009F188D"/>
    <w:rsid w:val="009F450D"/>
    <w:rsid w:val="009F5A0D"/>
    <w:rsid w:val="009F7478"/>
    <w:rsid w:val="009F7D9E"/>
    <w:rsid w:val="00A0030E"/>
    <w:rsid w:val="00A04176"/>
    <w:rsid w:val="00A043CF"/>
    <w:rsid w:val="00A05ED3"/>
    <w:rsid w:val="00A07856"/>
    <w:rsid w:val="00A07AF2"/>
    <w:rsid w:val="00A1046C"/>
    <w:rsid w:val="00A144BA"/>
    <w:rsid w:val="00A146E3"/>
    <w:rsid w:val="00A150C2"/>
    <w:rsid w:val="00A153A0"/>
    <w:rsid w:val="00A1690B"/>
    <w:rsid w:val="00A17B81"/>
    <w:rsid w:val="00A17C94"/>
    <w:rsid w:val="00A20966"/>
    <w:rsid w:val="00A229A0"/>
    <w:rsid w:val="00A23B30"/>
    <w:rsid w:val="00A30413"/>
    <w:rsid w:val="00A30D1B"/>
    <w:rsid w:val="00A323E2"/>
    <w:rsid w:val="00A35833"/>
    <w:rsid w:val="00A35B22"/>
    <w:rsid w:val="00A372C7"/>
    <w:rsid w:val="00A4078E"/>
    <w:rsid w:val="00A431F1"/>
    <w:rsid w:val="00A43AAA"/>
    <w:rsid w:val="00A443A4"/>
    <w:rsid w:val="00A45785"/>
    <w:rsid w:val="00A459C7"/>
    <w:rsid w:val="00A52D2A"/>
    <w:rsid w:val="00A53CEA"/>
    <w:rsid w:val="00A53E6F"/>
    <w:rsid w:val="00A542FF"/>
    <w:rsid w:val="00A54508"/>
    <w:rsid w:val="00A563A4"/>
    <w:rsid w:val="00A56A8F"/>
    <w:rsid w:val="00A56C9D"/>
    <w:rsid w:val="00A573FF"/>
    <w:rsid w:val="00A576D7"/>
    <w:rsid w:val="00A65E17"/>
    <w:rsid w:val="00A7256B"/>
    <w:rsid w:val="00A741C2"/>
    <w:rsid w:val="00A75310"/>
    <w:rsid w:val="00A766FE"/>
    <w:rsid w:val="00A76CC0"/>
    <w:rsid w:val="00A76F1A"/>
    <w:rsid w:val="00A837BA"/>
    <w:rsid w:val="00A901AF"/>
    <w:rsid w:val="00A9178A"/>
    <w:rsid w:val="00A92C3B"/>
    <w:rsid w:val="00A93F42"/>
    <w:rsid w:val="00A95A42"/>
    <w:rsid w:val="00A96B7F"/>
    <w:rsid w:val="00A97F5C"/>
    <w:rsid w:val="00AA0BEE"/>
    <w:rsid w:val="00AA113D"/>
    <w:rsid w:val="00AA2300"/>
    <w:rsid w:val="00AA26E1"/>
    <w:rsid w:val="00AA29A9"/>
    <w:rsid w:val="00AA2AD9"/>
    <w:rsid w:val="00AA36F3"/>
    <w:rsid w:val="00AA5833"/>
    <w:rsid w:val="00AB0163"/>
    <w:rsid w:val="00AB0A54"/>
    <w:rsid w:val="00AB14BD"/>
    <w:rsid w:val="00AB1AD4"/>
    <w:rsid w:val="00AB1DDC"/>
    <w:rsid w:val="00AB2DB5"/>
    <w:rsid w:val="00AB3A63"/>
    <w:rsid w:val="00AC3251"/>
    <w:rsid w:val="00AC4477"/>
    <w:rsid w:val="00AC63CB"/>
    <w:rsid w:val="00AC6AA9"/>
    <w:rsid w:val="00AD5AE9"/>
    <w:rsid w:val="00AE0FBD"/>
    <w:rsid w:val="00AE10A2"/>
    <w:rsid w:val="00AE2DE1"/>
    <w:rsid w:val="00AE3D9E"/>
    <w:rsid w:val="00AE5702"/>
    <w:rsid w:val="00AF0108"/>
    <w:rsid w:val="00AF071D"/>
    <w:rsid w:val="00AF2793"/>
    <w:rsid w:val="00AF2E64"/>
    <w:rsid w:val="00AF3079"/>
    <w:rsid w:val="00AF4014"/>
    <w:rsid w:val="00AF42CA"/>
    <w:rsid w:val="00AF7274"/>
    <w:rsid w:val="00B007D4"/>
    <w:rsid w:val="00B033E0"/>
    <w:rsid w:val="00B03E8A"/>
    <w:rsid w:val="00B05D68"/>
    <w:rsid w:val="00B108FC"/>
    <w:rsid w:val="00B12609"/>
    <w:rsid w:val="00B12FB9"/>
    <w:rsid w:val="00B14E80"/>
    <w:rsid w:val="00B164B7"/>
    <w:rsid w:val="00B22290"/>
    <w:rsid w:val="00B24C34"/>
    <w:rsid w:val="00B24FC1"/>
    <w:rsid w:val="00B32DFD"/>
    <w:rsid w:val="00B3454A"/>
    <w:rsid w:val="00B345E9"/>
    <w:rsid w:val="00B35092"/>
    <w:rsid w:val="00B37B34"/>
    <w:rsid w:val="00B37C85"/>
    <w:rsid w:val="00B41EB7"/>
    <w:rsid w:val="00B423C9"/>
    <w:rsid w:val="00B43567"/>
    <w:rsid w:val="00B447CA"/>
    <w:rsid w:val="00B44CF3"/>
    <w:rsid w:val="00B44D14"/>
    <w:rsid w:val="00B46BEA"/>
    <w:rsid w:val="00B53E7E"/>
    <w:rsid w:val="00B549B2"/>
    <w:rsid w:val="00B55610"/>
    <w:rsid w:val="00B55E0F"/>
    <w:rsid w:val="00B57281"/>
    <w:rsid w:val="00B572B4"/>
    <w:rsid w:val="00B579BB"/>
    <w:rsid w:val="00B57FE3"/>
    <w:rsid w:val="00B6030F"/>
    <w:rsid w:val="00B61FD2"/>
    <w:rsid w:val="00B6374C"/>
    <w:rsid w:val="00B6388E"/>
    <w:rsid w:val="00B6562C"/>
    <w:rsid w:val="00B661F2"/>
    <w:rsid w:val="00B6703A"/>
    <w:rsid w:val="00B7036A"/>
    <w:rsid w:val="00B708D1"/>
    <w:rsid w:val="00B71C59"/>
    <w:rsid w:val="00B770BC"/>
    <w:rsid w:val="00B77632"/>
    <w:rsid w:val="00B77CC2"/>
    <w:rsid w:val="00B81090"/>
    <w:rsid w:val="00B81BC4"/>
    <w:rsid w:val="00B83208"/>
    <w:rsid w:val="00B834D8"/>
    <w:rsid w:val="00B83B9B"/>
    <w:rsid w:val="00B86A47"/>
    <w:rsid w:val="00B905CE"/>
    <w:rsid w:val="00B9409E"/>
    <w:rsid w:val="00B945F9"/>
    <w:rsid w:val="00B94A36"/>
    <w:rsid w:val="00B9565D"/>
    <w:rsid w:val="00B96ECE"/>
    <w:rsid w:val="00BA0726"/>
    <w:rsid w:val="00BA14EB"/>
    <w:rsid w:val="00BA3479"/>
    <w:rsid w:val="00BA3F5A"/>
    <w:rsid w:val="00BA5654"/>
    <w:rsid w:val="00BA67C6"/>
    <w:rsid w:val="00BA70F0"/>
    <w:rsid w:val="00BA72B5"/>
    <w:rsid w:val="00BA7F4E"/>
    <w:rsid w:val="00BB0CA1"/>
    <w:rsid w:val="00BB218E"/>
    <w:rsid w:val="00BB2259"/>
    <w:rsid w:val="00BB4C81"/>
    <w:rsid w:val="00BB6472"/>
    <w:rsid w:val="00BB6DF1"/>
    <w:rsid w:val="00BB7ECF"/>
    <w:rsid w:val="00BC5102"/>
    <w:rsid w:val="00BC69FD"/>
    <w:rsid w:val="00BC7234"/>
    <w:rsid w:val="00BC7367"/>
    <w:rsid w:val="00BC7785"/>
    <w:rsid w:val="00BC77F1"/>
    <w:rsid w:val="00BD1694"/>
    <w:rsid w:val="00BD3CC6"/>
    <w:rsid w:val="00BD4E98"/>
    <w:rsid w:val="00BE016E"/>
    <w:rsid w:val="00BE243A"/>
    <w:rsid w:val="00BE2AC2"/>
    <w:rsid w:val="00BE4EBD"/>
    <w:rsid w:val="00BE5C5F"/>
    <w:rsid w:val="00BE7023"/>
    <w:rsid w:val="00BF0854"/>
    <w:rsid w:val="00BF3FED"/>
    <w:rsid w:val="00BF42B0"/>
    <w:rsid w:val="00C038BD"/>
    <w:rsid w:val="00C04CA4"/>
    <w:rsid w:val="00C06A45"/>
    <w:rsid w:val="00C0732E"/>
    <w:rsid w:val="00C10137"/>
    <w:rsid w:val="00C11F97"/>
    <w:rsid w:val="00C120C4"/>
    <w:rsid w:val="00C12FE3"/>
    <w:rsid w:val="00C13316"/>
    <w:rsid w:val="00C13D74"/>
    <w:rsid w:val="00C13DA0"/>
    <w:rsid w:val="00C1585B"/>
    <w:rsid w:val="00C17C4B"/>
    <w:rsid w:val="00C2082A"/>
    <w:rsid w:val="00C20855"/>
    <w:rsid w:val="00C24FF3"/>
    <w:rsid w:val="00C272D9"/>
    <w:rsid w:val="00C27A76"/>
    <w:rsid w:val="00C3076C"/>
    <w:rsid w:val="00C32246"/>
    <w:rsid w:val="00C327CE"/>
    <w:rsid w:val="00C33D47"/>
    <w:rsid w:val="00C34647"/>
    <w:rsid w:val="00C349DA"/>
    <w:rsid w:val="00C35844"/>
    <w:rsid w:val="00C41550"/>
    <w:rsid w:val="00C42D39"/>
    <w:rsid w:val="00C43FBC"/>
    <w:rsid w:val="00C443E3"/>
    <w:rsid w:val="00C4462B"/>
    <w:rsid w:val="00C44833"/>
    <w:rsid w:val="00C44FA7"/>
    <w:rsid w:val="00C45903"/>
    <w:rsid w:val="00C4686F"/>
    <w:rsid w:val="00C46A82"/>
    <w:rsid w:val="00C478F7"/>
    <w:rsid w:val="00C51611"/>
    <w:rsid w:val="00C51B1A"/>
    <w:rsid w:val="00C53EEB"/>
    <w:rsid w:val="00C54284"/>
    <w:rsid w:val="00C56B19"/>
    <w:rsid w:val="00C579DB"/>
    <w:rsid w:val="00C62A22"/>
    <w:rsid w:val="00C652BE"/>
    <w:rsid w:val="00C662C2"/>
    <w:rsid w:val="00C66667"/>
    <w:rsid w:val="00C66AAA"/>
    <w:rsid w:val="00C7011E"/>
    <w:rsid w:val="00C72AFA"/>
    <w:rsid w:val="00C72E40"/>
    <w:rsid w:val="00C73983"/>
    <w:rsid w:val="00C74262"/>
    <w:rsid w:val="00C74309"/>
    <w:rsid w:val="00C74467"/>
    <w:rsid w:val="00C74663"/>
    <w:rsid w:val="00C75435"/>
    <w:rsid w:val="00C76F72"/>
    <w:rsid w:val="00C77A00"/>
    <w:rsid w:val="00C81623"/>
    <w:rsid w:val="00C81DD8"/>
    <w:rsid w:val="00C826D1"/>
    <w:rsid w:val="00C82CA2"/>
    <w:rsid w:val="00C835FC"/>
    <w:rsid w:val="00C84AE9"/>
    <w:rsid w:val="00C84B99"/>
    <w:rsid w:val="00C86E69"/>
    <w:rsid w:val="00C87C0B"/>
    <w:rsid w:val="00C87EC9"/>
    <w:rsid w:val="00C95E98"/>
    <w:rsid w:val="00C97AC1"/>
    <w:rsid w:val="00C97BD3"/>
    <w:rsid w:val="00CA0A7C"/>
    <w:rsid w:val="00CA0F0B"/>
    <w:rsid w:val="00CA35CC"/>
    <w:rsid w:val="00CA5C73"/>
    <w:rsid w:val="00CA6959"/>
    <w:rsid w:val="00CB14D1"/>
    <w:rsid w:val="00CB1860"/>
    <w:rsid w:val="00CB1973"/>
    <w:rsid w:val="00CB3D93"/>
    <w:rsid w:val="00CB43E3"/>
    <w:rsid w:val="00CB72CD"/>
    <w:rsid w:val="00CC0069"/>
    <w:rsid w:val="00CC03EB"/>
    <w:rsid w:val="00CC1504"/>
    <w:rsid w:val="00CC1A54"/>
    <w:rsid w:val="00CC3191"/>
    <w:rsid w:val="00CC4E93"/>
    <w:rsid w:val="00CD3597"/>
    <w:rsid w:val="00CD39E3"/>
    <w:rsid w:val="00CD3B0A"/>
    <w:rsid w:val="00CD44C8"/>
    <w:rsid w:val="00CD53B9"/>
    <w:rsid w:val="00CD57CF"/>
    <w:rsid w:val="00CD5B29"/>
    <w:rsid w:val="00CE44C4"/>
    <w:rsid w:val="00CE5905"/>
    <w:rsid w:val="00CF061D"/>
    <w:rsid w:val="00CF0C17"/>
    <w:rsid w:val="00CF0C77"/>
    <w:rsid w:val="00CF26E7"/>
    <w:rsid w:val="00CF26FA"/>
    <w:rsid w:val="00CF2885"/>
    <w:rsid w:val="00CF580C"/>
    <w:rsid w:val="00CF7D4D"/>
    <w:rsid w:val="00D00EEE"/>
    <w:rsid w:val="00D02E41"/>
    <w:rsid w:val="00D03403"/>
    <w:rsid w:val="00D03C70"/>
    <w:rsid w:val="00D046EF"/>
    <w:rsid w:val="00D04B5F"/>
    <w:rsid w:val="00D058A9"/>
    <w:rsid w:val="00D0633B"/>
    <w:rsid w:val="00D10CAB"/>
    <w:rsid w:val="00D12298"/>
    <w:rsid w:val="00D12DBA"/>
    <w:rsid w:val="00D13A3F"/>
    <w:rsid w:val="00D14214"/>
    <w:rsid w:val="00D15609"/>
    <w:rsid w:val="00D160B6"/>
    <w:rsid w:val="00D16220"/>
    <w:rsid w:val="00D20414"/>
    <w:rsid w:val="00D21E32"/>
    <w:rsid w:val="00D261C4"/>
    <w:rsid w:val="00D269C1"/>
    <w:rsid w:val="00D27839"/>
    <w:rsid w:val="00D278B2"/>
    <w:rsid w:val="00D302DA"/>
    <w:rsid w:val="00D3132C"/>
    <w:rsid w:val="00D31464"/>
    <w:rsid w:val="00D330DB"/>
    <w:rsid w:val="00D34762"/>
    <w:rsid w:val="00D350CC"/>
    <w:rsid w:val="00D401FF"/>
    <w:rsid w:val="00D4169C"/>
    <w:rsid w:val="00D427B6"/>
    <w:rsid w:val="00D43871"/>
    <w:rsid w:val="00D438CD"/>
    <w:rsid w:val="00D47000"/>
    <w:rsid w:val="00D47C55"/>
    <w:rsid w:val="00D50756"/>
    <w:rsid w:val="00D517CF"/>
    <w:rsid w:val="00D52E62"/>
    <w:rsid w:val="00D558F8"/>
    <w:rsid w:val="00D57A5A"/>
    <w:rsid w:val="00D609E0"/>
    <w:rsid w:val="00D639E4"/>
    <w:rsid w:val="00D63E16"/>
    <w:rsid w:val="00D67DF6"/>
    <w:rsid w:val="00D71061"/>
    <w:rsid w:val="00D71C38"/>
    <w:rsid w:val="00D71CC4"/>
    <w:rsid w:val="00D7282D"/>
    <w:rsid w:val="00D7326E"/>
    <w:rsid w:val="00D757C0"/>
    <w:rsid w:val="00D75A22"/>
    <w:rsid w:val="00D76772"/>
    <w:rsid w:val="00D768B0"/>
    <w:rsid w:val="00D81052"/>
    <w:rsid w:val="00D814A8"/>
    <w:rsid w:val="00D81666"/>
    <w:rsid w:val="00D81F59"/>
    <w:rsid w:val="00D832EC"/>
    <w:rsid w:val="00D879FE"/>
    <w:rsid w:val="00D902FB"/>
    <w:rsid w:val="00D9143D"/>
    <w:rsid w:val="00D9320A"/>
    <w:rsid w:val="00D93931"/>
    <w:rsid w:val="00D94FA1"/>
    <w:rsid w:val="00D9688E"/>
    <w:rsid w:val="00D97319"/>
    <w:rsid w:val="00DA20FC"/>
    <w:rsid w:val="00DA3829"/>
    <w:rsid w:val="00DA4058"/>
    <w:rsid w:val="00DA480A"/>
    <w:rsid w:val="00DA667E"/>
    <w:rsid w:val="00DB0A2E"/>
    <w:rsid w:val="00DB0BF8"/>
    <w:rsid w:val="00DB18F6"/>
    <w:rsid w:val="00DB4841"/>
    <w:rsid w:val="00DB685E"/>
    <w:rsid w:val="00DC3085"/>
    <w:rsid w:val="00DC3B5B"/>
    <w:rsid w:val="00DC3BFD"/>
    <w:rsid w:val="00DC4352"/>
    <w:rsid w:val="00DC5083"/>
    <w:rsid w:val="00DC6521"/>
    <w:rsid w:val="00DC7188"/>
    <w:rsid w:val="00DD0ADB"/>
    <w:rsid w:val="00DD250A"/>
    <w:rsid w:val="00DD2E6D"/>
    <w:rsid w:val="00DD3E5C"/>
    <w:rsid w:val="00DD4DED"/>
    <w:rsid w:val="00DD73FB"/>
    <w:rsid w:val="00DD7926"/>
    <w:rsid w:val="00DE0ED4"/>
    <w:rsid w:val="00DE2437"/>
    <w:rsid w:val="00DE66C1"/>
    <w:rsid w:val="00DF17D0"/>
    <w:rsid w:val="00DF4259"/>
    <w:rsid w:val="00DF6397"/>
    <w:rsid w:val="00DF7515"/>
    <w:rsid w:val="00E019C3"/>
    <w:rsid w:val="00E01D97"/>
    <w:rsid w:val="00E03623"/>
    <w:rsid w:val="00E03B03"/>
    <w:rsid w:val="00E058CD"/>
    <w:rsid w:val="00E065F3"/>
    <w:rsid w:val="00E068C0"/>
    <w:rsid w:val="00E07565"/>
    <w:rsid w:val="00E0786C"/>
    <w:rsid w:val="00E07A15"/>
    <w:rsid w:val="00E11E5D"/>
    <w:rsid w:val="00E120F2"/>
    <w:rsid w:val="00E13FB1"/>
    <w:rsid w:val="00E15E6A"/>
    <w:rsid w:val="00E17D02"/>
    <w:rsid w:val="00E20DE6"/>
    <w:rsid w:val="00E24162"/>
    <w:rsid w:val="00E25FA0"/>
    <w:rsid w:val="00E262C2"/>
    <w:rsid w:val="00E2719D"/>
    <w:rsid w:val="00E3107F"/>
    <w:rsid w:val="00E338B3"/>
    <w:rsid w:val="00E35F29"/>
    <w:rsid w:val="00E365DA"/>
    <w:rsid w:val="00E36ED9"/>
    <w:rsid w:val="00E36F4A"/>
    <w:rsid w:val="00E41BAC"/>
    <w:rsid w:val="00E436AB"/>
    <w:rsid w:val="00E45E05"/>
    <w:rsid w:val="00E514E6"/>
    <w:rsid w:val="00E52003"/>
    <w:rsid w:val="00E553F6"/>
    <w:rsid w:val="00E560C5"/>
    <w:rsid w:val="00E61017"/>
    <w:rsid w:val="00E615B3"/>
    <w:rsid w:val="00E63495"/>
    <w:rsid w:val="00E63C57"/>
    <w:rsid w:val="00E63F8A"/>
    <w:rsid w:val="00E6421F"/>
    <w:rsid w:val="00E64AB2"/>
    <w:rsid w:val="00E660A5"/>
    <w:rsid w:val="00E717E4"/>
    <w:rsid w:val="00E719F1"/>
    <w:rsid w:val="00E73603"/>
    <w:rsid w:val="00E73755"/>
    <w:rsid w:val="00E73D9A"/>
    <w:rsid w:val="00E7409B"/>
    <w:rsid w:val="00E74267"/>
    <w:rsid w:val="00E75BE2"/>
    <w:rsid w:val="00E7648F"/>
    <w:rsid w:val="00E77021"/>
    <w:rsid w:val="00E818CD"/>
    <w:rsid w:val="00E83FDB"/>
    <w:rsid w:val="00E8506B"/>
    <w:rsid w:val="00E85E4F"/>
    <w:rsid w:val="00E87538"/>
    <w:rsid w:val="00E876C7"/>
    <w:rsid w:val="00E90B11"/>
    <w:rsid w:val="00E912BC"/>
    <w:rsid w:val="00E937D3"/>
    <w:rsid w:val="00E96219"/>
    <w:rsid w:val="00E9796D"/>
    <w:rsid w:val="00EA05F3"/>
    <w:rsid w:val="00EA17E4"/>
    <w:rsid w:val="00EA28D5"/>
    <w:rsid w:val="00EA3458"/>
    <w:rsid w:val="00EA36E5"/>
    <w:rsid w:val="00EA3A0D"/>
    <w:rsid w:val="00EA61F9"/>
    <w:rsid w:val="00EA6804"/>
    <w:rsid w:val="00EB0531"/>
    <w:rsid w:val="00EB29C8"/>
    <w:rsid w:val="00EB2CAB"/>
    <w:rsid w:val="00EB326B"/>
    <w:rsid w:val="00EB47B6"/>
    <w:rsid w:val="00EB4D18"/>
    <w:rsid w:val="00EC1208"/>
    <w:rsid w:val="00EC3389"/>
    <w:rsid w:val="00EC64D7"/>
    <w:rsid w:val="00ED0EFF"/>
    <w:rsid w:val="00ED1304"/>
    <w:rsid w:val="00ED212C"/>
    <w:rsid w:val="00ED3623"/>
    <w:rsid w:val="00ED38EE"/>
    <w:rsid w:val="00ED410E"/>
    <w:rsid w:val="00ED740B"/>
    <w:rsid w:val="00EE0966"/>
    <w:rsid w:val="00EE16C9"/>
    <w:rsid w:val="00EE2752"/>
    <w:rsid w:val="00EE48C1"/>
    <w:rsid w:val="00EE4BB0"/>
    <w:rsid w:val="00EE4DF3"/>
    <w:rsid w:val="00EE506A"/>
    <w:rsid w:val="00EE575B"/>
    <w:rsid w:val="00EF1EB7"/>
    <w:rsid w:val="00EF2ECA"/>
    <w:rsid w:val="00EF397A"/>
    <w:rsid w:val="00F00D6F"/>
    <w:rsid w:val="00F012BC"/>
    <w:rsid w:val="00F04AE1"/>
    <w:rsid w:val="00F060B0"/>
    <w:rsid w:val="00F110E0"/>
    <w:rsid w:val="00F119C6"/>
    <w:rsid w:val="00F12C2B"/>
    <w:rsid w:val="00F1559B"/>
    <w:rsid w:val="00F15888"/>
    <w:rsid w:val="00F201C3"/>
    <w:rsid w:val="00F2043C"/>
    <w:rsid w:val="00F21E06"/>
    <w:rsid w:val="00F23D4C"/>
    <w:rsid w:val="00F250B4"/>
    <w:rsid w:val="00F27920"/>
    <w:rsid w:val="00F3158C"/>
    <w:rsid w:val="00F32D3F"/>
    <w:rsid w:val="00F33771"/>
    <w:rsid w:val="00F3409D"/>
    <w:rsid w:val="00F342FB"/>
    <w:rsid w:val="00F34494"/>
    <w:rsid w:val="00F35ADE"/>
    <w:rsid w:val="00F3758E"/>
    <w:rsid w:val="00F416F5"/>
    <w:rsid w:val="00F41B77"/>
    <w:rsid w:val="00F41C84"/>
    <w:rsid w:val="00F460B0"/>
    <w:rsid w:val="00F501A8"/>
    <w:rsid w:val="00F53733"/>
    <w:rsid w:val="00F54E89"/>
    <w:rsid w:val="00F56C49"/>
    <w:rsid w:val="00F57945"/>
    <w:rsid w:val="00F605F7"/>
    <w:rsid w:val="00F60D60"/>
    <w:rsid w:val="00F61179"/>
    <w:rsid w:val="00F617BB"/>
    <w:rsid w:val="00F626D9"/>
    <w:rsid w:val="00F63276"/>
    <w:rsid w:val="00F65D0D"/>
    <w:rsid w:val="00F66BAD"/>
    <w:rsid w:val="00F71CFC"/>
    <w:rsid w:val="00F7225A"/>
    <w:rsid w:val="00F77C0C"/>
    <w:rsid w:val="00F81FDE"/>
    <w:rsid w:val="00F82F12"/>
    <w:rsid w:val="00F834BE"/>
    <w:rsid w:val="00F84B90"/>
    <w:rsid w:val="00F87BC9"/>
    <w:rsid w:val="00F91DEB"/>
    <w:rsid w:val="00F9331C"/>
    <w:rsid w:val="00F946EC"/>
    <w:rsid w:val="00F96009"/>
    <w:rsid w:val="00F97117"/>
    <w:rsid w:val="00F97174"/>
    <w:rsid w:val="00FA345A"/>
    <w:rsid w:val="00FA3DBE"/>
    <w:rsid w:val="00FA48FE"/>
    <w:rsid w:val="00FA4CCC"/>
    <w:rsid w:val="00FA5AF6"/>
    <w:rsid w:val="00FA5E0B"/>
    <w:rsid w:val="00FA6D59"/>
    <w:rsid w:val="00FB0F40"/>
    <w:rsid w:val="00FB33BE"/>
    <w:rsid w:val="00FB4F52"/>
    <w:rsid w:val="00FB53B0"/>
    <w:rsid w:val="00FC0A29"/>
    <w:rsid w:val="00FC0F2E"/>
    <w:rsid w:val="00FC10EB"/>
    <w:rsid w:val="00FC4490"/>
    <w:rsid w:val="00FC44F8"/>
    <w:rsid w:val="00FD043F"/>
    <w:rsid w:val="00FD289D"/>
    <w:rsid w:val="00FD3311"/>
    <w:rsid w:val="00FD50EE"/>
    <w:rsid w:val="00FD5741"/>
    <w:rsid w:val="00FD57BA"/>
    <w:rsid w:val="00FE198F"/>
    <w:rsid w:val="00FE2726"/>
    <w:rsid w:val="00FE2B4F"/>
    <w:rsid w:val="00FE42BA"/>
    <w:rsid w:val="00FE7440"/>
    <w:rsid w:val="00FE7BAD"/>
    <w:rsid w:val="00FE7C33"/>
    <w:rsid w:val="00FF3B9B"/>
    <w:rsid w:val="00FF3E7B"/>
    <w:rsid w:val="00FF4282"/>
    <w:rsid w:val="00FF71F0"/>
    <w:rsid w:val="00FF7B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A98D4"/>
  <w15:docId w15:val="{FEB69E3A-7E22-3B47-A1D8-B0F1F2FA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notaderodap">
    <w:name w:val="footnote text"/>
    <w:basedOn w:val="Normal"/>
    <w:link w:val="TextodenotaderodapChar"/>
    <w:uiPriority w:val="99"/>
    <w:semiHidden/>
    <w:unhideWhenUsed/>
    <w:rsid w:val="009241A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241AC"/>
    <w:rPr>
      <w:sz w:val="20"/>
      <w:szCs w:val="20"/>
    </w:rPr>
  </w:style>
  <w:style w:type="character" w:styleId="Refdenotaderodap">
    <w:name w:val="footnote reference"/>
    <w:basedOn w:val="Fontepargpadro"/>
    <w:uiPriority w:val="99"/>
    <w:semiHidden/>
    <w:unhideWhenUsed/>
    <w:rsid w:val="009241AC"/>
    <w:rPr>
      <w:vertAlign w:val="superscript"/>
    </w:rPr>
  </w:style>
  <w:style w:type="paragraph" w:styleId="Assuntodocomentrio">
    <w:name w:val="annotation subject"/>
    <w:basedOn w:val="Textodecomentrio"/>
    <w:next w:val="Textodecomentrio"/>
    <w:link w:val="AssuntodocomentrioChar"/>
    <w:uiPriority w:val="99"/>
    <w:semiHidden/>
    <w:unhideWhenUsed/>
    <w:rsid w:val="008B48CD"/>
    <w:rPr>
      <w:b/>
      <w:bCs/>
    </w:rPr>
  </w:style>
  <w:style w:type="character" w:customStyle="1" w:styleId="AssuntodocomentrioChar">
    <w:name w:val="Assunto do comentário Char"/>
    <w:basedOn w:val="TextodecomentrioChar"/>
    <w:link w:val="Assuntodocomentrio"/>
    <w:uiPriority w:val="99"/>
    <w:semiHidden/>
    <w:rsid w:val="008B48CD"/>
    <w:rPr>
      <w:b/>
      <w:bCs/>
      <w:sz w:val="20"/>
      <w:szCs w:val="20"/>
    </w:rPr>
  </w:style>
  <w:style w:type="character" w:styleId="Hyperlink">
    <w:name w:val="Hyperlink"/>
    <w:basedOn w:val="Fontepargpadro"/>
    <w:uiPriority w:val="99"/>
    <w:unhideWhenUsed/>
    <w:rsid w:val="000E6280"/>
    <w:rPr>
      <w:color w:val="0000FF" w:themeColor="hyperlink"/>
      <w:u w:val="single"/>
    </w:rPr>
  </w:style>
  <w:style w:type="character" w:styleId="MenoPendente">
    <w:name w:val="Unresolved Mention"/>
    <w:basedOn w:val="Fontepargpadro"/>
    <w:uiPriority w:val="99"/>
    <w:semiHidden/>
    <w:unhideWhenUsed/>
    <w:rsid w:val="000E6280"/>
    <w:rPr>
      <w:color w:val="605E5C"/>
      <w:shd w:val="clear" w:color="auto" w:fill="E1DFDD"/>
    </w:rPr>
  </w:style>
  <w:style w:type="character" w:styleId="HiperlinkVisitado">
    <w:name w:val="FollowedHyperlink"/>
    <w:basedOn w:val="Fontepargpadro"/>
    <w:uiPriority w:val="99"/>
    <w:semiHidden/>
    <w:unhideWhenUsed/>
    <w:rsid w:val="00465AED"/>
    <w:rPr>
      <w:color w:val="800080" w:themeColor="followedHyperlink"/>
      <w:u w:val="single"/>
    </w:rPr>
  </w:style>
  <w:style w:type="paragraph" w:styleId="Reviso">
    <w:name w:val="Revision"/>
    <w:hidden/>
    <w:uiPriority w:val="99"/>
    <w:semiHidden/>
    <w:rsid w:val="00460A15"/>
    <w:pPr>
      <w:spacing w:line="240" w:lineRule="auto"/>
    </w:pPr>
  </w:style>
  <w:style w:type="paragraph" w:styleId="NormalWeb">
    <w:name w:val="Normal (Web)"/>
    <w:basedOn w:val="Normal"/>
    <w:uiPriority w:val="99"/>
    <w:unhideWhenUsed/>
    <w:rsid w:val="00460A15"/>
    <w:rPr>
      <w:rFonts w:ascii="Times New Roman" w:hAnsi="Times New Roman" w:cs="Times New Roman"/>
      <w:sz w:val="24"/>
      <w:szCs w:val="24"/>
    </w:rPr>
  </w:style>
  <w:style w:type="paragraph" w:styleId="PargrafodaLista">
    <w:name w:val="List Paragraph"/>
    <w:basedOn w:val="Normal"/>
    <w:uiPriority w:val="34"/>
    <w:qFormat/>
    <w:rsid w:val="00C17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6296">
      <w:bodyDiv w:val="1"/>
      <w:marLeft w:val="0"/>
      <w:marRight w:val="0"/>
      <w:marTop w:val="0"/>
      <w:marBottom w:val="0"/>
      <w:divBdr>
        <w:top w:val="none" w:sz="0" w:space="0" w:color="auto"/>
        <w:left w:val="none" w:sz="0" w:space="0" w:color="auto"/>
        <w:bottom w:val="none" w:sz="0" w:space="0" w:color="auto"/>
        <w:right w:val="none" w:sz="0" w:space="0" w:color="auto"/>
      </w:divBdr>
    </w:div>
    <w:div w:id="90514517">
      <w:bodyDiv w:val="1"/>
      <w:marLeft w:val="0"/>
      <w:marRight w:val="0"/>
      <w:marTop w:val="0"/>
      <w:marBottom w:val="0"/>
      <w:divBdr>
        <w:top w:val="none" w:sz="0" w:space="0" w:color="auto"/>
        <w:left w:val="none" w:sz="0" w:space="0" w:color="auto"/>
        <w:bottom w:val="none" w:sz="0" w:space="0" w:color="auto"/>
        <w:right w:val="none" w:sz="0" w:space="0" w:color="auto"/>
      </w:divBdr>
    </w:div>
    <w:div w:id="231697160">
      <w:bodyDiv w:val="1"/>
      <w:marLeft w:val="0"/>
      <w:marRight w:val="0"/>
      <w:marTop w:val="0"/>
      <w:marBottom w:val="0"/>
      <w:divBdr>
        <w:top w:val="none" w:sz="0" w:space="0" w:color="auto"/>
        <w:left w:val="none" w:sz="0" w:space="0" w:color="auto"/>
        <w:bottom w:val="none" w:sz="0" w:space="0" w:color="auto"/>
        <w:right w:val="none" w:sz="0" w:space="0" w:color="auto"/>
      </w:divBdr>
    </w:div>
    <w:div w:id="245843317">
      <w:bodyDiv w:val="1"/>
      <w:marLeft w:val="0"/>
      <w:marRight w:val="0"/>
      <w:marTop w:val="0"/>
      <w:marBottom w:val="0"/>
      <w:divBdr>
        <w:top w:val="none" w:sz="0" w:space="0" w:color="auto"/>
        <w:left w:val="none" w:sz="0" w:space="0" w:color="auto"/>
        <w:bottom w:val="none" w:sz="0" w:space="0" w:color="auto"/>
        <w:right w:val="none" w:sz="0" w:space="0" w:color="auto"/>
      </w:divBdr>
      <w:divsChild>
        <w:div w:id="1092969132">
          <w:marLeft w:val="0"/>
          <w:marRight w:val="0"/>
          <w:marTop w:val="0"/>
          <w:marBottom w:val="0"/>
          <w:divBdr>
            <w:top w:val="none" w:sz="0" w:space="0" w:color="auto"/>
            <w:left w:val="none" w:sz="0" w:space="0" w:color="auto"/>
            <w:bottom w:val="none" w:sz="0" w:space="0" w:color="auto"/>
            <w:right w:val="none" w:sz="0" w:space="0" w:color="auto"/>
          </w:divBdr>
          <w:divsChild>
            <w:div w:id="999580437">
              <w:marLeft w:val="0"/>
              <w:marRight w:val="0"/>
              <w:marTop w:val="0"/>
              <w:marBottom w:val="0"/>
              <w:divBdr>
                <w:top w:val="none" w:sz="0" w:space="0" w:color="auto"/>
                <w:left w:val="none" w:sz="0" w:space="0" w:color="auto"/>
                <w:bottom w:val="none" w:sz="0" w:space="0" w:color="auto"/>
                <w:right w:val="none" w:sz="0" w:space="0" w:color="auto"/>
              </w:divBdr>
              <w:divsChild>
                <w:div w:id="111285157">
                  <w:marLeft w:val="0"/>
                  <w:marRight w:val="0"/>
                  <w:marTop w:val="0"/>
                  <w:marBottom w:val="0"/>
                  <w:divBdr>
                    <w:top w:val="none" w:sz="0" w:space="0" w:color="auto"/>
                    <w:left w:val="none" w:sz="0" w:space="0" w:color="auto"/>
                    <w:bottom w:val="none" w:sz="0" w:space="0" w:color="auto"/>
                    <w:right w:val="none" w:sz="0" w:space="0" w:color="auto"/>
                  </w:divBdr>
                  <w:divsChild>
                    <w:div w:id="1209875470">
                      <w:marLeft w:val="0"/>
                      <w:marRight w:val="0"/>
                      <w:marTop w:val="0"/>
                      <w:marBottom w:val="0"/>
                      <w:divBdr>
                        <w:top w:val="none" w:sz="0" w:space="0" w:color="auto"/>
                        <w:left w:val="none" w:sz="0" w:space="0" w:color="auto"/>
                        <w:bottom w:val="none" w:sz="0" w:space="0" w:color="auto"/>
                        <w:right w:val="none" w:sz="0" w:space="0" w:color="auto"/>
                      </w:divBdr>
                      <w:divsChild>
                        <w:div w:id="1414083056">
                          <w:marLeft w:val="0"/>
                          <w:marRight w:val="0"/>
                          <w:marTop w:val="0"/>
                          <w:marBottom w:val="0"/>
                          <w:divBdr>
                            <w:top w:val="none" w:sz="0" w:space="0" w:color="auto"/>
                            <w:left w:val="none" w:sz="0" w:space="0" w:color="auto"/>
                            <w:bottom w:val="none" w:sz="0" w:space="0" w:color="auto"/>
                            <w:right w:val="none" w:sz="0" w:space="0" w:color="auto"/>
                          </w:divBdr>
                          <w:divsChild>
                            <w:div w:id="159661222">
                              <w:marLeft w:val="0"/>
                              <w:marRight w:val="0"/>
                              <w:marTop w:val="0"/>
                              <w:marBottom w:val="0"/>
                              <w:divBdr>
                                <w:top w:val="none" w:sz="0" w:space="0" w:color="auto"/>
                                <w:left w:val="none" w:sz="0" w:space="0" w:color="auto"/>
                                <w:bottom w:val="none" w:sz="0" w:space="0" w:color="auto"/>
                                <w:right w:val="none" w:sz="0" w:space="0" w:color="auto"/>
                              </w:divBdr>
                              <w:divsChild>
                                <w:div w:id="349718930">
                                  <w:marLeft w:val="0"/>
                                  <w:marRight w:val="0"/>
                                  <w:marTop w:val="0"/>
                                  <w:marBottom w:val="0"/>
                                  <w:divBdr>
                                    <w:top w:val="none" w:sz="0" w:space="0" w:color="auto"/>
                                    <w:left w:val="none" w:sz="0" w:space="0" w:color="auto"/>
                                    <w:bottom w:val="none" w:sz="0" w:space="0" w:color="auto"/>
                                    <w:right w:val="none" w:sz="0" w:space="0" w:color="auto"/>
                                  </w:divBdr>
                                  <w:divsChild>
                                    <w:div w:id="14648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91282">
      <w:bodyDiv w:val="1"/>
      <w:marLeft w:val="0"/>
      <w:marRight w:val="0"/>
      <w:marTop w:val="0"/>
      <w:marBottom w:val="0"/>
      <w:divBdr>
        <w:top w:val="none" w:sz="0" w:space="0" w:color="auto"/>
        <w:left w:val="none" w:sz="0" w:space="0" w:color="auto"/>
        <w:bottom w:val="none" w:sz="0" w:space="0" w:color="auto"/>
        <w:right w:val="none" w:sz="0" w:space="0" w:color="auto"/>
      </w:divBdr>
    </w:div>
    <w:div w:id="461577788">
      <w:bodyDiv w:val="1"/>
      <w:marLeft w:val="0"/>
      <w:marRight w:val="0"/>
      <w:marTop w:val="0"/>
      <w:marBottom w:val="0"/>
      <w:divBdr>
        <w:top w:val="none" w:sz="0" w:space="0" w:color="auto"/>
        <w:left w:val="none" w:sz="0" w:space="0" w:color="auto"/>
        <w:bottom w:val="none" w:sz="0" w:space="0" w:color="auto"/>
        <w:right w:val="none" w:sz="0" w:space="0" w:color="auto"/>
      </w:divBdr>
    </w:div>
    <w:div w:id="502205896">
      <w:bodyDiv w:val="1"/>
      <w:marLeft w:val="0"/>
      <w:marRight w:val="0"/>
      <w:marTop w:val="0"/>
      <w:marBottom w:val="0"/>
      <w:divBdr>
        <w:top w:val="none" w:sz="0" w:space="0" w:color="auto"/>
        <w:left w:val="none" w:sz="0" w:space="0" w:color="auto"/>
        <w:bottom w:val="none" w:sz="0" w:space="0" w:color="auto"/>
        <w:right w:val="none" w:sz="0" w:space="0" w:color="auto"/>
      </w:divBdr>
    </w:div>
    <w:div w:id="514808661">
      <w:bodyDiv w:val="1"/>
      <w:marLeft w:val="0"/>
      <w:marRight w:val="0"/>
      <w:marTop w:val="0"/>
      <w:marBottom w:val="0"/>
      <w:divBdr>
        <w:top w:val="none" w:sz="0" w:space="0" w:color="auto"/>
        <w:left w:val="none" w:sz="0" w:space="0" w:color="auto"/>
        <w:bottom w:val="none" w:sz="0" w:space="0" w:color="auto"/>
        <w:right w:val="none" w:sz="0" w:space="0" w:color="auto"/>
      </w:divBdr>
    </w:div>
    <w:div w:id="637880993">
      <w:bodyDiv w:val="1"/>
      <w:marLeft w:val="0"/>
      <w:marRight w:val="0"/>
      <w:marTop w:val="0"/>
      <w:marBottom w:val="0"/>
      <w:divBdr>
        <w:top w:val="none" w:sz="0" w:space="0" w:color="auto"/>
        <w:left w:val="none" w:sz="0" w:space="0" w:color="auto"/>
        <w:bottom w:val="none" w:sz="0" w:space="0" w:color="auto"/>
        <w:right w:val="none" w:sz="0" w:space="0" w:color="auto"/>
      </w:divBdr>
      <w:divsChild>
        <w:div w:id="111674503">
          <w:marLeft w:val="0"/>
          <w:marRight w:val="0"/>
          <w:marTop w:val="0"/>
          <w:marBottom w:val="0"/>
          <w:divBdr>
            <w:top w:val="none" w:sz="0" w:space="0" w:color="auto"/>
            <w:left w:val="none" w:sz="0" w:space="0" w:color="auto"/>
            <w:bottom w:val="none" w:sz="0" w:space="0" w:color="auto"/>
            <w:right w:val="none" w:sz="0" w:space="0" w:color="auto"/>
          </w:divBdr>
          <w:divsChild>
            <w:div w:id="214125293">
              <w:marLeft w:val="0"/>
              <w:marRight w:val="0"/>
              <w:marTop w:val="0"/>
              <w:marBottom w:val="0"/>
              <w:divBdr>
                <w:top w:val="none" w:sz="0" w:space="0" w:color="auto"/>
                <w:left w:val="none" w:sz="0" w:space="0" w:color="auto"/>
                <w:bottom w:val="none" w:sz="0" w:space="0" w:color="auto"/>
                <w:right w:val="none" w:sz="0" w:space="0" w:color="auto"/>
              </w:divBdr>
              <w:divsChild>
                <w:div w:id="481822314">
                  <w:marLeft w:val="0"/>
                  <w:marRight w:val="0"/>
                  <w:marTop w:val="0"/>
                  <w:marBottom w:val="0"/>
                  <w:divBdr>
                    <w:top w:val="none" w:sz="0" w:space="0" w:color="auto"/>
                    <w:left w:val="none" w:sz="0" w:space="0" w:color="auto"/>
                    <w:bottom w:val="none" w:sz="0" w:space="0" w:color="auto"/>
                    <w:right w:val="none" w:sz="0" w:space="0" w:color="auto"/>
                  </w:divBdr>
                  <w:divsChild>
                    <w:div w:id="1394694288">
                      <w:marLeft w:val="0"/>
                      <w:marRight w:val="0"/>
                      <w:marTop w:val="0"/>
                      <w:marBottom w:val="0"/>
                      <w:divBdr>
                        <w:top w:val="none" w:sz="0" w:space="0" w:color="auto"/>
                        <w:left w:val="none" w:sz="0" w:space="0" w:color="auto"/>
                        <w:bottom w:val="none" w:sz="0" w:space="0" w:color="auto"/>
                        <w:right w:val="none" w:sz="0" w:space="0" w:color="auto"/>
                      </w:divBdr>
                      <w:divsChild>
                        <w:div w:id="1983270599">
                          <w:marLeft w:val="0"/>
                          <w:marRight w:val="0"/>
                          <w:marTop w:val="0"/>
                          <w:marBottom w:val="0"/>
                          <w:divBdr>
                            <w:top w:val="none" w:sz="0" w:space="0" w:color="auto"/>
                            <w:left w:val="none" w:sz="0" w:space="0" w:color="auto"/>
                            <w:bottom w:val="none" w:sz="0" w:space="0" w:color="auto"/>
                            <w:right w:val="none" w:sz="0" w:space="0" w:color="auto"/>
                          </w:divBdr>
                          <w:divsChild>
                            <w:div w:id="1059282039">
                              <w:marLeft w:val="0"/>
                              <w:marRight w:val="0"/>
                              <w:marTop w:val="0"/>
                              <w:marBottom w:val="0"/>
                              <w:divBdr>
                                <w:top w:val="none" w:sz="0" w:space="0" w:color="auto"/>
                                <w:left w:val="none" w:sz="0" w:space="0" w:color="auto"/>
                                <w:bottom w:val="none" w:sz="0" w:space="0" w:color="auto"/>
                                <w:right w:val="none" w:sz="0" w:space="0" w:color="auto"/>
                              </w:divBdr>
                              <w:divsChild>
                                <w:div w:id="1235354742">
                                  <w:marLeft w:val="0"/>
                                  <w:marRight w:val="0"/>
                                  <w:marTop w:val="0"/>
                                  <w:marBottom w:val="0"/>
                                  <w:divBdr>
                                    <w:top w:val="none" w:sz="0" w:space="0" w:color="auto"/>
                                    <w:left w:val="none" w:sz="0" w:space="0" w:color="auto"/>
                                    <w:bottom w:val="none" w:sz="0" w:space="0" w:color="auto"/>
                                    <w:right w:val="none" w:sz="0" w:space="0" w:color="auto"/>
                                  </w:divBdr>
                                  <w:divsChild>
                                    <w:div w:id="7711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470255">
      <w:bodyDiv w:val="1"/>
      <w:marLeft w:val="0"/>
      <w:marRight w:val="0"/>
      <w:marTop w:val="0"/>
      <w:marBottom w:val="0"/>
      <w:divBdr>
        <w:top w:val="none" w:sz="0" w:space="0" w:color="auto"/>
        <w:left w:val="none" w:sz="0" w:space="0" w:color="auto"/>
        <w:bottom w:val="none" w:sz="0" w:space="0" w:color="auto"/>
        <w:right w:val="none" w:sz="0" w:space="0" w:color="auto"/>
      </w:divBdr>
    </w:div>
    <w:div w:id="707724956">
      <w:bodyDiv w:val="1"/>
      <w:marLeft w:val="0"/>
      <w:marRight w:val="0"/>
      <w:marTop w:val="0"/>
      <w:marBottom w:val="0"/>
      <w:divBdr>
        <w:top w:val="none" w:sz="0" w:space="0" w:color="auto"/>
        <w:left w:val="none" w:sz="0" w:space="0" w:color="auto"/>
        <w:bottom w:val="none" w:sz="0" w:space="0" w:color="auto"/>
        <w:right w:val="none" w:sz="0" w:space="0" w:color="auto"/>
      </w:divBdr>
    </w:div>
    <w:div w:id="723068618">
      <w:bodyDiv w:val="1"/>
      <w:marLeft w:val="0"/>
      <w:marRight w:val="0"/>
      <w:marTop w:val="0"/>
      <w:marBottom w:val="0"/>
      <w:divBdr>
        <w:top w:val="none" w:sz="0" w:space="0" w:color="auto"/>
        <w:left w:val="none" w:sz="0" w:space="0" w:color="auto"/>
        <w:bottom w:val="none" w:sz="0" w:space="0" w:color="auto"/>
        <w:right w:val="none" w:sz="0" w:space="0" w:color="auto"/>
      </w:divBdr>
    </w:div>
    <w:div w:id="930117846">
      <w:bodyDiv w:val="1"/>
      <w:marLeft w:val="0"/>
      <w:marRight w:val="0"/>
      <w:marTop w:val="0"/>
      <w:marBottom w:val="0"/>
      <w:divBdr>
        <w:top w:val="none" w:sz="0" w:space="0" w:color="auto"/>
        <w:left w:val="none" w:sz="0" w:space="0" w:color="auto"/>
        <w:bottom w:val="none" w:sz="0" w:space="0" w:color="auto"/>
        <w:right w:val="none" w:sz="0" w:space="0" w:color="auto"/>
      </w:divBdr>
    </w:div>
    <w:div w:id="941498729">
      <w:bodyDiv w:val="1"/>
      <w:marLeft w:val="0"/>
      <w:marRight w:val="0"/>
      <w:marTop w:val="0"/>
      <w:marBottom w:val="0"/>
      <w:divBdr>
        <w:top w:val="none" w:sz="0" w:space="0" w:color="auto"/>
        <w:left w:val="none" w:sz="0" w:space="0" w:color="auto"/>
        <w:bottom w:val="none" w:sz="0" w:space="0" w:color="auto"/>
        <w:right w:val="none" w:sz="0" w:space="0" w:color="auto"/>
      </w:divBdr>
      <w:divsChild>
        <w:div w:id="751971286">
          <w:marLeft w:val="0"/>
          <w:marRight w:val="0"/>
          <w:marTop w:val="0"/>
          <w:marBottom w:val="0"/>
          <w:divBdr>
            <w:top w:val="none" w:sz="0" w:space="0" w:color="auto"/>
            <w:left w:val="none" w:sz="0" w:space="0" w:color="auto"/>
            <w:bottom w:val="none" w:sz="0" w:space="0" w:color="auto"/>
            <w:right w:val="none" w:sz="0" w:space="0" w:color="auto"/>
          </w:divBdr>
          <w:divsChild>
            <w:div w:id="1800029457">
              <w:marLeft w:val="0"/>
              <w:marRight w:val="0"/>
              <w:marTop w:val="0"/>
              <w:marBottom w:val="0"/>
              <w:divBdr>
                <w:top w:val="none" w:sz="0" w:space="0" w:color="auto"/>
                <w:left w:val="none" w:sz="0" w:space="0" w:color="auto"/>
                <w:bottom w:val="none" w:sz="0" w:space="0" w:color="auto"/>
                <w:right w:val="none" w:sz="0" w:space="0" w:color="auto"/>
              </w:divBdr>
              <w:divsChild>
                <w:div w:id="1370567680">
                  <w:marLeft w:val="0"/>
                  <w:marRight w:val="0"/>
                  <w:marTop w:val="0"/>
                  <w:marBottom w:val="0"/>
                  <w:divBdr>
                    <w:top w:val="none" w:sz="0" w:space="0" w:color="auto"/>
                    <w:left w:val="none" w:sz="0" w:space="0" w:color="auto"/>
                    <w:bottom w:val="none" w:sz="0" w:space="0" w:color="auto"/>
                    <w:right w:val="none" w:sz="0" w:space="0" w:color="auto"/>
                  </w:divBdr>
                  <w:divsChild>
                    <w:div w:id="475993275">
                      <w:marLeft w:val="0"/>
                      <w:marRight w:val="0"/>
                      <w:marTop w:val="0"/>
                      <w:marBottom w:val="0"/>
                      <w:divBdr>
                        <w:top w:val="none" w:sz="0" w:space="0" w:color="auto"/>
                        <w:left w:val="none" w:sz="0" w:space="0" w:color="auto"/>
                        <w:bottom w:val="none" w:sz="0" w:space="0" w:color="auto"/>
                        <w:right w:val="none" w:sz="0" w:space="0" w:color="auto"/>
                      </w:divBdr>
                      <w:divsChild>
                        <w:div w:id="1314215946">
                          <w:marLeft w:val="0"/>
                          <w:marRight w:val="0"/>
                          <w:marTop w:val="0"/>
                          <w:marBottom w:val="0"/>
                          <w:divBdr>
                            <w:top w:val="none" w:sz="0" w:space="0" w:color="auto"/>
                            <w:left w:val="none" w:sz="0" w:space="0" w:color="auto"/>
                            <w:bottom w:val="none" w:sz="0" w:space="0" w:color="auto"/>
                            <w:right w:val="none" w:sz="0" w:space="0" w:color="auto"/>
                          </w:divBdr>
                          <w:divsChild>
                            <w:div w:id="1809740610">
                              <w:marLeft w:val="0"/>
                              <w:marRight w:val="0"/>
                              <w:marTop w:val="0"/>
                              <w:marBottom w:val="0"/>
                              <w:divBdr>
                                <w:top w:val="none" w:sz="0" w:space="0" w:color="auto"/>
                                <w:left w:val="none" w:sz="0" w:space="0" w:color="auto"/>
                                <w:bottom w:val="none" w:sz="0" w:space="0" w:color="auto"/>
                                <w:right w:val="none" w:sz="0" w:space="0" w:color="auto"/>
                              </w:divBdr>
                              <w:divsChild>
                                <w:div w:id="1609193744">
                                  <w:marLeft w:val="0"/>
                                  <w:marRight w:val="0"/>
                                  <w:marTop w:val="0"/>
                                  <w:marBottom w:val="0"/>
                                  <w:divBdr>
                                    <w:top w:val="none" w:sz="0" w:space="0" w:color="auto"/>
                                    <w:left w:val="none" w:sz="0" w:space="0" w:color="auto"/>
                                    <w:bottom w:val="none" w:sz="0" w:space="0" w:color="auto"/>
                                    <w:right w:val="none" w:sz="0" w:space="0" w:color="auto"/>
                                  </w:divBdr>
                                  <w:divsChild>
                                    <w:div w:id="19510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755714">
      <w:bodyDiv w:val="1"/>
      <w:marLeft w:val="0"/>
      <w:marRight w:val="0"/>
      <w:marTop w:val="0"/>
      <w:marBottom w:val="0"/>
      <w:divBdr>
        <w:top w:val="none" w:sz="0" w:space="0" w:color="auto"/>
        <w:left w:val="none" w:sz="0" w:space="0" w:color="auto"/>
        <w:bottom w:val="none" w:sz="0" w:space="0" w:color="auto"/>
        <w:right w:val="none" w:sz="0" w:space="0" w:color="auto"/>
      </w:divBdr>
    </w:div>
    <w:div w:id="1039282415">
      <w:bodyDiv w:val="1"/>
      <w:marLeft w:val="0"/>
      <w:marRight w:val="0"/>
      <w:marTop w:val="0"/>
      <w:marBottom w:val="0"/>
      <w:divBdr>
        <w:top w:val="none" w:sz="0" w:space="0" w:color="auto"/>
        <w:left w:val="none" w:sz="0" w:space="0" w:color="auto"/>
        <w:bottom w:val="none" w:sz="0" w:space="0" w:color="auto"/>
        <w:right w:val="none" w:sz="0" w:space="0" w:color="auto"/>
      </w:divBdr>
    </w:div>
    <w:div w:id="1492865432">
      <w:bodyDiv w:val="1"/>
      <w:marLeft w:val="0"/>
      <w:marRight w:val="0"/>
      <w:marTop w:val="0"/>
      <w:marBottom w:val="0"/>
      <w:divBdr>
        <w:top w:val="none" w:sz="0" w:space="0" w:color="auto"/>
        <w:left w:val="none" w:sz="0" w:space="0" w:color="auto"/>
        <w:bottom w:val="none" w:sz="0" w:space="0" w:color="auto"/>
        <w:right w:val="none" w:sz="0" w:space="0" w:color="auto"/>
      </w:divBdr>
      <w:divsChild>
        <w:div w:id="654454386">
          <w:marLeft w:val="0"/>
          <w:marRight w:val="0"/>
          <w:marTop w:val="0"/>
          <w:marBottom w:val="0"/>
          <w:divBdr>
            <w:top w:val="none" w:sz="0" w:space="0" w:color="auto"/>
            <w:left w:val="none" w:sz="0" w:space="0" w:color="auto"/>
            <w:bottom w:val="none" w:sz="0" w:space="0" w:color="auto"/>
            <w:right w:val="none" w:sz="0" w:space="0" w:color="auto"/>
          </w:divBdr>
          <w:divsChild>
            <w:div w:id="1580485685">
              <w:marLeft w:val="0"/>
              <w:marRight w:val="0"/>
              <w:marTop w:val="0"/>
              <w:marBottom w:val="0"/>
              <w:divBdr>
                <w:top w:val="none" w:sz="0" w:space="0" w:color="auto"/>
                <w:left w:val="none" w:sz="0" w:space="0" w:color="auto"/>
                <w:bottom w:val="none" w:sz="0" w:space="0" w:color="auto"/>
                <w:right w:val="none" w:sz="0" w:space="0" w:color="auto"/>
              </w:divBdr>
              <w:divsChild>
                <w:div w:id="1807233944">
                  <w:marLeft w:val="0"/>
                  <w:marRight w:val="0"/>
                  <w:marTop w:val="0"/>
                  <w:marBottom w:val="0"/>
                  <w:divBdr>
                    <w:top w:val="none" w:sz="0" w:space="0" w:color="auto"/>
                    <w:left w:val="none" w:sz="0" w:space="0" w:color="auto"/>
                    <w:bottom w:val="none" w:sz="0" w:space="0" w:color="auto"/>
                    <w:right w:val="none" w:sz="0" w:space="0" w:color="auto"/>
                  </w:divBdr>
                  <w:divsChild>
                    <w:div w:id="1795322123">
                      <w:marLeft w:val="0"/>
                      <w:marRight w:val="0"/>
                      <w:marTop w:val="0"/>
                      <w:marBottom w:val="0"/>
                      <w:divBdr>
                        <w:top w:val="none" w:sz="0" w:space="0" w:color="auto"/>
                        <w:left w:val="none" w:sz="0" w:space="0" w:color="auto"/>
                        <w:bottom w:val="none" w:sz="0" w:space="0" w:color="auto"/>
                        <w:right w:val="none" w:sz="0" w:space="0" w:color="auto"/>
                      </w:divBdr>
                      <w:divsChild>
                        <w:div w:id="1108696737">
                          <w:marLeft w:val="0"/>
                          <w:marRight w:val="0"/>
                          <w:marTop w:val="0"/>
                          <w:marBottom w:val="0"/>
                          <w:divBdr>
                            <w:top w:val="none" w:sz="0" w:space="0" w:color="auto"/>
                            <w:left w:val="none" w:sz="0" w:space="0" w:color="auto"/>
                            <w:bottom w:val="none" w:sz="0" w:space="0" w:color="auto"/>
                            <w:right w:val="none" w:sz="0" w:space="0" w:color="auto"/>
                          </w:divBdr>
                          <w:divsChild>
                            <w:div w:id="172693871">
                              <w:marLeft w:val="0"/>
                              <w:marRight w:val="0"/>
                              <w:marTop w:val="0"/>
                              <w:marBottom w:val="0"/>
                              <w:divBdr>
                                <w:top w:val="none" w:sz="0" w:space="0" w:color="auto"/>
                                <w:left w:val="none" w:sz="0" w:space="0" w:color="auto"/>
                                <w:bottom w:val="none" w:sz="0" w:space="0" w:color="auto"/>
                                <w:right w:val="none" w:sz="0" w:space="0" w:color="auto"/>
                              </w:divBdr>
                              <w:divsChild>
                                <w:div w:id="1148549692">
                                  <w:marLeft w:val="0"/>
                                  <w:marRight w:val="0"/>
                                  <w:marTop w:val="0"/>
                                  <w:marBottom w:val="0"/>
                                  <w:divBdr>
                                    <w:top w:val="none" w:sz="0" w:space="0" w:color="auto"/>
                                    <w:left w:val="none" w:sz="0" w:space="0" w:color="auto"/>
                                    <w:bottom w:val="none" w:sz="0" w:space="0" w:color="auto"/>
                                    <w:right w:val="none" w:sz="0" w:space="0" w:color="auto"/>
                                  </w:divBdr>
                                  <w:divsChild>
                                    <w:div w:id="9885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13259">
      <w:bodyDiv w:val="1"/>
      <w:marLeft w:val="0"/>
      <w:marRight w:val="0"/>
      <w:marTop w:val="0"/>
      <w:marBottom w:val="0"/>
      <w:divBdr>
        <w:top w:val="none" w:sz="0" w:space="0" w:color="auto"/>
        <w:left w:val="none" w:sz="0" w:space="0" w:color="auto"/>
        <w:bottom w:val="none" w:sz="0" w:space="0" w:color="auto"/>
        <w:right w:val="none" w:sz="0" w:space="0" w:color="auto"/>
      </w:divBdr>
    </w:div>
    <w:div w:id="1612661560">
      <w:bodyDiv w:val="1"/>
      <w:marLeft w:val="0"/>
      <w:marRight w:val="0"/>
      <w:marTop w:val="0"/>
      <w:marBottom w:val="0"/>
      <w:divBdr>
        <w:top w:val="none" w:sz="0" w:space="0" w:color="auto"/>
        <w:left w:val="none" w:sz="0" w:space="0" w:color="auto"/>
        <w:bottom w:val="none" w:sz="0" w:space="0" w:color="auto"/>
        <w:right w:val="none" w:sz="0" w:space="0" w:color="auto"/>
      </w:divBdr>
    </w:div>
    <w:div w:id="1810053228">
      <w:bodyDiv w:val="1"/>
      <w:marLeft w:val="0"/>
      <w:marRight w:val="0"/>
      <w:marTop w:val="0"/>
      <w:marBottom w:val="0"/>
      <w:divBdr>
        <w:top w:val="none" w:sz="0" w:space="0" w:color="auto"/>
        <w:left w:val="none" w:sz="0" w:space="0" w:color="auto"/>
        <w:bottom w:val="none" w:sz="0" w:space="0" w:color="auto"/>
        <w:right w:val="none" w:sz="0" w:space="0" w:color="auto"/>
      </w:divBdr>
    </w:div>
    <w:div w:id="1940142157">
      <w:bodyDiv w:val="1"/>
      <w:marLeft w:val="0"/>
      <w:marRight w:val="0"/>
      <w:marTop w:val="0"/>
      <w:marBottom w:val="0"/>
      <w:divBdr>
        <w:top w:val="none" w:sz="0" w:space="0" w:color="auto"/>
        <w:left w:val="none" w:sz="0" w:space="0" w:color="auto"/>
        <w:bottom w:val="none" w:sz="0" w:space="0" w:color="auto"/>
        <w:right w:val="none" w:sz="0" w:space="0" w:color="auto"/>
      </w:divBdr>
    </w:div>
    <w:div w:id="1943342701">
      <w:bodyDiv w:val="1"/>
      <w:marLeft w:val="0"/>
      <w:marRight w:val="0"/>
      <w:marTop w:val="0"/>
      <w:marBottom w:val="0"/>
      <w:divBdr>
        <w:top w:val="none" w:sz="0" w:space="0" w:color="auto"/>
        <w:left w:val="none" w:sz="0" w:space="0" w:color="auto"/>
        <w:bottom w:val="none" w:sz="0" w:space="0" w:color="auto"/>
        <w:right w:val="none" w:sz="0" w:space="0" w:color="auto"/>
      </w:divBdr>
    </w:div>
    <w:div w:id="1951543531">
      <w:bodyDiv w:val="1"/>
      <w:marLeft w:val="0"/>
      <w:marRight w:val="0"/>
      <w:marTop w:val="0"/>
      <w:marBottom w:val="0"/>
      <w:divBdr>
        <w:top w:val="none" w:sz="0" w:space="0" w:color="auto"/>
        <w:left w:val="none" w:sz="0" w:space="0" w:color="auto"/>
        <w:bottom w:val="none" w:sz="0" w:space="0" w:color="auto"/>
        <w:right w:val="none" w:sz="0" w:space="0" w:color="auto"/>
      </w:divBdr>
    </w:div>
    <w:div w:id="2101832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vistas.planejamento.rs.gov.br/index.php/mulheretrabalho/search/titles?searchPage=3" TargetMode="External" /><Relationship Id="rId13" Type="http://schemas.openxmlformats.org/officeDocument/2006/relationships/hyperlink" Target="https://portal.fgv.br/artigos/participacao-mulheres-negras-mercado-trabalho" TargetMode="External" /><Relationship Id="rId18" Type="http://schemas.openxmlformats.org/officeDocument/2006/relationships/hyperlink" Target="https://www.gov.br/trabalho-e-emprego/pt-br/assuntos/estatisticastrabalho/publicacoes/boletim_mulheres_8m_20250307.pdf" TargetMode="External" /><Relationship Id="rId3" Type="http://schemas.openxmlformats.org/officeDocument/2006/relationships/settings" Target="settings.xml" /><Relationship Id="rId21" Type="http://schemas.openxmlformats.org/officeDocument/2006/relationships/hyperlink" Target="https://www.onumulheres.org.br/wpcontent/uploads/2013/03/convencao_cedaw1.pdf" TargetMode="External" /><Relationship Id="rId7" Type="http://schemas.openxmlformats.org/officeDocument/2006/relationships/hyperlink" Target="https://legislacao.presidencia.gov.br/ficha/?/legisla/legislacao.nsf/Viw_Identificacao/emc%2072-2013&amp;OpenDocument" TargetMode="External" /><Relationship Id="rId12" Type="http://schemas.openxmlformats.org/officeDocument/2006/relationships/hyperlink" Target="https://www.dieese.org.br/infografico/2024/conscienciaNegraInfo.html" TargetMode="External" /><Relationship Id="rId17" Type="http://schemas.openxmlformats.org/officeDocument/2006/relationships/hyperlink" Target="https://www.gov.br/igualdaderacial/pt-br/composicao/secretaria-de-gestao-do-sistema-nacional-de-promocao-da-igualdade-racial/diretoria-de-avaliacao-monitoramento-e-gestao-da-informacao/informativos" TargetMode="External"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blogdoibre.fgv.br/posts/quanto-vale-o-amor-materno-apenas-abracos-e-beijos" TargetMode="External" /><Relationship Id="rId20" Type="http://schemas.openxmlformats.org/officeDocument/2006/relationships/hyperlink" Target="https://www.planalto.gov.br/ccivil_03/decreto/1930-1949/d19841.htm" TargetMode="Externa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yperlink" Target="https://www.scielo.br/j/ref/a/mbTpP4SFXPnJZ397j8fSBQQ/abstract/?lang=pt"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https://blogdoibre.fgv.br/posts/quanto-vale-o-amor-materno-apenas-abracos-e-beijos" TargetMode="External" /><Relationship Id="rId23" Type="http://schemas.openxmlformats.org/officeDocument/2006/relationships/header" Target="header1.xml" /><Relationship Id="rId10" Type="http://schemas.openxmlformats.org/officeDocument/2006/relationships/hyperlink" Target="https://www.scielo.br/j/ref/a/mbTpP4SFXPnJZ397j8fSBQQ/abstract/?lang=pt" TargetMode="External" /><Relationship Id="rId19" Type="http://schemas.openxmlformats.org/officeDocument/2006/relationships/hyperlink" Target="https://www.planalto.gov.br/ccivil_03/decreto/1930-1949/d19841.htm" TargetMode="External" /><Relationship Id="rId4" Type="http://schemas.openxmlformats.org/officeDocument/2006/relationships/webSettings" Target="webSettings.xml" /><Relationship Id="rId9" Type="http://schemas.openxmlformats.org/officeDocument/2006/relationships/hyperlink" Target="https://revistas.planejamento.rs.gov.br/index.php/mulheretrabalho/search/titles?searchPage=3" TargetMode="External" /><Relationship Id="rId14" Type="http://schemas.openxmlformats.org/officeDocument/2006/relationships/hyperlink" Target="https://portal.fgv.br/artigos/participacao-mulheres-negras-mercado-trabalho" TargetMode="External" /><Relationship Id="rId22" Type="http://schemas.openxmlformats.org/officeDocument/2006/relationships/hyperlink" Target="https://www.onumulheres.org.br/wpcontent/uploads/2013/03/convencao_cedaw1.pdf" TargetMode="External" /></Relationships>
</file>

<file path=word/_rels/footnotes.xml.rels><?xml version="1.0" encoding="UTF-8" standalone="yes"?>
<Relationships xmlns="http://schemas.openxmlformats.org/package/2006/relationships"><Relationship Id="rId2" Type="http://schemas.openxmlformats.org/officeDocument/2006/relationships/hyperlink" Target="https://www.dieese.org.br/infografico/2024/conscienciaNegraInfo.html" TargetMode="External" /><Relationship Id="rId1" Type="http://schemas.openxmlformats.org/officeDocument/2006/relationships/hyperlink" Target="mailto:gizelleazevedo34@g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5371B-0B7C-4B6B-925F-41CCB31BF71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3977</Words>
  <Characters>21476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Freitas</dc:creator>
  <cp:lastModifiedBy>Gizelle Azevedo</cp:lastModifiedBy>
  <cp:revision>2</cp:revision>
  <dcterms:created xsi:type="dcterms:W3CDTF">2025-07-05T21:58:00Z</dcterms:created>
  <dcterms:modified xsi:type="dcterms:W3CDTF">2025-07-05T21:58:00Z</dcterms:modified>
</cp:coreProperties>
</file>