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A3BF" w14:textId="2993E69C" w:rsidR="001A6A47" w:rsidRPr="001A6A47" w:rsidRDefault="001A6A47" w:rsidP="001A6A47">
      <w:pPr>
        <w:spacing w:line="360" w:lineRule="auto"/>
        <w:ind w:left="0" w:hanging="2"/>
        <w:jc w:val="center"/>
        <w:rPr>
          <w:b/>
          <w:sz w:val="24"/>
          <w:szCs w:val="24"/>
        </w:rPr>
      </w:pPr>
      <w:bookmarkStart w:id="0" w:name="_Hlk202218778"/>
      <w:r w:rsidRPr="001A6A47">
        <w:rPr>
          <w:b/>
          <w:sz w:val="24"/>
          <w:szCs w:val="24"/>
        </w:rPr>
        <w:t>A PROTEÇÃO SOCIAL E A</w:t>
      </w:r>
      <w:r>
        <w:rPr>
          <w:b/>
          <w:sz w:val="24"/>
          <w:szCs w:val="24"/>
        </w:rPr>
        <w:t xml:space="preserve"> </w:t>
      </w:r>
      <w:r w:rsidRPr="001A6A47">
        <w:rPr>
          <w:b/>
          <w:sz w:val="24"/>
          <w:szCs w:val="24"/>
        </w:rPr>
        <w:t xml:space="preserve">DEPENDÊNCIA DA AMÉRICA LATINA À LUZ DO PROJETO NEOLIBERAL: </w:t>
      </w:r>
      <w:r w:rsidRPr="001A6A47">
        <w:rPr>
          <w:bCs/>
          <w:sz w:val="24"/>
          <w:szCs w:val="24"/>
        </w:rPr>
        <w:t>questões teóricas primordiais</w:t>
      </w:r>
    </w:p>
    <w:bookmarkEnd w:id="0"/>
    <w:p w14:paraId="4A9726C2" w14:textId="77777777" w:rsidR="001A6A47" w:rsidRDefault="001A6A47" w:rsidP="001A6A47">
      <w:pPr>
        <w:spacing w:line="360" w:lineRule="auto"/>
        <w:ind w:leftChars="0" w:left="0" w:firstLineChars="0" w:firstLine="0"/>
        <w:jc w:val="right"/>
        <w:rPr>
          <w:b/>
          <w:sz w:val="24"/>
          <w:szCs w:val="24"/>
        </w:rPr>
      </w:pPr>
    </w:p>
    <w:p w14:paraId="612814B1" w14:textId="3FE461B3" w:rsidR="00663048" w:rsidRPr="009049C9" w:rsidRDefault="00D732C1" w:rsidP="009049C9">
      <w:pPr>
        <w:spacing w:line="360" w:lineRule="auto"/>
        <w:ind w:leftChars="0" w:left="0" w:firstLineChars="0" w:firstLine="0"/>
        <w:jc w:val="right"/>
        <w:rPr>
          <w:sz w:val="24"/>
          <w:szCs w:val="24"/>
          <w:lang w:val="es-CO"/>
        </w:rPr>
      </w:pPr>
      <w:r w:rsidRPr="00D732C1">
        <w:rPr>
          <w:sz w:val="24"/>
          <w:szCs w:val="24"/>
          <w:lang w:val="es-CO"/>
        </w:rPr>
        <w:t>Laura Herrera Pavas</w:t>
      </w:r>
      <w:r>
        <w:rPr>
          <w:rStyle w:val="Refdenotaalpie"/>
          <w:sz w:val="24"/>
          <w:szCs w:val="24"/>
          <w:lang w:val="es-CO"/>
        </w:rPr>
        <w:footnoteReference w:id="1"/>
      </w:r>
    </w:p>
    <w:p w14:paraId="59AEC4A8" w14:textId="77777777" w:rsidR="00663048" w:rsidRPr="00FF082F" w:rsidRDefault="00663048">
      <w:pPr>
        <w:spacing w:line="240" w:lineRule="auto"/>
        <w:ind w:left="0" w:hanging="2"/>
        <w:jc w:val="both"/>
        <w:rPr>
          <w:sz w:val="20"/>
          <w:szCs w:val="20"/>
          <w:lang w:val="es-CO"/>
        </w:rPr>
      </w:pPr>
    </w:p>
    <w:p w14:paraId="20BB52A0" w14:textId="77777777" w:rsidR="00663048" w:rsidRPr="004319CB" w:rsidRDefault="00744356" w:rsidP="00A7500C">
      <w:pPr>
        <w:spacing w:line="240" w:lineRule="auto"/>
        <w:ind w:leftChars="0" w:left="2837" w:firstLineChars="0" w:hanging="2"/>
        <w:jc w:val="both"/>
        <w:rPr>
          <w:sz w:val="20"/>
          <w:szCs w:val="20"/>
          <w:lang w:val="es-CO"/>
        </w:rPr>
      </w:pPr>
      <w:r>
        <w:rPr>
          <w:b/>
          <w:sz w:val="20"/>
          <w:szCs w:val="20"/>
          <w:lang w:val="es-CO"/>
        </w:rPr>
        <w:t>Resumen</w:t>
      </w:r>
    </w:p>
    <w:p w14:paraId="4D5D85B0" w14:textId="02FC65C8" w:rsidR="00663048" w:rsidRDefault="004319CB" w:rsidP="00744356">
      <w:pPr>
        <w:spacing w:line="240" w:lineRule="auto"/>
        <w:ind w:leftChars="0" w:left="2837" w:firstLineChars="0" w:hanging="2"/>
        <w:jc w:val="both"/>
        <w:rPr>
          <w:sz w:val="20"/>
          <w:szCs w:val="20"/>
          <w:lang w:val="es-CO"/>
        </w:rPr>
      </w:pPr>
      <w:r w:rsidRPr="004319CB">
        <w:rPr>
          <w:sz w:val="20"/>
          <w:szCs w:val="20"/>
          <w:lang w:val="es-CO"/>
        </w:rPr>
        <w:t xml:space="preserve">El </w:t>
      </w:r>
      <w:r>
        <w:rPr>
          <w:sz w:val="20"/>
          <w:szCs w:val="20"/>
          <w:lang w:val="es-CO"/>
        </w:rPr>
        <w:t xml:space="preserve">siguiente </w:t>
      </w:r>
      <w:r w:rsidRPr="004319CB">
        <w:rPr>
          <w:sz w:val="20"/>
          <w:szCs w:val="20"/>
          <w:lang w:val="es-CO"/>
        </w:rPr>
        <w:t xml:space="preserve">trabajo presenta </w:t>
      </w:r>
      <w:r>
        <w:rPr>
          <w:sz w:val="20"/>
          <w:szCs w:val="20"/>
          <w:lang w:val="es-CO"/>
        </w:rPr>
        <w:t>un</w:t>
      </w:r>
      <w:r w:rsidRPr="004319CB">
        <w:rPr>
          <w:sz w:val="20"/>
          <w:szCs w:val="20"/>
          <w:lang w:val="es-CO"/>
        </w:rPr>
        <w:t>a reflexión te</w:t>
      </w:r>
      <w:r w:rsidR="00835385">
        <w:rPr>
          <w:sz w:val="20"/>
          <w:szCs w:val="20"/>
          <w:lang w:val="es-CO"/>
        </w:rPr>
        <w:t>órica sobre cómo las medidas económicas exigidas por el proyecto neoliberal tuvieron repercusiones respecto a la implementación de las políticas sociales, particularmente en América Latina y el Caribe. Los argumentos se centran en resaltar la constitución de una base ideológica</w:t>
      </w:r>
      <w:r w:rsidR="00B34066">
        <w:rPr>
          <w:sz w:val="20"/>
          <w:szCs w:val="20"/>
          <w:lang w:val="es-CO"/>
        </w:rPr>
        <w:t xml:space="preserve"> y política </w:t>
      </w:r>
      <w:r w:rsidR="00835385">
        <w:rPr>
          <w:sz w:val="20"/>
          <w:szCs w:val="20"/>
          <w:lang w:val="es-CO"/>
        </w:rPr>
        <w:t>que permitió la implementación de un ajuste estructural de carácter neoliberal para el enfrentamiento de la crisis del capital y de los movimientos populares que han exigido mejores condiciones de trabajo y de vida</w:t>
      </w:r>
      <w:r w:rsidR="00B34066">
        <w:rPr>
          <w:sz w:val="20"/>
          <w:szCs w:val="20"/>
          <w:lang w:val="es-CO"/>
        </w:rPr>
        <w:t>. Así, se señalan cómo las políticas sociales basadas en la búsqueda del desarrollo, la lucha contra la pobreza y la exigencia de buena gobernabilidad, han estado alineadas con la contención de la lucha de clases, el disciplinamiento de la clase trabajadora y la profundización de la dependencia de los países latinoamericanos y caribeños</w:t>
      </w:r>
      <w:r w:rsidR="00744356">
        <w:rPr>
          <w:sz w:val="20"/>
          <w:szCs w:val="20"/>
          <w:lang w:val="es-CO"/>
        </w:rPr>
        <w:t>, evidenciándose una estrecha relación entre política social y la reproducción del capital.</w:t>
      </w:r>
    </w:p>
    <w:p w14:paraId="17DE884F" w14:textId="77777777" w:rsidR="00744356" w:rsidRPr="004319CB" w:rsidRDefault="00744356" w:rsidP="004A6FF1">
      <w:pPr>
        <w:spacing w:line="240" w:lineRule="auto"/>
        <w:ind w:leftChars="0" w:left="2837" w:firstLineChars="0" w:hanging="2"/>
        <w:jc w:val="both"/>
        <w:rPr>
          <w:sz w:val="20"/>
          <w:szCs w:val="20"/>
          <w:lang w:val="es-CO"/>
        </w:rPr>
      </w:pPr>
    </w:p>
    <w:p w14:paraId="4F1FEA3B" w14:textId="5EB91509" w:rsidR="00663048" w:rsidRPr="004A6FF1" w:rsidRDefault="00744356" w:rsidP="004A6FF1">
      <w:pPr>
        <w:spacing w:line="240" w:lineRule="auto"/>
        <w:ind w:leftChars="0" w:left="2837" w:firstLineChars="0" w:hanging="2"/>
        <w:jc w:val="both"/>
        <w:rPr>
          <w:sz w:val="20"/>
          <w:szCs w:val="20"/>
          <w:lang w:val="es-CO"/>
        </w:rPr>
      </w:pPr>
      <w:r w:rsidRPr="004A6FF1">
        <w:rPr>
          <w:b/>
          <w:sz w:val="20"/>
          <w:szCs w:val="20"/>
          <w:lang w:val="es-CO"/>
        </w:rPr>
        <w:t>Palabras</w:t>
      </w:r>
      <w:r>
        <w:rPr>
          <w:b/>
          <w:sz w:val="20"/>
          <w:szCs w:val="20"/>
          <w:lang w:val="es-CO"/>
        </w:rPr>
        <w:t xml:space="preserve"> cl</w:t>
      </w:r>
      <w:r w:rsidR="0095132C" w:rsidRPr="004A6FF1">
        <w:rPr>
          <w:b/>
          <w:sz w:val="20"/>
          <w:szCs w:val="20"/>
          <w:lang w:val="es-CO"/>
        </w:rPr>
        <w:t>ave</w:t>
      </w:r>
      <w:r w:rsidR="0095132C" w:rsidRPr="004A6FF1">
        <w:rPr>
          <w:sz w:val="20"/>
          <w:szCs w:val="20"/>
          <w:lang w:val="es-CO"/>
        </w:rPr>
        <w:t>:</w:t>
      </w:r>
      <w:r w:rsidR="004A6FF1" w:rsidRPr="004A6FF1">
        <w:rPr>
          <w:sz w:val="20"/>
          <w:szCs w:val="20"/>
          <w:lang w:val="es-CO"/>
        </w:rPr>
        <w:t xml:space="preserve"> </w:t>
      </w:r>
      <w:r w:rsidR="00FF082F">
        <w:rPr>
          <w:sz w:val="20"/>
          <w:szCs w:val="20"/>
          <w:lang w:val="es-CO"/>
        </w:rPr>
        <w:t xml:space="preserve">Política social; </w:t>
      </w:r>
      <w:r w:rsidR="00281B0B">
        <w:rPr>
          <w:sz w:val="20"/>
          <w:szCs w:val="20"/>
          <w:lang w:val="es-CO"/>
        </w:rPr>
        <w:t xml:space="preserve">Protección social; </w:t>
      </w:r>
      <w:r w:rsidR="004A6FF1" w:rsidRPr="004A6FF1">
        <w:rPr>
          <w:sz w:val="20"/>
          <w:szCs w:val="20"/>
          <w:lang w:val="es-CO"/>
        </w:rPr>
        <w:t>Neoliberalismo; Crisis del capital;</w:t>
      </w:r>
      <w:r w:rsidR="004A6FF1">
        <w:rPr>
          <w:sz w:val="20"/>
          <w:szCs w:val="20"/>
          <w:lang w:val="es-CO"/>
        </w:rPr>
        <w:t xml:space="preserve"> financia</w:t>
      </w:r>
      <w:r w:rsidR="004A6FF1" w:rsidRPr="004A6FF1">
        <w:rPr>
          <w:sz w:val="20"/>
          <w:szCs w:val="20"/>
          <w:lang w:val="es-CO"/>
        </w:rPr>
        <w:t>rización</w:t>
      </w:r>
      <w:r w:rsidR="0095132C" w:rsidRPr="004A6FF1">
        <w:rPr>
          <w:sz w:val="20"/>
          <w:szCs w:val="20"/>
          <w:lang w:val="es-CO"/>
        </w:rPr>
        <w:t>.</w:t>
      </w:r>
    </w:p>
    <w:p w14:paraId="1669C7BB" w14:textId="77777777" w:rsidR="00663048" w:rsidRPr="004A6FF1" w:rsidRDefault="00663048" w:rsidP="00A7500C">
      <w:pPr>
        <w:spacing w:line="240" w:lineRule="auto"/>
        <w:ind w:leftChars="0" w:left="2837" w:firstLineChars="0" w:hanging="2"/>
        <w:jc w:val="both"/>
        <w:rPr>
          <w:sz w:val="20"/>
          <w:szCs w:val="20"/>
          <w:lang w:val="es-CO"/>
        </w:rPr>
      </w:pPr>
    </w:p>
    <w:p w14:paraId="732012CB" w14:textId="77777777" w:rsidR="00663048" w:rsidRPr="00744356" w:rsidRDefault="00744356" w:rsidP="00A7500C">
      <w:pPr>
        <w:spacing w:line="240" w:lineRule="auto"/>
        <w:ind w:leftChars="0" w:left="2837" w:firstLineChars="0" w:hanging="2"/>
        <w:jc w:val="both"/>
        <w:rPr>
          <w:sz w:val="20"/>
          <w:szCs w:val="20"/>
        </w:rPr>
      </w:pPr>
      <w:r w:rsidRPr="00744356">
        <w:rPr>
          <w:b/>
          <w:sz w:val="20"/>
          <w:szCs w:val="20"/>
        </w:rPr>
        <w:t>Resumo</w:t>
      </w:r>
    </w:p>
    <w:p w14:paraId="307DE8FD" w14:textId="3618BD98" w:rsidR="00744356" w:rsidRPr="00744356" w:rsidRDefault="00744356" w:rsidP="00744356">
      <w:pPr>
        <w:spacing w:line="240" w:lineRule="auto"/>
        <w:ind w:leftChars="0" w:left="2837" w:firstLineChars="0" w:hanging="2"/>
        <w:jc w:val="both"/>
        <w:rPr>
          <w:sz w:val="20"/>
          <w:szCs w:val="20"/>
        </w:rPr>
      </w:pPr>
      <w:r w:rsidRPr="00744356">
        <w:rPr>
          <w:sz w:val="20"/>
          <w:szCs w:val="20"/>
        </w:rPr>
        <w:t xml:space="preserve">O trabalho a seguir apresenta uma reflexão teórica sobre como as medidas econômicas exigidas pelo projeto neoliberal tiveram repercussões na implementação das políticas sociais, particularmente na América Latina e no Caribe. Os argumentos se concentram em destacar a constituição de uma base ideológica e política que permitiu a implementação de um ajuste estrutural de caráter neoliberal para o enfrentamento da crise do capital e dos movimentos populares que têm exigido melhores condições de trabalho e de vida. Assim, apontam-se como as políticas sociais baseadas na busca pelo desenvolvimento, no combate à pobreza e na exigência de boa governança têm estado alinhadas com a contenção da luta de classes, a disciplinarização da classe trabalhadora e o aprofundamento da dependência dos países latino-americanos e caribenhos, evidenciando-se uma estreita relação </w:t>
      </w:r>
      <w:r w:rsidRPr="00FF082F">
        <w:rPr>
          <w:sz w:val="20"/>
          <w:szCs w:val="20"/>
        </w:rPr>
        <w:t>entre</w:t>
      </w:r>
      <w:r w:rsidR="00FF082F" w:rsidRPr="00FF082F">
        <w:rPr>
          <w:sz w:val="20"/>
          <w:szCs w:val="20"/>
        </w:rPr>
        <w:t xml:space="preserve"> a</w:t>
      </w:r>
      <w:r w:rsidRPr="00FF082F">
        <w:rPr>
          <w:sz w:val="20"/>
          <w:szCs w:val="20"/>
        </w:rPr>
        <w:t xml:space="preserve"> </w:t>
      </w:r>
      <w:r w:rsidR="00324028" w:rsidRPr="00FF082F">
        <w:rPr>
          <w:sz w:val="20"/>
          <w:szCs w:val="20"/>
        </w:rPr>
        <w:t xml:space="preserve">agenda neoliberal da </w:t>
      </w:r>
      <w:r w:rsidRPr="00FF082F">
        <w:rPr>
          <w:sz w:val="20"/>
          <w:szCs w:val="20"/>
        </w:rPr>
        <w:t>política social e a reprodução do capital</w:t>
      </w:r>
      <w:r w:rsidRPr="00744356">
        <w:rPr>
          <w:sz w:val="20"/>
          <w:szCs w:val="20"/>
        </w:rPr>
        <w:t>.</w:t>
      </w:r>
    </w:p>
    <w:p w14:paraId="695FF378" w14:textId="77777777" w:rsidR="00663048" w:rsidRDefault="00663048" w:rsidP="00A7500C">
      <w:pPr>
        <w:spacing w:line="240" w:lineRule="auto"/>
        <w:ind w:leftChars="0" w:left="2837" w:firstLineChars="0" w:hanging="2"/>
        <w:jc w:val="both"/>
        <w:rPr>
          <w:sz w:val="20"/>
          <w:szCs w:val="20"/>
        </w:rPr>
      </w:pPr>
    </w:p>
    <w:p w14:paraId="0EFB2825" w14:textId="23B6CF99" w:rsidR="00663048" w:rsidRPr="001A6A47" w:rsidRDefault="00744356" w:rsidP="001A6A47">
      <w:pPr>
        <w:spacing w:line="360" w:lineRule="auto"/>
        <w:ind w:leftChars="0" w:left="2837" w:firstLineChars="0"/>
        <w:jc w:val="both"/>
        <w:rPr>
          <w:color w:val="EE0000"/>
        </w:rPr>
      </w:pPr>
      <w:r w:rsidRPr="00744356">
        <w:rPr>
          <w:b/>
          <w:sz w:val="20"/>
          <w:szCs w:val="20"/>
        </w:rPr>
        <w:t xml:space="preserve">Palavras-chave: </w:t>
      </w:r>
      <w:r w:rsidR="00FF082F">
        <w:rPr>
          <w:bCs/>
          <w:sz w:val="20"/>
          <w:szCs w:val="20"/>
        </w:rPr>
        <w:t xml:space="preserve">Política social; </w:t>
      </w:r>
      <w:r w:rsidR="00281B0B">
        <w:rPr>
          <w:bCs/>
          <w:sz w:val="20"/>
          <w:szCs w:val="20"/>
        </w:rPr>
        <w:t xml:space="preserve">Proteção social; </w:t>
      </w:r>
      <w:r w:rsidRPr="00744356">
        <w:rPr>
          <w:sz w:val="20"/>
          <w:szCs w:val="20"/>
        </w:rPr>
        <w:t xml:space="preserve">Neoliberalismo; Crise do capital; </w:t>
      </w:r>
      <w:r w:rsidRPr="00744356">
        <w:rPr>
          <w:sz w:val="20"/>
          <w:szCs w:val="20"/>
          <w:lang w:val="pt-PT"/>
        </w:rPr>
        <w:t>financeirização</w:t>
      </w:r>
      <w:r w:rsidR="00FF082F">
        <w:rPr>
          <w:sz w:val="20"/>
          <w:szCs w:val="20"/>
          <w:lang w:val="pt-PT"/>
        </w:rPr>
        <w:t>.</w:t>
      </w:r>
    </w:p>
    <w:p w14:paraId="62A071FF" w14:textId="38DFF8AE" w:rsidR="00DC261D" w:rsidRPr="00DC261D" w:rsidRDefault="0095132C" w:rsidP="00DC261D">
      <w:pPr>
        <w:pStyle w:val="Prrafodelista"/>
        <w:numPr>
          <w:ilvl w:val="0"/>
          <w:numId w:val="1"/>
        </w:numPr>
        <w:spacing w:line="360" w:lineRule="auto"/>
        <w:ind w:leftChars="0" w:firstLineChars="0"/>
        <w:rPr>
          <w:sz w:val="24"/>
          <w:szCs w:val="24"/>
        </w:rPr>
      </w:pPr>
      <w:r w:rsidRPr="00744356">
        <w:br w:type="page"/>
      </w:r>
      <w:r w:rsidRPr="00DC261D">
        <w:rPr>
          <w:b/>
          <w:sz w:val="24"/>
          <w:szCs w:val="24"/>
        </w:rPr>
        <w:lastRenderedPageBreak/>
        <w:t>INTRODUÇÃO</w:t>
      </w:r>
    </w:p>
    <w:p w14:paraId="4838E211" w14:textId="77777777" w:rsidR="00DC261D" w:rsidRPr="00DC261D" w:rsidRDefault="00DC261D" w:rsidP="00DC261D">
      <w:pPr>
        <w:spacing w:line="360" w:lineRule="auto"/>
        <w:ind w:leftChars="0" w:left="-2" w:firstLineChars="0" w:firstLine="0"/>
        <w:rPr>
          <w:sz w:val="24"/>
          <w:szCs w:val="24"/>
        </w:rPr>
      </w:pPr>
    </w:p>
    <w:p w14:paraId="5EB01EC3" w14:textId="3CBB7ACF" w:rsidR="00B731E4" w:rsidRDefault="0095132C" w:rsidP="00A740E2">
      <w:pPr>
        <w:spacing w:line="360" w:lineRule="auto"/>
        <w:ind w:left="-2" w:firstLineChars="0" w:firstLine="709"/>
        <w:jc w:val="both"/>
        <w:rPr>
          <w:sz w:val="24"/>
          <w:szCs w:val="24"/>
          <w:lang w:val="es-CO"/>
        </w:rPr>
      </w:pPr>
      <w:bookmarkStart w:id="1" w:name="_heading=h.l2mc95g3g4u4" w:colFirst="0" w:colLast="0"/>
      <w:bookmarkEnd w:id="1"/>
      <w:r w:rsidRPr="00A7500C">
        <w:rPr>
          <w:sz w:val="24"/>
          <w:szCs w:val="24"/>
          <w:lang w:val="es-CO"/>
        </w:rPr>
        <w:t xml:space="preserve">El presente trabajo tiene la intención de presentar una breve reflexión teórica sobre las repercusiones que tuvo la implementación del proyecto neoliberal en las economías </w:t>
      </w:r>
      <w:r w:rsidRPr="00396F64">
        <w:rPr>
          <w:sz w:val="24"/>
          <w:szCs w:val="24"/>
          <w:lang w:val="es-CO"/>
        </w:rPr>
        <w:t>periféricas</w:t>
      </w:r>
      <w:r w:rsidR="00324028" w:rsidRPr="00396F64">
        <w:rPr>
          <w:sz w:val="24"/>
          <w:szCs w:val="24"/>
          <w:lang w:val="es-CO"/>
        </w:rPr>
        <w:t xml:space="preserve"> a partir de</w:t>
      </w:r>
      <w:r w:rsidR="00D85F26" w:rsidRPr="00396F64">
        <w:rPr>
          <w:sz w:val="24"/>
          <w:szCs w:val="24"/>
          <w:lang w:val="es-CO"/>
        </w:rPr>
        <w:t xml:space="preserve"> la década de 1970</w:t>
      </w:r>
      <w:r w:rsidRPr="00396F64">
        <w:rPr>
          <w:sz w:val="24"/>
          <w:szCs w:val="24"/>
          <w:lang w:val="es-CO"/>
        </w:rPr>
        <w:t xml:space="preserve">, en </w:t>
      </w:r>
      <w:r w:rsidRPr="00A7500C">
        <w:rPr>
          <w:sz w:val="24"/>
          <w:szCs w:val="24"/>
          <w:lang w:val="es-CO"/>
        </w:rPr>
        <w:t xml:space="preserve">lo que </w:t>
      </w:r>
      <w:r w:rsidRPr="00943CA5">
        <w:rPr>
          <w:sz w:val="24"/>
          <w:szCs w:val="24"/>
          <w:lang w:val="es-CO"/>
        </w:rPr>
        <w:t xml:space="preserve">respecta </w:t>
      </w:r>
      <w:r w:rsidR="00943CA5" w:rsidRPr="00943CA5">
        <w:rPr>
          <w:sz w:val="24"/>
          <w:szCs w:val="24"/>
          <w:lang w:val="es-CO"/>
        </w:rPr>
        <w:t xml:space="preserve">a </w:t>
      </w:r>
      <w:r w:rsidRPr="00943CA5">
        <w:rPr>
          <w:sz w:val="24"/>
          <w:szCs w:val="24"/>
          <w:lang w:val="es-CO"/>
        </w:rPr>
        <w:t>los sistemas</w:t>
      </w:r>
      <w:r w:rsidRPr="00943CA5">
        <w:rPr>
          <w:strike/>
          <w:sz w:val="24"/>
          <w:szCs w:val="24"/>
          <w:lang w:val="es-CO"/>
        </w:rPr>
        <w:t xml:space="preserve"> </w:t>
      </w:r>
      <w:r w:rsidRPr="00943CA5">
        <w:rPr>
          <w:sz w:val="24"/>
          <w:szCs w:val="24"/>
          <w:lang w:val="es-CO"/>
        </w:rPr>
        <w:t>de protección social, particularmente en América Latina y el Caribe</w:t>
      </w:r>
      <w:r w:rsidRPr="00A7500C">
        <w:rPr>
          <w:sz w:val="24"/>
          <w:szCs w:val="24"/>
          <w:lang w:val="es-CO"/>
        </w:rPr>
        <w:t>.</w:t>
      </w:r>
      <w:r w:rsidR="00A740E2">
        <w:rPr>
          <w:sz w:val="24"/>
          <w:szCs w:val="24"/>
          <w:lang w:val="es-CO"/>
        </w:rPr>
        <w:t xml:space="preserve"> </w:t>
      </w:r>
      <w:r w:rsidRPr="00A7500C">
        <w:rPr>
          <w:sz w:val="24"/>
          <w:szCs w:val="24"/>
          <w:lang w:val="es-CO"/>
        </w:rPr>
        <w:t>Así, se presentará una aproximación sobre las repercusiones</w:t>
      </w:r>
      <w:r w:rsidR="00396F64">
        <w:rPr>
          <w:sz w:val="24"/>
          <w:szCs w:val="24"/>
          <w:lang w:val="es-CO"/>
        </w:rPr>
        <w:t xml:space="preserve"> </w:t>
      </w:r>
      <w:r w:rsidRPr="00A7500C">
        <w:rPr>
          <w:sz w:val="24"/>
          <w:szCs w:val="24"/>
          <w:lang w:val="es-CO"/>
        </w:rPr>
        <w:t xml:space="preserve">del ajuste fiscal y estructural en materia de política social, </w:t>
      </w:r>
      <w:r w:rsidR="00396F64">
        <w:rPr>
          <w:sz w:val="24"/>
          <w:szCs w:val="24"/>
          <w:lang w:val="es-CO"/>
        </w:rPr>
        <w:t xml:space="preserve">específicamente </w:t>
      </w:r>
      <w:r w:rsidRPr="00A7500C">
        <w:rPr>
          <w:sz w:val="24"/>
          <w:szCs w:val="24"/>
          <w:lang w:val="es-CO"/>
        </w:rPr>
        <w:t>enmarcados en las directrices del Consenso de Washington</w:t>
      </w:r>
      <w:r w:rsidR="00396F64">
        <w:rPr>
          <w:sz w:val="24"/>
          <w:szCs w:val="24"/>
          <w:lang w:val="es-CO"/>
        </w:rPr>
        <w:t xml:space="preserve"> de finales de la década de 1980</w:t>
      </w:r>
      <w:r w:rsidR="00324028">
        <w:rPr>
          <w:color w:val="EE0000"/>
          <w:sz w:val="24"/>
          <w:szCs w:val="24"/>
          <w:lang w:val="es-CO"/>
        </w:rPr>
        <w:t xml:space="preserve"> </w:t>
      </w:r>
      <w:r w:rsidRPr="00A7500C">
        <w:rPr>
          <w:sz w:val="24"/>
          <w:szCs w:val="24"/>
          <w:lang w:val="es-CO"/>
        </w:rPr>
        <w:t xml:space="preserve">y </w:t>
      </w:r>
      <w:r w:rsidR="00396F64">
        <w:rPr>
          <w:sz w:val="24"/>
          <w:szCs w:val="24"/>
          <w:lang w:val="es-CO"/>
        </w:rPr>
        <w:t>las medidas</w:t>
      </w:r>
      <w:r w:rsidRPr="00A7500C">
        <w:rPr>
          <w:sz w:val="24"/>
          <w:szCs w:val="24"/>
          <w:lang w:val="es-CO"/>
        </w:rPr>
        <w:t xml:space="preserve"> neoliberal</w:t>
      </w:r>
      <w:r w:rsidR="00396F64">
        <w:rPr>
          <w:sz w:val="24"/>
          <w:szCs w:val="24"/>
          <w:lang w:val="es-CO"/>
        </w:rPr>
        <w:t>es</w:t>
      </w:r>
      <w:r w:rsidRPr="00A7500C">
        <w:rPr>
          <w:sz w:val="24"/>
          <w:szCs w:val="24"/>
          <w:lang w:val="es-CO"/>
        </w:rPr>
        <w:t xml:space="preserve"> adoptad</w:t>
      </w:r>
      <w:r w:rsidR="00396F64">
        <w:rPr>
          <w:sz w:val="24"/>
          <w:szCs w:val="24"/>
          <w:lang w:val="es-CO"/>
        </w:rPr>
        <w:t>as</w:t>
      </w:r>
      <w:r w:rsidRPr="00A7500C">
        <w:rPr>
          <w:sz w:val="24"/>
          <w:szCs w:val="24"/>
          <w:lang w:val="es-CO"/>
        </w:rPr>
        <w:t xml:space="preserve"> para enfrentar la crisis del capital y garantizar la expansión de la acumulación capitalista, principalmente a través de la dominación ejercida sobre los país</w:t>
      </w:r>
      <w:r w:rsidR="00B731E4">
        <w:rPr>
          <w:sz w:val="24"/>
          <w:szCs w:val="24"/>
          <w:lang w:val="es-CO"/>
        </w:rPr>
        <w:t xml:space="preserve">es periféricos. </w:t>
      </w:r>
    </w:p>
    <w:p w14:paraId="78A89B75" w14:textId="17C0D05F" w:rsidR="00663048" w:rsidRDefault="00B731E4" w:rsidP="00D953E4">
      <w:pPr>
        <w:spacing w:line="360" w:lineRule="auto"/>
        <w:ind w:left="-2" w:firstLineChars="0" w:firstLine="709"/>
        <w:jc w:val="both"/>
        <w:rPr>
          <w:sz w:val="24"/>
          <w:szCs w:val="24"/>
          <w:lang w:val="es-CO"/>
        </w:rPr>
      </w:pPr>
      <w:r>
        <w:rPr>
          <w:sz w:val="24"/>
          <w:szCs w:val="24"/>
          <w:lang w:val="es-CO"/>
        </w:rPr>
        <w:t>S</w:t>
      </w:r>
      <w:r w:rsidR="0095132C" w:rsidRPr="00A7500C">
        <w:rPr>
          <w:sz w:val="24"/>
          <w:szCs w:val="24"/>
          <w:lang w:val="es-CO"/>
        </w:rPr>
        <w:t xml:space="preserve">e retomarán los planteamientos de algunas pensadoras brasileras que contribuyen a comprender </w:t>
      </w:r>
      <w:r>
        <w:rPr>
          <w:sz w:val="24"/>
          <w:szCs w:val="24"/>
          <w:lang w:val="es-CO"/>
        </w:rPr>
        <w:t xml:space="preserve">el proceso de </w:t>
      </w:r>
      <w:r w:rsidR="0095132C" w:rsidRPr="00A7500C">
        <w:rPr>
          <w:sz w:val="24"/>
          <w:szCs w:val="24"/>
          <w:lang w:val="es-CO"/>
        </w:rPr>
        <w:t>financiarización de las políticas sociales y el recorte de derechos s</w:t>
      </w:r>
      <w:r>
        <w:rPr>
          <w:sz w:val="24"/>
          <w:szCs w:val="24"/>
          <w:lang w:val="es-CO"/>
        </w:rPr>
        <w:t xml:space="preserve">ociales de la clase trabajadora, que, junto a los intentos de pacificación de la lucha de clases, han sido mecanismo de respuesta a la crisis estructural del capital. </w:t>
      </w:r>
    </w:p>
    <w:p w14:paraId="24BC0F53" w14:textId="77777777" w:rsidR="00D953E4" w:rsidRPr="00A7500C" w:rsidRDefault="00D953E4" w:rsidP="00D953E4">
      <w:pPr>
        <w:spacing w:line="360" w:lineRule="auto"/>
        <w:ind w:leftChars="0" w:left="0" w:firstLineChars="0" w:firstLine="0"/>
        <w:jc w:val="both"/>
        <w:rPr>
          <w:sz w:val="24"/>
          <w:szCs w:val="24"/>
          <w:lang w:val="es-CO"/>
        </w:rPr>
      </w:pPr>
    </w:p>
    <w:p w14:paraId="7760D049" w14:textId="2DC7F8F5" w:rsidR="00663048" w:rsidRPr="00A7500C" w:rsidRDefault="0095132C">
      <w:pPr>
        <w:spacing w:line="360" w:lineRule="auto"/>
        <w:ind w:left="0" w:hanging="2"/>
        <w:jc w:val="both"/>
        <w:rPr>
          <w:sz w:val="24"/>
          <w:szCs w:val="24"/>
          <w:lang w:val="es-CO"/>
        </w:rPr>
      </w:pPr>
      <w:r w:rsidRPr="00A7500C">
        <w:rPr>
          <w:b/>
          <w:sz w:val="24"/>
          <w:szCs w:val="24"/>
          <w:lang w:val="es-CO"/>
        </w:rPr>
        <w:t>2</w:t>
      </w:r>
      <w:r w:rsidRPr="00A7500C">
        <w:rPr>
          <w:b/>
          <w:sz w:val="24"/>
          <w:szCs w:val="24"/>
          <w:lang w:val="es-CO"/>
        </w:rPr>
        <w:tab/>
        <w:t xml:space="preserve"> </w:t>
      </w:r>
      <w:r w:rsidR="00943CA5">
        <w:rPr>
          <w:b/>
          <w:sz w:val="24"/>
          <w:szCs w:val="24"/>
          <w:lang w:val="es-CO"/>
        </w:rPr>
        <w:t xml:space="preserve">IMPLICACIONES SOBRE LA </w:t>
      </w:r>
      <w:r w:rsidRPr="00A7500C">
        <w:rPr>
          <w:b/>
          <w:sz w:val="24"/>
          <w:szCs w:val="24"/>
          <w:lang w:val="es-CO"/>
        </w:rPr>
        <w:t>PROTECCIÓN SOCIAL BAJO EL PROYECTO NEOLIBERAL </w:t>
      </w:r>
    </w:p>
    <w:p w14:paraId="5823793A" w14:textId="77777777" w:rsidR="00663048" w:rsidRPr="00A7500C" w:rsidRDefault="00663048">
      <w:pPr>
        <w:spacing w:line="360" w:lineRule="auto"/>
        <w:ind w:left="0" w:hanging="2"/>
        <w:jc w:val="both"/>
        <w:rPr>
          <w:sz w:val="24"/>
          <w:szCs w:val="24"/>
          <w:lang w:val="es-CO"/>
        </w:rPr>
      </w:pPr>
    </w:p>
    <w:p w14:paraId="63EE97E2" w14:textId="14BA823D" w:rsidR="00663048" w:rsidRPr="004A6FF1" w:rsidRDefault="0095132C" w:rsidP="00B731E4">
      <w:pPr>
        <w:spacing w:line="360" w:lineRule="auto"/>
        <w:ind w:left="-2" w:firstLineChars="0" w:firstLine="709"/>
        <w:jc w:val="both"/>
        <w:rPr>
          <w:color w:val="FF0000"/>
          <w:sz w:val="24"/>
          <w:szCs w:val="24"/>
          <w:lang w:val="es-CO"/>
        </w:rPr>
      </w:pPr>
      <w:r w:rsidRPr="00A7500C">
        <w:rPr>
          <w:sz w:val="24"/>
          <w:szCs w:val="24"/>
          <w:lang w:val="es-CO"/>
        </w:rPr>
        <w:t xml:space="preserve">El </w:t>
      </w:r>
      <w:r w:rsidR="00943CA5">
        <w:rPr>
          <w:sz w:val="24"/>
          <w:szCs w:val="24"/>
          <w:lang w:val="es-CO"/>
        </w:rPr>
        <w:t>neoliberalismo surge</w:t>
      </w:r>
      <w:r w:rsidR="00FA2B4F">
        <w:rPr>
          <w:sz w:val="24"/>
          <w:szCs w:val="24"/>
          <w:lang w:val="es-CO"/>
        </w:rPr>
        <w:t xml:space="preserve"> desde finales de la década de 1940</w:t>
      </w:r>
      <w:r w:rsidR="00943CA5">
        <w:rPr>
          <w:sz w:val="24"/>
          <w:szCs w:val="24"/>
          <w:lang w:val="es-CO"/>
        </w:rPr>
        <w:t xml:space="preserve"> como</w:t>
      </w:r>
      <w:r w:rsidR="00FA2B4F">
        <w:rPr>
          <w:sz w:val="24"/>
          <w:szCs w:val="24"/>
          <w:lang w:val="es-CO"/>
        </w:rPr>
        <w:t xml:space="preserve"> un</w:t>
      </w:r>
      <w:r w:rsidR="00943CA5">
        <w:rPr>
          <w:sz w:val="24"/>
          <w:szCs w:val="24"/>
          <w:lang w:val="es-CO"/>
        </w:rPr>
        <w:t xml:space="preserve"> proyecto intelectual </w:t>
      </w:r>
      <w:r w:rsidR="00FA2B4F">
        <w:rPr>
          <w:sz w:val="24"/>
          <w:szCs w:val="24"/>
          <w:lang w:val="es-CO"/>
        </w:rPr>
        <w:t>que realizaba</w:t>
      </w:r>
      <w:r w:rsidR="00943CA5">
        <w:rPr>
          <w:sz w:val="24"/>
          <w:szCs w:val="24"/>
          <w:lang w:val="es-CO"/>
        </w:rPr>
        <w:t xml:space="preserve"> una crítica</w:t>
      </w:r>
      <w:r w:rsidR="00FA2B4F">
        <w:rPr>
          <w:sz w:val="24"/>
          <w:szCs w:val="24"/>
          <w:lang w:val="es-CO"/>
        </w:rPr>
        <w:t xml:space="preserve"> a la regulación estatal de la economía y resaltaba el posicionamiento del mercado como centro de la organización social y política. Posteriormente se retoma como proyecto político y se consolida</w:t>
      </w:r>
      <w:r w:rsidRPr="00A7500C">
        <w:rPr>
          <w:sz w:val="24"/>
          <w:szCs w:val="24"/>
          <w:lang w:val="es-CO"/>
        </w:rPr>
        <w:t xml:space="preserve"> </w:t>
      </w:r>
      <w:r w:rsidRPr="00FA2B4F">
        <w:rPr>
          <w:sz w:val="24"/>
          <w:szCs w:val="24"/>
          <w:lang w:val="es-CO"/>
        </w:rPr>
        <w:t>como</w:t>
      </w:r>
      <w:r w:rsidRPr="00A7500C">
        <w:rPr>
          <w:sz w:val="24"/>
          <w:szCs w:val="24"/>
          <w:lang w:val="es-CO"/>
        </w:rPr>
        <w:t xml:space="preserve"> una forma de enfrentar la crisis estructural del capital a partir de los años 1970, después de la época del Estado de Bienestar, que caracterizó a los “años dorados” del capitalismo, cuando este se mostró insostenible. Este proyecto se va a desarrollar de maneras diversas y desiguales en el mundo, particularmente en las economías dependientes y periféricas, </w:t>
      </w:r>
      <w:r w:rsidRPr="00A7500C">
        <w:rPr>
          <w:sz w:val="24"/>
          <w:szCs w:val="24"/>
          <w:lang w:val="es-CO"/>
        </w:rPr>
        <w:lastRenderedPageBreak/>
        <w:t xml:space="preserve">donde nunca existió un Estado de Bienestar propiamente y, las políticas de “combate a la pobreza” desplegadas por la CEPAL y demás organismos multilaterales, </w:t>
      </w:r>
      <w:r w:rsidR="00FA2B4F">
        <w:rPr>
          <w:sz w:val="24"/>
          <w:szCs w:val="24"/>
          <w:lang w:val="es-CO"/>
        </w:rPr>
        <w:t>junto a</w:t>
      </w:r>
      <w:r w:rsidRPr="00A7500C">
        <w:rPr>
          <w:sz w:val="24"/>
          <w:szCs w:val="24"/>
          <w:lang w:val="es-CO"/>
        </w:rPr>
        <w:t xml:space="preserve"> la crisis de la deuda pública, profundizaron el carácter dependiente de estos países,</w:t>
      </w:r>
      <w:r w:rsidR="00CA6968">
        <w:rPr>
          <w:sz w:val="24"/>
          <w:szCs w:val="24"/>
          <w:lang w:val="es-CO"/>
        </w:rPr>
        <w:t xml:space="preserve"> </w:t>
      </w:r>
      <w:r w:rsidR="003D63FC" w:rsidRPr="003D63FC">
        <w:rPr>
          <w:sz w:val="24"/>
          <w:szCs w:val="24"/>
          <w:lang w:val="es-CO"/>
        </w:rPr>
        <w:t xml:space="preserve">considerados </w:t>
      </w:r>
      <w:r w:rsidRPr="003D63FC">
        <w:rPr>
          <w:sz w:val="24"/>
          <w:szCs w:val="24"/>
          <w:lang w:val="es-CO"/>
        </w:rPr>
        <w:t xml:space="preserve">objetivo estratégico para el enfrentamiento de la crisis. </w:t>
      </w:r>
    </w:p>
    <w:p w14:paraId="5345B5EE" w14:textId="27FBC09C" w:rsidR="00663048" w:rsidRPr="00A7500C" w:rsidRDefault="0095132C" w:rsidP="00B731E4">
      <w:pPr>
        <w:spacing w:before="120" w:after="120" w:line="360" w:lineRule="auto"/>
        <w:ind w:left="-2" w:firstLineChars="0" w:firstLine="709"/>
        <w:jc w:val="both"/>
        <w:rPr>
          <w:sz w:val="24"/>
          <w:szCs w:val="24"/>
          <w:lang w:val="es-CO"/>
        </w:rPr>
      </w:pPr>
      <w:r w:rsidRPr="00A7500C">
        <w:rPr>
          <w:sz w:val="24"/>
          <w:szCs w:val="24"/>
          <w:lang w:val="es-CO"/>
        </w:rPr>
        <w:t>Boschetti (2016) explica que las crisis de los años 1970 y 1980, aunque tuvieron en común fuertes recesiones y “tímidos síntomas de recuperación”, fueron crisis de tipos diferentes, y analizadas en conjunto con la crisis estructural de la sociedad burguesa de más de un decenio, se evidencia la acentuación de</w:t>
      </w:r>
      <w:r w:rsidR="006931BF">
        <w:rPr>
          <w:sz w:val="24"/>
          <w:szCs w:val="24"/>
          <w:lang w:val="es-CO"/>
        </w:rPr>
        <w:t xml:space="preserve"> la crisis de las relaciones sociales y de producción capitalistas </w:t>
      </w:r>
      <w:r w:rsidRPr="00A7500C">
        <w:rPr>
          <w:sz w:val="24"/>
          <w:szCs w:val="24"/>
          <w:lang w:val="es-CO"/>
        </w:rPr>
        <w:t>(p.118). Así, dicha crisis que es estructural porque es producto de las contradicciones inherentes a la acumulación capitalista, tuvo consecuencias devastadoras contra la clase trabajadora y los derechos sociales y laborales conquistados, pues la forma de enfrentar la crisis recayó sobre una serie de medidas de ajuste fiscal que limitaban el gasto social del Estado. </w:t>
      </w:r>
    </w:p>
    <w:p w14:paraId="1633040A" w14:textId="0AF34A06" w:rsidR="00663048" w:rsidRPr="006931BF" w:rsidRDefault="0095132C" w:rsidP="00B77F04">
      <w:pPr>
        <w:spacing w:before="120" w:after="120" w:line="360" w:lineRule="auto"/>
        <w:ind w:left="-2" w:firstLineChars="0" w:firstLine="709"/>
        <w:jc w:val="both"/>
        <w:rPr>
          <w:sz w:val="24"/>
          <w:szCs w:val="24"/>
        </w:rPr>
      </w:pPr>
      <w:r w:rsidRPr="00A7500C">
        <w:rPr>
          <w:sz w:val="24"/>
          <w:szCs w:val="24"/>
          <w:lang w:val="es-CO"/>
        </w:rPr>
        <w:t>La crisis que estalla y se agrava en las décadas de</w:t>
      </w:r>
      <w:r w:rsidR="0083569F">
        <w:rPr>
          <w:sz w:val="24"/>
          <w:szCs w:val="24"/>
          <w:lang w:val="es-CO"/>
        </w:rPr>
        <w:t xml:space="preserve"> </w:t>
      </w:r>
      <w:r w:rsidR="00F92735" w:rsidRPr="0083569F">
        <w:rPr>
          <w:sz w:val="24"/>
          <w:szCs w:val="24"/>
          <w:lang w:val="es-CO"/>
        </w:rPr>
        <w:t>19</w:t>
      </w:r>
      <w:r w:rsidRPr="0083569F">
        <w:rPr>
          <w:sz w:val="24"/>
          <w:szCs w:val="24"/>
          <w:lang w:val="es-CO"/>
        </w:rPr>
        <w:t>70 y de</w:t>
      </w:r>
      <w:r w:rsidR="0083569F">
        <w:rPr>
          <w:sz w:val="24"/>
          <w:szCs w:val="24"/>
          <w:lang w:val="es-CO"/>
        </w:rPr>
        <w:t xml:space="preserve"> </w:t>
      </w:r>
      <w:r w:rsidR="00F92735" w:rsidRPr="0083569F">
        <w:rPr>
          <w:sz w:val="24"/>
          <w:szCs w:val="24"/>
          <w:lang w:val="es-CO"/>
        </w:rPr>
        <w:t>19</w:t>
      </w:r>
      <w:r w:rsidRPr="0083569F">
        <w:rPr>
          <w:sz w:val="24"/>
          <w:szCs w:val="24"/>
          <w:lang w:val="es-CO"/>
        </w:rPr>
        <w:t>80</w:t>
      </w:r>
      <w:r w:rsidRPr="00A7500C">
        <w:rPr>
          <w:sz w:val="24"/>
          <w:szCs w:val="24"/>
          <w:lang w:val="es-CO"/>
        </w:rPr>
        <w:t>, tuvo algunas manifestaciones como el crecimiento de las tasas de desempleo, el recorte del gasto público y de derechos sociales, el aumento del endeudamiento de la clase trabajadora y el aumento de la deuda pública de los países, particularmente de las economías dependientes, pues este fue un mecanismo para asegurar “</w:t>
      </w:r>
      <w:r w:rsidR="00AA1CD6" w:rsidRPr="00D732C1">
        <w:rPr>
          <w:sz w:val="24"/>
          <w:szCs w:val="24"/>
          <w:lang w:val="es-CO"/>
        </w:rPr>
        <w:t>a integração</w:t>
      </w:r>
      <w:r w:rsidRPr="00D732C1">
        <w:rPr>
          <w:sz w:val="24"/>
          <w:szCs w:val="24"/>
          <w:lang w:val="es-CO"/>
        </w:rPr>
        <w:t xml:space="preserve"> funcional dos pa</w:t>
      </w:r>
      <w:r w:rsidR="00AA1CD6" w:rsidRPr="00D732C1">
        <w:rPr>
          <w:sz w:val="24"/>
          <w:szCs w:val="24"/>
          <w:lang w:val="es-CO"/>
        </w:rPr>
        <w:t>í</w:t>
      </w:r>
      <w:r w:rsidRPr="00D732C1">
        <w:rPr>
          <w:sz w:val="24"/>
          <w:szCs w:val="24"/>
          <w:lang w:val="es-CO"/>
        </w:rPr>
        <w:t>ses periféricos a</w:t>
      </w:r>
      <w:r w:rsidR="00AA1CD6" w:rsidRPr="00D732C1">
        <w:rPr>
          <w:sz w:val="24"/>
          <w:szCs w:val="24"/>
          <w:lang w:val="es-CO"/>
        </w:rPr>
        <w:t>o</w:t>
      </w:r>
      <w:r w:rsidRPr="00D732C1">
        <w:rPr>
          <w:sz w:val="24"/>
          <w:szCs w:val="24"/>
          <w:lang w:val="es-CO"/>
        </w:rPr>
        <w:t xml:space="preserve"> proce</w:t>
      </w:r>
      <w:r w:rsidR="00AA1CD6" w:rsidRPr="00D732C1">
        <w:rPr>
          <w:sz w:val="24"/>
          <w:szCs w:val="24"/>
          <w:lang w:val="es-CO"/>
        </w:rPr>
        <w:t>s</w:t>
      </w:r>
      <w:r w:rsidRPr="00D732C1">
        <w:rPr>
          <w:sz w:val="24"/>
          <w:szCs w:val="24"/>
          <w:lang w:val="es-CO"/>
        </w:rPr>
        <w:t xml:space="preserve">so de </w:t>
      </w:r>
      <w:r w:rsidR="00AA1CD6" w:rsidRPr="00D732C1">
        <w:rPr>
          <w:sz w:val="24"/>
          <w:szCs w:val="24"/>
          <w:lang w:val="es-CO"/>
        </w:rPr>
        <w:t>internacionalização</w:t>
      </w:r>
      <w:r w:rsidRPr="00D732C1">
        <w:rPr>
          <w:sz w:val="24"/>
          <w:szCs w:val="24"/>
          <w:lang w:val="es-CO"/>
        </w:rPr>
        <w:t xml:space="preserve"> d</w:t>
      </w:r>
      <w:r w:rsidR="00AA1CD6" w:rsidRPr="00D732C1">
        <w:rPr>
          <w:sz w:val="24"/>
          <w:szCs w:val="24"/>
          <w:lang w:val="es-CO"/>
        </w:rPr>
        <w:t>o</w:t>
      </w:r>
      <w:r w:rsidRPr="00D732C1">
        <w:rPr>
          <w:sz w:val="24"/>
          <w:szCs w:val="24"/>
          <w:lang w:val="es-CO"/>
        </w:rPr>
        <w:t xml:space="preserve"> capital”</w:t>
      </w:r>
      <w:r w:rsidRPr="00A7500C">
        <w:rPr>
          <w:sz w:val="24"/>
          <w:szCs w:val="24"/>
          <w:lang w:val="es-CO"/>
        </w:rPr>
        <w:t xml:space="preserve"> (Mota, 2015, p.60), en medio de las medidas tomadas para enfrentar la crisis. Dichas medidas, lejos de superar la crisis económica y social, agravaron significativamente la situación de los trabajadores y de la reproducción de su fuerza de trabajo, lo que es consecuencia de los efectos que todo ese proceso tuvo sobre la implementación de las políticas sociales. </w:t>
      </w:r>
      <w:r w:rsidR="00B77F04" w:rsidRPr="006931BF">
        <w:rPr>
          <w:sz w:val="24"/>
          <w:szCs w:val="24"/>
        </w:rPr>
        <w:t>Mota (2015) explica que “</w:t>
      </w:r>
      <w:r w:rsidR="006931BF" w:rsidRPr="006931BF">
        <w:rPr>
          <w:sz w:val="24"/>
          <w:szCs w:val="24"/>
        </w:rPr>
        <w:t>a</w:t>
      </w:r>
      <w:r w:rsidRPr="006931BF">
        <w:rPr>
          <w:sz w:val="24"/>
          <w:szCs w:val="24"/>
        </w:rPr>
        <w:t xml:space="preserve"> cris</w:t>
      </w:r>
      <w:r w:rsidR="006931BF" w:rsidRPr="006931BF">
        <w:rPr>
          <w:sz w:val="24"/>
          <w:szCs w:val="24"/>
        </w:rPr>
        <w:t>e</w:t>
      </w:r>
      <w:r w:rsidRPr="006931BF">
        <w:rPr>
          <w:sz w:val="24"/>
          <w:szCs w:val="24"/>
        </w:rPr>
        <w:t xml:space="preserve"> </w:t>
      </w:r>
      <w:r w:rsidR="00AA1CD6" w:rsidRPr="006931BF">
        <w:rPr>
          <w:sz w:val="24"/>
          <w:szCs w:val="24"/>
        </w:rPr>
        <w:t>econômica</w:t>
      </w:r>
      <w:r w:rsidRPr="006931BF">
        <w:rPr>
          <w:sz w:val="24"/>
          <w:szCs w:val="24"/>
        </w:rPr>
        <w:t xml:space="preserve"> requ</w:t>
      </w:r>
      <w:r w:rsidR="006931BF" w:rsidRPr="006931BF">
        <w:rPr>
          <w:sz w:val="24"/>
          <w:szCs w:val="24"/>
        </w:rPr>
        <w:t>e</w:t>
      </w:r>
      <w:r w:rsidRPr="006931BF">
        <w:rPr>
          <w:sz w:val="24"/>
          <w:szCs w:val="24"/>
        </w:rPr>
        <w:t>r</w:t>
      </w:r>
      <w:r w:rsidR="006931BF" w:rsidRPr="006931BF">
        <w:rPr>
          <w:sz w:val="24"/>
          <w:szCs w:val="24"/>
        </w:rPr>
        <w:t>eu</w:t>
      </w:r>
      <w:r w:rsidRPr="006931BF">
        <w:rPr>
          <w:sz w:val="24"/>
          <w:szCs w:val="24"/>
        </w:rPr>
        <w:t>, as</w:t>
      </w:r>
      <w:r w:rsidR="006931BF" w:rsidRPr="006931BF">
        <w:rPr>
          <w:sz w:val="24"/>
          <w:szCs w:val="24"/>
        </w:rPr>
        <w:t>sim</w:t>
      </w:r>
      <w:r w:rsidRPr="006931BF">
        <w:rPr>
          <w:sz w:val="24"/>
          <w:szCs w:val="24"/>
        </w:rPr>
        <w:t xml:space="preserve">, medidas de ajustes, </w:t>
      </w:r>
      <w:r w:rsidR="00AA1CD6" w:rsidRPr="006931BF">
        <w:rPr>
          <w:sz w:val="24"/>
          <w:szCs w:val="24"/>
        </w:rPr>
        <w:t>necessárias</w:t>
      </w:r>
      <w:r w:rsidRPr="006931BF">
        <w:rPr>
          <w:sz w:val="24"/>
          <w:szCs w:val="24"/>
        </w:rPr>
        <w:t xml:space="preserve"> a</w:t>
      </w:r>
      <w:r w:rsidR="006931BF" w:rsidRPr="006931BF">
        <w:rPr>
          <w:sz w:val="24"/>
          <w:szCs w:val="24"/>
        </w:rPr>
        <w:t>o</w:t>
      </w:r>
      <w:r w:rsidRPr="006931BF">
        <w:rPr>
          <w:sz w:val="24"/>
          <w:szCs w:val="24"/>
        </w:rPr>
        <w:t xml:space="preserve"> proce</w:t>
      </w:r>
      <w:r w:rsidR="006931BF" w:rsidRPr="006931BF">
        <w:rPr>
          <w:sz w:val="24"/>
          <w:szCs w:val="24"/>
        </w:rPr>
        <w:t>s</w:t>
      </w:r>
      <w:r w:rsidRPr="006931BF">
        <w:rPr>
          <w:sz w:val="24"/>
          <w:szCs w:val="24"/>
        </w:rPr>
        <w:t xml:space="preserve">so de </w:t>
      </w:r>
      <w:r w:rsidR="00AA1CD6" w:rsidRPr="006931BF">
        <w:rPr>
          <w:sz w:val="24"/>
          <w:szCs w:val="24"/>
        </w:rPr>
        <w:t>reestruturação</w:t>
      </w:r>
      <w:r w:rsidRPr="006931BF">
        <w:rPr>
          <w:sz w:val="24"/>
          <w:szCs w:val="24"/>
        </w:rPr>
        <w:t xml:space="preserve"> da econom</w:t>
      </w:r>
      <w:r w:rsidR="006931BF" w:rsidRPr="006931BF">
        <w:rPr>
          <w:sz w:val="24"/>
          <w:szCs w:val="24"/>
        </w:rPr>
        <w:t>i</w:t>
      </w:r>
      <w:r w:rsidRPr="006931BF">
        <w:rPr>
          <w:sz w:val="24"/>
          <w:szCs w:val="24"/>
        </w:rPr>
        <w:t xml:space="preserve">a, </w:t>
      </w:r>
      <w:r w:rsidR="006931BF">
        <w:rPr>
          <w:sz w:val="24"/>
          <w:szCs w:val="24"/>
        </w:rPr>
        <w:t>mas</w:t>
      </w:r>
      <w:r w:rsidRPr="006931BF">
        <w:rPr>
          <w:sz w:val="24"/>
          <w:szCs w:val="24"/>
        </w:rPr>
        <w:t xml:space="preserve"> que intensificar</w:t>
      </w:r>
      <w:r w:rsidR="006931BF">
        <w:rPr>
          <w:sz w:val="24"/>
          <w:szCs w:val="24"/>
        </w:rPr>
        <w:t>am</w:t>
      </w:r>
      <w:r w:rsidRPr="006931BF">
        <w:rPr>
          <w:sz w:val="24"/>
          <w:szCs w:val="24"/>
        </w:rPr>
        <w:t xml:space="preserve"> as </w:t>
      </w:r>
      <w:r w:rsidR="00AA1CD6" w:rsidRPr="006931BF">
        <w:rPr>
          <w:sz w:val="24"/>
          <w:szCs w:val="24"/>
        </w:rPr>
        <w:t>tens</w:t>
      </w:r>
      <w:r w:rsidR="00AA1CD6">
        <w:rPr>
          <w:sz w:val="24"/>
          <w:szCs w:val="24"/>
        </w:rPr>
        <w:t>ões</w:t>
      </w:r>
      <w:r w:rsidRPr="006931BF">
        <w:rPr>
          <w:sz w:val="24"/>
          <w:szCs w:val="24"/>
        </w:rPr>
        <w:t xml:space="preserve"> socia</w:t>
      </w:r>
      <w:r w:rsidR="006931BF">
        <w:rPr>
          <w:sz w:val="24"/>
          <w:szCs w:val="24"/>
        </w:rPr>
        <w:t>is</w:t>
      </w:r>
      <w:r w:rsidR="00B77F04" w:rsidRPr="006931BF">
        <w:rPr>
          <w:sz w:val="24"/>
          <w:szCs w:val="24"/>
        </w:rPr>
        <w:t>” (p.6</w:t>
      </w:r>
      <w:r w:rsidR="006931BF">
        <w:rPr>
          <w:sz w:val="24"/>
          <w:szCs w:val="24"/>
        </w:rPr>
        <w:t>0</w:t>
      </w:r>
      <w:r w:rsidR="00B77F04" w:rsidRPr="006931BF">
        <w:rPr>
          <w:sz w:val="24"/>
          <w:szCs w:val="24"/>
        </w:rPr>
        <w:t>).</w:t>
      </w:r>
    </w:p>
    <w:p w14:paraId="3E2EB100" w14:textId="2ED79760" w:rsidR="004A6FF1" w:rsidRDefault="0095132C" w:rsidP="00B731E4">
      <w:pPr>
        <w:spacing w:before="240" w:after="120" w:line="360" w:lineRule="auto"/>
        <w:ind w:left="-2" w:firstLineChars="0" w:firstLine="709"/>
        <w:jc w:val="both"/>
        <w:rPr>
          <w:sz w:val="24"/>
          <w:szCs w:val="24"/>
          <w:lang w:val="es-CO"/>
        </w:rPr>
      </w:pPr>
      <w:r w:rsidRPr="00A7500C">
        <w:rPr>
          <w:sz w:val="24"/>
          <w:szCs w:val="24"/>
          <w:lang w:val="es-CO"/>
        </w:rPr>
        <w:t xml:space="preserve">Así, entonces, las políticas sociales del Estado de Bienestar, o en el caso de las economías dependientes, las políticas sociales que aseguraban algunos derechos </w:t>
      </w:r>
      <w:r w:rsidRPr="00A7500C">
        <w:rPr>
          <w:sz w:val="24"/>
          <w:szCs w:val="24"/>
          <w:lang w:val="es-CO"/>
        </w:rPr>
        <w:lastRenderedPageBreak/>
        <w:t xml:space="preserve">sociales y laborales conquistados por la clase trabajadora, fueron disminuidos por las políticas neoliberales y las directrices sobre el ajuste fiscal, que fueron una exigencia impuesta por organismos multilaterales desde la década de 1980 y, específicamente, reunidas y concretizadas en el </w:t>
      </w:r>
      <w:r w:rsidR="00372E9A">
        <w:rPr>
          <w:sz w:val="24"/>
          <w:szCs w:val="24"/>
          <w:lang w:val="es-CO"/>
        </w:rPr>
        <w:t xml:space="preserve">llamado </w:t>
      </w:r>
      <w:r w:rsidRPr="00A7500C">
        <w:rPr>
          <w:sz w:val="24"/>
          <w:szCs w:val="24"/>
          <w:lang w:val="es-CO"/>
        </w:rPr>
        <w:t xml:space="preserve">Consenso </w:t>
      </w:r>
      <w:r w:rsidRPr="00372E9A">
        <w:rPr>
          <w:sz w:val="24"/>
          <w:szCs w:val="24"/>
          <w:lang w:val="es-CO"/>
        </w:rPr>
        <w:t>de Washington</w:t>
      </w:r>
      <w:r w:rsidR="00372E9A">
        <w:rPr>
          <w:sz w:val="24"/>
          <w:szCs w:val="24"/>
          <w:lang w:val="es-CO"/>
        </w:rPr>
        <w:t xml:space="preserve"> – cuyo resultado fueron </w:t>
      </w:r>
      <w:r w:rsidR="00D953E4">
        <w:rPr>
          <w:sz w:val="24"/>
          <w:szCs w:val="24"/>
          <w:lang w:val="es-CO"/>
        </w:rPr>
        <w:t>una serie de “propuestas” realizadas desde las economías centrales y sus intelectuales económicos</w:t>
      </w:r>
      <w:r w:rsidR="00372E9A">
        <w:rPr>
          <w:sz w:val="24"/>
          <w:szCs w:val="24"/>
          <w:lang w:val="es-CO"/>
        </w:rPr>
        <w:t>, para la implementación de las reformas neoliberales – llevado a cabo</w:t>
      </w:r>
      <w:r w:rsidR="00F92735">
        <w:rPr>
          <w:color w:val="EE0000"/>
          <w:sz w:val="24"/>
          <w:szCs w:val="24"/>
          <w:lang w:val="es-CO"/>
        </w:rPr>
        <w:t xml:space="preserve"> </w:t>
      </w:r>
      <w:r w:rsidRPr="00A7500C">
        <w:rPr>
          <w:sz w:val="24"/>
          <w:szCs w:val="24"/>
          <w:lang w:val="es-CO"/>
        </w:rPr>
        <w:t xml:space="preserve">en 1989. A partir de ahí, las políticas sociales de los Estados en el sur global, hacen parte de una agenda desarrollista que incorpora medidas de combate a la pobreza, priorizando la focalización de su implementación, pues el enfrentamiento a la crisis del capital exige un ajuste fiscal que priorice gastos como el pago de la deuda pública por encima del gasto social, volcándose hacia el asistencialismo y la privatización de los pocos derechos sociales ya garantizados. </w:t>
      </w:r>
    </w:p>
    <w:p w14:paraId="20491DC6" w14:textId="2A7080C7" w:rsidR="00663048" w:rsidRPr="00A7500C" w:rsidRDefault="0095132C" w:rsidP="004A6FF1">
      <w:pPr>
        <w:spacing w:before="240" w:after="120" w:line="360" w:lineRule="auto"/>
        <w:ind w:left="-2" w:firstLineChars="0" w:firstLine="709"/>
        <w:jc w:val="both"/>
        <w:rPr>
          <w:sz w:val="24"/>
          <w:szCs w:val="24"/>
          <w:lang w:val="es-CO"/>
        </w:rPr>
      </w:pPr>
      <w:r w:rsidRPr="00AA1CD6">
        <w:rPr>
          <w:sz w:val="24"/>
          <w:szCs w:val="24"/>
        </w:rPr>
        <w:t>Ornellas (2013) explica que “e</w:t>
      </w:r>
      <w:r w:rsidR="00AA1CD6" w:rsidRPr="00AA1CD6">
        <w:rPr>
          <w:sz w:val="24"/>
          <w:szCs w:val="24"/>
        </w:rPr>
        <w:t>s</w:t>
      </w:r>
      <w:r w:rsidRPr="00AA1CD6">
        <w:rPr>
          <w:sz w:val="24"/>
          <w:szCs w:val="24"/>
        </w:rPr>
        <w:t xml:space="preserve">se perfil </w:t>
      </w:r>
      <w:r w:rsidR="00AA1CD6" w:rsidRPr="00AA1CD6">
        <w:rPr>
          <w:sz w:val="24"/>
          <w:szCs w:val="24"/>
        </w:rPr>
        <w:t>contemporâneo</w:t>
      </w:r>
      <w:r w:rsidRPr="00AA1CD6">
        <w:rPr>
          <w:sz w:val="24"/>
          <w:szCs w:val="24"/>
        </w:rPr>
        <w:t xml:space="preserve"> de política social centrada f</w:t>
      </w:r>
      <w:r w:rsidR="00AA1CD6" w:rsidRPr="00AA1CD6">
        <w:rPr>
          <w:sz w:val="24"/>
          <w:szCs w:val="24"/>
        </w:rPr>
        <w:t>o</w:t>
      </w:r>
      <w:r w:rsidRPr="00AA1CD6">
        <w:rPr>
          <w:sz w:val="24"/>
          <w:szCs w:val="24"/>
        </w:rPr>
        <w:t xml:space="preserve">rtemente </w:t>
      </w:r>
      <w:r w:rsidR="00AA1CD6" w:rsidRPr="00AA1CD6">
        <w:rPr>
          <w:sz w:val="24"/>
          <w:szCs w:val="24"/>
        </w:rPr>
        <w:t>na</w:t>
      </w:r>
      <w:r w:rsidRPr="00AA1CD6">
        <w:rPr>
          <w:sz w:val="24"/>
          <w:szCs w:val="24"/>
        </w:rPr>
        <w:t xml:space="preserve"> </w:t>
      </w:r>
      <w:r w:rsidR="00AA1CD6" w:rsidRPr="00AA1CD6">
        <w:rPr>
          <w:sz w:val="24"/>
          <w:szCs w:val="24"/>
        </w:rPr>
        <w:t>preocupação</w:t>
      </w:r>
      <w:r w:rsidRPr="00AA1CD6">
        <w:rPr>
          <w:sz w:val="24"/>
          <w:szCs w:val="24"/>
        </w:rPr>
        <w:t xml:space="preserve"> co</w:t>
      </w:r>
      <w:r w:rsidR="00AA1CD6" w:rsidRPr="00AA1CD6">
        <w:rPr>
          <w:sz w:val="24"/>
          <w:szCs w:val="24"/>
        </w:rPr>
        <w:t>m</w:t>
      </w:r>
      <w:r w:rsidRPr="00AA1CD6">
        <w:rPr>
          <w:sz w:val="24"/>
          <w:szCs w:val="24"/>
        </w:rPr>
        <w:t xml:space="preserve"> os m</w:t>
      </w:r>
      <w:r w:rsidR="00AA1CD6" w:rsidRPr="00AA1CD6">
        <w:rPr>
          <w:sz w:val="24"/>
          <w:szCs w:val="24"/>
        </w:rPr>
        <w:t>ai</w:t>
      </w:r>
      <w:r w:rsidRPr="00AA1CD6">
        <w:rPr>
          <w:sz w:val="24"/>
          <w:szCs w:val="24"/>
        </w:rPr>
        <w:t>s pobre</w:t>
      </w:r>
      <w:r w:rsidR="0083569F" w:rsidRPr="00AA1CD6">
        <w:rPr>
          <w:sz w:val="24"/>
          <w:szCs w:val="24"/>
        </w:rPr>
        <w:t>s</w:t>
      </w:r>
      <w:r w:rsidRPr="00AA1CD6">
        <w:rPr>
          <w:sz w:val="24"/>
          <w:szCs w:val="24"/>
        </w:rPr>
        <w:t xml:space="preserve"> t</w:t>
      </w:r>
      <w:r w:rsidR="00AA1CD6" w:rsidRPr="00AA1CD6">
        <w:rPr>
          <w:sz w:val="24"/>
          <w:szCs w:val="24"/>
        </w:rPr>
        <w:t>e</w:t>
      </w:r>
      <w:r w:rsidRPr="00AA1CD6">
        <w:rPr>
          <w:sz w:val="24"/>
          <w:szCs w:val="24"/>
        </w:rPr>
        <w:t>v</w:t>
      </w:r>
      <w:r w:rsidR="00AA1CD6" w:rsidRPr="00AA1CD6">
        <w:rPr>
          <w:sz w:val="24"/>
          <w:szCs w:val="24"/>
        </w:rPr>
        <w:t>e</w:t>
      </w:r>
      <w:r w:rsidRPr="00AA1CD6">
        <w:rPr>
          <w:sz w:val="24"/>
          <w:szCs w:val="24"/>
        </w:rPr>
        <w:t xml:space="preserve"> orige</w:t>
      </w:r>
      <w:r w:rsidR="00AA1CD6" w:rsidRPr="00AA1CD6">
        <w:rPr>
          <w:sz w:val="24"/>
          <w:szCs w:val="24"/>
        </w:rPr>
        <w:t>m</w:t>
      </w:r>
      <w:r w:rsidRPr="00AA1CD6">
        <w:rPr>
          <w:sz w:val="24"/>
          <w:szCs w:val="24"/>
        </w:rPr>
        <w:t xml:space="preserve"> </w:t>
      </w:r>
      <w:r w:rsidR="00AA1CD6" w:rsidRPr="00AA1CD6">
        <w:rPr>
          <w:sz w:val="24"/>
          <w:szCs w:val="24"/>
        </w:rPr>
        <w:t>na</w:t>
      </w:r>
      <w:r w:rsidRPr="00AA1CD6">
        <w:rPr>
          <w:sz w:val="24"/>
          <w:szCs w:val="24"/>
        </w:rPr>
        <w:t xml:space="preserve"> </w:t>
      </w:r>
      <w:r w:rsidR="00AA1CD6" w:rsidRPr="00AA1CD6">
        <w:rPr>
          <w:sz w:val="24"/>
          <w:szCs w:val="24"/>
        </w:rPr>
        <w:t>preocupação</w:t>
      </w:r>
      <w:r w:rsidRPr="00AA1CD6">
        <w:rPr>
          <w:sz w:val="24"/>
          <w:szCs w:val="24"/>
        </w:rPr>
        <w:t xml:space="preserve"> que </w:t>
      </w:r>
      <w:r w:rsidR="00AA1CD6" w:rsidRPr="00AA1CD6">
        <w:rPr>
          <w:sz w:val="24"/>
          <w:szCs w:val="24"/>
        </w:rPr>
        <w:t>a</w:t>
      </w:r>
      <w:r w:rsidRPr="00AA1CD6">
        <w:rPr>
          <w:sz w:val="24"/>
          <w:szCs w:val="24"/>
        </w:rPr>
        <w:t xml:space="preserve">s </w:t>
      </w:r>
      <w:r w:rsidR="00AA1CD6" w:rsidRPr="00AA1CD6">
        <w:rPr>
          <w:sz w:val="24"/>
          <w:szCs w:val="24"/>
        </w:rPr>
        <w:t>instituições</w:t>
      </w:r>
      <w:r w:rsidRPr="00AA1CD6">
        <w:rPr>
          <w:sz w:val="24"/>
          <w:szCs w:val="24"/>
        </w:rPr>
        <w:t xml:space="preserve"> multilatera</w:t>
      </w:r>
      <w:r w:rsidR="00AA1CD6" w:rsidRPr="00AA1CD6">
        <w:rPr>
          <w:sz w:val="24"/>
          <w:szCs w:val="24"/>
        </w:rPr>
        <w:t>is</w:t>
      </w:r>
      <w:r w:rsidRPr="00AA1CD6">
        <w:rPr>
          <w:sz w:val="24"/>
          <w:szCs w:val="24"/>
        </w:rPr>
        <w:t xml:space="preserve"> – especialmente</w:t>
      </w:r>
      <w:r w:rsidR="00372E9A" w:rsidRPr="00AA1CD6">
        <w:rPr>
          <w:sz w:val="24"/>
          <w:szCs w:val="24"/>
        </w:rPr>
        <w:t xml:space="preserve"> </w:t>
      </w:r>
      <w:r w:rsidRPr="00AA1CD6">
        <w:rPr>
          <w:sz w:val="24"/>
          <w:szCs w:val="24"/>
        </w:rPr>
        <w:t xml:space="preserve">FMI </w:t>
      </w:r>
      <w:r w:rsidR="00AA1CD6" w:rsidRPr="00AA1CD6">
        <w:rPr>
          <w:sz w:val="24"/>
          <w:szCs w:val="24"/>
        </w:rPr>
        <w:t>e</w:t>
      </w:r>
      <w:r w:rsidR="0083569F" w:rsidRPr="00AA1CD6">
        <w:rPr>
          <w:sz w:val="24"/>
          <w:szCs w:val="24"/>
        </w:rPr>
        <w:t xml:space="preserve"> </w:t>
      </w:r>
      <w:r w:rsidRPr="00AA1CD6">
        <w:rPr>
          <w:sz w:val="24"/>
          <w:szCs w:val="24"/>
        </w:rPr>
        <w:t>Banco Mundial</w:t>
      </w:r>
      <w:r w:rsidR="00372E9A" w:rsidRPr="00AA1CD6">
        <w:rPr>
          <w:sz w:val="24"/>
          <w:szCs w:val="24"/>
        </w:rPr>
        <w:t xml:space="preserve"> -</w:t>
      </w:r>
      <w:r w:rsidRPr="00AA1CD6">
        <w:rPr>
          <w:sz w:val="24"/>
          <w:szCs w:val="24"/>
        </w:rPr>
        <w:t xml:space="preserve"> t</w:t>
      </w:r>
      <w:r w:rsidR="00AA1CD6" w:rsidRPr="00AA1CD6">
        <w:rPr>
          <w:sz w:val="24"/>
          <w:szCs w:val="24"/>
        </w:rPr>
        <w:t>inham</w:t>
      </w:r>
      <w:r w:rsidRPr="00AA1CD6">
        <w:rPr>
          <w:sz w:val="24"/>
          <w:szCs w:val="24"/>
        </w:rPr>
        <w:t xml:space="preserve"> co</w:t>
      </w:r>
      <w:r w:rsidR="00AA1CD6">
        <w:rPr>
          <w:sz w:val="24"/>
          <w:szCs w:val="24"/>
        </w:rPr>
        <w:t>m</w:t>
      </w:r>
      <w:r w:rsidRPr="00AA1CD6">
        <w:rPr>
          <w:sz w:val="24"/>
          <w:szCs w:val="24"/>
        </w:rPr>
        <w:t xml:space="preserve"> </w:t>
      </w:r>
      <w:r w:rsidR="00AA1CD6" w:rsidRPr="00AA1CD6">
        <w:rPr>
          <w:sz w:val="24"/>
          <w:szCs w:val="24"/>
        </w:rPr>
        <w:t>a</w:t>
      </w:r>
      <w:r w:rsidRPr="00AA1CD6">
        <w:rPr>
          <w:sz w:val="24"/>
          <w:szCs w:val="24"/>
        </w:rPr>
        <w:t xml:space="preserve"> instabilidad</w:t>
      </w:r>
      <w:r w:rsidR="00AA1CD6" w:rsidRPr="00AA1CD6">
        <w:rPr>
          <w:sz w:val="24"/>
          <w:szCs w:val="24"/>
        </w:rPr>
        <w:t>e</w:t>
      </w:r>
      <w:r w:rsidRPr="00AA1CD6">
        <w:rPr>
          <w:sz w:val="24"/>
          <w:szCs w:val="24"/>
        </w:rPr>
        <w:t xml:space="preserve"> </w:t>
      </w:r>
      <w:r w:rsidR="00AA1CD6" w:rsidRPr="00AA1CD6">
        <w:rPr>
          <w:sz w:val="24"/>
          <w:szCs w:val="24"/>
        </w:rPr>
        <w:t>econômica</w:t>
      </w:r>
      <w:r w:rsidRPr="00AA1CD6">
        <w:rPr>
          <w:sz w:val="24"/>
          <w:szCs w:val="24"/>
        </w:rPr>
        <w:t xml:space="preserve"> </w:t>
      </w:r>
      <w:r w:rsidR="00AA1CD6" w:rsidRPr="00AA1CD6">
        <w:rPr>
          <w:sz w:val="24"/>
          <w:szCs w:val="24"/>
        </w:rPr>
        <w:t>e</w:t>
      </w:r>
      <w:r w:rsidRPr="00AA1CD6">
        <w:rPr>
          <w:sz w:val="24"/>
          <w:szCs w:val="24"/>
        </w:rPr>
        <w:t xml:space="preserve"> política dos países periféricos” (p.98), definiendo la forma en la que estos países debían responder a la crisis.</w:t>
      </w:r>
      <w:r w:rsidR="004A6FF1" w:rsidRPr="00AA1CD6">
        <w:rPr>
          <w:sz w:val="24"/>
          <w:szCs w:val="24"/>
        </w:rPr>
        <w:t xml:space="preserve"> </w:t>
      </w:r>
      <w:r w:rsidR="004A6FF1">
        <w:rPr>
          <w:sz w:val="24"/>
          <w:szCs w:val="24"/>
          <w:lang w:val="es-CO"/>
        </w:rPr>
        <w:t>Para esta autora</w:t>
      </w:r>
      <w:r w:rsidRPr="00A7500C">
        <w:rPr>
          <w:sz w:val="24"/>
          <w:szCs w:val="24"/>
          <w:lang w:val="es-CO"/>
        </w:rPr>
        <w:t>, los ajustes fiscales respondieron a dos momentos con características distintas, que pretendían enfrentar la crisis a costa del recorte en el gasto público, valiéndose de diversos argumentos que justificaron la implementación de las medidas neoliberales, diferenciando los ajustes fiscales de primera generación, correspondientes al Consenso de Washington de 1989, y los ajustes de segunda generación, correspondientes a una nueva y extendida versión de este, en la primera década del siglo XXI, con el objetivo siempre de hacer eficiente la distribución de los recursos públicos. </w:t>
      </w:r>
    </w:p>
    <w:p w14:paraId="3008076D" w14:textId="62230332" w:rsidR="00663048" w:rsidRPr="00A7500C" w:rsidRDefault="0095132C" w:rsidP="00B731E4">
      <w:pPr>
        <w:spacing w:before="120" w:after="120" w:line="360" w:lineRule="auto"/>
        <w:ind w:left="-2" w:firstLineChars="0" w:firstLine="709"/>
        <w:jc w:val="both"/>
        <w:rPr>
          <w:sz w:val="24"/>
          <w:szCs w:val="24"/>
          <w:lang w:val="es-CO"/>
        </w:rPr>
      </w:pPr>
      <w:r w:rsidRPr="00A7500C">
        <w:rPr>
          <w:sz w:val="24"/>
          <w:szCs w:val="24"/>
          <w:lang w:val="es-CO"/>
        </w:rPr>
        <w:t xml:space="preserve">Así entonces, la primera generación de ajustes, se basó en una serie de medidas, “recomendadas” por el </w:t>
      </w:r>
      <w:r w:rsidR="00372E9A">
        <w:rPr>
          <w:sz w:val="24"/>
          <w:szCs w:val="24"/>
          <w:lang w:val="es-CO"/>
        </w:rPr>
        <w:t>Fondo Monetario Internacional (</w:t>
      </w:r>
      <w:r w:rsidRPr="00A7500C">
        <w:rPr>
          <w:sz w:val="24"/>
          <w:szCs w:val="24"/>
          <w:lang w:val="es-CO"/>
        </w:rPr>
        <w:t>FMI</w:t>
      </w:r>
      <w:r w:rsidR="00372E9A">
        <w:rPr>
          <w:sz w:val="24"/>
          <w:szCs w:val="24"/>
          <w:lang w:val="es-CO"/>
        </w:rPr>
        <w:t>)</w:t>
      </w:r>
      <w:r w:rsidRPr="00A7500C">
        <w:rPr>
          <w:sz w:val="24"/>
          <w:szCs w:val="24"/>
          <w:lang w:val="es-CO"/>
        </w:rPr>
        <w:t xml:space="preserve"> y el</w:t>
      </w:r>
      <w:r w:rsidR="00372E9A">
        <w:rPr>
          <w:sz w:val="24"/>
          <w:szCs w:val="24"/>
          <w:lang w:val="es-CO"/>
        </w:rPr>
        <w:t xml:space="preserve"> Banco Mundial</w:t>
      </w:r>
      <w:r w:rsidRPr="00A7500C">
        <w:rPr>
          <w:sz w:val="24"/>
          <w:szCs w:val="24"/>
          <w:lang w:val="es-CO"/>
        </w:rPr>
        <w:t xml:space="preserve"> </w:t>
      </w:r>
      <w:r w:rsidR="00372E9A">
        <w:rPr>
          <w:sz w:val="24"/>
          <w:szCs w:val="24"/>
          <w:lang w:val="es-CO"/>
        </w:rPr>
        <w:t>(</w:t>
      </w:r>
      <w:r w:rsidRPr="00A7500C">
        <w:rPr>
          <w:sz w:val="24"/>
          <w:szCs w:val="24"/>
          <w:lang w:val="es-CO"/>
        </w:rPr>
        <w:t>BM</w:t>
      </w:r>
      <w:r w:rsidR="00372E9A">
        <w:rPr>
          <w:sz w:val="24"/>
          <w:szCs w:val="24"/>
          <w:lang w:val="es-CO"/>
        </w:rPr>
        <w:t>)</w:t>
      </w:r>
      <w:r w:rsidRPr="00A7500C">
        <w:rPr>
          <w:sz w:val="24"/>
          <w:szCs w:val="24"/>
          <w:lang w:val="es-CO"/>
        </w:rPr>
        <w:t xml:space="preserve">, que supuestamente buscaban garantizar el crecimiento económico de </w:t>
      </w:r>
      <w:r w:rsidRPr="00A7500C">
        <w:rPr>
          <w:sz w:val="24"/>
          <w:szCs w:val="24"/>
          <w:lang w:val="es-CO"/>
        </w:rPr>
        <w:lastRenderedPageBreak/>
        <w:t xml:space="preserve">las economías periféricas, pues, según estos organismos, estas economías no crecían por factores y decisiones internas que debían corregir. </w:t>
      </w:r>
      <w:r w:rsidRPr="00F262D0">
        <w:rPr>
          <w:sz w:val="24"/>
          <w:szCs w:val="24"/>
        </w:rPr>
        <w:t xml:space="preserve">Por </w:t>
      </w:r>
      <w:r w:rsidR="00F262D0">
        <w:rPr>
          <w:sz w:val="24"/>
          <w:szCs w:val="24"/>
        </w:rPr>
        <w:t>eso</w:t>
      </w:r>
      <w:r w:rsidRPr="00F262D0">
        <w:rPr>
          <w:sz w:val="24"/>
          <w:szCs w:val="24"/>
        </w:rPr>
        <w:t>, “era neces</w:t>
      </w:r>
      <w:r w:rsidR="00AA1CD6" w:rsidRPr="00F262D0">
        <w:rPr>
          <w:sz w:val="24"/>
          <w:szCs w:val="24"/>
        </w:rPr>
        <w:t>sá</w:t>
      </w:r>
      <w:r w:rsidRPr="00F262D0">
        <w:rPr>
          <w:sz w:val="24"/>
          <w:szCs w:val="24"/>
        </w:rPr>
        <w:t>rio construir u</w:t>
      </w:r>
      <w:r w:rsidR="00AA1CD6" w:rsidRPr="00F262D0">
        <w:rPr>
          <w:sz w:val="24"/>
          <w:szCs w:val="24"/>
        </w:rPr>
        <w:t>m</w:t>
      </w:r>
      <w:r w:rsidRPr="00F262D0">
        <w:rPr>
          <w:sz w:val="24"/>
          <w:szCs w:val="24"/>
        </w:rPr>
        <w:t>a n</w:t>
      </w:r>
      <w:r w:rsidR="00AA1CD6" w:rsidRPr="00F262D0">
        <w:rPr>
          <w:sz w:val="24"/>
          <w:szCs w:val="24"/>
        </w:rPr>
        <w:t>o</w:t>
      </w:r>
      <w:r w:rsidRPr="00F262D0">
        <w:rPr>
          <w:sz w:val="24"/>
          <w:szCs w:val="24"/>
        </w:rPr>
        <w:t>va política cambia</w:t>
      </w:r>
      <w:r w:rsidR="00AA1CD6" w:rsidRPr="00F262D0">
        <w:rPr>
          <w:sz w:val="24"/>
          <w:szCs w:val="24"/>
        </w:rPr>
        <w:t>l</w:t>
      </w:r>
      <w:r w:rsidRPr="00F262D0">
        <w:rPr>
          <w:sz w:val="24"/>
          <w:szCs w:val="24"/>
        </w:rPr>
        <w:t xml:space="preserve">, equilibrar a </w:t>
      </w:r>
      <w:r w:rsidR="00F262D0" w:rsidRPr="00F262D0">
        <w:rPr>
          <w:sz w:val="24"/>
          <w:szCs w:val="24"/>
        </w:rPr>
        <w:t>balança</w:t>
      </w:r>
      <w:r w:rsidRPr="00F262D0">
        <w:rPr>
          <w:sz w:val="24"/>
          <w:szCs w:val="24"/>
        </w:rPr>
        <w:t xml:space="preserve"> de pag</w:t>
      </w:r>
      <w:r w:rsidR="00AA1CD6" w:rsidRPr="00F262D0">
        <w:rPr>
          <w:sz w:val="24"/>
          <w:szCs w:val="24"/>
        </w:rPr>
        <w:t>amentos</w:t>
      </w:r>
      <w:r w:rsidRPr="00F262D0">
        <w:rPr>
          <w:sz w:val="24"/>
          <w:szCs w:val="24"/>
        </w:rPr>
        <w:t xml:space="preserve">, diminuir as </w:t>
      </w:r>
      <w:r w:rsidR="00F262D0" w:rsidRPr="00F262D0">
        <w:rPr>
          <w:sz w:val="24"/>
          <w:szCs w:val="24"/>
        </w:rPr>
        <w:t>restrições</w:t>
      </w:r>
      <w:r w:rsidRPr="00F262D0">
        <w:rPr>
          <w:sz w:val="24"/>
          <w:szCs w:val="24"/>
        </w:rPr>
        <w:t xml:space="preserve"> a</w:t>
      </w:r>
      <w:r w:rsidR="00AA1CD6" w:rsidRPr="00F262D0">
        <w:rPr>
          <w:sz w:val="24"/>
          <w:szCs w:val="24"/>
        </w:rPr>
        <w:t>lfandegárias</w:t>
      </w:r>
      <w:r w:rsidRPr="00F262D0">
        <w:rPr>
          <w:sz w:val="24"/>
          <w:szCs w:val="24"/>
        </w:rPr>
        <w:t xml:space="preserve"> </w:t>
      </w:r>
      <w:r w:rsidR="00AA1CD6" w:rsidRPr="00F262D0">
        <w:rPr>
          <w:sz w:val="24"/>
          <w:szCs w:val="24"/>
        </w:rPr>
        <w:t>e</w:t>
      </w:r>
      <w:r w:rsidRPr="00F262D0">
        <w:rPr>
          <w:sz w:val="24"/>
          <w:szCs w:val="24"/>
        </w:rPr>
        <w:t xml:space="preserve"> </w:t>
      </w:r>
      <w:r w:rsidR="00F262D0" w:rsidRPr="00F262D0">
        <w:rPr>
          <w:sz w:val="24"/>
          <w:szCs w:val="24"/>
        </w:rPr>
        <w:t>não</w:t>
      </w:r>
      <w:r w:rsidRPr="00F262D0">
        <w:rPr>
          <w:sz w:val="24"/>
          <w:szCs w:val="24"/>
        </w:rPr>
        <w:t xml:space="preserve"> a</w:t>
      </w:r>
      <w:r w:rsidR="00AA1CD6" w:rsidRPr="00F262D0">
        <w:rPr>
          <w:sz w:val="24"/>
          <w:szCs w:val="24"/>
        </w:rPr>
        <w:t>lfandegárias</w:t>
      </w:r>
      <w:r w:rsidRPr="00F262D0">
        <w:rPr>
          <w:sz w:val="24"/>
          <w:szCs w:val="24"/>
        </w:rPr>
        <w:t>, redu</w:t>
      </w:r>
      <w:r w:rsidR="00F262D0" w:rsidRPr="00F262D0">
        <w:rPr>
          <w:sz w:val="24"/>
          <w:szCs w:val="24"/>
        </w:rPr>
        <w:t>z</w:t>
      </w:r>
      <w:r w:rsidRPr="00F262D0">
        <w:rPr>
          <w:sz w:val="24"/>
          <w:szCs w:val="24"/>
        </w:rPr>
        <w:t>ir as tarifas públicas e impor u</w:t>
      </w:r>
      <w:r w:rsidR="00F262D0">
        <w:rPr>
          <w:sz w:val="24"/>
          <w:szCs w:val="24"/>
        </w:rPr>
        <w:t>m</w:t>
      </w:r>
      <w:r w:rsidRPr="00F262D0">
        <w:rPr>
          <w:sz w:val="24"/>
          <w:szCs w:val="24"/>
        </w:rPr>
        <w:t xml:space="preserve"> rig</w:t>
      </w:r>
      <w:r w:rsidR="00F262D0">
        <w:rPr>
          <w:sz w:val="24"/>
          <w:szCs w:val="24"/>
        </w:rPr>
        <w:t>o</w:t>
      </w:r>
      <w:r w:rsidRPr="00F262D0">
        <w:rPr>
          <w:sz w:val="24"/>
          <w:szCs w:val="24"/>
        </w:rPr>
        <w:t>roso control</w:t>
      </w:r>
      <w:r w:rsidR="00F262D0">
        <w:rPr>
          <w:sz w:val="24"/>
          <w:szCs w:val="24"/>
        </w:rPr>
        <w:t>e</w:t>
      </w:r>
      <w:r w:rsidRPr="00F262D0">
        <w:rPr>
          <w:sz w:val="24"/>
          <w:szCs w:val="24"/>
        </w:rPr>
        <w:t xml:space="preserve"> fiscal y </w:t>
      </w:r>
      <w:r w:rsidR="00F262D0">
        <w:rPr>
          <w:sz w:val="24"/>
          <w:szCs w:val="24"/>
        </w:rPr>
        <w:t>orçamentári</w:t>
      </w:r>
      <w:r w:rsidR="00F262D0" w:rsidRPr="00F262D0">
        <w:rPr>
          <w:sz w:val="24"/>
          <w:szCs w:val="24"/>
        </w:rPr>
        <w:t>o</w:t>
      </w:r>
      <w:r w:rsidRPr="00F262D0">
        <w:rPr>
          <w:sz w:val="24"/>
          <w:szCs w:val="24"/>
        </w:rPr>
        <w:t xml:space="preserve">” (Ornellas, 2013, p.101). </w:t>
      </w:r>
      <w:r w:rsidRPr="00A7500C">
        <w:rPr>
          <w:sz w:val="24"/>
          <w:szCs w:val="24"/>
          <w:lang w:val="es-CO"/>
        </w:rPr>
        <w:t>De acuerdo con esto, la autora explica que dichos ajustes pasaban a ser monitoreados a través de indicadores que debían ser cumplidos a condición de mantener los préstamos económicos, la financiación de proyectos y la renegociación de la deuda pública, lo que también tuvo influencia en el financiamiento de las políticas sociales, pues los recursos destinados para su implementación dependían del cumplimiento del ajuste, siendo fuertemente focalizadas bajo el argumento de implementar políticas de “</w:t>
      </w:r>
      <w:r w:rsidRPr="00D732C1">
        <w:rPr>
          <w:sz w:val="24"/>
          <w:szCs w:val="24"/>
          <w:lang w:val="es-CO"/>
        </w:rPr>
        <w:t>equidad</w:t>
      </w:r>
      <w:r w:rsidR="00F262D0" w:rsidRPr="00D732C1">
        <w:rPr>
          <w:sz w:val="24"/>
          <w:szCs w:val="24"/>
          <w:lang w:val="es-CO"/>
        </w:rPr>
        <w:t>e</w:t>
      </w:r>
      <w:r w:rsidRPr="00D732C1">
        <w:rPr>
          <w:sz w:val="24"/>
          <w:szCs w:val="24"/>
          <w:lang w:val="es-CO"/>
        </w:rPr>
        <w:t xml:space="preserve"> co</w:t>
      </w:r>
      <w:r w:rsidR="00F262D0" w:rsidRPr="00D732C1">
        <w:rPr>
          <w:sz w:val="24"/>
          <w:szCs w:val="24"/>
          <w:lang w:val="es-CO"/>
        </w:rPr>
        <w:t>m</w:t>
      </w:r>
      <w:r w:rsidRPr="00D732C1">
        <w:rPr>
          <w:sz w:val="24"/>
          <w:szCs w:val="24"/>
          <w:lang w:val="es-CO"/>
        </w:rPr>
        <w:t xml:space="preserve"> responsabilidad</w:t>
      </w:r>
      <w:r w:rsidR="00F262D0" w:rsidRPr="00D732C1">
        <w:rPr>
          <w:sz w:val="24"/>
          <w:szCs w:val="24"/>
          <w:lang w:val="es-CO"/>
        </w:rPr>
        <w:t>e</w:t>
      </w:r>
      <w:r w:rsidRPr="00D732C1">
        <w:rPr>
          <w:sz w:val="24"/>
          <w:szCs w:val="24"/>
          <w:lang w:val="es-CO"/>
        </w:rPr>
        <w:t xml:space="preserve"> fiscal</w:t>
      </w:r>
      <w:r w:rsidRPr="00A7500C">
        <w:rPr>
          <w:sz w:val="24"/>
          <w:szCs w:val="24"/>
          <w:lang w:val="es-CO"/>
        </w:rPr>
        <w:t>” (p.103). </w:t>
      </w:r>
    </w:p>
    <w:p w14:paraId="3F11B9EA" w14:textId="0211E1CE" w:rsidR="00663048" w:rsidRPr="00A7500C" w:rsidRDefault="0095132C" w:rsidP="00B731E4">
      <w:pPr>
        <w:spacing w:before="120" w:after="120" w:line="360" w:lineRule="auto"/>
        <w:ind w:left="-2" w:firstLineChars="0" w:firstLine="709"/>
        <w:jc w:val="both"/>
        <w:rPr>
          <w:sz w:val="24"/>
          <w:szCs w:val="24"/>
          <w:lang w:val="es-CO"/>
        </w:rPr>
      </w:pPr>
      <w:r w:rsidRPr="00A7500C">
        <w:rPr>
          <w:sz w:val="24"/>
          <w:szCs w:val="24"/>
          <w:lang w:val="es-CO"/>
        </w:rPr>
        <w:t>En medio de la implementación de las medidas de ajuste estructural y de políticas de combate a la pobreza</w:t>
      </w:r>
      <w:r w:rsidR="004A6FF1">
        <w:rPr>
          <w:sz w:val="24"/>
          <w:szCs w:val="24"/>
          <w:lang w:val="es-CO"/>
        </w:rPr>
        <w:t>,</w:t>
      </w:r>
      <w:r w:rsidRPr="00A7500C">
        <w:rPr>
          <w:sz w:val="24"/>
          <w:szCs w:val="24"/>
          <w:lang w:val="es-CO"/>
        </w:rPr>
        <w:t xml:space="preserve"> emerge una supuesta preocupación desde distintos organismos multilaterales, acerca de la efectividad de estas para cumplir con sus propósitos y sobre cómo estaban agravando los problemas sociales de los países en el sur global. </w:t>
      </w:r>
      <w:r w:rsidRPr="00F262D0">
        <w:rPr>
          <w:sz w:val="24"/>
          <w:szCs w:val="24"/>
        </w:rPr>
        <w:t>Ornellas (2013) expone que, “a partir d</w:t>
      </w:r>
      <w:r w:rsidR="00F262D0" w:rsidRPr="00F262D0">
        <w:rPr>
          <w:sz w:val="24"/>
          <w:szCs w:val="24"/>
        </w:rPr>
        <w:t>a</w:t>
      </w:r>
      <w:r w:rsidRPr="00F262D0">
        <w:rPr>
          <w:sz w:val="24"/>
          <w:szCs w:val="24"/>
        </w:rPr>
        <w:t>í, emerge a ide</w:t>
      </w:r>
      <w:r w:rsidR="00F262D0" w:rsidRPr="00F262D0">
        <w:rPr>
          <w:sz w:val="24"/>
          <w:szCs w:val="24"/>
        </w:rPr>
        <w:t>i</w:t>
      </w:r>
      <w:r w:rsidRPr="00F262D0">
        <w:rPr>
          <w:sz w:val="24"/>
          <w:szCs w:val="24"/>
        </w:rPr>
        <w:t>a de que vari</w:t>
      </w:r>
      <w:r w:rsidR="00F262D0" w:rsidRPr="00F262D0">
        <w:rPr>
          <w:sz w:val="24"/>
          <w:szCs w:val="24"/>
        </w:rPr>
        <w:t>áveis</w:t>
      </w:r>
      <w:r w:rsidRPr="00F262D0">
        <w:rPr>
          <w:sz w:val="24"/>
          <w:szCs w:val="24"/>
        </w:rPr>
        <w:t xml:space="preserve"> políticas </w:t>
      </w:r>
      <w:r w:rsidR="00F262D0" w:rsidRPr="00F262D0">
        <w:rPr>
          <w:sz w:val="24"/>
          <w:szCs w:val="24"/>
        </w:rPr>
        <w:t>intervém</w:t>
      </w:r>
      <w:r w:rsidRPr="00F262D0">
        <w:rPr>
          <w:sz w:val="24"/>
          <w:szCs w:val="24"/>
        </w:rPr>
        <w:t xml:space="preserve"> e</w:t>
      </w:r>
      <w:r w:rsidR="00F262D0" w:rsidRPr="00F262D0">
        <w:rPr>
          <w:sz w:val="24"/>
          <w:szCs w:val="24"/>
        </w:rPr>
        <w:t>m</w:t>
      </w:r>
      <w:r w:rsidRPr="00F262D0">
        <w:rPr>
          <w:sz w:val="24"/>
          <w:szCs w:val="24"/>
        </w:rPr>
        <w:t xml:space="preserve"> resultados </w:t>
      </w:r>
      <w:r w:rsidR="00F262D0" w:rsidRPr="00F262D0">
        <w:rPr>
          <w:sz w:val="24"/>
          <w:szCs w:val="24"/>
        </w:rPr>
        <w:t>econômicos</w:t>
      </w:r>
      <w:r w:rsidRPr="00F262D0">
        <w:rPr>
          <w:sz w:val="24"/>
          <w:szCs w:val="24"/>
        </w:rPr>
        <w:t xml:space="preserve">, </w:t>
      </w:r>
      <w:r w:rsidR="00F262D0" w:rsidRPr="00F262D0">
        <w:rPr>
          <w:sz w:val="24"/>
          <w:szCs w:val="24"/>
        </w:rPr>
        <w:t>faz</w:t>
      </w:r>
      <w:r w:rsidRPr="00F262D0">
        <w:rPr>
          <w:sz w:val="24"/>
          <w:szCs w:val="24"/>
        </w:rPr>
        <w:t>endo surgir d</w:t>
      </w:r>
      <w:r w:rsidR="00F262D0" w:rsidRPr="00F262D0">
        <w:rPr>
          <w:sz w:val="24"/>
          <w:szCs w:val="24"/>
        </w:rPr>
        <w:t>ua</w:t>
      </w:r>
      <w:r w:rsidRPr="00F262D0">
        <w:rPr>
          <w:sz w:val="24"/>
          <w:szCs w:val="24"/>
        </w:rPr>
        <w:t>s n</w:t>
      </w:r>
      <w:r w:rsidR="00F262D0" w:rsidRPr="00F262D0">
        <w:rPr>
          <w:sz w:val="24"/>
          <w:szCs w:val="24"/>
        </w:rPr>
        <w:t>o</w:t>
      </w:r>
      <w:r w:rsidRPr="00F262D0">
        <w:rPr>
          <w:sz w:val="24"/>
          <w:szCs w:val="24"/>
        </w:rPr>
        <w:t xml:space="preserve">vas condicionalidades </w:t>
      </w:r>
      <w:r w:rsidR="00F262D0" w:rsidRPr="00F262D0">
        <w:rPr>
          <w:sz w:val="24"/>
          <w:szCs w:val="24"/>
        </w:rPr>
        <w:t>n</w:t>
      </w:r>
      <w:r w:rsidRPr="00F262D0">
        <w:rPr>
          <w:sz w:val="24"/>
          <w:szCs w:val="24"/>
        </w:rPr>
        <w:t xml:space="preserve">os </w:t>
      </w:r>
      <w:r w:rsidR="00F262D0" w:rsidRPr="00F262D0">
        <w:rPr>
          <w:sz w:val="24"/>
          <w:szCs w:val="24"/>
        </w:rPr>
        <w:t>em</w:t>
      </w:r>
      <w:r w:rsidRPr="00F262D0">
        <w:rPr>
          <w:sz w:val="24"/>
          <w:szCs w:val="24"/>
        </w:rPr>
        <w:t>prést</w:t>
      </w:r>
      <w:r w:rsidR="00F262D0" w:rsidRPr="00F262D0">
        <w:rPr>
          <w:sz w:val="24"/>
          <w:szCs w:val="24"/>
        </w:rPr>
        <w:t>i</w:t>
      </w:r>
      <w:r w:rsidRPr="00F262D0">
        <w:rPr>
          <w:sz w:val="24"/>
          <w:szCs w:val="24"/>
        </w:rPr>
        <w:t>mos d</w:t>
      </w:r>
      <w:r w:rsidR="00F262D0">
        <w:rPr>
          <w:sz w:val="24"/>
          <w:szCs w:val="24"/>
        </w:rPr>
        <w:t>o</w:t>
      </w:r>
      <w:r w:rsidRPr="00F262D0">
        <w:rPr>
          <w:sz w:val="24"/>
          <w:szCs w:val="24"/>
        </w:rPr>
        <w:t xml:space="preserve"> banco mundial: go</w:t>
      </w:r>
      <w:r w:rsidR="00F262D0">
        <w:rPr>
          <w:sz w:val="24"/>
          <w:szCs w:val="24"/>
        </w:rPr>
        <w:t>v</w:t>
      </w:r>
      <w:r w:rsidRPr="00F262D0">
        <w:rPr>
          <w:sz w:val="24"/>
          <w:szCs w:val="24"/>
        </w:rPr>
        <w:t>ernabilidad</w:t>
      </w:r>
      <w:r w:rsidR="00F262D0">
        <w:rPr>
          <w:sz w:val="24"/>
          <w:szCs w:val="24"/>
        </w:rPr>
        <w:t>e</w:t>
      </w:r>
      <w:r w:rsidRPr="00F262D0">
        <w:rPr>
          <w:sz w:val="24"/>
          <w:szCs w:val="24"/>
        </w:rPr>
        <w:t xml:space="preserve"> y </w:t>
      </w:r>
      <w:r w:rsidR="00F262D0" w:rsidRPr="00F262D0">
        <w:rPr>
          <w:sz w:val="24"/>
          <w:szCs w:val="24"/>
        </w:rPr>
        <w:t>go</w:t>
      </w:r>
      <w:r w:rsidR="00F262D0">
        <w:rPr>
          <w:sz w:val="24"/>
          <w:szCs w:val="24"/>
        </w:rPr>
        <w:t>v</w:t>
      </w:r>
      <w:r w:rsidR="00F262D0" w:rsidRPr="00F262D0">
        <w:rPr>
          <w:sz w:val="24"/>
          <w:szCs w:val="24"/>
        </w:rPr>
        <w:t>ernança</w:t>
      </w:r>
      <w:r w:rsidRPr="00F262D0">
        <w:rPr>
          <w:sz w:val="24"/>
          <w:szCs w:val="24"/>
        </w:rPr>
        <w:t xml:space="preserve">” (p.104). </w:t>
      </w:r>
      <w:r w:rsidRPr="00A7500C">
        <w:rPr>
          <w:sz w:val="24"/>
          <w:szCs w:val="24"/>
          <w:lang w:val="es-CO"/>
        </w:rPr>
        <w:t>La nueva generación de ajustes estructurales se considera una ampliación de la agenda del Consenso de Washington, bajo una “nueva estrategia de desarrollo” que llevaría al crecimiento económico de los países, a la erradicación de la pobreza y a la sustentabilidad ambiental. </w:t>
      </w:r>
    </w:p>
    <w:p w14:paraId="26160D44" w14:textId="6F5B8C71" w:rsidR="00663048" w:rsidRPr="00A7500C" w:rsidRDefault="0095132C" w:rsidP="00B731E4">
      <w:pPr>
        <w:spacing w:before="120" w:after="120" w:line="360" w:lineRule="auto"/>
        <w:ind w:left="-2" w:firstLineChars="0" w:firstLine="709"/>
        <w:jc w:val="both"/>
        <w:rPr>
          <w:sz w:val="24"/>
          <w:szCs w:val="24"/>
          <w:lang w:val="es-CO"/>
        </w:rPr>
      </w:pPr>
      <w:r w:rsidRPr="00A7500C">
        <w:rPr>
          <w:sz w:val="24"/>
          <w:szCs w:val="24"/>
          <w:lang w:val="es-CO"/>
        </w:rPr>
        <w:t>Esa nueva estrategia plantea “reforzar” la relación entre Estado, mercado y sociedad, considerando al “</w:t>
      </w:r>
      <w:r w:rsidRPr="00D732C1">
        <w:rPr>
          <w:sz w:val="24"/>
          <w:szCs w:val="24"/>
          <w:lang w:val="es-CO"/>
        </w:rPr>
        <w:t>Estado como u</w:t>
      </w:r>
      <w:r w:rsidR="00F262D0" w:rsidRPr="00D732C1">
        <w:rPr>
          <w:sz w:val="24"/>
          <w:szCs w:val="24"/>
          <w:lang w:val="es-CO"/>
        </w:rPr>
        <w:t>m</w:t>
      </w:r>
      <w:r w:rsidRPr="00D732C1">
        <w:rPr>
          <w:sz w:val="24"/>
          <w:szCs w:val="24"/>
          <w:lang w:val="es-CO"/>
        </w:rPr>
        <w:t xml:space="preserve"> mecanismo estratégico para a </w:t>
      </w:r>
      <w:r w:rsidR="00F262D0" w:rsidRPr="00D732C1">
        <w:rPr>
          <w:sz w:val="24"/>
          <w:szCs w:val="24"/>
          <w:lang w:val="es-CO"/>
        </w:rPr>
        <w:t>consolidação</w:t>
      </w:r>
      <w:r w:rsidRPr="00D732C1">
        <w:rPr>
          <w:sz w:val="24"/>
          <w:szCs w:val="24"/>
          <w:lang w:val="es-CO"/>
        </w:rPr>
        <w:t xml:space="preserve"> dos mercados </w:t>
      </w:r>
      <w:r w:rsidR="00F262D0" w:rsidRPr="00D732C1">
        <w:rPr>
          <w:sz w:val="24"/>
          <w:szCs w:val="24"/>
          <w:lang w:val="es-CO"/>
        </w:rPr>
        <w:t>n</w:t>
      </w:r>
      <w:r w:rsidRPr="00D732C1">
        <w:rPr>
          <w:sz w:val="24"/>
          <w:szCs w:val="24"/>
          <w:lang w:val="es-CO"/>
        </w:rPr>
        <w:t>os países e</w:t>
      </w:r>
      <w:r w:rsidR="00F262D0" w:rsidRPr="00D732C1">
        <w:rPr>
          <w:sz w:val="24"/>
          <w:szCs w:val="24"/>
          <w:lang w:val="es-CO"/>
        </w:rPr>
        <w:t>m</w:t>
      </w:r>
      <w:r w:rsidRPr="00D732C1">
        <w:rPr>
          <w:sz w:val="24"/>
          <w:szCs w:val="24"/>
          <w:lang w:val="es-CO"/>
        </w:rPr>
        <w:t xml:space="preserve"> des</w:t>
      </w:r>
      <w:r w:rsidR="00F262D0" w:rsidRPr="00D732C1">
        <w:rPr>
          <w:sz w:val="24"/>
          <w:szCs w:val="24"/>
          <w:lang w:val="es-CO"/>
        </w:rPr>
        <w:t>envolvimento</w:t>
      </w:r>
      <w:r w:rsidRPr="00D732C1">
        <w:rPr>
          <w:sz w:val="24"/>
          <w:szCs w:val="24"/>
          <w:lang w:val="es-CO"/>
        </w:rPr>
        <w:t>” (Ornellas</w:t>
      </w:r>
      <w:r w:rsidRPr="00A7500C">
        <w:rPr>
          <w:sz w:val="24"/>
          <w:szCs w:val="24"/>
          <w:lang w:val="es-CO"/>
        </w:rPr>
        <w:t>, 2013, p.105), amplia</w:t>
      </w:r>
      <w:r w:rsidR="004A6FF1">
        <w:rPr>
          <w:sz w:val="24"/>
          <w:szCs w:val="24"/>
          <w:lang w:val="es-CO"/>
        </w:rPr>
        <w:t>ndo al mismo tiempo</w:t>
      </w:r>
      <w:r w:rsidRPr="00A7500C">
        <w:rPr>
          <w:sz w:val="24"/>
          <w:szCs w:val="24"/>
          <w:lang w:val="es-CO"/>
        </w:rPr>
        <w:t xml:space="preserve"> la necesidad de actuación del tercer sector, constituyendo un “pluralismo del bienestar”, que impone cambios discursivos, ideológicos y políticos </w:t>
      </w:r>
      <w:r w:rsidRPr="00A7500C">
        <w:rPr>
          <w:sz w:val="24"/>
          <w:szCs w:val="24"/>
          <w:lang w:val="es-CO"/>
        </w:rPr>
        <w:lastRenderedPageBreak/>
        <w:t>en cuanto a la responsabilidad de los Estados frente al crecimiento económico, así como en cuanto a la responsabilidad de los individuos frente a la superación de la pobreza. </w:t>
      </w:r>
    </w:p>
    <w:p w14:paraId="3707B994" w14:textId="77777777" w:rsidR="00663048" w:rsidRPr="00A7500C" w:rsidRDefault="0095132C" w:rsidP="00B731E4">
      <w:pPr>
        <w:spacing w:before="120" w:after="120" w:line="360" w:lineRule="auto"/>
        <w:ind w:left="-2" w:firstLineChars="0" w:firstLine="709"/>
        <w:jc w:val="both"/>
        <w:rPr>
          <w:sz w:val="24"/>
          <w:szCs w:val="24"/>
          <w:lang w:val="es-CO"/>
        </w:rPr>
      </w:pPr>
      <w:r w:rsidRPr="00A7500C">
        <w:rPr>
          <w:sz w:val="24"/>
          <w:szCs w:val="24"/>
          <w:lang w:val="es-CO"/>
        </w:rPr>
        <w:t>Parte del nuevo repertorio ideológico que trae consigo la implementación de dichas medidas es comprender la pobreza y el crecimiento personal del individuo como un problema, precisamente, individual y producto de la falta de capacidades y oportunidades en la vida de una persona, por ejemplo, según Amartya Sen (2000), “lo que pueden conseguir positivamente los individuos depende de las oportunidades económicas, las libertades políticas, las fuerzas sociales y las posibilidades que brindan la salud, la educación básica y el fomento y el cultivo de las iniciativas” (p.21). Precisamente este autor es quien ha divulgado la perspectiva que apunta a concebir el desarrollo como un proceso en el que es fundamental contar con libertades y capacidades individuales, oportunidades económicas y sociales, y gara</w:t>
      </w:r>
      <w:r w:rsidR="004A6FF1">
        <w:rPr>
          <w:sz w:val="24"/>
          <w:szCs w:val="24"/>
          <w:lang w:val="es-CO"/>
        </w:rPr>
        <w:t>ntías de participación política;</w:t>
      </w:r>
      <w:r w:rsidRPr="00A7500C">
        <w:rPr>
          <w:sz w:val="24"/>
          <w:szCs w:val="24"/>
          <w:lang w:val="es-CO"/>
        </w:rPr>
        <w:t xml:space="preserve"> por tanto, desde esta perspectiva, la pobreza podría ser superada a partir del acceso a oportunidades básicas que permitan el desarrollo individual. </w:t>
      </w:r>
    </w:p>
    <w:p w14:paraId="3E672E5E" w14:textId="1B3DD36D" w:rsidR="00663048" w:rsidRPr="00A7500C" w:rsidRDefault="0095132C" w:rsidP="00B731E4">
      <w:pPr>
        <w:spacing w:before="120" w:after="120" w:line="360" w:lineRule="auto"/>
        <w:ind w:left="-2" w:firstLineChars="0" w:firstLine="709"/>
        <w:jc w:val="both"/>
        <w:rPr>
          <w:sz w:val="24"/>
          <w:szCs w:val="24"/>
          <w:lang w:val="es-CO"/>
        </w:rPr>
      </w:pPr>
      <w:r w:rsidRPr="00710E13">
        <w:rPr>
          <w:sz w:val="24"/>
          <w:szCs w:val="24"/>
        </w:rPr>
        <w:t>En ese sentido, Ornellas (2013) expone cómo los planteamientos de este autor sirvieron para desligar las causas de la pobreza de la estructura económica y social, y explica que “</w:t>
      </w:r>
      <w:r w:rsidR="00710E13" w:rsidRPr="00710E13">
        <w:rPr>
          <w:sz w:val="24"/>
          <w:szCs w:val="24"/>
        </w:rPr>
        <w:t>sob</w:t>
      </w:r>
      <w:r w:rsidRPr="00710E13">
        <w:rPr>
          <w:sz w:val="24"/>
          <w:szCs w:val="24"/>
        </w:rPr>
        <w:t xml:space="preserve"> es</w:t>
      </w:r>
      <w:r w:rsidR="00710E13" w:rsidRPr="00710E13">
        <w:rPr>
          <w:sz w:val="24"/>
          <w:szCs w:val="24"/>
        </w:rPr>
        <w:t>s</w:t>
      </w:r>
      <w:r w:rsidRPr="00710E13">
        <w:rPr>
          <w:sz w:val="24"/>
          <w:szCs w:val="24"/>
        </w:rPr>
        <w:t>a perspectiva, a pobreza aparece naturalizada, como algo que sempre existi</w:t>
      </w:r>
      <w:r w:rsidR="00710E13" w:rsidRPr="00710E13">
        <w:rPr>
          <w:sz w:val="24"/>
          <w:szCs w:val="24"/>
        </w:rPr>
        <w:t>u</w:t>
      </w:r>
      <w:r w:rsidRPr="00710E13">
        <w:rPr>
          <w:sz w:val="24"/>
          <w:szCs w:val="24"/>
        </w:rPr>
        <w:t>, o</w:t>
      </w:r>
      <w:r w:rsidR="00710E13" w:rsidRPr="00710E13">
        <w:rPr>
          <w:sz w:val="24"/>
          <w:szCs w:val="24"/>
        </w:rPr>
        <w:t>u</w:t>
      </w:r>
      <w:r w:rsidRPr="00710E13">
        <w:rPr>
          <w:sz w:val="24"/>
          <w:szCs w:val="24"/>
        </w:rPr>
        <w:t xml:space="preserve"> </w:t>
      </w:r>
      <w:r w:rsidR="00710E13" w:rsidRPr="00710E13">
        <w:rPr>
          <w:sz w:val="24"/>
          <w:szCs w:val="24"/>
        </w:rPr>
        <w:t>ainda</w:t>
      </w:r>
      <w:r w:rsidRPr="00710E13">
        <w:rPr>
          <w:sz w:val="24"/>
          <w:szCs w:val="24"/>
        </w:rPr>
        <w:t>, como u</w:t>
      </w:r>
      <w:r w:rsidR="00710E13" w:rsidRPr="00710E13">
        <w:rPr>
          <w:sz w:val="24"/>
          <w:szCs w:val="24"/>
        </w:rPr>
        <w:t>m</w:t>
      </w:r>
      <w:r w:rsidRPr="00710E13">
        <w:rPr>
          <w:sz w:val="24"/>
          <w:szCs w:val="24"/>
        </w:rPr>
        <w:t xml:space="preserve"> </w:t>
      </w:r>
      <w:r w:rsidR="00710E13" w:rsidRPr="00710E13">
        <w:rPr>
          <w:sz w:val="24"/>
          <w:szCs w:val="24"/>
        </w:rPr>
        <w:t>fato</w:t>
      </w:r>
      <w:r w:rsidRPr="00710E13">
        <w:rPr>
          <w:sz w:val="24"/>
          <w:szCs w:val="24"/>
        </w:rPr>
        <w:t xml:space="preserve"> inevit</w:t>
      </w:r>
      <w:r w:rsidR="00710E13" w:rsidRPr="00710E13">
        <w:rPr>
          <w:sz w:val="24"/>
          <w:szCs w:val="24"/>
        </w:rPr>
        <w:t>ável</w:t>
      </w:r>
      <w:r w:rsidRPr="00710E13">
        <w:rPr>
          <w:sz w:val="24"/>
          <w:szCs w:val="24"/>
        </w:rPr>
        <w:t>, p</w:t>
      </w:r>
      <w:r w:rsidR="00710E13" w:rsidRPr="00710E13">
        <w:rPr>
          <w:sz w:val="24"/>
          <w:szCs w:val="24"/>
        </w:rPr>
        <w:t>ois</w:t>
      </w:r>
      <w:r w:rsidRPr="00710E13">
        <w:rPr>
          <w:sz w:val="24"/>
          <w:szCs w:val="24"/>
        </w:rPr>
        <w:t xml:space="preserve"> su</w:t>
      </w:r>
      <w:r w:rsidR="00710E13" w:rsidRPr="00710E13">
        <w:rPr>
          <w:sz w:val="24"/>
          <w:szCs w:val="24"/>
        </w:rPr>
        <w:t>a</w:t>
      </w:r>
      <w:r w:rsidRPr="00710E13">
        <w:rPr>
          <w:sz w:val="24"/>
          <w:szCs w:val="24"/>
        </w:rPr>
        <w:t xml:space="preserve">s </w:t>
      </w:r>
      <w:r w:rsidR="00710E13" w:rsidRPr="00710E13">
        <w:rPr>
          <w:sz w:val="24"/>
          <w:szCs w:val="24"/>
        </w:rPr>
        <w:t>“</w:t>
      </w:r>
      <w:r w:rsidRPr="00710E13">
        <w:rPr>
          <w:sz w:val="24"/>
          <w:szCs w:val="24"/>
        </w:rPr>
        <w:t>causas</w:t>
      </w:r>
      <w:r w:rsidR="00710E13" w:rsidRPr="00710E13">
        <w:rPr>
          <w:sz w:val="24"/>
          <w:szCs w:val="24"/>
        </w:rPr>
        <w:t>”</w:t>
      </w:r>
      <w:r w:rsidRPr="00710E13">
        <w:rPr>
          <w:sz w:val="24"/>
          <w:szCs w:val="24"/>
        </w:rPr>
        <w:t xml:space="preserve"> ref</w:t>
      </w:r>
      <w:r w:rsidR="00710E13" w:rsidRPr="00710E13">
        <w:rPr>
          <w:sz w:val="24"/>
          <w:szCs w:val="24"/>
        </w:rPr>
        <w:t xml:space="preserve">erem-se </w:t>
      </w:r>
      <w:r w:rsidRPr="00710E13">
        <w:rPr>
          <w:sz w:val="24"/>
          <w:szCs w:val="24"/>
        </w:rPr>
        <w:t xml:space="preserve">aos </w:t>
      </w:r>
      <w:r w:rsidR="00710E13" w:rsidRPr="00710E13">
        <w:rPr>
          <w:sz w:val="24"/>
          <w:szCs w:val="24"/>
        </w:rPr>
        <w:t>próprios</w:t>
      </w:r>
      <w:r w:rsidRPr="00710E13">
        <w:rPr>
          <w:sz w:val="24"/>
          <w:szCs w:val="24"/>
        </w:rPr>
        <w:t xml:space="preserve"> </w:t>
      </w:r>
      <w:r w:rsidR="00710E13" w:rsidRPr="00710E13">
        <w:rPr>
          <w:sz w:val="24"/>
          <w:szCs w:val="24"/>
        </w:rPr>
        <w:t>indivíduos</w:t>
      </w:r>
      <w:r w:rsidRPr="00710E13">
        <w:rPr>
          <w:sz w:val="24"/>
          <w:szCs w:val="24"/>
        </w:rPr>
        <w:t>, o</w:t>
      </w:r>
      <w:r w:rsidR="00710E13" w:rsidRPr="00710E13">
        <w:rPr>
          <w:sz w:val="24"/>
          <w:szCs w:val="24"/>
        </w:rPr>
        <w:t>u</w:t>
      </w:r>
      <w:r w:rsidRPr="00710E13">
        <w:rPr>
          <w:sz w:val="24"/>
          <w:szCs w:val="24"/>
        </w:rPr>
        <w:t xml:space="preserve"> me</w:t>
      </w:r>
      <w:r w:rsidR="00710E13" w:rsidRPr="00710E13">
        <w:rPr>
          <w:sz w:val="24"/>
          <w:szCs w:val="24"/>
        </w:rPr>
        <w:t>lh</w:t>
      </w:r>
      <w:r w:rsidRPr="00710E13">
        <w:rPr>
          <w:sz w:val="24"/>
          <w:szCs w:val="24"/>
        </w:rPr>
        <w:t>or, a su</w:t>
      </w:r>
      <w:r w:rsidR="00710E13" w:rsidRPr="00710E13">
        <w:rPr>
          <w:sz w:val="24"/>
          <w:szCs w:val="24"/>
        </w:rPr>
        <w:t>a</w:t>
      </w:r>
      <w:r w:rsidRPr="00710E13">
        <w:rPr>
          <w:sz w:val="24"/>
          <w:szCs w:val="24"/>
        </w:rPr>
        <w:t>s características individua</w:t>
      </w:r>
      <w:r w:rsidR="00710E13" w:rsidRPr="00710E13">
        <w:rPr>
          <w:sz w:val="24"/>
          <w:szCs w:val="24"/>
        </w:rPr>
        <w:t>is</w:t>
      </w:r>
      <w:r w:rsidRPr="00710E13">
        <w:rPr>
          <w:sz w:val="24"/>
          <w:szCs w:val="24"/>
        </w:rPr>
        <w:t>, o</w:t>
      </w:r>
      <w:r w:rsidR="00710E13" w:rsidRPr="00710E13">
        <w:rPr>
          <w:sz w:val="24"/>
          <w:szCs w:val="24"/>
        </w:rPr>
        <w:t>u</w:t>
      </w:r>
      <w:r w:rsidRPr="00710E13">
        <w:rPr>
          <w:sz w:val="24"/>
          <w:szCs w:val="24"/>
        </w:rPr>
        <w:t xml:space="preserve"> a</w:t>
      </w:r>
      <w:r w:rsidR="00710E13" w:rsidRPr="00710E13">
        <w:rPr>
          <w:sz w:val="24"/>
          <w:szCs w:val="24"/>
        </w:rPr>
        <w:t>s</w:t>
      </w:r>
      <w:r w:rsidRPr="00710E13">
        <w:rPr>
          <w:sz w:val="24"/>
          <w:szCs w:val="24"/>
        </w:rPr>
        <w:t xml:space="preserve"> </w:t>
      </w:r>
      <w:r w:rsidR="00710E13" w:rsidRPr="00710E13">
        <w:rPr>
          <w:sz w:val="24"/>
          <w:szCs w:val="24"/>
        </w:rPr>
        <w:t>institu</w:t>
      </w:r>
      <w:r w:rsidR="00710E13">
        <w:rPr>
          <w:sz w:val="24"/>
          <w:szCs w:val="24"/>
        </w:rPr>
        <w:t>ições</w:t>
      </w:r>
      <w:r w:rsidRPr="00710E13">
        <w:rPr>
          <w:sz w:val="24"/>
          <w:szCs w:val="24"/>
        </w:rPr>
        <w:t xml:space="preserve">” (p.107). </w:t>
      </w:r>
      <w:r w:rsidRPr="00A7500C">
        <w:rPr>
          <w:sz w:val="24"/>
          <w:szCs w:val="24"/>
          <w:lang w:val="es-CO"/>
        </w:rPr>
        <w:t>Este cambio de perspectiva influye directamente sobre la forma que toman las políticas sociales y su implementación, pues ya no deben garantizar derechos sociales, sino ofrecer oportunidades básicas para el desarrollo individual, político y económico de los sujetos, siendo relevantes valores como la justicia, la equidad y la meritocracia. </w:t>
      </w:r>
    </w:p>
    <w:p w14:paraId="176AB08E" w14:textId="3DDA95A9" w:rsidR="00663048" w:rsidRPr="00A7500C" w:rsidRDefault="0095132C" w:rsidP="00B731E4">
      <w:pPr>
        <w:spacing w:before="120" w:after="120" w:line="360" w:lineRule="auto"/>
        <w:ind w:left="-2" w:firstLineChars="0" w:firstLine="709"/>
        <w:jc w:val="both"/>
        <w:rPr>
          <w:sz w:val="24"/>
          <w:szCs w:val="24"/>
          <w:lang w:val="es-CO"/>
        </w:rPr>
      </w:pPr>
      <w:r w:rsidRPr="00A7500C">
        <w:rPr>
          <w:sz w:val="24"/>
          <w:szCs w:val="24"/>
          <w:lang w:val="es-CO"/>
        </w:rPr>
        <w:t xml:space="preserve">Así, toman importancia conceptos como empoderamiento y emprendimiento, que pretenden ser procesos que, asumidos por los individuos, sean estimulantes para </w:t>
      </w:r>
      <w:r w:rsidRPr="00A7500C">
        <w:rPr>
          <w:sz w:val="24"/>
          <w:szCs w:val="24"/>
          <w:lang w:val="es-CO"/>
        </w:rPr>
        <w:lastRenderedPageBreak/>
        <w:t xml:space="preserve">aprovechar las “oportunidades” que ofrece el Estado para la autosuperación y la autorrealización. </w:t>
      </w:r>
      <w:r w:rsidRPr="00710E13">
        <w:rPr>
          <w:sz w:val="24"/>
          <w:szCs w:val="24"/>
        </w:rPr>
        <w:t>Con respecto a esto, “</w:t>
      </w:r>
      <w:r w:rsidR="00710E13">
        <w:rPr>
          <w:sz w:val="24"/>
          <w:szCs w:val="24"/>
        </w:rPr>
        <w:t>o</w:t>
      </w:r>
      <w:r w:rsidRPr="00710E13">
        <w:rPr>
          <w:sz w:val="24"/>
          <w:szCs w:val="24"/>
        </w:rPr>
        <w:t xml:space="preserve"> Banco Mundial, dentro de</w:t>
      </w:r>
      <w:r w:rsidR="00710E13" w:rsidRPr="00710E13">
        <w:rPr>
          <w:sz w:val="24"/>
          <w:szCs w:val="24"/>
        </w:rPr>
        <w:t>s</w:t>
      </w:r>
      <w:r w:rsidRPr="00710E13">
        <w:rPr>
          <w:sz w:val="24"/>
          <w:szCs w:val="24"/>
        </w:rPr>
        <w:t>sa perspectiva, va</w:t>
      </w:r>
      <w:r w:rsidR="00710E13" w:rsidRPr="00710E13">
        <w:rPr>
          <w:sz w:val="24"/>
          <w:szCs w:val="24"/>
        </w:rPr>
        <w:t>i</w:t>
      </w:r>
      <w:r w:rsidRPr="00710E13">
        <w:rPr>
          <w:sz w:val="24"/>
          <w:szCs w:val="24"/>
        </w:rPr>
        <w:t xml:space="preserve"> fomentar u</w:t>
      </w:r>
      <w:r w:rsidR="00710E13" w:rsidRPr="00710E13">
        <w:rPr>
          <w:sz w:val="24"/>
          <w:szCs w:val="24"/>
        </w:rPr>
        <w:t xml:space="preserve">m </w:t>
      </w:r>
      <w:r w:rsidRPr="00710E13">
        <w:rPr>
          <w:sz w:val="24"/>
          <w:szCs w:val="24"/>
        </w:rPr>
        <w:t>conjunto de políticas socia</w:t>
      </w:r>
      <w:r w:rsidR="00710E13" w:rsidRPr="00710E13">
        <w:rPr>
          <w:sz w:val="24"/>
          <w:szCs w:val="24"/>
        </w:rPr>
        <w:t>i</w:t>
      </w:r>
      <w:r w:rsidRPr="00710E13">
        <w:rPr>
          <w:sz w:val="24"/>
          <w:szCs w:val="24"/>
        </w:rPr>
        <w:t>s para provocar u</w:t>
      </w:r>
      <w:r w:rsidR="00710E13" w:rsidRPr="00710E13">
        <w:rPr>
          <w:sz w:val="24"/>
          <w:szCs w:val="24"/>
        </w:rPr>
        <w:t>m</w:t>
      </w:r>
      <w:r w:rsidRPr="00710E13">
        <w:rPr>
          <w:sz w:val="24"/>
          <w:szCs w:val="24"/>
        </w:rPr>
        <w:t xml:space="preserve">a </w:t>
      </w:r>
      <w:r w:rsidR="00710E13" w:rsidRPr="00710E13">
        <w:rPr>
          <w:sz w:val="24"/>
          <w:szCs w:val="24"/>
        </w:rPr>
        <w:t>situação</w:t>
      </w:r>
      <w:r w:rsidRPr="00710E13">
        <w:rPr>
          <w:sz w:val="24"/>
          <w:szCs w:val="24"/>
        </w:rPr>
        <w:t xml:space="preserve"> e</w:t>
      </w:r>
      <w:r w:rsidR="00710E13" w:rsidRPr="00710E13">
        <w:rPr>
          <w:sz w:val="24"/>
          <w:szCs w:val="24"/>
        </w:rPr>
        <w:t xml:space="preserve">m </w:t>
      </w:r>
      <w:r w:rsidRPr="00710E13">
        <w:rPr>
          <w:sz w:val="24"/>
          <w:szCs w:val="24"/>
        </w:rPr>
        <w:t xml:space="preserve">que as </w:t>
      </w:r>
      <w:r w:rsidR="00710E13" w:rsidRPr="00710E13">
        <w:rPr>
          <w:sz w:val="24"/>
          <w:szCs w:val="24"/>
        </w:rPr>
        <w:t>instituições</w:t>
      </w:r>
      <w:r w:rsidRPr="00710E13">
        <w:rPr>
          <w:sz w:val="24"/>
          <w:szCs w:val="24"/>
        </w:rPr>
        <w:t xml:space="preserve"> funcione</w:t>
      </w:r>
      <w:r w:rsidR="00710E13" w:rsidRPr="00710E13">
        <w:rPr>
          <w:sz w:val="24"/>
          <w:szCs w:val="24"/>
        </w:rPr>
        <w:t>m</w:t>
      </w:r>
      <w:r w:rsidRPr="00710E13">
        <w:rPr>
          <w:sz w:val="24"/>
          <w:szCs w:val="24"/>
        </w:rPr>
        <w:t xml:space="preserve"> b</w:t>
      </w:r>
      <w:r w:rsidR="00710E13" w:rsidRPr="00710E13">
        <w:rPr>
          <w:sz w:val="24"/>
          <w:szCs w:val="24"/>
        </w:rPr>
        <w:t>em</w:t>
      </w:r>
      <w:r w:rsidRPr="00710E13">
        <w:rPr>
          <w:sz w:val="24"/>
          <w:szCs w:val="24"/>
        </w:rPr>
        <w:t xml:space="preserve"> (b</w:t>
      </w:r>
      <w:r w:rsidR="00710E13" w:rsidRPr="00710E13">
        <w:rPr>
          <w:sz w:val="24"/>
          <w:szCs w:val="24"/>
        </w:rPr>
        <w:t>oa</w:t>
      </w:r>
      <w:r w:rsidRPr="00710E13">
        <w:rPr>
          <w:sz w:val="24"/>
          <w:szCs w:val="24"/>
        </w:rPr>
        <w:t xml:space="preserve"> go</w:t>
      </w:r>
      <w:r w:rsidR="00710E13" w:rsidRPr="00710E13">
        <w:rPr>
          <w:sz w:val="24"/>
          <w:szCs w:val="24"/>
        </w:rPr>
        <w:t>v</w:t>
      </w:r>
      <w:r w:rsidRPr="00710E13">
        <w:rPr>
          <w:sz w:val="24"/>
          <w:szCs w:val="24"/>
        </w:rPr>
        <w:t>ernabilidad</w:t>
      </w:r>
      <w:r w:rsidR="00710E13" w:rsidRPr="00710E13">
        <w:rPr>
          <w:sz w:val="24"/>
          <w:szCs w:val="24"/>
        </w:rPr>
        <w:t>e</w:t>
      </w:r>
      <w:r w:rsidRPr="00710E13">
        <w:rPr>
          <w:sz w:val="24"/>
          <w:szCs w:val="24"/>
        </w:rPr>
        <w:t xml:space="preserve">), </w:t>
      </w:r>
      <w:r w:rsidR="00710E13" w:rsidRPr="00710E13">
        <w:rPr>
          <w:sz w:val="24"/>
          <w:szCs w:val="24"/>
        </w:rPr>
        <w:t>alicerçada</w:t>
      </w:r>
      <w:r w:rsidRPr="00710E13">
        <w:rPr>
          <w:sz w:val="24"/>
          <w:szCs w:val="24"/>
        </w:rPr>
        <w:t xml:space="preserve"> </w:t>
      </w:r>
      <w:r w:rsidR="00710E13">
        <w:rPr>
          <w:sz w:val="24"/>
          <w:szCs w:val="24"/>
        </w:rPr>
        <w:t>por boa</w:t>
      </w:r>
      <w:r w:rsidRPr="00710E13">
        <w:rPr>
          <w:sz w:val="24"/>
          <w:szCs w:val="24"/>
        </w:rPr>
        <w:t xml:space="preserve"> </w:t>
      </w:r>
      <w:r w:rsidR="00710E13" w:rsidRPr="00710E13">
        <w:rPr>
          <w:sz w:val="24"/>
          <w:szCs w:val="24"/>
        </w:rPr>
        <w:t>go</w:t>
      </w:r>
      <w:r w:rsidR="00710E13">
        <w:rPr>
          <w:sz w:val="24"/>
          <w:szCs w:val="24"/>
        </w:rPr>
        <w:t>v</w:t>
      </w:r>
      <w:r w:rsidR="00710E13" w:rsidRPr="00710E13">
        <w:rPr>
          <w:sz w:val="24"/>
          <w:szCs w:val="24"/>
        </w:rPr>
        <w:t>ernan</w:t>
      </w:r>
      <w:r w:rsidR="00710E13">
        <w:rPr>
          <w:sz w:val="24"/>
          <w:szCs w:val="24"/>
        </w:rPr>
        <w:t>ç</w:t>
      </w:r>
      <w:r w:rsidR="00710E13" w:rsidRPr="00710E13">
        <w:rPr>
          <w:sz w:val="24"/>
          <w:szCs w:val="24"/>
        </w:rPr>
        <w:t>a</w:t>
      </w:r>
      <w:r w:rsidRPr="00710E13">
        <w:rPr>
          <w:sz w:val="24"/>
          <w:szCs w:val="24"/>
        </w:rPr>
        <w:t xml:space="preserve"> </w:t>
      </w:r>
      <w:r w:rsidR="00710E13">
        <w:rPr>
          <w:sz w:val="24"/>
          <w:szCs w:val="24"/>
        </w:rPr>
        <w:t>e</w:t>
      </w:r>
      <w:r w:rsidRPr="00710E13">
        <w:rPr>
          <w:sz w:val="24"/>
          <w:szCs w:val="24"/>
        </w:rPr>
        <w:t xml:space="preserve"> </w:t>
      </w:r>
      <w:r w:rsidR="00710E13">
        <w:rPr>
          <w:sz w:val="24"/>
          <w:szCs w:val="24"/>
        </w:rPr>
        <w:t>por</w:t>
      </w:r>
      <w:r w:rsidRPr="00710E13">
        <w:rPr>
          <w:sz w:val="24"/>
          <w:szCs w:val="24"/>
        </w:rPr>
        <w:t xml:space="preserve"> requisitos de empoderamento” (Ornellas, 2013, p.107). </w:t>
      </w:r>
      <w:r w:rsidRPr="00A7500C">
        <w:rPr>
          <w:sz w:val="24"/>
          <w:szCs w:val="24"/>
          <w:lang w:val="es-CO"/>
        </w:rPr>
        <w:t>Bajo esta lógica, si los trabajadores asumen como propia la responsabilidad de salir de las situaciones de pobreza, y el Estado garantiza ello a través de políticas sociales de carácter distributivo, las economías periféricas tendrán la oportunidad de crecer y ser más competitivas en el mercado mundial, objetivo que es apoyado por los organismos multilaterales a través de la financiación de proyectos, préstamos y/o la renegociación de la deuda pública. </w:t>
      </w:r>
    </w:p>
    <w:p w14:paraId="7303FA58" w14:textId="3B905DDA" w:rsidR="00663048" w:rsidRPr="00A7500C" w:rsidRDefault="0095132C" w:rsidP="00F31E87">
      <w:pPr>
        <w:spacing w:before="120" w:after="120" w:line="360" w:lineRule="auto"/>
        <w:ind w:left="-2" w:firstLineChars="0" w:firstLine="709"/>
        <w:jc w:val="both"/>
        <w:rPr>
          <w:sz w:val="24"/>
          <w:szCs w:val="24"/>
          <w:lang w:val="es-CO"/>
        </w:rPr>
      </w:pPr>
      <w:r w:rsidRPr="00A7500C">
        <w:rPr>
          <w:sz w:val="24"/>
          <w:szCs w:val="24"/>
          <w:lang w:val="es-CO"/>
        </w:rPr>
        <w:t>Ahora bien, lejos de ser políticas y medidas recomendadas desde los organismos multilaterales hacia los países de economías dependientes, estas han sido imposiciones que responden a la necesidad de enfrentar la crisis estructural del capital en medio de un patrón de</w:t>
      </w:r>
      <w:r w:rsidR="00CA6968">
        <w:rPr>
          <w:sz w:val="24"/>
          <w:szCs w:val="24"/>
          <w:lang w:val="es-CO"/>
        </w:rPr>
        <w:t xml:space="preserve"> </w:t>
      </w:r>
      <w:r w:rsidRPr="00A7500C">
        <w:rPr>
          <w:sz w:val="24"/>
          <w:szCs w:val="24"/>
          <w:lang w:val="es-CO"/>
        </w:rPr>
        <w:t xml:space="preserve">producción y acumulación flexible y financiarizado, que según Brettas (2017), desde los años 1970 encontró en el proyecto neoliberal </w:t>
      </w:r>
      <w:r w:rsidR="00F31E87" w:rsidRPr="00F31E87">
        <w:rPr>
          <w:sz w:val="24"/>
          <w:szCs w:val="24"/>
          <w:lang w:val="es-CO"/>
        </w:rPr>
        <w:t xml:space="preserve"> </w:t>
      </w:r>
      <w:r w:rsidR="00F31E87">
        <w:rPr>
          <w:sz w:val="24"/>
          <w:szCs w:val="24"/>
          <w:lang w:val="es-CO"/>
        </w:rPr>
        <w:t>“</w:t>
      </w:r>
      <w:r w:rsidR="00F31E87" w:rsidRPr="00F31E87">
        <w:rPr>
          <w:sz w:val="24"/>
          <w:szCs w:val="24"/>
          <w:lang w:val="es-CO"/>
        </w:rPr>
        <w:t>uma estratégia de</w:t>
      </w:r>
      <w:r w:rsidR="00F31E87">
        <w:rPr>
          <w:sz w:val="24"/>
          <w:szCs w:val="24"/>
          <w:lang w:val="es-CO"/>
        </w:rPr>
        <w:t xml:space="preserve"> </w:t>
      </w:r>
      <w:r w:rsidR="00F31E87" w:rsidRPr="00F31E87">
        <w:rPr>
          <w:sz w:val="24"/>
          <w:szCs w:val="24"/>
          <w:lang w:val="es-CO"/>
        </w:rPr>
        <w:t>recomposição do poder burguês e de enfrentamento aos</w:t>
      </w:r>
      <w:r w:rsidR="00F31E87">
        <w:rPr>
          <w:sz w:val="24"/>
          <w:szCs w:val="24"/>
          <w:lang w:val="es-CO"/>
        </w:rPr>
        <w:t xml:space="preserve"> </w:t>
      </w:r>
      <w:r w:rsidR="00F31E87" w:rsidRPr="00F31E87">
        <w:rPr>
          <w:sz w:val="24"/>
          <w:szCs w:val="24"/>
          <w:lang w:val="es-CO"/>
        </w:rPr>
        <w:t>movimentos contestatórios que se fortaleciam como possibilidade</w:t>
      </w:r>
      <w:r w:rsidR="00F31E87">
        <w:rPr>
          <w:sz w:val="24"/>
          <w:szCs w:val="24"/>
          <w:lang w:val="es-CO"/>
        </w:rPr>
        <w:t xml:space="preserve"> </w:t>
      </w:r>
      <w:r w:rsidR="00F31E87" w:rsidRPr="00F31E87">
        <w:rPr>
          <w:sz w:val="24"/>
          <w:szCs w:val="24"/>
          <w:lang w:val="es-CO"/>
        </w:rPr>
        <w:t>de superação da crise do capital</w:t>
      </w:r>
      <w:r w:rsidR="00F31E87">
        <w:rPr>
          <w:sz w:val="24"/>
          <w:szCs w:val="24"/>
          <w:lang w:val="es-CO"/>
        </w:rPr>
        <w:t>”</w:t>
      </w:r>
      <w:r w:rsidR="00F31E87" w:rsidRPr="00F31E87">
        <w:rPr>
          <w:sz w:val="24"/>
          <w:szCs w:val="24"/>
          <w:lang w:val="es-CO"/>
        </w:rPr>
        <w:t xml:space="preserve"> </w:t>
      </w:r>
      <w:r w:rsidRPr="00A7500C">
        <w:rPr>
          <w:sz w:val="24"/>
          <w:szCs w:val="24"/>
          <w:lang w:val="es-CO"/>
        </w:rPr>
        <w:t>(p.60). En este contexto y bajo las lógicas de focalización, equidad, justicia y distribución, las políticas sociales pasan a contribuir con la ampliación de la inclusión de la clase trabajadora en el sistema bancario y crediticio, pues ante el desempleo estructural y la retirada de derechos sociales, las políticas sociales asistencialistas, de transferencia de renta y de fomento para la creación de emprendimientos, pasan a tener un papel central en las economías dependientes. </w:t>
      </w:r>
    </w:p>
    <w:p w14:paraId="7AA7FC19" w14:textId="404EB321" w:rsidR="00663048" w:rsidRPr="00A7500C" w:rsidRDefault="0095132C" w:rsidP="00B731E4">
      <w:pPr>
        <w:spacing w:before="240" w:after="120" w:line="360" w:lineRule="auto"/>
        <w:ind w:left="-2" w:firstLineChars="0" w:firstLine="709"/>
        <w:jc w:val="both"/>
        <w:rPr>
          <w:sz w:val="24"/>
          <w:szCs w:val="24"/>
          <w:shd w:val="clear" w:color="auto" w:fill="FF9900"/>
          <w:lang w:val="es-CO"/>
        </w:rPr>
      </w:pPr>
      <w:r w:rsidRPr="00A7500C">
        <w:rPr>
          <w:sz w:val="24"/>
          <w:szCs w:val="24"/>
          <w:lang w:val="es-CO"/>
        </w:rPr>
        <w:t>Así entonces, la inclusión de usuarios al sistema bancario y crediticio y la privatización, completa o parcial de servicios públicos, han servido para hacerle frente a</w:t>
      </w:r>
      <w:r w:rsidR="00F31E87">
        <w:rPr>
          <w:sz w:val="24"/>
          <w:szCs w:val="24"/>
          <w:lang w:val="es-CO"/>
        </w:rPr>
        <w:t xml:space="preserve"> las</w:t>
      </w:r>
      <w:r w:rsidRPr="00A7500C">
        <w:rPr>
          <w:sz w:val="24"/>
          <w:szCs w:val="24"/>
          <w:lang w:val="es-CO"/>
        </w:rPr>
        <w:t xml:space="preserve"> “</w:t>
      </w:r>
      <w:r w:rsidR="00F31E87" w:rsidRPr="00D732C1">
        <w:rPr>
          <w:sz w:val="24"/>
          <w:szCs w:val="24"/>
          <w:lang w:val="es-CO"/>
        </w:rPr>
        <w:t>crises</w:t>
      </w:r>
      <w:r w:rsidRPr="00D732C1">
        <w:rPr>
          <w:sz w:val="24"/>
          <w:szCs w:val="24"/>
          <w:lang w:val="es-CO"/>
        </w:rPr>
        <w:t xml:space="preserve"> de </w:t>
      </w:r>
      <w:r w:rsidR="00F31E87" w:rsidRPr="00D732C1">
        <w:rPr>
          <w:sz w:val="24"/>
          <w:szCs w:val="24"/>
          <w:lang w:val="es-CO"/>
        </w:rPr>
        <w:t>acumulação</w:t>
      </w:r>
      <w:r w:rsidRPr="00D732C1">
        <w:rPr>
          <w:sz w:val="24"/>
          <w:szCs w:val="24"/>
          <w:lang w:val="es-CO"/>
        </w:rPr>
        <w:t xml:space="preserve"> y hegemon</w:t>
      </w:r>
      <w:r w:rsidR="00F31E87" w:rsidRPr="00D732C1">
        <w:rPr>
          <w:sz w:val="24"/>
          <w:szCs w:val="24"/>
          <w:lang w:val="es-CO"/>
        </w:rPr>
        <w:t>i</w:t>
      </w:r>
      <w:r w:rsidRPr="00D732C1">
        <w:rPr>
          <w:sz w:val="24"/>
          <w:szCs w:val="24"/>
          <w:lang w:val="es-CO"/>
        </w:rPr>
        <w:t>a</w:t>
      </w:r>
      <w:r w:rsidRPr="00A7500C">
        <w:rPr>
          <w:sz w:val="24"/>
          <w:szCs w:val="24"/>
          <w:lang w:val="es-CO"/>
        </w:rPr>
        <w:t xml:space="preserve">” (Brettas, 2017, p.62), pues constituyen mecanismos que, en términos de Fontes (2010), disponibilizan trabajadores para el </w:t>
      </w:r>
      <w:r w:rsidRPr="00A7500C">
        <w:rPr>
          <w:sz w:val="24"/>
          <w:szCs w:val="24"/>
          <w:lang w:val="es-CO"/>
        </w:rPr>
        <w:lastRenderedPageBreak/>
        <w:t>capital, amplía las formas de extracción de plusvalía y la búsqueda de actividades sociales generadoras de lucro, mercantilizando hasta los aspectos más cotidianos y vitales de la clase trabajadora, a través de expropiaciones contemporáneas que convierten medios de vida en capital. </w:t>
      </w:r>
    </w:p>
    <w:p w14:paraId="197F4E49" w14:textId="4B5832AA" w:rsidR="00663048" w:rsidRPr="00A7500C" w:rsidRDefault="0095132C" w:rsidP="00B731E4">
      <w:pPr>
        <w:spacing w:before="120" w:after="120" w:line="360" w:lineRule="auto"/>
        <w:ind w:left="-2" w:firstLineChars="0" w:firstLine="709"/>
        <w:jc w:val="both"/>
        <w:rPr>
          <w:sz w:val="24"/>
          <w:szCs w:val="24"/>
          <w:lang w:val="es-CO"/>
        </w:rPr>
      </w:pPr>
      <w:r w:rsidRPr="00A7500C">
        <w:rPr>
          <w:sz w:val="24"/>
          <w:szCs w:val="24"/>
          <w:lang w:val="es-CO"/>
        </w:rPr>
        <w:t>Fontes (2018)</w:t>
      </w:r>
      <w:r w:rsidR="00A7500C">
        <w:rPr>
          <w:sz w:val="24"/>
          <w:szCs w:val="24"/>
          <w:lang w:val="es-CO"/>
        </w:rPr>
        <w:t>,</w:t>
      </w:r>
      <w:r w:rsidRPr="00A7500C">
        <w:rPr>
          <w:sz w:val="24"/>
          <w:szCs w:val="24"/>
          <w:lang w:val="es-CO"/>
        </w:rPr>
        <w:t xml:space="preserve"> argumenta que las expropiaciones primarias, aquellas que tuvieron lugar al momento de separar violentamente al trabajador de sus medios de producción y de vida, no hacen parte únicamente del momento fundante del capitalismo, sino que constituyen procesos esenciales y necesarios para su expansión y universalización, pues garantizan la reproducción de las relaciones sociales que le sirven de base, por eso, “</w:t>
      </w:r>
      <w:r w:rsidRPr="00D732C1">
        <w:rPr>
          <w:sz w:val="24"/>
          <w:szCs w:val="24"/>
          <w:lang w:val="es-CO"/>
        </w:rPr>
        <w:t>os proces</w:t>
      </w:r>
      <w:r w:rsidR="00F31E87" w:rsidRPr="00D732C1">
        <w:rPr>
          <w:sz w:val="24"/>
          <w:szCs w:val="24"/>
          <w:lang w:val="es-CO"/>
        </w:rPr>
        <w:t>s</w:t>
      </w:r>
      <w:r w:rsidRPr="00D732C1">
        <w:rPr>
          <w:sz w:val="24"/>
          <w:szCs w:val="24"/>
          <w:lang w:val="es-CO"/>
        </w:rPr>
        <w:t xml:space="preserve">os de </w:t>
      </w:r>
      <w:r w:rsidR="00F31E87" w:rsidRPr="00D732C1">
        <w:rPr>
          <w:sz w:val="24"/>
          <w:szCs w:val="24"/>
          <w:lang w:val="es-CO"/>
        </w:rPr>
        <w:t>expansão</w:t>
      </w:r>
      <w:r w:rsidRPr="00D732C1">
        <w:rPr>
          <w:sz w:val="24"/>
          <w:szCs w:val="24"/>
          <w:lang w:val="es-CO"/>
        </w:rPr>
        <w:t xml:space="preserve"> d</w:t>
      </w:r>
      <w:r w:rsidR="00F31E87" w:rsidRPr="00D732C1">
        <w:rPr>
          <w:sz w:val="24"/>
          <w:szCs w:val="24"/>
          <w:lang w:val="es-CO"/>
        </w:rPr>
        <w:t>o</w:t>
      </w:r>
      <w:r w:rsidRPr="00D732C1">
        <w:rPr>
          <w:sz w:val="24"/>
          <w:szCs w:val="24"/>
          <w:lang w:val="es-CO"/>
        </w:rPr>
        <w:t xml:space="preserve"> capitalismo </w:t>
      </w:r>
      <w:r w:rsidR="00F31E87" w:rsidRPr="00D732C1">
        <w:rPr>
          <w:sz w:val="24"/>
          <w:szCs w:val="24"/>
          <w:lang w:val="es-CO"/>
        </w:rPr>
        <w:t>trazem</w:t>
      </w:r>
      <w:r w:rsidRPr="00D732C1">
        <w:rPr>
          <w:sz w:val="24"/>
          <w:szCs w:val="24"/>
          <w:lang w:val="es-CO"/>
        </w:rPr>
        <w:t xml:space="preserve"> </w:t>
      </w:r>
      <w:r w:rsidR="00F31E87" w:rsidRPr="00D732C1">
        <w:rPr>
          <w:sz w:val="24"/>
          <w:szCs w:val="24"/>
          <w:lang w:val="es-CO"/>
        </w:rPr>
        <w:t>o</w:t>
      </w:r>
      <w:r w:rsidRPr="00D732C1">
        <w:rPr>
          <w:sz w:val="24"/>
          <w:szCs w:val="24"/>
          <w:lang w:val="es-CO"/>
        </w:rPr>
        <w:t xml:space="preserve"> trágico correlato da </w:t>
      </w:r>
      <w:r w:rsidR="00F31E87" w:rsidRPr="00D732C1">
        <w:rPr>
          <w:sz w:val="24"/>
          <w:szCs w:val="24"/>
          <w:lang w:val="es-CO"/>
        </w:rPr>
        <w:t>separação</w:t>
      </w:r>
      <w:r w:rsidRPr="00D732C1">
        <w:rPr>
          <w:sz w:val="24"/>
          <w:szCs w:val="24"/>
          <w:lang w:val="es-CO"/>
        </w:rPr>
        <w:t xml:space="preserve"> entre os traba</w:t>
      </w:r>
      <w:r w:rsidR="00F31E87" w:rsidRPr="00D732C1">
        <w:rPr>
          <w:sz w:val="24"/>
          <w:szCs w:val="24"/>
          <w:lang w:val="es-CO"/>
        </w:rPr>
        <w:t>lh</w:t>
      </w:r>
      <w:r w:rsidRPr="00D732C1">
        <w:rPr>
          <w:sz w:val="24"/>
          <w:szCs w:val="24"/>
          <w:lang w:val="es-CO"/>
        </w:rPr>
        <w:t xml:space="preserve">adores </w:t>
      </w:r>
      <w:r w:rsidR="00F31E87" w:rsidRPr="00D732C1">
        <w:rPr>
          <w:sz w:val="24"/>
          <w:szCs w:val="24"/>
          <w:lang w:val="es-CO"/>
        </w:rPr>
        <w:t>e</w:t>
      </w:r>
      <w:r w:rsidRPr="00D732C1">
        <w:rPr>
          <w:sz w:val="24"/>
          <w:szCs w:val="24"/>
          <w:lang w:val="es-CO"/>
        </w:rPr>
        <w:t xml:space="preserve"> s</w:t>
      </w:r>
      <w:r w:rsidR="00F31E87" w:rsidRPr="00D732C1">
        <w:rPr>
          <w:sz w:val="24"/>
          <w:szCs w:val="24"/>
          <w:lang w:val="es-CO"/>
        </w:rPr>
        <w:t>e</w:t>
      </w:r>
      <w:r w:rsidRPr="00D732C1">
        <w:rPr>
          <w:sz w:val="24"/>
          <w:szCs w:val="24"/>
          <w:lang w:val="es-CO"/>
        </w:rPr>
        <w:t>us meios de vida</w:t>
      </w:r>
      <w:r w:rsidRPr="00A7500C">
        <w:rPr>
          <w:sz w:val="24"/>
          <w:szCs w:val="24"/>
          <w:lang w:val="es-CO"/>
        </w:rPr>
        <w:t xml:space="preserve">” (p.23). La expropiación de los medios de vida para ser convertidos en capital no solo fue el proceso inicial para producir trabajadores libres, sino que también es el proceso insuperable y necesario para conservar y mantener a los trabajadores en esa condición. Por ello, las expropiaciones continúan en el tiempo y son fundamentales para reproducir el modo de producción capitalista, constituyendo lo que la autora va a denominar como expropiaciones secundarias o contemporáneas. </w:t>
      </w:r>
    </w:p>
    <w:p w14:paraId="43EAFC18" w14:textId="0683CE94" w:rsidR="00663048" w:rsidRPr="00D732C1" w:rsidRDefault="0095132C" w:rsidP="00B731E4">
      <w:pPr>
        <w:spacing w:after="160" w:line="360" w:lineRule="auto"/>
        <w:ind w:left="-2" w:firstLineChars="0" w:firstLine="709"/>
        <w:jc w:val="both"/>
        <w:rPr>
          <w:sz w:val="24"/>
          <w:szCs w:val="24"/>
        </w:rPr>
      </w:pPr>
      <w:r w:rsidRPr="00A7500C">
        <w:rPr>
          <w:sz w:val="24"/>
          <w:szCs w:val="24"/>
          <w:lang w:val="es-CO"/>
        </w:rPr>
        <w:t>Estos procesos permiten asegurar y expandir la propiedad del capital, que es a “</w:t>
      </w:r>
      <w:r w:rsidR="006E74AF" w:rsidRPr="00D732C1">
        <w:rPr>
          <w:sz w:val="24"/>
          <w:szCs w:val="24"/>
          <w:lang w:val="es-CO"/>
        </w:rPr>
        <w:t>concentração</w:t>
      </w:r>
      <w:r w:rsidRPr="00D732C1">
        <w:rPr>
          <w:sz w:val="24"/>
          <w:szCs w:val="24"/>
          <w:lang w:val="es-CO"/>
        </w:rPr>
        <w:t xml:space="preserve"> de riqueza social que se converte e</w:t>
      </w:r>
      <w:r w:rsidR="006E74AF" w:rsidRPr="00D732C1">
        <w:rPr>
          <w:sz w:val="24"/>
          <w:szCs w:val="24"/>
          <w:lang w:val="es-CO"/>
        </w:rPr>
        <w:t>m</w:t>
      </w:r>
      <w:r w:rsidRPr="00D732C1">
        <w:rPr>
          <w:sz w:val="24"/>
          <w:szCs w:val="24"/>
          <w:lang w:val="es-CO"/>
        </w:rPr>
        <w:t xml:space="preserve"> capacidad</w:t>
      </w:r>
      <w:r w:rsidR="006E74AF" w:rsidRPr="00D732C1">
        <w:rPr>
          <w:sz w:val="24"/>
          <w:szCs w:val="24"/>
          <w:lang w:val="es-CO"/>
        </w:rPr>
        <w:t>e</w:t>
      </w:r>
      <w:r w:rsidRPr="00D732C1">
        <w:rPr>
          <w:sz w:val="24"/>
          <w:szCs w:val="24"/>
          <w:lang w:val="es-CO"/>
        </w:rPr>
        <w:t xml:space="preserve"> de extra</w:t>
      </w:r>
      <w:r w:rsidR="006E74AF" w:rsidRPr="00D732C1">
        <w:rPr>
          <w:sz w:val="24"/>
          <w:szCs w:val="24"/>
          <w:lang w:val="es-CO"/>
        </w:rPr>
        <w:t>i</w:t>
      </w:r>
      <w:r w:rsidRPr="00D732C1">
        <w:rPr>
          <w:sz w:val="24"/>
          <w:szCs w:val="24"/>
          <w:lang w:val="es-CO"/>
        </w:rPr>
        <w:t xml:space="preserve">r </w:t>
      </w:r>
      <w:r w:rsidR="006E74AF" w:rsidRPr="00D732C1">
        <w:rPr>
          <w:sz w:val="24"/>
          <w:szCs w:val="24"/>
          <w:lang w:val="es-CO"/>
        </w:rPr>
        <w:t>mais-valor</w:t>
      </w:r>
      <w:r w:rsidRPr="00D732C1">
        <w:rPr>
          <w:sz w:val="24"/>
          <w:szCs w:val="24"/>
          <w:lang w:val="es-CO"/>
        </w:rPr>
        <w:t>”</w:t>
      </w:r>
      <w:r w:rsidRPr="00A7500C">
        <w:rPr>
          <w:sz w:val="24"/>
          <w:szCs w:val="24"/>
          <w:lang w:val="es-CO"/>
        </w:rPr>
        <w:t xml:space="preserve"> (p.41), la cual se amplía y se modifica respondiendo a las necesidades de la acumulación del capital. </w:t>
      </w:r>
      <w:r w:rsidRPr="00D732C1">
        <w:rPr>
          <w:sz w:val="24"/>
          <w:szCs w:val="24"/>
        </w:rPr>
        <w:t>A partir de esto, Fontes (2018), caracteriza tres de sus “movimientos”, nos interesa aquí resaltar uno de ellos, “</w:t>
      </w:r>
      <w:r w:rsidRPr="006E74AF">
        <w:rPr>
          <w:sz w:val="24"/>
          <w:szCs w:val="24"/>
        </w:rPr>
        <w:t xml:space="preserve">resultante da </w:t>
      </w:r>
      <w:r w:rsidR="006E74AF" w:rsidRPr="006E74AF">
        <w:rPr>
          <w:sz w:val="24"/>
          <w:szCs w:val="24"/>
        </w:rPr>
        <w:t>ampliação</w:t>
      </w:r>
      <w:r w:rsidRPr="006E74AF">
        <w:rPr>
          <w:sz w:val="24"/>
          <w:szCs w:val="24"/>
        </w:rPr>
        <w:t xml:space="preserve"> da escala de </w:t>
      </w:r>
      <w:r w:rsidR="006E74AF" w:rsidRPr="006E74AF">
        <w:rPr>
          <w:sz w:val="24"/>
          <w:szCs w:val="24"/>
        </w:rPr>
        <w:t>acumulação</w:t>
      </w:r>
      <w:r w:rsidRPr="006E74AF">
        <w:rPr>
          <w:sz w:val="24"/>
          <w:szCs w:val="24"/>
        </w:rPr>
        <w:t xml:space="preserve"> de capital (...) </w:t>
      </w:r>
      <w:r w:rsidR="006E74AF" w:rsidRPr="006E74AF">
        <w:rPr>
          <w:sz w:val="24"/>
          <w:szCs w:val="24"/>
        </w:rPr>
        <w:t>o</w:t>
      </w:r>
      <w:r w:rsidRPr="006E74AF">
        <w:rPr>
          <w:sz w:val="24"/>
          <w:szCs w:val="24"/>
        </w:rPr>
        <w:t xml:space="preserve"> correlato da </w:t>
      </w:r>
      <w:r w:rsidR="006E74AF" w:rsidRPr="006E74AF">
        <w:rPr>
          <w:sz w:val="24"/>
          <w:szCs w:val="24"/>
        </w:rPr>
        <w:t>expropriação</w:t>
      </w:r>
      <w:r w:rsidRPr="006E74AF">
        <w:rPr>
          <w:sz w:val="24"/>
          <w:szCs w:val="24"/>
        </w:rPr>
        <w:t>, o</w:t>
      </w:r>
      <w:r w:rsidR="006E74AF" w:rsidRPr="006E74AF">
        <w:rPr>
          <w:sz w:val="24"/>
          <w:szCs w:val="24"/>
        </w:rPr>
        <w:t>u</w:t>
      </w:r>
      <w:r w:rsidRPr="006E74AF">
        <w:rPr>
          <w:sz w:val="24"/>
          <w:szCs w:val="24"/>
        </w:rPr>
        <w:t xml:space="preserve"> se</w:t>
      </w:r>
      <w:r w:rsidR="006E74AF" w:rsidRPr="006E74AF">
        <w:rPr>
          <w:sz w:val="24"/>
          <w:szCs w:val="24"/>
        </w:rPr>
        <w:t>j</w:t>
      </w:r>
      <w:r w:rsidRPr="006E74AF">
        <w:rPr>
          <w:sz w:val="24"/>
          <w:szCs w:val="24"/>
        </w:rPr>
        <w:t xml:space="preserve">a, a </w:t>
      </w:r>
      <w:r w:rsidR="006E74AF" w:rsidRPr="006E74AF">
        <w:rPr>
          <w:sz w:val="24"/>
          <w:szCs w:val="24"/>
        </w:rPr>
        <w:t>transformação</w:t>
      </w:r>
      <w:r w:rsidRPr="006E74AF">
        <w:rPr>
          <w:sz w:val="24"/>
          <w:szCs w:val="24"/>
        </w:rPr>
        <w:t xml:space="preserve"> de meios de vida e</w:t>
      </w:r>
      <w:r w:rsidR="006E74AF" w:rsidRPr="006E74AF">
        <w:rPr>
          <w:sz w:val="24"/>
          <w:szCs w:val="24"/>
        </w:rPr>
        <w:t>m</w:t>
      </w:r>
      <w:r w:rsidRPr="006E74AF">
        <w:rPr>
          <w:sz w:val="24"/>
          <w:szCs w:val="24"/>
        </w:rPr>
        <w:t xml:space="preserve"> capital</w:t>
      </w:r>
      <w:r w:rsidRPr="00D732C1">
        <w:rPr>
          <w:sz w:val="24"/>
          <w:szCs w:val="24"/>
        </w:rPr>
        <w:t xml:space="preserve">” (p.52). </w:t>
      </w:r>
    </w:p>
    <w:p w14:paraId="28D5F9B0" w14:textId="70208A6A" w:rsidR="00663048" w:rsidRPr="00A7500C" w:rsidRDefault="0095132C" w:rsidP="00B731E4">
      <w:pPr>
        <w:spacing w:after="160" w:line="360" w:lineRule="auto"/>
        <w:ind w:left="-2" w:firstLineChars="0" w:firstLine="709"/>
        <w:jc w:val="both"/>
        <w:rPr>
          <w:sz w:val="24"/>
          <w:szCs w:val="24"/>
          <w:lang w:val="es-CO"/>
        </w:rPr>
      </w:pPr>
      <w:r w:rsidRPr="00A7500C">
        <w:rPr>
          <w:sz w:val="24"/>
          <w:szCs w:val="24"/>
          <w:lang w:val="es-CO"/>
        </w:rPr>
        <w:t xml:space="preserve">La autora explica que una de las formas en las que se sostiene y reproduce la relación social del capital, son las expropiaciones que son producto de un </w:t>
      </w:r>
      <w:r w:rsidRPr="004A6FF1">
        <w:rPr>
          <w:sz w:val="24"/>
          <w:szCs w:val="24"/>
          <w:lang w:val="es-CO"/>
        </w:rPr>
        <w:t>“</w:t>
      </w:r>
      <w:r w:rsidRPr="00D732C1">
        <w:rPr>
          <w:sz w:val="24"/>
          <w:szCs w:val="24"/>
          <w:lang w:val="es-CO"/>
        </w:rPr>
        <w:t xml:space="preserve">procedimento regular de estímulo, </w:t>
      </w:r>
      <w:r w:rsidR="006E74AF" w:rsidRPr="00D732C1">
        <w:rPr>
          <w:sz w:val="24"/>
          <w:szCs w:val="24"/>
          <w:lang w:val="es-CO"/>
        </w:rPr>
        <w:t>formação</w:t>
      </w:r>
      <w:r w:rsidRPr="00D732C1">
        <w:rPr>
          <w:sz w:val="24"/>
          <w:szCs w:val="24"/>
          <w:lang w:val="es-CO"/>
        </w:rPr>
        <w:t xml:space="preserve"> </w:t>
      </w:r>
      <w:r w:rsidR="006E74AF" w:rsidRPr="00D732C1">
        <w:rPr>
          <w:sz w:val="24"/>
          <w:szCs w:val="24"/>
          <w:lang w:val="es-CO"/>
        </w:rPr>
        <w:t>e</w:t>
      </w:r>
      <w:r w:rsidRPr="00D732C1">
        <w:rPr>
          <w:sz w:val="24"/>
          <w:szCs w:val="24"/>
          <w:lang w:val="es-CO"/>
        </w:rPr>
        <w:t xml:space="preserve"> </w:t>
      </w:r>
      <w:r w:rsidR="006E74AF" w:rsidRPr="00D732C1">
        <w:rPr>
          <w:sz w:val="24"/>
          <w:szCs w:val="24"/>
          <w:lang w:val="es-CO"/>
        </w:rPr>
        <w:t>“produção”</w:t>
      </w:r>
      <w:r w:rsidRPr="00D732C1">
        <w:rPr>
          <w:sz w:val="24"/>
          <w:szCs w:val="24"/>
          <w:lang w:val="es-CO"/>
        </w:rPr>
        <w:t xml:space="preserve"> de peque</w:t>
      </w:r>
      <w:r w:rsidR="006E74AF" w:rsidRPr="00D732C1">
        <w:rPr>
          <w:sz w:val="24"/>
          <w:szCs w:val="24"/>
          <w:lang w:val="es-CO"/>
        </w:rPr>
        <w:t>n</w:t>
      </w:r>
      <w:r w:rsidRPr="00D732C1">
        <w:rPr>
          <w:sz w:val="24"/>
          <w:szCs w:val="24"/>
          <w:lang w:val="es-CO"/>
        </w:rPr>
        <w:t>os pretendentes a capitalistas</w:t>
      </w:r>
      <w:r w:rsidRPr="004A6FF1">
        <w:rPr>
          <w:sz w:val="24"/>
          <w:szCs w:val="24"/>
          <w:lang w:val="es-CO"/>
        </w:rPr>
        <w:t>” (</w:t>
      </w:r>
      <w:r w:rsidR="004A6FF1" w:rsidRPr="004A6FF1">
        <w:rPr>
          <w:sz w:val="24"/>
          <w:szCs w:val="24"/>
          <w:lang w:val="es-CO"/>
        </w:rPr>
        <w:t xml:space="preserve">Fontes, 2018, </w:t>
      </w:r>
      <w:r w:rsidRPr="004A6FF1">
        <w:rPr>
          <w:sz w:val="24"/>
          <w:szCs w:val="24"/>
          <w:lang w:val="es-CO"/>
        </w:rPr>
        <w:t xml:space="preserve">p.52), que amplifican la idea de que a través del </w:t>
      </w:r>
      <w:r w:rsidRPr="004A6FF1">
        <w:rPr>
          <w:sz w:val="24"/>
          <w:szCs w:val="24"/>
          <w:lang w:val="es-CO"/>
        </w:rPr>
        <w:lastRenderedPageBreak/>
        <w:t>emprendimiento existen altas probabilidades de tener “éxito”</w:t>
      </w:r>
      <w:r w:rsidR="00A61473" w:rsidRPr="004A6FF1">
        <w:rPr>
          <w:sz w:val="24"/>
          <w:szCs w:val="24"/>
          <w:lang w:val="es-CO"/>
        </w:rPr>
        <w:t xml:space="preserve"> económico</w:t>
      </w:r>
      <w:r w:rsidRPr="004A6FF1">
        <w:rPr>
          <w:sz w:val="24"/>
          <w:szCs w:val="24"/>
          <w:lang w:val="es-CO"/>
        </w:rPr>
        <w:t xml:space="preserve"> y superar la pobreza. Como parte de este proceso, a partir de </w:t>
      </w:r>
      <w:r w:rsidR="004A6FF1" w:rsidRPr="004A6FF1">
        <w:rPr>
          <w:sz w:val="24"/>
          <w:szCs w:val="24"/>
          <w:lang w:val="es-CO"/>
        </w:rPr>
        <w:t>la segunda pos</w:t>
      </w:r>
      <w:r w:rsidRPr="004A6FF1">
        <w:rPr>
          <w:sz w:val="24"/>
          <w:szCs w:val="24"/>
          <w:lang w:val="es-CO"/>
        </w:rPr>
        <w:t>-guerra y con mayor fuerza a partir de los años 1980, se desplegó una intensa actividad empresarial sin fines lucrativos, para contener y segmentar los movimientos y luchas populares</w:t>
      </w:r>
      <w:r w:rsidR="004A6FF1" w:rsidRPr="004A6FF1">
        <w:rPr>
          <w:sz w:val="24"/>
          <w:szCs w:val="24"/>
          <w:lang w:val="es-CO"/>
        </w:rPr>
        <w:t xml:space="preserve"> que demandaban mejores condiciones de trabajo y de vida</w:t>
      </w:r>
      <w:r w:rsidRPr="004A6FF1">
        <w:rPr>
          <w:sz w:val="24"/>
          <w:szCs w:val="24"/>
          <w:lang w:val="es-CO"/>
        </w:rPr>
        <w:t>, consideradas como “</w:t>
      </w:r>
      <w:r w:rsidR="00E312EE" w:rsidRPr="00E312EE">
        <w:rPr>
          <w:sz w:val="24"/>
          <w:szCs w:val="24"/>
          <w:lang w:val="es-CO"/>
        </w:rPr>
        <w:t>ameaça</w:t>
      </w:r>
      <w:r w:rsidRPr="00E312EE">
        <w:rPr>
          <w:sz w:val="24"/>
          <w:szCs w:val="24"/>
          <w:lang w:val="es-CO"/>
        </w:rPr>
        <w:t xml:space="preserve"> internacionalista contra </w:t>
      </w:r>
      <w:r w:rsidR="00E312EE" w:rsidRPr="00E312EE">
        <w:rPr>
          <w:sz w:val="24"/>
          <w:szCs w:val="24"/>
          <w:lang w:val="es-CO"/>
        </w:rPr>
        <w:t>o</w:t>
      </w:r>
      <w:r w:rsidRPr="00E312EE">
        <w:rPr>
          <w:sz w:val="24"/>
          <w:szCs w:val="24"/>
          <w:lang w:val="es-CO"/>
        </w:rPr>
        <w:t xml:space="preserve"> capital</w:t>
      </w:r>
      <w:r w:rsidRPr="004A6FF1">
        <w:rPr>
          <w:sz w:val="24"/>
          <w:szCs w:val="24"/>
          <w:lang w:val="es-CO"/>
        </w:rPr>
        <w:t>” (p.5</w:t>
      </w:r>
      <w:r w:rsidR="00E312EE">
        <w:rPr>
          <w:sz w:val="24"/>
          <w:szCs w:val="24"/>
          <w:lang w:val="es-CO"/>
        </w:rPr>
        <w:t>3</w:t>
      </w:r>
      <w:r w:rsidRPr="004A6FF1">
        <w:rPr>
          <w:sz w:val="24"/>
          <w:szCs w:val="24"/>
          <w:lang w:val="es-CO"/>
        </w:rPr>
        <w:t>).</w:t>
      </w:r>
    </w:p>
    <w:p w14:paraId="33D8AE07" w14:textId="4B56AB78" w:rsidR="00663048" w:rsidRPr="00E312EE" w:rsidRDefault="0095132C" w:rsidP="00B731E4">
      <w:pPr>
        <w:spacing w:after="160" w:line="360" w:lineRule="auto"/>
        <w:ind w:left="-2" w:firstLineChars="0" w:firstLine="709"/>
        <w:jc w:val="both"/>
        <w:rPr>
          <w:sz w:val="24"/>
          <w:szCs w:val="24"/>
        </w:rPr>
      </w:pPr>
      <w:r w:rsidRPr="00A7500C">
        <w:rPr>
          <w:sz w:val="24"/>
          <w:szCs w:val="24"/>
          <w:lang w:val="es-CO"/>
        </w:rPr>
        <w:t>Así, la “lucha contra la pobreza” que perseguiría como supuesta meta el desarrollo de los países d</w:t>
      </w:r>
      <w:r w:rsidR="0083569F">
        <w:rPr>
          <w:sz w:val="24"/>
          <w:szCs w:val="24"/>
          <w:lang w:val="es-CO"/>
        </w:rPr>
        <w:t>ependientes</w:t>
      </w:r>
      <w:r w:rsidRPr="00A7500C">
        <w:rPr>
          <w:sz w:val="24"/>
          <w:szCs w:val="24"/>
          <w:lang w:val="es-CO"/>
        </w:rPr>
        <w:t xml:space="preserve">, hizo parte de las formas en que se pacificó la lucha de clases y las demandas por cumplimiento y ampliación de derechos sociales de la clase trabajadora. Las iniciativas empresariales de carácter filantrópico dotaron de recursos a organizaciones populares y comenzaron a tener una participación en la formulación y ejecución de políticas sociales. </w:t>
      </w:r>
      <w:r w:rsidRPr="00E312EE">
        <w:rPr>
          <w:sz w:val="24"/>
          <w:szCs w:val="24"/>
        </w:rPr>
        <w:t>Según la autora, este proceso funciona de manera similar a las “incubadoras” o “startups”, capturando “formas de atividad</w:t>
      </w:r>
      <w:r w:rsidR="00E312EE" w:rsidRPr="00E312EE">
        <w:rPr>
          <w:sz w:val="24"/>
          <w:szCs w:val="24"/>
        </w:rPr>
        <w:t>e</w:t>
      </w:r>
      <w:r w:rsidRPr="00E312EE">
        <w:rPr>
          <w:sz w:val="24"/>
          <w:szCs w:val="24"/>
        </w:rPr>
        <w:t xml:space="preserve"> social que consiste</w:t>
      </w:r>
      <w:r w:rsidR="00E312EE" w:rsidRPr="00E312EE">
        <w:rPr>
          <w:sz w:val="24"/>
          <w:szCs w:val="24"/>
        </w:rPr>
        <w:t>m</w:t>
      </w:r>
      <w:r w:rsidRPr="00E312EE">
        <w:rPr>
          <w:sz w:val="24"/>
          <w:szCs w:val="24"/>
        </w:rPr>
        <w:t xml:space="preserve"> e</w:t>
      </w:r>
      <w:r w:rsidR="00E312EE">
        <w:rPr>
          <w:sz w:val="24"/>
          <w:szCs w:val="24"/>
        </w:rPr>
        <w:t>m</w:t>
      </w:r>
      <w:r w:rsidRPr="00E312EE">
        <w:rPr>
          <w:sz w:val="24"/>
          <w:szCs w:val="24"/>
        </w:rPr>
        <w:t xml:space="preserve"> meios de vida para parcelas da </w:t>
      </w:r>
      <w:r w:rsidR="00E312EE" w:rsidRPr="00E312EE">
        <w:rPr>
          <w:sz w:val="24"/>
          <w:szCs w:val="24"/>
        </w:rPr>
        <w:t>população</w:t>
      </w:r>
      <w:r w:rsidRPr="00E312EE">
        <w:rPr>
          <w:sz w:val="24"/>
          <w:szCs w:val="24"/>
        </w:rPr>
        <w:t>, conv</w:t>
      </w:r>
      <w:r w:rsidR="00E312EE" w:rsidRPr="00E312EE">
        <w:rPr>
          <w:sz w:val="24"/>
          <w:szCs w:val="24"/>
        </w:rPr>
        <w:t>e</w:t>
      </w:r>
      <w:r w:rsidRPr="00E312EE">
        <w:rPr>
          <w:sz w:val="24"/>
          <w:szCs w:val="24"/>
        </w:rPr>
        <w:t>r</w:t>
      </w:r>
      <w:r w:rsidR="00E312EE" w:rsidRPr="00E312EE">
        <w:rPr>
          <w:sz w:val="24"/>
          <w:szCs w:val="24"/>
        </w:rPr>
        <w:t>tendo-</w:t>
      </w:r>
      <w:r w:rsidRPr="00E312EE">
        <w:rPr>
          <w:sz w:val="24"/>
          <w:szCs w:val="24"/>
        </w:rPr>
        <w:t>as e</w:t>
      </w:r>
      <w:r w:rsidR="00E312EE" w:rsidRPr="00E312EE">
        <w:rPr>
          <w:sz w:val="24"/>
          <w:szCs w:val="24"/>
        </w:rPr>
        <w:t>m</w:t>
      </w:r>
      <w:r w:rsidRPr="00E312EE">
        <w:rPr>
          <w:sz w:val="24"/>
          <w:szCs w:val="24"/>
        </w:rPr>
        <w:t xml:space="preserve"> capital” (Fontes, 2018, p.55). </w:t>
      </w:r>
    </w:p>
    <w:p w14:paraId="1A991B43" w14:textId="2D7793A9" w:rsidR="00663048" w:rsidRPr="00A7500C" w:rsidRDefault="0095132C" w:rsidP="004A6FF1">
      <w:pPr>
        <w:spacing w:after="160" w:line="360" w:lineRule="auto"/>
        <w:ind w:left="-2" w:firstLineChars="0" w:firstLine="709"/>
        <w:jc w:val="both"/>
        <w:rPr>
          <w:sz w:val="24"/>
          <w:szCs w:val="24"/>
          <w:lang w:val="es-CO"/>
        </w:rPr>
      </w:pPr>
      <w:r w:rsidRPr="00A7500C">
        <w:rPr>
          <w:sz w:val="24"/>
          <w:szCs w:val="24"/>
          <w:lang w:val="es-CO"/>
        </w:rPr>
        <w:t>La filantropización y tercerización de las políticas sociales funcionó como mecanismo de obtención de información sobre formas de vida de poblaciones que habitan en territorios ricos en recursos naturales estratégicos para la gran propiedad del capital, de dar respuesta</w:t>
      </w:r>
      <w:r w:rsidR="00822F88">
        <w:rPr>
          <w:sz w:val="24"/>
          <w:szCs w:val="24"/>
          <w:lang w:val="es-CO"/>
        </w:rPr>
        <w:t>s</w:t>
      </w:r>
      <w:r w:rsidRPr="00A7500C">
        <w:rPr>
          <w:sz w:val="24"/>
          <w:szCs w:val="24"/>
          <w:lang w:val="es-CO"/>
        </w:rPr>
        <w:t xml:space="preserve"> parciales a demandas populares y de desestructurar y contener el movimiento popular, como parte de la necesidad de “contener las democracias”, necesidad que aparece expresamente en la década de 1970 a través de la identificación de una “crisis de gobernabilidad” (por eje</w:t>
      </w:r>
      <w:r w:rsidR="00A7500C">
        <w:rPr>
          <w:sz w:val="24"/>
          <w:szCs w:val="24"/>
          <w:lang w:val="es-CO"/>
        </w:rPr>
        <w:t xml:space="preserve">mplo, difundida por la Comisión </w:t>
      </w:r>
      <w:r w:rsidRPr="00A7500C">
        <w:rPr>
          <w:sz w:val="24"/>
          <w:szCs w:val="24"/>
          <w:lang w:val="es-CO"/>
        </w:rPr>
        <w:t>Trilateral</w:t>
      </w:r>
      <w:r w:rsidR="00A32A6B">
        <w:rPr>
          <w:sz w:val="24"/>
          <w:szCs w:val="24"/>
          <w:lang w:val="es-CO"/>
        </w:rPr>
        <w:t xml:space="preserve">, cuyo principal promotor fue </w:t>
      </w:r>
      <w:r w:rsidR="00A32A6B" w:rsidRPr="00A32A6B">
        <w:rPr>
          <w:sz w:val="24"/>
          <w:szCs w:val="24"/>
          <w:lang w:val="es-CO"/>
        </w:rPr>
        <w:t>David Rockefeller,</w:t>
      </w:r>
      <w:r w:rsidR="004275C8">
        <w:rPr>
          <w:color w:val="EE0000"/>
          <w:sz w:val="24"/>
          <w:szCs w:val="24"/>
          <w:lang w:val="es-CO"/>
        </w:rPr>
        <w:t xml:space="preserve"> </w:t>
      </w:r>
      <w:r w:rsidRPr="00A7500C">
        <w:rPr>
          <w:sz w:val="24"/>
          <w:szCs w:val="24"/>
          <w:lang w:val="es-CO"/>
        </w:rPr>
        <w:t xml:space="preserve">en su informe del año 1975), que exigió de los gobiernos adecuar las condiciones sociales y políticas a las necesidades de la expansión y la acumulación de capital. </w:t>
      </w:r>
    </w:p>
    <w:p w14:paraId="409D7802" w14:textId="113FBB7D" w:rsidR="004275C8" w:rsidRPr="00D732C1" w:rsidRDefault="0095132C" w:rsidP="00DC261D">
      <w:pPr>
        <w:spacing w:after="160" w:line="360" w:lineRule="auto"/>
        <w:ind w:left="-2" w:firstLineChars="0" w:firstLine="709"/>
        <w:jc w:val="both"/>
        <w:rPr>
          <w:sz w:val="24"/>
          <w:szCs w:val="24"/>
          <w:lang w:val="es-CO"/>
        </w:rPr>
      </w:pPr>
      <w:r w:rsidRPr="00A7500C">
        <w:rPr>
          <w:sz w:val="24"/>
          <w:szCs w:val="24"/>
          <w:lang w:val="es-CO"/>
        </w:rPr>
        <w:t xml:space="preserve">En este mismo sentido actúan </w:t>
      </w:r>
      <w:r w:rsidRPr="009A7F69">
        <w:rPr>
          <w:sz w:val="24"/>
          <w:szCs w:val="24"/>
          <w:lang w:val="es-CO"/>
        </w:rPr>
        <w:t xml:space="preserve">“inúmeras modalidades de </w:t>
      </w:r>
      <w:r w:rsidR="009A7F69" w:rsidRPr="009A7F69">
        <w:rPr>
          <w:sz w:val="24"/>
          <w:szCs w:val="24"/>
          <w:lang w:val="es-CO"/>
        </w:rPr>
        <w:t>expropriação</w:t>
      </w:r>
      <w:r w:rsidRPr="009A7F69">
        <w:rPr>
          <w:sz w:val="24"/>
          <w:szCs w:val="24"/>
          <w:lang w:val="es-CO"/>
        </w:rPr>
        <w:t xml:space="preserve"> </w:t>
      </w:r>
      <w:r w:rsidR="009A7F69" w:rsidRPr="009A7F69">
        <w:rPr>
          <w:sz w:val="24"/>
          <w:szCs w:val="24"/>
          <w:lang w:val="es-CO"/>
        </w:rPr>
        <w:t>e</w:t>
      </w:r>
      <w:r w:rsidRPr="009A7F69">
        <w:rPr>
          <w:sz w:val="24"/>
          <w:szCs w:val="24"/>
          <w:lang w:val="es-CO"/>
        </w:rPr>
        <w:t xml:space="preserve"> de </w:t>
      </w:r>
      <w:r w:rsidR="009A7F69" w:rsidRPr="009A7F69">
        <w:rPr>
          <w:sz w:val="24"/>
          <w:szCs w:val="24"/>
          <w:lang w:val="es-CO"/>
        </w:rPr>
        <w:t>transformação</w:t>
      </w:r>
      <w:r w:rsidRPr="009A7F69">
        <w:rPr>
          <w:sz w:val="24"/>
          <w:szCs w:val="24"/>
          <w:lang w:val="es-CO"/>
        </w:rPr>
        <w:t xml:space="preserve"> do que constituía meios de vida e</w:t>
      </w:r>
      <w:r w:rsidR="009A7F69" w:rsidRPr="009A7F69">
        <w:rPr>
          <w:sz w:val="24"/>
          <w:szCs w:val="24"/>
          <w:lang w:val="es-CO"/>
        </w:rPr>
        <w:t>m</w:t>
      </w:r>
      <w:r w:rsidRPr="009A7F69">
        <w:rPr>
          <w:sz w:val="24"/>
          <w:szCs w:val="24"/>
          <w:lang w:val="es-CO"/>
        </w:rPr>
        <w:t xml:space="preserve"> capital</w:t>
      </w:r>
      <w:r w:rsidRPr="00A7500C">
        <w:rPr>
          <w:sz w:val="24"/>
          <w:szCs w:val="24"/>
          <w:lang w:val="es-CO"/>
        </w:rPr>
        <w:t>” (</w:t>
      </w:r>
      <w:r w:rsidR="004A6FF1" w:rsidRPr="00A7500C">
        <w:rPr>
          <w:sz w:val="24"/>
          <w:szCs w:val="24"/>
          <w:lang w:val="es-CO"/>
        </w:rPr>
        <w:t xml:space="preserve">Fontes, 2018, </w:t>
      </w:r>
      <w:r w:rsidRPr="00A7500C">
        <w:rPr>
          <w:sz w:val="24"/>
          <w:szCs w:val="24"/>
          <w:lang w:val="es-CO"/>
        </w:rPr>
        <w:t>p.54),</w:t>
      </w:r>
      <w:r w:rsidR="00822F88">
        <w:rPr>
          <w:sz w:val="24"/>
          <w:szCs w:val="24"/>
          <w:lang w:val="es-CO"/>
        </w:rPr>
        <w:t xml:space="preserve"> por ejemplo,</w:t>
      </w:r>
      <w:r w:rsidRPr="00A7500C">
        <w:rPr>
          <w:sz w:val="24"/>
          <w:szCs w:val="24"/>
          <w:lang w:val="es-CO"/>
        </w:rPr>
        <w:t xml:space="preserve"> la autora señala la “capit</w:t>
      </w:r>
      <w:r w:rsidR="004A6FF1">
        <w:rPr>
          <w:sz w:val="24"/>
          <w:szCs w:val="24"/>
          <w:lang w:val="es-CO"/>
        </w:rPr>
        <w:t>alización de los pobres” (que en ningún momento</w:t>
      </w:r>
      <w:r w:rsidRPr="00A7500C">
        <w:rPr>
          <w:sz w:val="24"/>
          <w:szCs w:val="24"/>
          <w:lang w:val="es-CO"/>
        </w:rPr>
        <w:t xml:space="preserve"> </w:t>
      </w:r>
      <w:r w:rsidRPr="00A7500C">
        <w:rPr>
          <w:sz w:val="24"/>
          <w:szCs w:val="24"/>
          <w:lang w:val="es-CO"/>
        </w:rPr>
        <w:lastRenderedPageBreak/>
        <w:t>resulta siendo</w:t>
      </w:r>
      <w:r w:rsidR="00A32A6B">
        <w:rPr>
          <w:sz w:val="24"/>
          <w:szCs w:val="24"/>
          <w:lang w:val="es-CO"/>
        </w:rPr>
        <w:t xml:space="preserve"> </w:t>
      </w:r>
      <w:r w:rsidRPr="00A7500C">
        <w:rPr>
          <w:sz w:val="24"/>
          <w:szCs w:val="24"/>
          <w:lang w:val="es-CO"/>
        </w:rPr>
        <w:t xml:space="preserve">así), a través de procesos de gentrificación, estímulos a los emprendimientos populares (ocurriendo que, casos sean exitosos, son luego expropiados por otros inversores), y la generación de microcréditos, que mientras generan un profundo endeudamiento de la clase trabajadora, </w:t>
      </w:r>
      <w:r w:rsidR="009A7F69">
        <w:rPr>
          <w:sz w:val="24"/>
          <w:szCs w:val="24"/>
          <w:lang w:val="es-CO"/>
        </w:rPr>
        <w:t xml:space="preserve">aseguran </w:t>
      </w:r>
      <w:r w:rsidRPr="00A7500C">
        <w:rPr>
          <w:sz w:val="24"/>
          <w:szCs w:val="24"/>
          <w:lang w:val="es-CO"/>
        </w:rPr>
        <w:t>“</w:t>
      </w:r>
      <w:r w:rsidRPr="00D732C1">
        <w:rPr>
          <w:sz w:val="24"/>
          <w:szCs w:val="24"/>
          <w:lang w:val="es-CO"/>
        </w:rPr>
        <w:t>enorme flu</w:t>
      </w:r>
      <w:r w:rsidR="009A7F69" w:rsidRPr="00D732C1">
        <w:rPr>
          <w:sz w:val="24"/>
          <w:szCs w:val="24"/>
          <w:lang w:val="es-CO"/>
        </w:rPr>
        <w:t>x</w:t>
      </w:r>
      <w:r w:rsidRPr="00D732C1">
        <w:rPr>
          <w:sz w:val="24"/>
          <w:szCs w:val="24"/>
          <w:lang w:val="es-CO"/>
        </w:rPr>
        <w:t>o de pag</w:t>
      </w:r>
      <w:r w:rsidR="009A7F69" w:rsidRPr="00D732C1">
        <w:rPr>
          <w:sz w:val="24"/>
          <w:szCs w:val="24"/>
          <w:lang w:val="es-CO"/>
        </w:rPr>
        <w:t>amentos</w:t>
      </w:r>
      <w:r w:rsidRPr="00D732C1">
        <w:rPr>
          <w:sz w:val="24"/>
          <w:szCs w:val="24"/>
          <w:lang w:val="es-CO"/>
        </w:rPr>
        <w:t xml:space="preserve"> de dividendos a acionistas (inclusive </w:t>
      </w:r>
      <w:r w:rsidR="009A7F69" w:rsidRPr="00D732C1">
        <w:rPr>
          <w:sz w:val="24"/>
          <w:szCs w:val="24"/>
          <w:lang w:val="es-CO"/>
        </w:rPr>
        <w:t>para o</w:t>
      </w:r>
      <w:r w:rsidRPr="00D732C1">
        <w:rPr>
          <w:sz w:val="24"/>
          <w:szCs w:val="24"/>
          <w:lang w:val="es-CO"/>
        </w:rPr>
        <w:t xml:space="preserve"> exterior), </w:t>
      </w:r>
      <w:r w:rsidR="009A7F69" w:rsidRPr="00D732C1">
        <w:rPr>
          <w:sz w:val="24"/>
          <w:szCs w:val="24"/>
          <w:lang w:val="es-CO"/>
        </w:rPr>
        <w:t xml:space="preserve">além </w:t>
      </w:r>
      <w:r w:rsidRPr="00D732C1">
        <w:rPr>
          <w:sz w:val="24"/>
          <w:szCs w:val="24"/>
          <w:lang w:val="es-CO"/>
        </w:rPr>
        <w:t>de altís</w:t>
      </w:r>
      <w:r w:rsidR="009A7F69" w:rsidRPr="00D732C1">
        <w:rPr>
          <w:sz w:val="24"/>
          <w:szCs w:val="24"/>
          <w:lang w:val="es-CO"/>
        </w:rPr>
        <w:t>s</w:t>
      </w:r>
      <w:r w:rsidRPr="00D732C1">
        <w:rPr>
          <w:sz w:val="24"/>
          <w:szCs w:val="24"/>
          <w:lang w:val="es-CO"/>
        </w:rPr>
        <w:t xml:space="preserve">imos </w:t>
      </w:r>
      <w:r w:rsidR="009A7F69" w:rsidRPr="00D732C1">
        <w:rPr>
          <w:sz w:val="24"/>
          <w:szCs w:val="24"/>
          <w:lang w:val="es-CO"/>
        </w:rPr>
        <w:t>salários</w:t>
      </w:r>
      <w:r w:rsidRPr="00D732C1">
        <w:rPr>
          <w:sz w:val="24"/>
          <w:szCs w:val="24"/>
          <w:lang w:val="es-CO"/>
        </w:rPr>
        <w:t xml:space="preserve"> </w:t>
      </w:r>
      <w:r w:rsidR="009A7F69" w:rsidRPr="00D732C1">
        <w:rPr>
          <w:sz w:val="24"/>
          <w:szCs w:val="24"/>
          <w:lang w:val="es-CO"/>
        </w:rPr>
        <w:t>e</w:t>
      </w:r>
      <w:r w:rsidRPr="00D732C1">
        <w:rPr>
          <w:sz w:val="24"/>
          <w:szCs w:val="24"/>
          <w:lang w:val="es-CO"/>
        </w:rPr>
        <w:t xml:space="preserve"> </w:t>
      </w:r>
      <w:r w:rsidR="009A7F69" w:rsidRPr="00D732C1">
        <w:rPr>
          <w:sz w:val="24"/>
          <w:szCs w:val="24"/>
          <w:lang w:val="es-CO"/>
        </w:rPr>
        <w:t>formação</w:t>
      </w:r>
      <w:r w:rsidRPr="00D732C1">
        <w:rPr>
          <w:sz w:val="24"/>
          <w:szCs w:val="24"/>
          <w:lang w:val="es-CO"/>
        </w:rPr>
        <w:t xml:space="preserve"> de enormes riquezas de s</w:t>
      </w:r>
      <w:r w:rsidR="009A7F69" w:rsidRPr="00D732C1">
        <w:rPr>
          <w:sz w:val="24"/>
          <w:szCs w:val="24"/>
          <w:lang w:val="es-CO"/>
        </w:rPr>
        <w:t>e</w:t>
      </w:r>
      <w:r w:rsidRPr="00D732C1">
        <w:rPr>
          <w:sz w:val="24"/>
          <w:szCs w:val="24"/>
          <w:lang w:val="es-CO"/>
        </w:rPr>
        <w:t>us administradores e inve</w:t>
      </w:r>
      <w:r w:rsidR="009A7F69" w:rsidRPr="00D732C1">
        <w:rPr>
          <w:sz w:val="24"/>
          <w:szCs w:val="24"/>
          <w:lang w:val="es-CO"/>
        </w:rPr>
        <w:t>stidore</w:t>
      </w:r>
      <w:r w:rsidRPr="00D732C1">
        <w:rPr>
          <w:sz w:val="24"/>
          <w:szCs w:val="24"/>
          <w:lang w:val="es-CO"/>
        </w:rPr>
        <w:t>s” (p.57).</w:t>
      </w:r>
    </w:p>
    <w:p w14:paraId="55ADEAFA" w14:textId="77777777" w:rsidR="00A740E2" w:rsidRDefault="00162314" w:rsidP="00A740E2">
      <w:pPr>
        <w:spacing w:after="160" w:line="360" w:lineRule="auto"/>
        <w:ind w:left="-2" w:firstLineChars="0" w:firstLine="709"/>
        <w:jc w:val="both"/>
        <w:rPr>
          <w:sz w:val="24"/>
          <w:szCs w:val="24"/>
          <w:lang w:val="es-CO"/>
        </w:rPr>
      </w:pPr>
      <w:r w:rsidRPr="00A740E2">
        <w:rPr>
          <w:sz w:val="24"/>
          <w:szCs w:val="24"/>
          <w:lang w:val="es-CO"/>
        </w:rPr>
        <w:t>De esta manera, l</w:t>
      </w:r>
      <w:r w:rsidR="0095132C" w:rsidRPr="00A740E2">
        <w:rPr>
          <w:sz w:val="24"/>
          <w:szCs w:val="24"/>
          <w:lang w:val="es-CO"/>
        </w:rPr>
        <w:t xml:space="preserve">a financiarización y la centralización de capitales, exige la profundización de la superexplotación de la fuerza de trabajo, el endeudamiento de la clase trabajadora y la profundización de aquella perspectiva en la que el empoderamiento, el emprendimiento y la meritocracia </w:t>
      </w:r>
      <w:r w:rsidR="00A740E2" w:rsidRPr="00A740E2">
        <w:rPr>
          <w:sz w:val="24"/>
          <w:szCs w:val="24"/>
          <w:lang w:val="es-CO"/>
        </w:rPr>
        <w:t>son la vía a la superación de la pobreza y la “promoción” de la movilidad social.</w:t>
      </w:r>
    </w:p>
    <w:p w14:paraId="7B9909E9" w14:textId="75B70DFA" w:rsidR="00663048" w:rsidRPr="00A740E2" w:rsidRDefault="0095132C" w:rsidP="00A740E2">
      <w:pPr>
        <w:spacing w:after="160" w:line="360" w:lineRule="auto"/>
        <w:ind w:left="-2" w:firstLineChars="0" w:firstLine="709"/>
        <w:jc w:val="both"/>
        <w:rPr>
          <w:sz w:val="24"/>
          <w:szCs w:val="24"/>
          <w:highlight w:val="yellow"/>
          <w:lang w:val="es-CO"/>
        </w:rPr>
      </w:pPr>
      <w:r w:rsidRPr="00A7500C">
        <w:rPr>
          <w:sz w:val="24"/>
          <w:szCs w:val="24"/>
          <w:lang w:val="es-CO"/>
        </w:rPr>
        <w:t>E</w:t>
      </w:r>
      <w:r w:rsidR="00A740E2">
        <w:rPr>
          <w:sz w:val="24"/>
          <w:szCs w:val="24"/>
          <w:lang w:val="es-CO"/>
        </w:rPr>
        <w:t>n consecuencia, e</w:t>
      </w:r>
      <w:r w:rsidRPr="00A7500C">
        <w:rPr>
          <w:sz w:val="24"/>
          <w:szCs w:val="24"/>
          <w:lang w:val="es-CO"/>
        </w:rPr>
        <w:t>l neoliberalismo acentúa el carácter dependiente de las economías periféricas, volcando a los Estados a priorizar la estabilidad de los mercados y a responder a las necesidades de la acumulación del capital, por encima de garantizar las necesidades básicas de la reproducción de la fuerza de trabajo, retirando derechos sociales y laborales antes conquistados por la clase trabajadora. Este proceso significó la profundización del carácter</w:t>
      </w:r>
      <w:r w:rsidR="00DC261D">
        <w:rPr>
          <w:sz w:val="24"/>
          <w:szCs w:val="24"/>
          <w:lang w:val="es-CO"/>
        </w:rPr>
        <w:t xml:space="preserve"> </w:t>
      </w:r>
      <w:r w:rsidRPr="00A7500C">
        <w:rPr>
          <w:sz w:val="24"/>
          <w:szCs w:val="24"/>
          <w:lang w:val="es-CO"/>
        </w:rPr>
        <w:t xml:space="preserve">focalizado, precarizado y </w:t>
      </w:r>
      <w:r w:rsidRPr="004275C8">
        <w:rPr>
          <w:sz w:val="24"/>
          <w:szCs w:val="24"/>
          <w:lang w:val="es-CO"/>
        </w:rPr>
        <w:t>asistencialista</w:t>
      </w:r>
      <w:r w:rsidR="004275C8">
        <w:rPr>
          <w:color w:val="EE0000"/>
          <w:sz w:val="24"/>
          <w:szCs w:val="24"/>
          <w:lang w:val="es-CO"/>
        </w:rPr>
        <w:t xml:space="preserve"> </w:t>
      </w:r>
      <w:r w:rsidRPr="004275C8">
        <w:rPr>
          <w:sz w:val="24"/>
          <w:szCs w:val="24"/>
          <w:lang w:val="es-CO"/>
        </w:rPr>
        <w:t>de</w:t>
      </w:r>
      <w:r w:rsidRPr="00A7500C">
        <w:rPr>
          <w:sz w:val="24"/>
          <w:szCs w:val="24"/>
          <w:lang w:val="es-CO"/>
        </w:rPr>
        <w:t xml:space="preserve"> las políticas sociales en países del sur global, desplazando el trabajo como su centro ordenador y transformándolas en oportunidades de obtención de renta y desarrollo de capacidades </w:t>
      </w:r>
      <w:r w:rsidRPr="00DC261D">
        <w:rPr>
          <w:sz w:val="24"/>
          <w:szCs w:val="24"/>
          <w:lang w:val="es-CO"/>
        </w:rPr>
        <w:t xml:space="preserve">económicas de </w:t>
      </w:r>
      <w:r w:rsidR="00DC261D" w:rsidRPr="00DC261D">
        <w:rPr>
          <w:sz w:val="24"/>
          <w:szCs w:val="24"/>
          <w:lang w:val="es-CO"/>
        </w:rPr>
        <w:t>crecimiento</w:t>
      </w:r>
      <w:r w:rsidRPr="00DC261D">
        <w:rPr>
          <w:sz w:val="24"/>
          <w:szCs w:val="24"/>
          <w:lang w:val="es-CO"/>
        </w:rPr>
        <w:t xml:space="preserve"> individual</w:t>
      </w:r>
      <w:r w:rsidRPr="00A7500C">
        <w:rPr>
          <w:sz w:val="24"/>
          <w:szCs w:val="24"/>
          <w:lang w:val="es-CO"/>
        </w:rPr>
        <w:t>. </w:t>
      </w:r>
    </w:p>
    <w:p w14:paraId="391E1BEB" w14:textId="77777777" w:rsidR="00A7500C" w:rsidRPr="00A7500C" w:rsidRDefault="00A7500C" w:rsidP="00A7500C">
      <w:pPr>
        <w:spacing w:before="120" w:after="120" w:line="360" w:lineRule="auto"/>
        <w:ind w:left="0" w:hanging="2"/>
        <w:jc w:val="both"/>
        <w:rPr>
          <w:sz w:val="24"/>
          <w:szCs w:val="24"/>
          <w:lang w:val="es-CO"/>
        </w:rPr>
      </w:pPr>
    </w:p>
    <w:p w14:paraId="5321CBFB" w14:textId="77777777" w:rsidR="00663048" w:rsidRDefault="0095132C" w:rsidP="00A7500C">
      <w:pPr>
        <w:spacing w:line="360" w:lineRule="auto"/>
        <w:ind w:left="0" w:hanging="2"/>
        <w:jc w:val="both"/>
        <w:rPr>
          <w:b/>
          <w:sz w:val="24"/>
          <w:szCs w:val="24"/>
          <w:lang w:val="es-CO"/>
        </w:rPr>
      </w:pPr>
      <w:r w:rsidRPr="00A7500C">
        <w:rPr>
          <w:b/>
          <w:sz w:val="24"/>
          <w:szCs w:val="24"/>
          <w:lang w:val="es-CO"/>
        </w:rPr>
        <w:t>3</w:t>
      </w:r>
      <w:r w:rsidRPr="00A7500C">
        <w:rPr>
          <w:b/>
          <w:sz w:val="24"/>
          <w:szCs w:val="24"/>
          <w:lang w:val="es-CO"/>
        </w:rPr>
        <w:tab/>
        <w:t>CONCLUSÃO</w:t>
      </w:r>
    </w:p>
    <w:p w14:paraId="529B2C35" w14:textId="77777777" w:rsidR="00A7500C" w:rsidRPr="00A7500C" w:rsidRDefault="00A7500C" w:rsidP="00A7500C">
      <w:pPr>
        <w:spacing w:line="360" w:lineRule="auto"/>
        <w:ind w:left="0" w:hanging="2"/>
        <w:jc w:val="both"/>
        <w:rPr>
          <w:sz w:val="24"/>
          <w:szCs w:val="24"/>
          <w:lang w:val="es-CO"/>
        </w:rPr>
      </w:pPr>
    </w:p>
    <w:p w14:paraId="25FBC6CC" w14:textId="77777777" w:rsidR="00663048" w:rsidRPr="00A7500C" w:rsidRDefault="0095132C" w:rsidP="00B731E4">
      <w:pPr>
        <w:spacing w:line="360" w:lineRule="auto"/>
        <w:ind w:left="-2" w:firstLineChars="0" w:firstLine="709"/>
        <w:jc w:val="both"/>
        <w:rPr>
          <w:sz w:val="24"/>
          <w:szCs w:val="24"/>
          <w:lang w:val="es-CO"/>
        </w:rPr>
      </w:pPr>
      <w:r w:rsidRPr="00A7500C">
        <w:rPr>
          <w:sz w:val="24"/>
          <w:szCs w:val="24"/>
          <w:lang w:val="es-CO"/>
        </w:rPr>
        <w:t xml:space="preserve">Los impactos del ajuste estructural del Estado en los países del sur global desde los años 1970, determinaron cambios en la formulación e implementación de las políticas sociales, y, especialmente sobre los sistemas de seguridad y protección </w:t>
      </w:r>
      <w:r w:rsidRPr="00A7500C">
        <w:rPr>
          <w:sz w:val="24"/>
          <w:szCs w:val="24"/>
          <w:lang w:val="es-CO"/>
        </w:rPr>
        <w:lastRenderedPageBreak/>
        <w:t>social, que profundizaron la precarización de las condiciones de vida de la clase trabajadora. En tiempos de ofensiva del capital, los recursos públicos y los derechos sociales conquistados por la clase trabajadora se convierten en un objetivo clave para el rescate del mercado y las respuestas a las nuevas necesidades de la acumulación. La transferencia de recursos públicos para entidades privadas que funcionan como intermediarios financieros en la prestación de los servicios públicos, ha sido el mecanismo mediante el cual el capital se apropia de medios de vida de los trabajadores, pues reduce el fondo público destinado a la reproducción de la fuerza de trabajo. </w:t>
      </w:r>
    </w:p>
    <w:p w14:paraId="470635E8" w14:textId="196C970C" w:rsidR="00663048" w:rsidRPr="00A7500C" w:rsidRDefault="0095132C" w:rsidP="00B731E4">
      <w:pPr>
        <w:spacing w:line="360" w:lineRule="auto"/>
        <w:ind w:left="-2" w:firstLineChars="0" w:firstLine="709"/>
        <w:jc w:val="both"/>
        <w:rPr>
          <w:sz w:val="24"/>
          <w:szCs w:val="24"/>
          <w:lang w:val="es-CO"/>
        </w:rPr>
      </w:pPr>
      <w:r w:rsidRPr="00A7500C">
        <w:rPr>
          <w:sz w:val="24"/>
          <w:szCs w:val="24"/>
          <w:lang w:val="es-CO"/>
        </w:rPr>
        <w:t xml:space="preserve">La intervención extranjera y la asistencia económica a través de organismos multilaterales como el </w:t>
      </w:r>
      <w:r w:rsidR="00DC261D">
        <w:rPr>
          <w:sz w:val="24"/>
          <w:szCs w:val="24"/>
          <w:lang w:val="es-CO"/>
        </w:rPr>
        <w:t>Fondo Monetario Internacional (</w:t>
      </w:r>
      <w:r w:rsidRPr="00A7500C">
        <w:rPr>
          <w:sz w:val="24"/>
          <w:szCs w:val="24"/>
          <w:lang w:val="es-CO"/>
        </w:rPr>
        <w:t>FMI</w:t>
      </w:r>
      <w:r w:rsidR="00DC261D">
        <w:rPr>
          <w:sz w:val="24"/>
          <w:szCs w:val="24"/>
          <w:lang w:val="es-CO"/>
        </w:rPr>
        <w:t>)</w:t>
      </w:r>
      <w:r w:rsidRPr="00A7500C">
        <w:rPr>
          <w:sz w:val="24"/>
          <w:szCs w:val="24"/>
          <w:lang w:val="es-CO"/>
        </w:rPr>
        <w:t>, el</w:t>
      </w:r>
      <w:r w:rsidR="00DC261D">
        <w:rPr>
          <w:sz w:val="24"/>
          <w:szCs w:val="24"/>
          <w:lang w:val="es-CO"/>
        </w:rPr>
        <w:t xml:space="preserve"> Banco Mundial</w:t>
      </w:r>
      <w:r w:rsidRPr="00A7500C">
        <w:rPr>
          <w:sz w:val="24"/>
          <w:szCs w:val="24"/>
          <w:lang w:val="es-CO"/>
        </w:rPr>
        <w:t xml:space="preserve"> </w:t>
      </w:r>
      <w:r w:rsidR="00DC261D">
        <w:rPr>
          <w:sz w:val="24"/>
          <w:szCs w:val="24"/>
          <w:lang w:val="es-CO"/>
        </w:rPr>
        <w:t>(</w:t>
      </w:r>
      <w:r w:rsidRPr="00A7500C">
        <w:rPr>
          <w:sz w:val="24"/>
          <w:szCs w:val="24"/>
          <w:lang w:val="es-CO"/>
        </w:rPr>
        <w:t>BM</w:t>
      </w:r>
      <w:r w:rsidR="00DC261D">
        <w:rPr>
          <w:sz w:val="24"/>
          <w:szCs w:val="24"/>
          <w:lang w:val="es-CO"/>
        </w:rPr>
        <w:t>)</w:t>
      </w:r>
      <w:r w:rsidRPr="00A7500C">
        <w:rPr>
          <w:sz w:val="24"/>
          <w:szCs w:val="24"/>
          <w:lang w:val="es-CO"/>
        </w:rPr>
        <w:t xml:space="preserve"> y el </w:t>
      </w:r>
      <w:r w:rsidR="00DC261D">
        <w:rPr>
          <w:sz w:val="24"/>
          <w:szCs w:val="24"/>
          <w:lang w:val="es-CO"/>
        </w:rPr>
        <w:t>Banco Interamericano de Desarrollo (</w:t>
      </w:r>
      <w:r w:rsidRPr="00A7500C">
        <w:rPr>
          <w:sz w:val="24"/>
          <w:szCs w:val="24"/>
          <w:lang w:val="es-CO"/>
        </w:rPr>
        <w:t>BID</w:t>
      </w:r>
      <w:r w:rsidR="00DC261D">
        <w:rPr>
          <w:sz w:val="24"/>
          <w:szCs w:val="24"/>
          <w:lang w:val="es-CO"/>
        </w:rPr>
        <w:t>)</w:t>
      </w:r>
      <w:r w:rsidRPr="00A7500C">
        <w:rPr>
          <w:sz w:val="24"/>
          <w:szCs w:val="24"/>
          <w:lang w:val="es-CO"/>
        </w:rPr>
        <w:t>, bajo planes desarrolli</w:t>
      </w:r>
      <w:r w:rsidR="00A61473">
        <w:rPr>
          <w:sz w:val="24"/>
          <w:szCs w:val="24"/>
          <w:lang w:val="es-CO"/>
        </w:rPr>
        <w:t xml:space="preserve">stas y de combate a la pobreza, </w:t>
      </w:r>
      <w:r w:rsidRPr="00A7500C">
        <w:rPr>
          <w:sz w:val="24"/>
          <w:szCs w:val="24"/>
          <w:lang w:val="es-CO"/>
        </w:rPr>
        <w:t>agravan y profundizan la magnitud de la deuda pública de los países, cuyo pago justifica la reducción y focalización del gasto social, lo que por un lado, rescata al mercado a través de la desregulación de la economía, y por otro, mantiene el carácter dependiente de estos. Así entonces, la prioridad sobre el pago de la deuda pública y el rescate del mercado por parte del Estado, por encima del gasto social y la garantía de derechos, tiene como consecuencia la ampliación de las formas de extracción de plusvalía</w:t>
      </w:r>
      <w:r w:rsidR="00DC261D">
        <w:rPr>
          <w:color w:val="EE0000"/>
          <w:sz w:val="24"/>
          <w:szCs w:val="24"/>
          <w:lang w:val="es-CO"/>
        </w:rPr>
        <w:t xml:space="preserve"> </w:t>
      </w:r>
      <w:r w:rsidRPr="00A7500C">
        <w:rPr>
          <w:sz w:val="24"/>
          <w:szCs w:val="24"/>
          <w:lang w:val="es-CO"/>
        </w:rPr>
        <w:t>bajo condiciones laborales cada vez peores, profundizando la superexplotación de la fuerza de trabajo y el deterioro de las condiciones de vida de la clase trabajadora, además de la ampliación de las tasas de desempleo y endeudamiento individual. </w:t>
      </w:r>
    </w:p>
    <w:p w14:paraId="544EEF27" w14:textId="77777777" w:rsidR="00663048" w:rsidRPr="00A7500C" w:rsidRDefault="0095132C" w:rsidP="00B731E4">
      <w:pPr>
        <w:spacing w:line="360" w:lineRule="auto"/>
        <w:ind w:left="-2" w:firstLineChars="0" w:firstLine="709"/>
        <w:jc w:val="both"/>
        <w:rPr>
          <w:sz w:val="24"/>
          <w:szCs w:val="24"/>
          <w:lang w:val="es-CO"/>
        </w:rPr>
      </w:pPr>
      <w:r w:rsidRPr="00A7500C">
        <w:rPr>
          <w:sz w:val="24"/>
          <w:szCs w:val="24"/>
          <w:lang w:val="es-CO"/>
        </w:rPr>
        <w:t xml:space="preserve">El componente ideológico del neoliberalismo naturaliza y deshistoriza la pobreza, rescatando conceptos como justicia y equidad en el marco de la potenciación de capacidades y oportunidades de grupos poblacionales reducidos, que con ello podrían competir en el mercado en igualdad de condiciones. Así, se responsabiliza al individuo por la superación de su situación de pobreza o ascenso social y se desresponsabiliza al Estado, pasando a tener relevancia las alianzas público-privadas y la tercerización en la implementación de las políticas sociales, la ampliación de </w:t>
      </w:r>
      <w:r w:rsidRPr="00A7500C">
        <w:rPr>
          <w:sz w:val="24"/>
          <w:szCs w:val="24"/>
          <w:lang w:val="es-CO"/>
        </w:rPr>
        <w:lastRenderedPageBreak/>
        <w:t>proyectos sociales de corta duración y cobertura limitada, la bancarización generalizada de la población a través de las políticas de transferencia de renta, el endeudamiento individual a través del fomento del emprendimiento, entre otros aspectos. </w:t>
      </w:r>
    </w:p>
    <w:p w14:paraId="73399E41" w14:textId="4CBB237D" w:rsidR="00663048" w:rsidRPr="00DC261D" w:rsidRDefault="0095132C" w:rsidP="00B731E4">
      <w:pPr>
        <w:spacing w:line="360" w:lineRule="auto"/>
        <w:ind w:left="-2" w:firstLineChars="0" w:firstLine="709"/>
        <w:jc w:val="both"/>
        <w:rPr>
          <w:color w:val="EE0000"/>
          <w:sz w:val="24"/>
          <w:szCs w:val="24"/>
          <w:lang w:val="es-CO"/>
        </w:rPr>
      </w:pPr>
      <w:r w:rsidRPr="00A7500C">
        <w:rPr>
          <w:sz w:val="24"/>
          <w:szCs w:val="24"/>
          <w:lang w:val="es-CO"/>
        </w:rPr>
        <w:t>En este escenario, la privatización y expropiación de los recursos públicos por parte del capital, es un</w:t>
      </w:r>
      <w:r w:rsidR="00DC261D">
        <w:rPr>
          <w:sz w:val="24"/>
          <w:szCs w:val="24"/>
          <w:lang w:val="es-CO"/>
        </w:rPr>
        <w:t>o</w:t>
      </w:r>
      <w:r w:rsidRPr="00A7500C">
        <w:rPr>
          <w:sz w:val="24"/>
          <w:szCs w:val="24"/>
          <w:lang w:val="es-CO"/>
        </w:rPr>
        <w:t xml:space="preserve"> de los mecanismos por medio de los cuales se pretende hacerle frente a la crisis estructural del modo de producción capitalista, haciendo aún más estrecha la relación entre las políticas sociales y la reproducción del capital.</w:t>
      </w:r>
    </w:p>
    <w:p w14:paraId="047923D2" w14:textId="77777777" w:rsidR="00663048" w:rsidRPr="00DC261D" w:rsidRDefault="00663048">
      <w:pPr>
        <w:spacing w:line="360" w:lineRule="auto"/>
        <w:ind w:left="0" w:hanging="2"/>
        <w:jc w:val="center"/>
        <w:rPr>
          <w:sz w:val="24"/>
          <w:szCs w:val="24"/>
          <w:lang w:val="es-CO"/>
        </w:rPr>
      </w:pPr>
    </w:p>
    <w:p w14:paraId="365FDAAC" w14:textId="15AD72ED" w:rsidR="00663048" w:rsidRPr="004275C8" w:rsidRDefault="0095132C" w:rsidP="003D1E13">
      <w:pPr>
        <w:spacing w:line="360" w:lineRule="auto"/>
        <w:ind w:leftChars="644" w:left="1417" w:firstLineChars="0" w:firstLine="1"/>
        <w:rPr>
          <w:color w:val="EE0000"/>
          <w:sz w:val="24"/>
          <w:szCs w:val="24"/>
        </w:rPr>
      </w:pPr>
      <w:r>
        <w:rPr>
          <w:b/>
          <w:sz w:val="24"/>
          <w:szCs w:val="24"/>
        </w:rPr>
        <w:t>REFERÊNCIAS</w:t>
      </w:r>
    </w:p>
    <w:p w14:paraId="1654D8D8" w14:textId="77777777" w:rsidR="00663048" w:rsidRDefault="00663048">
      <w:pPr>
        <w:spacing w:line="240" w:lineRule="auto"/>
        <w:ind w:left="0" w:hanging="2"/>
        <w:jc w:val="both"/>
        <w:rPr>
          <w:sz w:val="24"/>
          <w:szCs w:val="24"/>
        </w:rPr>
      </w:pPr>
    </w:p>
    <w:p w14:paraId="500FA092" w14:textId="77777777" w:rsidR="00663048" w:rsidRDefault="0095132C" w:rsidP="003D1E13">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BOSCHETTI, Ivanete. </w:t>
      </w:r>
      <w:r>
        <w:rPr>
          <w:b/>
          <w:color w:val="000000"/>
          <w:sz w:val="24"/>
          <w:szCs w:val="24"/>
        </w:rPr>
        <w:t>Assistência social e trabalho no capitalismo.</w:t>
      </w:r>
      <w:r>
        <w:rPr>
          <w:color w:val="000000"/>
          <w:sz w:val="24"/>
          <w:szCs w:val="24"/>
        </w:rPr>
        <w:t xml:space="preserve"> 1. ed. São Paulo: Cortez, 2016.</w:t>
      </w:r>
    </w:p>
    <w:p w14:paraId="3D5DED99" w14:textId="77777777" w:rsidR="003D1E13" w:rsidRDefault="003D1E13" w:rsidP="003D1E13">
      <w:pPr>
        <w:pBdr>
          <w:top w:val="nil"/>
          <w:left w:val="nil"/>
          <w:bottom w:val="nil"/>
          <w:right w:val="nil"/>
          <w:between w:val="nil"/>
        </w:pBdr>
        <w:spacing w:line="240" w:lineRule="auto"/>
        <w:ind w:left="0" w:hanging="2"/>
        <w:jc w:val="both"/>
        <w:rPr>
          <w:color w:val="000000"/>
          <w:sz w:val="24"/>
          <w:szCs w:val="24"/>
        </w:rPr>
      </w:pPr>
    </w:p>
    <w:p w14:paraId="392A0706" w14:textId="0439DC1C" w:rsidR="00F31E87" w:rsidRDefault="00F31E87" w:rsidP="003D1E13">
      <w:pPr>
        <w:pBdr>
          <w:top w:val="nil"/>
          <w:left w:val="nil"/>
          <w:bottom w:val="nil"/>
          <w:right w:val="nil"/>
          <w:between w:val="nil"/>
        </w:pBdr>
        <w:spacing w:line="240" w:lineRule="auto"/>
        <w:ind w:left="0" w:hanging="2"/>
        <w:jc w:val="both"/>
        <w:rPr>
          <w:color w:val="000000"/>
          <w:sz w:val="24"/>
          <w:szCs w:val="24"/>
        </w:rPr>
      </w:pPr>
      <w:r w:rsidRPr="009A7F69">
        <w:rPr>
          <w:color w:val="000000"/>
          <w:sz w:val="24"/>
          <w:szCs w:val="24"/>
        </w:rPr>
        <w:t>BOSCHETTI, Ivanete</w:t>
      </w:r>
      <w:r>
        <w:rPr>
          <w:color w:val="000000"/>
          <w:sz w:val="24"/>
          <w:szCs w:val="24"/>
        </w:rPr>
        <w:t xml:space="preserve"> </w:t>
      </w:r>
      <w:r w:rsidR="009A7F69">
        <w:rPr>
          <w:color w:val="000000"/>
          <w:sz w:val="24"/>
          <w:szCs w:val="24"/>
        </w:rPr>
        <w:t>(org</w:t>
      </w:r>
      <w:r w:rsidR="00BF1F0E">
        <w:rPr>
          <w:color w:val="000000"/>
          <w:sz w:val="24"/>
          <w:szCs w:val="24"/>
        </w:rPr>
        <w:t>.</w:t>
      </w:r>
      <w:r w:rsidR="009A7F69">
        <w:rPr>
          <w:color w:val="000000"/>
          <w:sz w:val="24"/>
          <w:szCs w:val="24"/>
        </w:rPr>
        <w:t xml:space="preserve">). </w:t>
      </w:r>
      <w:r w:rsidR="009A7F69" w:rsidRPr="00BF1F0E">
        <w:rPr>
          <w:b/>
          <w:bCs/>
          <w:color w:val="000000"/>
          <w:sz w:val="24"/>
          <w:szCs w:val="24"/>
        </w:rPr>
        <w:t>Expropriação e direitos no capitalismo.</w:t>
      </w:r>
      <w:r w:rsidR="009A7F69">
        <w:rPr>
          <w:color w:val="000000"/>
          <w:sz w:val="24"/>
          <w:szCs w:val="24"/>
        </w:rPr>
        <w:t xml:space="preserve"> São Paulo: Cortez, 2018.  </w:t>
      </w:r>
    </w:p>
    <w:p w14:paraId="2010C466" w14:textId="77777777" w:rsidR="003D1E13" w:rsidRDefault="003D1E13" w:rsidP="003D1E1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028FF389" w14:textId="77777777" w:rsidR="00663048" w:rsidRDefault="0095132C" w:rsidP="003D1E13">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BRETTAS, Tatiana. </w:t>
      </w:r>
      <w:r>
        <w:rPr>
          <w:b/>
          <w:color w:val="000000"/>
          <w:sz w:val="24"/>
          <w:szCs w:val="24"/>
        </w:rPr>
        <w:t xml:space="preserve">Capitalismo dependente, neoliberalismo e financeirização das políticas sociais no Brasil. </w:t>
      </w:r>
      <w:r>
        <w:rPr>
          <w:color w:val="000000"/>
          <w:sz w:val="24"/>
          <w:szCs w:val="24"/>
        </w:rPr>
        <w:t>Temporalis, Brasília (DF), v. 17, n. 34, jul./dez. 2017.</w:t>
      </w:r>
    </w:p>
    <w:p w14:paraId="6AAD883C" w14:textId="77777777" w:rsidR="003D1E13" w:rsidRDefault="003D1E13" w:rsidP="003D1E1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677E70DC" w14:textId="77777777" w:rsidR="00663048" w:rsidRDefault="0095132C" w:rsidP="003D1E13">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FONTES, Virginia. </w:t>
      </w:r>
      <w:r>
        <w:rPr>
          <w:b/>
          <w:color w:val="000000"/>
          <w:sz w:val="24"/>
          <w:szCs w:val="24"/>
        </w:rPr>
        <w:t>O Brasil e o capital-imperialismo: teoria e história.</w:t>
      </w:r>
      <w:r>
        <w:rPr>
          <w:color w:val="000000"/>
          <w:sz w:val="24"/>
          <w:szCs w:val="24"/>
        </w:rPr>
        <w:t xml:space="preserve"> 2. ed. Rio de Janeiro: Editora UFRJ, 2010.</w:t>
      </w:r>
    </w:p>
    <w:p w14:paraId="0849FA85" w14:textId="77777777" w:rsidR="003D1E13" w:rsidRDefault="003D1E13" w:rsidP="003D1E1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78BC9A90" w14:textId="77777777" w:rsidR="00663048" w:rsidRDefault="0095132C" w:rsidP="003D1E13">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MOTA, Ana Elizabete. </w:t>
      </w:r>
      <w:r>
        <w:rPr>
          <w:b/>
          <w:color w:val="000000"/>
          <w:sz w:val="24"/>
          <w:szCs w:val="24"/>
        </w:rPr>
        <w:t>Cultura da crise e seguridade social: um estudo sobre as tendências da previdência e da assistência social brasileira nos anos 80 e 90.</w:t>
      </w:r>
      <w:r>
        <w:rPr>
          <w:color w:val="000000"/>
          <w:sz w:val="24"/>
          <w:szCs w:val="24"/>
        </w:rPr>
        <w:t xml:space="preserve"> São Paulo: Cortez, 1995.</w:t>
      </w:r>
    </w:p>
    <w:p w14:paraId="72CCAD57" w14:textId="77777777" w:rsidR="003D1E13" w:rsidRDefault="003D1E13" w:rsidP="003D1E13">
      <w:pPr>
        <w:pBdr>
          <w:top w:val="nil"/>
          <w:left w:val="nil"/>
          <w:bottom w:val="nil"/>
          <w:right w:val="nil"/>
          <w:between w:val="nil"/>
        </w:pBdr>
        <w:spacing w:line="240" w:lineRule="auto"/>
        <w:ind w:left="0" w:hanging="2"/>
        <w:jc w:val="both"/>
        <w:rPr>
          <w:color w:val="000000"/>
          <w:sz w:val="24"/>
          <w:szCs w:val="24"/>
        </w:rPr>
      </w:pPr>
    </w:p>
    <w:p w14:paraId="768273B4" w14:textId="77777777" w:rsidR="00663048" w:rsidRDefault="0095132C" w:rsidP="003D1E13">
      <w:pPr>
        <w:pBdr>
          <w:top w:val="nil"/>
          <w:left w:val="nil"/>
          <w:bottom w:val="nil"/>
          <w:right w:val="nil"/>
          <w:between w:val="nil"/>
        </w:pBdr>
        <w:spacing w:line="240" w:lineRule="auto"/>
        <w:ind w:left="-2" w:firstLineChars="0" w:firstLine="0"/>
        <w:jc w:val="both"/>
        <w:rPr>
          <w:color w:val="000000"/>
          <w:sz w:val="24"/>
          <w:szCs w:val="24"/>
          <w:lang w:val="es-CO"/>
        </w:rPr>
      </w:pPr>
      <w:r>
        <w:rPr>
          <w:color w:val="000000"/>
          <w:sz w:val="24"/>
          <w:szCs w:val="24"/>
        </w:rPr>
        <w:t xml:space="preserve">ORNELLAS, Ana Paula. </w:t>
      </w:r>
      <w:r>
        <w:rPr>
          <w:b/>
          <w:color w:val="000000"/>
          <w:sz w:val="24"/>
          <w:szCs w:val="24"/>
        </w:rPr>
        <w:t>Desenvolvimento, pobreza e políticas sociais.</w:t>
      </w:r>
      <w:r>
        <w:rPr>
          <w:color w:val="000000"/>
          <w:sz w:val="24"/>
          <w:szCs w:val="24"/>
        </w:rPr>
        <w:t xml:space="preserve"> Em Pauta, Rio de Janeiro, v. 11, n. 31, p. 97-117, 1º semestre. </w:t>
      </w:r>
      <w:r w:rsidRPr="00A7500C">
        <w:rPr>
          <w:color w:val="000000"/>
          <w:sz w:val="24"/>
          <w:szCs w:val="24"/>
          <w:lang w:val="es-CO"/>
        </w:rPr>
        <w:t>2013.</w:t>
      </w:r>
    </w:p>
    <w:p w14:paraId="1EF17894" w14:textId="77777777" w:rsidR="003D1E13" w:rsidRPr="00A7500C" w:rsidRDefault="003D1E13" w:rsidP="003D1E13">
      <w:pPr>
        <w:pBdr>
          <w:top w:val="nil"/>
          <w:left w:val="nil"/>
          <w:bottom w:val="nil"/>
          <w:right w:val="nil"/>
          <w:between w:val="nil"/>
        </w:pBdr>
        <w:spacing w:line="240" w:lineRule="auto"/>
        <w:ind w:left="-2" w:firstLineChars="0" w:firstLine="0"/>
        <w:jc w:val="both"/>
        <w:rPr>
          <w:color w:val="000000"/>
          <w:sz w:val="24"/>
          <w:szCs w:val="24"/>
          <w:lang w:val="es-CO"/>
        </w:rPr>
      </w:pPr>
    </w:p>
    <w:p w14:paraId="059DC817" w14:textId="77777777" w:rsidR="00663048" w:rsidRPr="00A7500C" w:rsidRDefault="0095132C" w:rsidP="003D1E13">
      <w:pPr>
        <w:pBdr>
          <w:top w:val="nil"/>
          <w:left w:val="nil"/>
          <w:bottom w:val="nil"/>
          <w:right w:val="nil"/>
          <w:between w:val="nil"/>
        </w:pBdr>
        <w:spacing w:line="240" w:lineRule="auto"/>
        <w:ind w:left="0" w:hanging="2"/>
        <w:jc w:val="both"/>
        <w:rPr>
          <w:sz w:val="24"/>
          <w:szCs w:val="24"/>
          <w:lang w:val="es-CO"/>
        </w:rPr>
      </w:pPr>
      <w:r w:rsidRPr="00A7500C">
        <w:rPr>
          <w:sz w:val="24"/>
          <w:szCs w:val="24"/>
          <w:lang w:val="es-CO"/>
        </w:rPr>
        <w:t xml:space="preserve">SEN, Amartya. </w:t>
      </w:r>
      <w:r w:rsidRPr="00A7500C">
        <w:rPr>
          <w:b/>
          <w:sz w:val="24"/>
          <w:szCs w:val="24"/>
          <w:lang w:val="es-CO"/>
        </w:rPr>
        <w:t xml:space="preserve">Desarrollo y libertad. </w:t>
      </w:r>
      <w:r w:rsidRPr="00A7500C">
        <w:rPr>
          <w:sz w:val="24"/>
          <w:szCs w:val="24"/>
          <w:lang w:val="es-CO"/>
        </w:rPr>
        <w:t xml:space="preserve">1. ed. Buenos Aires: Editorial Planeta Argentina, 2000. </w:t>
      </w:r>
    </w:p>
    <w:sectPr w:rsidR="00663048" w:rsidRPr="00A7500C">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8A093" w14:textId="77777777" w:rsidR="00A672C3" w:rsidRDefault="00A672C3">
      <w:pPr>
        <w:spacing w:line="240" w:lineRule="auto"/>
        <w:ind w:left="0" w:hanging="2"/>
      </w:pPr>
      <w:r>
        <w:separator/>
      </w:r>
    </w:p>
  </w:endnote>
  <w:endnote w:type="continuationSeparator" w:id="0">
    <w:p w14:paraId="1060294F" w14:textId="77777777" w:rsidR="00A672C3" w:rsidRDefault="00A672C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CD5B8" w14:textId="77777777" w:rsidR="00A672C3" w:rsidRDefault="00A672C3">
      <w:pPr>
        <w:spacing w:line="240" w:lineRule="auto"/>
        <w:ind w:left="0" w:hanging="2"/>
      </w:pPr>
      <w:r>
        <w:separator/>
      </w:r>
    </w:p>
  </w:footnote>
  <w:footnote w:type="continuationSeparator" w:id="0">
    <w:p w14:paraId="41116A62" w14:textId="77777777" w:rsidR="00A672C3" w:rsidRDefault="00A672C3">
      <w:pPr>
        <w:spacing w:line="240" w:lineRule="auto"/>
        <w:ind w:left="0" w:hanging="2"/>
      </w:pPr>
      <w:r>
        <w:continuationSeparator/>
      </w:r>
    </w:p>
  </w:footnote>
  <w:footnote w:id="1">
    <w:p w14:paraId="105815EE" w14:textId="20E6DF73" w:rsidR="00D732C1" w:rsidRPr="00D732C1" w:rsidRDefault="00D732C1" w:rsidP="00D732C1">
      <w:pPr>
        <w:pStyle w:val="Textonotapie"/>
        <w:ind w:left="0" w:hanging="2"/>
        <w:jc w:val="both"/>
      </w:pPr>
      <w:r>
        <w:rPr>
          <w:rStyle w:val="Refdenotaalpie"/>
        </w:rPr>
        <w:footnoteRef/>
      </w:r>
      <w:r>
        <w:t xml:space="preserve"> </w:t>
      </w:r>
      <w:r w:rsidRPr="001A6A47">
        <w:t>Assistente social, estudante de mestrado do programa de pós-graduação em Serviço Social da Universidade do Estado de Rio de Janeiro. E-mail: laura.herrera.pavas@gmail.com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C24B" w14:textId="77777777" w:rsidR="00663048" w:rsidRDefault="0095132C">
    <w:pPr>
      <w:ind w:left="0" w:hanging="2"/>
    </w:pPr>
    <w:r>
      <w:rPr>
        <w:noProof/>
      </w:rPr>
      <w:drawing>
        <wp:anchor distT="0" distB="0" distL="0" distR="0" simplePos="0" relativeHeight="251658240" behindDoc="1" locked="0" layoutInCell="1" hidden="0" allowOverlap="1" wp14:anchorId="0971E849" wp14:editId="71E8F68F">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F5D46"/>
    <w:multiLevelType w:val="hybridMultilevel"/>
    <w:tmpl w:val="46605B30"/>
    <w:lvl w:ilvl="0" w:tplc="CEAC56F4">
      <w:start w:val="1"/>
      <w:numFmt w:val="decimal"/>
      <w:lvlText w:val="%1"/>
      <w:lvlJc w:val="left"/>
      <w:pPr>
        <w:ind w:left="718" w:hanging="720"/>
      </w:pPr>
      <w:rPr>
        <w:rFonts w:hint="default"/>
        <w:b/>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num w:numId="1" w16cid:durableId="1457019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048"/>
    <w:rsid w:val="000C17AF"/>
    <w:rsid w:val="001357C6"/>
    <w:rsid w:val="00162314"/>
    <w:rsid w:val="001A6A47"/>
    <w:rsid w:val="0028050C"/>
    <w:rsid w:val="00281B0B"/>
    <w:rsid w:val="00324028"/>
    <w:rsid w:val="00372E9A"/>
    <w:rsid w:val="00396F64"/>
    <w:rsid w:val="003D1E13"/>
    <w:rsid w:val="003D63FC"/>
    <w:rsid w:val="003F7F44"/>
    <w:rsid w:val="004275C8"/>
    <w:rsid w:val="004319CB"/>
    <w:rsid w:val="004A6FF1"/>
    <w:rsid w:val="004F2B2C"/>
    <w:rsid w:val="00663048"/>
    <w:rsid w:val="006931BF"/>
    <w:rsid w:val="006E74AF"/>
    <w:rsid w:val="00710E13"/>
    <w:rsid w:val="00744356"/>
    <w:rsid w:val="00802B90"/>
    <w:rsid w:val="00822F88"/>
    <w:rsid w:val="00835385"/>
    <w:rsid w:val="0083569F"/>
    <w:rsid w:val="009049C9"/>
    <w:rsid w:val="00943CA5"/>
    <w:rsid w:val="0095132C"/>
    <w:rsid w:val="009A7F69"/>
    <w:rsid w:val="00A32A6B"/>
    <w:rsid w:val="00A61473"/>
    <w:rsid w:val="00A672C3"/>
    <w:rsid w:val="00A740E2"/>
    <w:rsid w:val="00A7500C"/>
    <w:rsid w:val="00AA1CD6"/>
    <w:rsid w:val="00B34066"/>
    <w:rsid w:val="00B42373"/>
    <w:rsid w:val="00B731E4"/>
    <w:rsid w:val="00B77F04"/>
    <w:rsid w:val="00BF1F0E"/>
    <w:rsid w:val="00CA6968"/>
    <w:rsid w:val="00CF2252"/>
    <w:rsid w:val="00D732C1"/>
    <w:rsid w:val="00D85F26"/>
    <w:rsid w:val="00D953E4"/>
    <w:rsid w:val="00DC261D"/>
    <w:rsid w:val="00DE0E29"/>
    <w:rsid w:val="00E312EE"/>
    <w:rsid w:val="00E6067A"/>
    <w:rsid w:val="00EE3A34"/>
    <w:rsid w:val="00F262D0"/>
    <w:rsid w:val="00F31E87"/>
    <w:rsid w:val="00F92735"/>
    <w:rsid w:val="00FA2B4F"/>
    <w:rsid w:val="00FA359B"/>
    <w:rsid w:val="00FF08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A6DC0"/>
  <w15:docId w15:val="{9B9993F4-8D16-4DB9-A5C4-89D34669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O"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lang w:val="pt-BR"/>
    </w:rPr>
  </w:style>
  <w:style w:type="paragraph" w:styleId="Ttulo1">
    <w:name w:val="heading 1"/>
    <w:basedOn w:val="Normal"/>
    <w:next w:val="Normal"/>
    <w:pPr>
      <w:keepNext/>
      <w:keepLines/>
      <w:spacing w:before="400" w:after="12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character" w:customStyle="1" w:styleId="Fuentedeprrafopredeter1">
    <w:name w:val="Fuente de párrafo predeter.1"/>
    <w:qFormat/>
    <w:rPr>
      <w:w w:val="100"/>
      <w:position w:val="-1"/>
      <w:effect w:val="none"/>
      <w:vertAlign w:val="baseline"/>
      <w:cs w:val="0"/>
      <w:em w:val="none"/>
    </w:rPr>
  </w:style>
  <w:style w:type="table" w:customStyle="1" w:styleId="Tablanormal1">
    <w:name w:val="Tabla 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1">
    <w:name w:val="Sin lista1"/>
    <w:qFormat/>
  </w:style>
  <w:style w:type="table" w:customStyle="1" w:styleId="TableNormal0">
    <w:name w:val="Table Normal"/>
    <w:next w:val="TableNormal"/>
    <w:pPr>
      <w:suppressAutoHyphens/>
      <w:ind w:leftChars="-1" w:left="-1" w:hangingChars="1" w:hanging="1"/>
      <w:textDirection w:val="btLr"/>
      <w:textAlignment w:val="top"/>
      <w:outlineLvl w:val="0"/>
    </w:pPr>
    <w:rPr>
      <w:position w:val="-1"/>
      <w:lang w:val="pt-BR"/>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Encabezado1">
    <w:name w:val="Encabezado1"/>
    <w:basedOn w:val="Normal"/>
    <w:qFormat/>
    <w:pPr>
      <w:tabs>
        <w:tab w:val="center" w:pos="4252"/>
        <w:tab w:val="right" w:pos="8504"/>
      </w:tabs>
      <w:spacing w:line="240" w:lineRule="auto"/>
    </w:pPr>
  </w:style>
  <w:style w:type="character" w:customStyle="1" w:styleId="EncabezadoCar">
    <w:name w:val="Encabezado Car"/>
    <w:basedOn w:val="Fuentedeprrafopredeter1"/>
    <w:rPr>
      <w:w w:val="100"/>
      <w:position w:val="-1"/>
      <w:effect w:val="none"/>
      <w:vertAlign w:val="baseline"/>
      <w:cs w:val="0"/>
      <w:em w:val="none"/>
    </w:rPr>
  </w:style>
  <w:style w:type="paragraph" w:customStyle="1" w:styleId="Piedepgina1">
    <w:name w:val="Pie de página1"/>
    <w:basedOn w:val="Normal"/>
    <w:qFormat/>
    <w:pPr>
      <w:tabs>
        <w:tab w:val="center" w:pos="4252"/>
        <w:tab w:val="right" w:pos="8504"/>
      </w:tabs>
      <w:spacing w:line="240" w:lineRule="auto"/>
    </w:pPr>
  </w:style>
  <w:style w:type="character" w:customStyle="1" w:styleId="PiedepginaCar">
    <w:name w:val="Pie de página Car"/>
    <w:basedOn w:val="Fuentedeprrafopredeter1"/>
    <w:rPr>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HTMLconformatoprevio">
    <w:name w:val="HTML Preformatted"/>
    <w:basedOn w:val="Normal"/>
    <w:link w:val="HTMLconformatoprevioCar"/>
    <w:uiPriority w:val="99"/>
    <w:semiHidden/>
    <w:unhideWhenUsed/>
    <w:rsid w:val="00744356"/>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44356"/>
    <w:rPr>
      <w:rFonts w:ascii="Consolas" w:hAnsi="Consolas"/>
      <w:position w:val="-1"/>
      <w:sz w:val="20"/>
      <w:szCs w:val="20"/>
      <w:lang w:val="pt-BR"/>
    </w:rPr>
  </w:style>
  <w:style w:type="paragraph" w:styleId="Prrafodelista">
    <w:name w:val="List Paragraph"/>
    <w:basedOn w:val="Normal"/>
    <w:uiPriority w:val="34"/>
    <w:qFormat/>
    <w:rsid w:val="00DC261D"/>
    <w:pPr>
      <w:ind w:left="720"/>
      <w:contextualSpacing/>
    </w:pPr>
  </w:style>
  <w:style w:type="paragraph" w:styleId="Textonotapie">
    <w:name w:val="footnote text"/>
    <w:basedOn w:val="Normal"/>
    <w:link w:val="TextonotapieCar"/>
    <w:uiPriority w:val="99"/>
    <w:semiHidden/>
    <w:unhideWhenUsed/>
    <w:rsid w:val="00D732C1"/>
    <w:pPr>
      <w:spacing w:line="240" w:lineRule="auto"/>
    </w:pPr>
    <w:rPr>
      <w:sz w:val="20"/>
      <w:szCs w:val="20"/>
    </w:rPr>
  </w:style>
  <w:style w:type="character" w:customStyle="1" w:styleId="TextonotapieCar">
    <w:name w:val="Texto nota pie Car"/>
    <w:basedOn w:val="Fuentedeprrafopredeter"/>
    <w:link w:val="Textonotapie"/>
    <w:uiPriority w:val="99"/>
    <w:semiHidden/>
    <w:rsid w:val="00D732C1"/>
    <w:rPr>
      <w:position w:val="-1"/>
      <w:sz w:val="20"/>
      <w:szCs w:val="20"/>
      <w:lang w:val="pt-BR"/>
    </w:rPr>
  </w:style>
  <w:style w:type="character" w:styleId="Refdenotaalpie">
    <w:name w:val="footnote reference"/>
    <w:basedOn w:val="Fuentedeprrafopredeter"/>
    <w:uiPriority w:val="99"/>
    <w:semiHidden/>
    <w:unhideWhenUsed/>
    <w:rsid w:val="00D732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96727">
      <w:bodyDiv w:val="1"/>
      <w:marLeft w:val="0"/>
      <w:marRight w:val="0"/>
      <w:marTop w:val="0"/>
      <w:marBottom w:val="0"/>
      <w:divBdr>
        <w:top w:val="none" w:sz="0" w:space="0" w:color="auto"/>
        <w:left w:val="none" w:sz="0" w:space="0" w:color="auto"/>
        <w:bottom w:val="none" w:sz="0" w:space="0" w:color="auto"/>
        <w:right w:val="none" w:sz="0" w:space="0" w:color="auto"/>
      </w:divBdr>
    </w:div>
    <w:div w:id="1911572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N6e+EyXGNFrzb8rk+GPczVkOQ==">CgMxLjAyDmgubDJtYzk1ZzNnNHU0OAByITFhcnF2VlNBRzE3WmxqemhnaTV5OUFLQm5CR2JHOE8xOQ==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3D6BFC-6CF1-4B70-A5FD-A8DC023B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12</Pages>
  <Words>3858</Words>
  <Characters>21224</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laura.herrera.pavas@gmail.com</cp:lastModifiedBy>
  <cp:revision>9</cp:revision>
  <dcterms:created xsi:type="dcterms:W3CDTF">2025-06-16T18:22:00Z</dcterms:created>
  <dcterms:modified xsi:type="dcterms:W3CDTF">2025-07-01T03:12:00Z</dcterms:modified>
</cp:coreProperties>
</file>