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1A" w:rsidRDefault="005A47C9">
      <w:pPr>
        <w:pStyle w:val="Corpodetexto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4874296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  <w:rPr>
          <w:rFonts w:ascii="Times New Roman"/>
        </w:rPr>
      </w:pPr>
    </w:p>
    <w:p w:rsidR="00BA201A" w:rsidRDefault="00BA201A">
      <w:pPr>
        <w:pStyle w:val="Corpodetexto"/>
        <w:rPr>
          <w:rFonts w:ascii="Times New Roman"/>
        </w:rPr>
      </w:pPr>
    </w:p>
    <w:p w:rsidR="00BA201A" w:rsidRDefault="00BA201A">
      <w:pPr>
        <w:pStyle w:val="Corpodetexto"/>
        <w:rPr>
          <w:rFonts w:ascii="Times New Roman"/>
        </w:rPr>
      </w:pPr>
    </w:p>
    <w:p w:rsidR="00BA201A" w:rsidRDefault="00BA201A">
      <w:pPr>
        <w:pStyle w:val="Corpodetexto"/>
        <w:rPr>
          <w:rFonts w:ascii="Times New Roman"/>
        </w:rPr>
      </w:pPr>
    </w:p>
    <w:p w:rsidR="00BA201A" w:rsidRDefault="00BA201A">
      <w:pPr>
        <w:pStyle w:val="Corpodetexto"/>
        <w:spacing w:before="100"/>
        <w:rPr>
          <w:rFonts w:ascii="Times New Roman"/>
        </w:rPr>
      </w:pPr>
    </w:p>
    <w:p w:rsidR="00BA201A" w:rsidRDefault="005A47C9">
      <w:pPr>
        <w:pStyle w:val="Ttulo1"/>
        <w:spacing w:line="360" w:lineRule="auto"/>
        <w:ind w:left="3090" w:hanging="2888"/>
      </w:pPr>
      <w:r>
        <w:t>CRISE</w:t>
      </w:r>
      <w:r>
        <w:rPr>
          <w:spacing w:val="-6"/>
        </w:rPr>
        <w:t xml:space="preserve"> </w:t>
      </w:r>
      <w:r>
        <w:t>SOCIOAMBIENTAL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MARAJÓ:</w:t>
      </w:r>
      <w:r>
        <w:rPr>
          <w:spacing w:val="-5"/>
        </w:rPr>
        <w:t xml:space="preserve"> </w:t>
      </w:r>
      <w:r>
        <w:t>Infância,</w:t>
      </w:r>
      <w:r>
        <w:rPr>
          <w:spacing w:val="-8"/>
        </w:rPr>
        <w:t xml:space="preserve"> </w:t>
      </w:r>
      <w:r>
        <w:t>Vulnerabilidades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Exclusão nos Territórios Amazônicos</w:t>
      </w:r>
    </w:p>
    <w:p w:rsidR="00BA201A" w:rsidRDefault="005A47C9">
      <w:pPr>
        <w:pStyle w:val="Corpodetexto"/>
        <w:spacing w:line="357" w:lineRule="auto"/>
        <w:ind w:left="6391" w:right="138" w:hanging="776"/>
        <w:jc w:val="right"/>
        <w:rPr>
          <w:position w:val="8"/>
          <w:sz w:val="16"/>
        </w:rPr>
      </w:pPr>
      <w:r>
        <w:t>Jaqueline</w:t>
      </w:r>
      <w:r>
        <w:rPr>
          <w:spacing w:val="-7"/>
        </w:rPr>
        <w:t xml:space="preserve"> </w:t>
      </w:r>
      <w:r>
        <w:t>Brito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Silva</w:t>
      </w:r>
      <w:r>
        <w:rPr>
          <w:spacing w:val="-8"/>
        </w:rPr>
        <w:t xml:space="preserve"> </w:t>
      </w:r>
      <w:r>
        <w:t>Sanches</w:t>
      </w:r>
      <w:r>
        <w:rPr>
          <w:position w:val="8"/>
          <w:sz w:val="16"/>
        </w:rPr>
        <w:t xml:space="preserve">1 </w:t>
      </w:r>
      <w:r>
        <w:t>Vanessa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Souza</w:t>
      </w:r>
      <w:r>
        <w:rPr>
          <w:spacing w:val="-2"/>
        </w:rPr>
        <w:t xml:space="preserve"> </w:t>
      </w:r>
      <w:r>
        <w:rPr>
          <w:spacing w:val="-4"/>
        </w:rPr>
        <w:t>Gama</w:t>
      </w:r>
      <w:r>
        <w:rPr>
          <w:spacing w:val="-4"/>
          <w:position w:val="8"/>
          <w:sz w:val="16"/>
        </w:rPr>
        <w:t>2</w:t>
      </w:r>
    </w:p>
    <w:p w:rsidR="00BA201A" w:rsidRDefault="00BA201A">
      <w:pPr>
        <w:pStyle w:val="Corpodetexto"/>
        <w:spacing w:before="178"/>
      </w:pPr>
    </w:p>
    <w:p w:rsidR="00BA201A" w:rsidRDefault="005A47C9">
      <w:pPr>
        <w:ind w:left="297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Resumo</w:t>
      </w:r>
    </w:p>
    <w:p w:rsidR="00BA201A" w:rsidRDefault="005A47C9">
      <w:pPr>
        <w:spacing w:before="3"/>
        <w:ind w:left="2975" w:right="140"/>
        <w:jc w:val="both"/>
        <w:rPr>
          <w:sz w:val="20"/>
        </w:rPr>
      </w:pPr>
      <w:r>
        <w:rPr>
          <w:sz w:val="20"/>
        </w:rPr>
        <w:t>Este trabalho busca compreender como as queimadas no Marajó comprometem o equilíbrio ecológico e afetam desproporcionalmente as populações humanas, sobretudo as infâncias. O objetivo geral é analisar os efeitos das queimadas na Amazônia marajoara, com foco</w:t>
      </w:r>
      <w:r>
        <w:rPr>
          <w:sz w:val="20"/>
        </w:rPr>
        <w:t xml:space="preserve"> nos impactos sobre as crianças. Os objetivos específicos são: (i) identificar causas e dinâmicas das queimadas; (ii) investigar seus efeitos sobre a saúde e os direitos das infâncias; e (iii) refletir sobre a atuação estatal, propondo estratégias baseadas</w:t>
      </w:r>
      <w:r>
        <w:rPr>
          <w:sz w:val="20"/>
        </w:rPr>
        <w:t xml:space="preserve"> na justiça socioambiental</w:t>
      </w:r>
      <w:r>
        <w:rPr>
          <w:sz w:val="24"/>
        </w:rPr>
        <w:t xml:space="preserve">. </w:t>
      </w:r>
      <w:r>
        <w:rPr>
          <w:sz w:val="20"/>
        </w:rPr>
        <w:t>Os resultados demonstram que as queimadas ocasionam</w:t>
      </w:r>
      <w:r>
        <w:rPr>
          <w:spacing w:val="-14"/>
          <w:sz w:val="20"/>
        </w:rPr>
        <w:t xml:space="preserve"> </w:t>
      </w:r>
      <w:r>
        <w:rPr>
          <w:sz w:val="20"/>
        </w:rPr>
        <w:t>diversos</w:t>
      </w:r>
      <w:r>
        <w:rPr>
          <w:spacing w:val="-14"/>
          <w:sz w:val="20"/>
        </w:rPr>
        <w:t xml:space="preserve"> </w:t>
      </w:r>
      <w:r>
        <w:rPr>
          <w:sz w:val="20"/>
        </w:rPr>
        <w:t>problemas</w:t>
      </w:r>
      <w:r>
        <w:rPr>
          <w:spacing w:val="-14"/>
          <w:sz w:val="20"/>
        </w:rPr>
        <w:t xml:space="preserve"> </w:t>
      </w:r>
      <w:r>
        <w:rPr>
          <w:sz w:val="20"/>
        </w:rPr>
        <w:t>ambientais,</w:t>
      </w:r>
      <w:r>
        <w:rPr>
          <w:spacing w:val="-14"/>
          <w:sz w:val="20"/>
        </w:rPr>
        <w:t xml:space="preserve"> </w:t>
      </w:r>
      <w:r>
        <w:rPr>
          <w:sz w:val="20"/>
        </w:rPr>
        <w:t>sociais,</w:t>
      </w:r>
      <w:r>
        <w:rPr>
          <w:spacing w:val="-14"/>
          <w:sz w:val="20"/>
        </w:rPr>
        <w:t xml:space="preserve"> </w:t>
      </w:r>
      <w:r>
        <w:rPr>
          <w:sz w:val="20"/>
        </w:rPr>
        <w:t>além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problemas à saúde, tais problemáticas afetam diretamente a vida da população marajoara e de forma mais acentuada as crianças, ju</w:t>
      </w:r>
      <w:r>
        <w:rPr>
          <w:sz w:val="20"/>
        </w:rPr>
        <w:t>stamente por serem grupos mais vulnerabilizados, uma vez que ainda estão se desenvolvendo</w:t>
      </w:r>
      <w:r>
        <w:rPr>
          <w:spacing w:val="-14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socialmente.</w:t>
      </w:r>
      <w:r>
        <w:rPr>
          <w:spacing w:val="-14"/>
          <w:sz w:val="20"/>
        </w:rPr>
        <w:t xml:space="preserve"> </w:t>
      </w:r>
      <w:r>
        <w:rPr>
          <w:sz w:val="20"/>
        </w:rPr>
        <w:t>Ressaltando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aumento de queimadas, fragilizam o</w:t>
      </w:r>
      <w:r>
        <w:rPr>
          <w:spacing w:val="-1"/>
          <w:sz w:val="20"/>
        </w:rPr>
        <w:t xml:space="preserve"> </w:t>
      </w:r>
      <w:r>
        <w:rPr>
          <w:sz w:val="20"/>
        </w:rPr>
        <w:t>acesso e garantia de direitos das crianças que residem nos municípios marajoaras onde o fogo se alastra.</w:t>
      </w:r>
    </w:p>
    <w:p w:rsidR="00BA201A" w:rsidRDefault="005A47C9">
      <w:pPr>
        <w:spacing w:line="227" w:lineRule="exact"/>
        <w:ind w:left="2975"/>
        <w:jc w:val="both"/>
        <w:rPr>
          <w:sz w:val="20"/>
        </w:rPr>
      </w:pPr>
      <w:r>
        <w:rPr>
          <w:rFonts w:ascii="Arial" w:hAnsi="Arial"/>
          <w:b/>
          <w:sz w:val="20"/>
        </w:rPr>
        <w:t>Palavras-chave</w:t>
      </w:r>
      <w:r>
        <w:rPr>
          <w:sz w:val="20"/>
        </w:rPr>
        <w:t>:</w:t>
      </w:r>
      <w:r>
        <w:rPr>
          <w:spacing w:val="5"/>
          <w:sz w:val="20"/>
        </w:rPr>
        <w:t xml:space="preserve"> </w:t>
      </w:r>
      <w:r>
        <w:rPr>
          <w:sz w:val="20"/>
        </w:rPr>
        <w:t>Palavra-chave</w:t>
      </w:r>
      <w:r>
        <w:rPr>
          <w:spacing w:val="6"/>
          <w:sz w:val="20"/>
        </w:rPr>
        <w:t xml:space="preserve"> </w:t>
      </w:r>
      <w:r>
        <w:rPr>
          <w:sz w:val="20"/>
        </w:rPr>
        <w:t>1;</w:t>
      </w:r>
      <w:r>
        <w:rPr>
          <w:spacing w:val="4"/>
          <w:sz w:val="20"/>
        </w:rPr>
        <w:t xml:space="preserve"> </w:t>
      </w:r>
      <w:r>
        <w:rPr>
          <w:sz w:val="20"/>
        </w:rPr>
        <w:t>Infância</w:t>
      </w:r>
      <w:r>
        <w:rPr>
          <w:spacing w:val="6"/>
          <w:sz w:val="20"/>
        </w:rPr>
        <w:t xml:space="preserve"> </w:t>
      </w:r>
      <w:r>
        <w:rPr>
          <w:sz w:val="20"/>
        </w:rPr>
        <w:t>Marajoara;</w:t>
      </w:r>
      <w:r>
        <w:rPr>
          <w:spacing w:val="6"/>
          <w:sz w:val="20"/>
        </w:rPr>
        <w:t xml:space="preserve"> </w:t>
      </w:r>
      <w:r>
        <w:rPr>
          <w:sz w:val="20"/>
        </w:rPr>
        <w:t>2.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queimadas;</w:t>
      </w:r>
    </w:p>
    <w:p w:rsidR="00BA201A" w:rsidRDefault="005A47C9">
      <w:pPr>
        <w:spacing w:before="2"/>
        <w:ind w:left="2975"/>
        <w:jc w:val="both"/>
        <w:rPr>
          <w:sz w:val="20"/>
        </w:rPr>
      </w:pPr>
      <w:r>
        <w:rPr>
          <w:sz w:val="20"/>
        </w:rPr>
        <w:t>3.</w:t>
      </w:r>
      <w:r>
        <w:rPr>
          <w:spacing w:val="-6"/>
          <w:sz w:val="20"/>
        </w:rPr>
        <w:t xml:space="preserve"> </w:t>
      </w:r>
      <w:r>
        <w:rPr>
          <w:sz w:val="20"/>
        </w:rPr>
        <w:t>Crise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Ambiental</w:t>
      </w:r>
    </w:p>
    <w:p w:rsidR="00BA201A" w:rsidRDefault="005A47C9">
      <w:pPr>
        <w:spacing w:before="229"/>
        <w:ind w:left="2975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Abstract</w:t>
      </w:r>
    </w:p>
    <w:p w:rsidR="00BA201A" w:rsidRDefault="005A47C9">
      <w:pPr>
        <w:ind w:left="2975" w:right="146"/>
        <w:jc w:val="both"/>
        <w:rPr>
          <w:sz w:val="20"/>
        </w:rPr>
      </w:pPr>
      <w:r>
        <w:rPr>
          <w:color w:val="1F1F1F"/>
          <w:sz w:val="20"/>
        </w:rPr>
        <w:t>This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study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seeks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understand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how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fires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Marajó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compromise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the ecological balance and disproportionately affect human populations, especially children. The general objective is to analyze the effects of the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fires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Marajó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Amazon,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with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a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focus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on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impacts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on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children. The specific objectives are:</w:t>
      </w:r>
      <w:r>
        <w:rPr>
          <w:color w:val="1F1F1F"/>
          <w:sz w:val="20"/>
        </w:rPr>
        <w:t xml:space="preserve"> (i) to identify the causes and dynamics of the fires; (ii) to investigate their effects on the health and rights of children; and (iii) to reflect on state action, proposing strategies based on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socio-environmental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justice.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results</w:t>
      </w:r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demonstrate</w:t>
      </w:r>
      <w:r>
        <w:rPr>
          <w:color w:val="1F1F1F"/>
          <w:spacing w:val="6"/>
          <w:sz w:val="20"/>
        </w:rPr>
        <w:t xml:space="preserve"> </w:t>
      </w:r>
      <w:r>
        <w:rPr>
          <w:color w:val="1F1F1F"/>
          <w:sz w:val="20"/>
        </w:rPr>
        <w:t>that</w:t>
      </w:r>
      <w:r>
        <w:rPr>
          <w:color w:val="1F1F1F"/>
          <w:spacing w:val="8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7"/>
          <w:sz w:val="20"/>
        </w:rPr>
        <w:t xml:space="preserve"> </w:t>
      </w:r>
      <w:r>
        <w:rPr>
          <w:color w:val="1F1F1F"/>
          <w:spacing w:val="-2"/>
          <w:sz w:val="20"/>
        </w:rPr>
        <w:t>fires</w:t>
      </w:r>
    </w:p>
    <w:p w:rsidR="00BA201A" w:rsidRDefault="005A47C9">
      <w:pPr>
        <w:pStyle w:val="Corpodetexto"/>
        <w:spacing w:before="6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199731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520D" id="Graphic 2" o:spid="_x0000_s1026" style="position:absolute;margin-left:85pt;margin-top:15.7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Bd+/2f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A47C9" w:rsidRPr="005A47C9" w:rsidRDefault="005A47C9" w:rsidP="005A47C9">
      <w:pPr>
        <w:spacing w:before="93"/>
        <w:ind w:left="140" w:right="138"/>
        <w:jc w:val="both"/>
        <w:rPr>
          <w:color w:val="0000FF"/>
          <w:sz w:val="20"/>
          <w:u w:val="single" w:color="0000FF"/>
        </w:rPr>
      </w:pPr>
      <w:r>
        <w:rPr>
          <w:position w:val="6"/>
          <w:sz w:val="13"/>
        </w:rPr>
        <w:t>1</w:t>
      </w:r>
      <w:r>
        <w:rPr>
          <w:spacing w:val="31"/>
          <w:position w:val="6"/>
          <w:sz w:val="13"/>
        </w:rPr>
        <w:t xml:space="preserve"> </w:t>
      </w:r>
      <w:r>
        <w:rPr>
          <w:sz w:val="20"/>
        </w:rPr>
        <w:t>Assistente Social pela Secretaria de Meio Ambiente, Especialista em Direitos Humanos, Bacharela em Serviço Social pelo Campus Universitário do Marajó/Breves da Universidade Federal do Pará (CUMB/UFPA). Membra do grupo de Estudo em Direitos Humanos, Infanci</w:t>
      </w:r>
      <w:r>
        <w:rPr>
          <w:sz w:val="20"/>
        </w:rPr>
        <w:t>as e Diversidade na Amazônia(GEDHIDAM), como também Programa Direitos Humanos, Infâncias e Diversidades no Arquipélago do Marajó (DHIDAM) 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Integrante do Programa Redes de Comunidades Riberinhas (PRCR), ambos vinculados a UFPA/CUMB Email: </w:t>
      </w:r>
      <w:hyperlink r:id="rId6">
        <w:r>
          <w:rPr>
            <w:color w:val="0000FF"/>
            <w:sz w:val="20"/>
            <w:u w:val="single" w:color="0000FF"/>
          </w:rPr>
          <w:t>Jaquelinebritosanches@gmail.com</w:t>
        </w:r>
      </w:hyperlink>
      <w:bookmarkStart w:id="0" w:name="_GoBack"/>
      <w:bookmarkEnd w:id="0"/>
    </w:p>
    <w:p w:rsidR="00BA201A" w:rsidRDefault="005A47C9">
      <w:pPr>
        <w:ind w:left="140" w:right="141"/>
        <w:jc w:val="both"/>
        <w:rPr>
          <w:sz w:val="20"/>
        </w:rPr>
      </w:pPr>
      <w:r>
        <w:rPr>
          <w:position w:val="6"/>
          <w:sz w:val="13"/>
        </w:rPr>
        <w:t>2</w:t>
      </w:r>
      <w:r>
        <w:rPr>
          <w:spacing w:val="6"/>
          <w:position w:val="6"/>
          <w:sz w:val="13"/>
        </w:rPr>
        <w:t xml:space="preserve"> </w:t>
      </w:r>
      <w:r>
        <w:rPr>
          <w:sz w:val="20"/>
        </w:rPr>
        <w:t>Assistente</w:t>
      </w:r>
      <w:r>
        <w:rPr>
          <w:spacing w:val="-12"/>
          <w:sz w:val="20"/>
        </w:rPr>
        <w:t xml:space="preserve"> </w:t>
      </w:r>
      <w:r>
        <w:rPr>
          <w:sz w:val="20"/>
        </w:rPr>
        <w:t>Social,</w:t>
      </w:r>
      <w:r>
        <w:rPr>
          <w:spacing w:val="-11"/>
          <w:sz w:val="20"/>
        </w:rPr>
        <w:t xml:space="preserve"> </w:t>
      </w:r>
      <w:r>
        <w:rPr>
          <w:sz w:val="20"/>
        </w:rPr>
        <w:t>especialista</w:t>
      </w:r>
      <w:r>
        <w:rPr>
          <w:spacing w:val="-14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z w:val="20"/>
        </w:rPr>
        <w:t>Saúde</w:t>
      </w:r>
      <w:r>
        <w:rPr>
          <w:spacing w:val="-11"/>
          <w:sz w:val="20"/>
        </w:rPr>
        <w:t xml:space="preserve"> </w:t>
      </w:r>
      <w:r>
        <w:rPr>
          <w:sz w:val="20"/>
        </w:rPr>
        <w:t>Pública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Gestão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Projetos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Serviços</w:t>
      </w:r>
      <w:r>
        <w:rPr>
          <w:spacing w:val="-10"/>
          <w:sz w:val="20"/>
        </w:rPr>
        <w:t xml:space="preserve"> </w:t>
      </w:r>
      <w:r>
        <w:rPr>
          <w:sz w:val="20"/>
        </w:rPr>
        <w:t>Socias,</w:t>
      </w:r>
      <w:r>
        <w:rPr>
          <w:spacing w:val="-11"/>
          <w:sz w:val="20"/>
        </w:rPr>
        <w:t xml:space="preserve"> </w:t>
      </w:r>
      <w:r>
        <w:rPr>
          <w:sz w:val="20"/>
        </w:rPr>
        <w:t>pelo</w:t>
      </w:r>
      <w:r>
        <w:rPr>
          <w:spacing w:val="-12"/>
          <w:sz w:val="20"/>
        </w:rPr>
        <w:t xml:space="preserve"> </w:t>
      </w:r>
      <w:r>
        <w:rPr>
          <w:sz w:val="20"/>
        </w:rPr>
        <w:t>Centro Universitário</w:t>
      </w:r>
      <w:r>
        <w:rPr>
          <w:spacing w:val="-14"/>
          <w:sz w:val="20"/>
        </w:rPr>
        <w:t xml:space="preserve"> </w:t>
      </w:r>
      <w:r>
        <w:rPr>
          <w:sz w:val="20"/>
        </w:rPr>
        <w:t>Leonardo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Vinci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4"/>
          <w:sz w:val="20"/>
        </w:rPr>
        <w:t xml:space="preserve"> </w:t>
      </w:r>
      <w:r>
        <w:rPr>
          <w:sz w:val="20"/>
        </w:rPr>
        <w:t>UNIASSELVi.</w:t>
      </w:r>
      <w:r>
        <w:rPr>
          <w:spacing w:val="-14"/>
          <w:sz w:val="20"/>
        </w:rPr>
        <w:t xml:space="preserve"> </w:t>
      </w:r>
      <w:r>
        <w:rPr>
          <w:sz w:val="20"/>
        </w:rPr>
        <w:t>Graduada</w:t>
      </w:r>
      <w:r>
        <w:rPr>
          <w:spacing w:val="-14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Serviço</w:t>
      </w:r>
      <w:r>
        <w:rPr>
          <w:spacing w:val="-14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pela</w:t>
      </w:r>
      <w:r>
        <w:rPr>
          <w:spacing w:val="-14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niversidade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Federal </w:t>
      </w:r>
      <w:r>
        <w:rPr>
          <w:spacing w:val="-2"/>
          <w:sz w:val="20"/>
        </w:rPr>
        <w:t>do Pará- Campus Universitário do Marajó-Breves. Atualmente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 do Programa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Direitos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Humanos, </w:t>
      </w:r>
      <w:r>
        <w:rPr>
          <w:sz w:val="20"/>
        </w:rPr>
        <w:t xml:space="preserve">Infâncias e Diversidades no Arquipélago do Marajó (DHIDAM) e do Grupo de Estudos em Direitos Humanos, Infâncias e diversidades na Amazônia (GEDHIDAM) Email: </w:t>
      </w:r>
      <w:hyperlink r:id="rId7">
        <w:r>
          <w:rPr>
            <w:sz w:val="20"/>
          </w:rPr>
          <w:t>Vanessa.gama.sg@gmail.com</w:t>
        </w:r>
      </w:hyperlink>
    </w:p>
    <w:p w:rsidR="00BA201A" w:rsidRDefault="005A47C9">
      <w:pPr>
        <w:spacing w:before="122"/>
        <w:ind w:right="138"/>
        <w:jc w:val="right"/>
      </w:pPr>
      <w:r>
        <w:rPr>
          <w:spacing w:val="-10"/>
        </w:rPr>
        <w:t>1</w:t>
      </w:r>
    </w:p>
    <w:p w:rsidR="00BA201A" w:rsidRDefault="00BA201A">
      <w:pPr>
        <w:jc w:val="right"/>
        <w:sectPr w:rsidR="00BA201A">
          <w:type w:val="continuous"/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anchor distT="0" distB="0" distL="0" distR="0" simplePos="0" relativeHeight="487430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spacing w:before="145"/>
        <w:rPr>
          <w:sz w:val="20"/>
        </w:rPr>
      </w:pPr>
    </w:p>
    <w:p w:rsidR="00BA201A" w:rsidRDefault="005A47C9">
      <w:pPr>
        <w:ind w:left="2975" w:right="140"/>
        <w:jc w:val="both"/>
        <w:rPr>
          <w:sz w:val="20"/>
        </w:rPr>
      </w:pPr>
      <w:r>
        <w:rPr>
          <w:color w:val="1F1F1F"/>
          <w:sz w:val="20"/>
        </w:rPr>
        <w:t>cause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several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environmental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and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social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problems,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addition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to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health problems. These problems directly affect the lives of the Marajó population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and,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more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so,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children,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precisely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because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they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are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most vulnerable groups, since they are still deve</w:t>
      </w:r>
      <w:r>
        <w:rPr>
          <w:color w:val="1F1F1F"/>
          <w:sz w:val="20"/>
        </w:rPr>
        <w:t>loping physically and socially. It is worth noting that the increase in fires weakens access to and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guarantee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of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rights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for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children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who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live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the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Marajó</w:t>
      </w:r>
      <w:r>
        <w:rPr>
          <w:color w:val="1F1F1F"/>
          <w:spacing w:val="-14"/>
          <w:sz w:val="20"/>
        </w:rPr>
        <w:t xml:space="preserve"> </w:t>
      </w:r>
      <w:r>
        <w:rPr>
          <w:color w:val="1F1F1F"/>
          <w:sz w:val="20"/>
        </w:rPr>
        <w:t>municipalities where the fires spread.</w:t>
      </w:r>
    </w:p>
    <w:p w:rsidR="00BA201A" w:rsidRDefault="005A47C9">
      <w:pPr>
        <w:spacing w:line="309" w:lineRule="auto"/>
        <w:ind w:left="3021" w:right="145"/>
        <w:jc w:val="both"/>
        <w:rPr>
          <w:sz w:val="20"/>
        </w:rPr>
      </w:pPr>
      <w:r>
        <w:rPr>
          <w:rFonts w:ascii="Arial" w:hAnsi="Arial"/>
          <w:b/>
          <w:color w:val="1F1F1F"/>
          <w:sz w:val="20"/>
          <w:shd w:val="clear" w:color="auto" w:fill="F8F8F9"/>
        </w:rPr>
        <w:t xml:space="preserve">Keywords: </w:t>
      </w:r>
      <w:r>
        <w:rPr>
          <w:color w:val="1F1F1F"/>
          <w:sz w:val="20"/>
          <w:shd w:val="clear" w:color="auto" w:fill="F8F8F9"/>
        </w:rPr>
        <w:t>Keyword 1; Marajó Childhood; 2. fires; 3. Environmental</w:t>
      </w:r>
      <w:r>
        <w:rPr>
          <w:color w:val="1F1F1F"/>
          <w:sz w:val="20"/>
        </w:rPr>
        <w:t xml:space="preserve"> </w:t>
      </w:r>
      <w:r>
        <w:rPr>
          <w:color w:val="1F1F1F"/>
          <w:spacing w:val="-2"/>
          <w:sz w:val="20"/>
          <w:shd w:val="clear" w:color="auto" w:fill="F8F8F9"/>
        </w:rPr>
        <w:t>crisis</w:t>
      </w:r>
    </w:p>
    <w:p w:rsidR="00BA201A" w:rsidRDefault="00BA201A">
      <w:pPr>
        <w:pStyle w:val="Corpodetexto"/>
        <w:spacing w:before="184"/>
        <w:rPr>
          <w:sz w:val="20"/>
        </w:rPr>
      </w:pPr>
    </w:p>
    <w:p w:rsidR="00BA201A" w:rsidRDefault="005A47C9">
      <w:pPr>
        <w:pStyle w:val="Ttulo1"/>
        <w:numPr>
          <w:ilvl w:val="0"/>
          <w:numId w:val="2"/>
        </w:numPr>
        <w:tabs>
          <w:tab w:val="left" w:pos="860"/>
        </w:tabs>
      </w:pPr>
      <w:r>
        <w:rPr>
          <w:spacing w:val="-2"/>
        </w:rPr>
        <w:t>INTRODUÇÃO</w:t>
      </w:r>
    </w:p>
    <w:p w:rsidR="00BA201A" w:rsidRDefault="005A47C9">
      <w:pPr>
        <w:pStyle w:val="Corpodetexto"/>
        <w:spacing w:before="137" w:line="360" w:lineRule="auto"/>
        <w:ind w:left="140" w:right="144" w:firstLine="719"/>
        <w:jc w:val="both"/>
      </w:pPr>
      <w:r>
        <w:t>A Amazônia brasileira tem enfrentado, nas últimas décadas, intensa degradação ambiental, impulsionada especialmente pela expansão das queimadas. No arquipélago do Marajó, ao norte da região amazônica, esse processo é agravado por desigualdades socioeconômi</w:t>
      </w:r>
      <w:r>
        <w:t>cas históricas, precariedade</w:t>
      </w:r>
      <w:r>
        <w:rPr>
          <w:spacing w:val="-1"/>
        </w:rPr>
        <w:t xml:space="preserve"> </w:t>
      </w:r>
      <w:r>
        <w:t>das políticas públicas</w:t>
      </w:r>
      <w:r>
        <w:rPr>
          <w:spacing w:val="-2"/>
        </w:rPr>
        <w:t xml:space="preserve"> </w:t>
      </w:r>
      <w:r>
        <w:t>e exclusão de povos e comunidades tradicionais. As queimadas intensificadas geram impactos ambientais, sociais e sanitários, acentuando a vulnerabilidade local.</w:t>
      </w:r>
    </w:p>
    <w:p w:rsidR="00BA201A" w:rsidRDefault="005A47C9">
      <w:pPr>
        <w:pStyle w:val="Corpodetexto"/>
        <w:spacing w:before="1" w:line="360" w:lineRule="auto"/>
        <w:ind w:left="140" w:right="137" w:firstLine="719"/>
        <w:jc w:val="both"/>
      </w:pPr>
      <w:r>
        <w:t>Este trabalho busca compreender como as que</w:t>
      </w:r>
      <w:r>
        <w:t>imadas no Marajó comprometem o equilíbrio ecológico e afetam desproporcionalmente as populações humanas, sobretudo as infâncias, mais expostas a riscos ambientais, sociais e de saúde. Historicamente negligenciado pela ausência do Estado, o Marajó exemplifi</w:t>
      </w:r>
      <w:r>
        <w:t>ca as desigualdades socioambientais presentes no Brasil.</w:t>
      </w:r>
    </w:p>
    <w:p w:rsidR="00BA201A" w:rsidRDefault="005A47C9">
      <w:pPr>
        <w:pStyle w:val="Corpodetexto"/>
        <w:spacing w:line="360" w:lineRule="auto"/>
        <w:ind w:left="140" w:right="142" w:firstLine="719"/>
        <w:jc w:val="both"/>
      </w:pPr>
      <w:r>
        <w:t>O objetivo geral é analisar os efeitos das queimadas na Amazônia marajoara, com foco nos impactos sobre</w:t>
      </w:r>
      <w:r>
        <w:rPr>
          <w:spacing w:val="-1"/>
        </w:rPr>
        <w:t xml:space="preserve"> </w:t>
      </w:r>
      <w:r>
        <w:t>as crianças. Os objetivos específicos são: (i) identificar causas e dinâmicas das queimadas; (i</w:t>
      </w:r>
      <w:r>
        <w:t>i) investigar seus efeitos sobre a saúde e os direitos das infâncias; e (iii) refletir sobre a atuação estatal, propondo estratégias baseadas na justiça socioambiental.</w:t>
      </w:r>
    </w:p>
    <w:p w:rsidR="00BA201A" w:rsidRDefault="005A47C9">
      <w:pPr>
        <w:pStyle w:val="Corpodetexto"/>
        <w:spacing w:before="1" w:line="360" w:lineRule="auto"/>
        <w:ind w:left="140" w:right="143" w:firstLine="719"/>
        <w:jc w:val="both"/>
      </w:pPr>
      <w:r>
        <w:t>A pesquisa adota uma abordagem crítica, de caráter exploratório fundamentada</w:t>
      </w:r>
      <w:r>
        <w:rPr>
          <w:spacing w:val="-13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autores</w:t>
      </w:r>
      <w:r>
        <w:rPr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discutem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questão</w:t>
      </w:r>
      <w:r>
        <w:rPr>
          <w:spacing w:val="-15"/>
        </w:rPr>
        <w:t xml:space="preserve"> </w:t>
      </w:r>
      <w:r>
        <w:t>ambiental</w:t>
      </w:r>
      <w:r>
        <w:rPr>
          <w:spacing w:val="-1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Amazônia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no Marajó. A metodologia inclui revisão bibliográfica interdisciplinar e análise de dados oficiais e de organizações locais, compreendendo que as questões</w:t>
      </w:r>
      <w:r>
        <w:rPr>
          <w:spacing w:val="-1"/>
        </w:rPr>
        <w:t xml:space="preserve"> </w:t>
      </w:r>
      <w:r>
        <w:t>ambientais estão imbricadas às estruturas históricas de desigualdade no país. O texto se organiza em</w:t>
      </w:r>
    </w:p>
    <w:p w:rsidR="00BA201A" w:rsidRDefault="00BA201A">
      <w:pPr>
        <w:pStyle w:val="Corpodetexto"/>
        <w:spacing w:before="156"/>
        <w:rPr>
          <w:sz w:val="22"/>
        </w:rPr>
      </w:pPr>
    </w:p>
    <w:p w:rsidR="00BA201A" w:rsidRDefault="005A47C9">
      <w:pPr>
        <w:ind w:right="138"/>
        <w:jc w:val="right"/>
      </w:pPr>
      <w:r>
        <w:rPr>
          <w:spacing w:val="-10"/>
        </w:rPr>
        <w:t>2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0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/>
      </w:pPr>
      <w:r>
        <w:t>tópicos que abordam, inicialmente,</w:t>
      </w:r>
      <w:r>
        <w:rPr>
          <w:spacing w:val="-1"/>
        </w:rPr>
        <w:t xml:space="preserve"> </w:t>
      </w:r>
      <w:r>
        <w:t>as especificidades da Amazônia</w:t>
      </w:r>
      <w:r>
        <w:rPr>
          <w:spacing w:val="-1"/>
        </w:rPr>
        <w:t xml:space="preserve"> </w:t>
      </w:r>
      <w:r>
        <w:t>Marajoara e, em seguida, os efeitos das queimadas sobre a vida da</w:t>
      </w:r>
      <w:r>
        <w:t>s crianças.</w:t>
      </w:r>
    </w:p>
    <w:p w:rsidR="00BA201A" w:rsidRDefault="005A47C9">
      <w:pPr>
        <w:pStyle w:val="Ttulo1"/>
        <w:numPr>
          <w:ilvl w:val="0"/>
          <w:numId w:val="2"/>
        </w:numPr>
        <w:tabs>
          <w:tab w:val="left" w:pos="860"/>
        </w:tabs>
        <w:spacing w:before="1"/>
      </w:pPr>
      <w:r>
        <w:t>A</w:t>
      </w:r>
      <w:r>
        <w:rPr>
          <w:spacing w:val="-10"/>
        </w:rPr>
        <w:t xml:space="preserve"> </w:t>
      </w:r>
      <w:r>
        <w:t>CRISE</w:t>
      </w:r>
      <w:r>
        <w:rPr>
          <w:spacing w:val="-6"/>
        </w:rPr>
        <w:t xml:space="preserve"> </w:t>
      </w:r>
      <w:r>
        <w:t>SOCIOAMBIENTAL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MARAJÓ</w:t>
      </w:r>
    </w:p>
    <w:p w:rsidR="00BA201A" w:rsidRDefault="00BA201A">
      <w:pPr>
        <w:pStyle w:val="Corpodetexto"/>
        <w:spacing w:before="103"/>
        <w:rPr>
          <w:rFonts w:ascii="Arial"/>
          <w:b/>
        </w:rPr>
      </w:pPr>
    </w:p>
    <w:p w:rsidR="00BA201A" w:rsidRDefault="005A47C9">
      <w:pPr>
        <w:pStyle w:val="Corpodetexto"/>
        <w:spacing w:line="360" w:lineRule="auto"/>
        <w:ind w:left="140" w:right="141" w:firstLine="719"/>
        <w:jc w:val="both"/>
      </w:pPr>
      <w:r>
        <w:t>O Arquipélago do Marajó, localizado no estado do Pará, ocupa uma posição estratégica devido à influência do oceano Atlântico e da foz do rio Amazonas, formando um território de grande biodiversidade e sociodiversidade, constantemente alvo de interesses pel</w:t>
      </w:r>
      <w:r>
        <w:t>a exploração de seus recursos naturais. Com mais de 630 mil habitantes</w:t>
      </w:r>
      <w:r>
        <w:rPr>
          <w:spacing w:val="-13"/>
        </w:rPr>
        <w:t xml:space="preserve"> </w:t>
      </w:r>
      <w:r>
        <w:t>distribuídos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17</w:t>
      </w:r>
      <w:r>
        <w:rPr>
          <w:spacing w:val="-12"/>
        </w:rPr>
        <w:t xml:space="preserve"> </w:t>
      </w:r>
      <w:r>
        <w:t>municípios</w:t>
      </w:r>
      <w:r>
        <w:rPr>
          <w:spacing w:val="-10"/>
        </w:rPr>
        <w:t xml:space="preserve"> </w:t>
      </w:r>
      <w:r>
        <w:t>(IBGE,</w:t>
      </w:r>
      <w:r>
        <w:rPr>
          <w:spacing w:val="-10"/>
        </w:rPr>
        <w:t xml:space="preserve"> </w:t>
      </w:r>
      <w:r>
        <w:t>2024),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Marajó</w:t>
      </w:r>
      <w:r>
        <w:rPr>
          <w:spacing w:val="-12"/>
        </w:rPr>
        <w:t xml:space="preserve"> </w:t>
      </w:r>
      <w:r>
        <w:t>apresenta</w:t>
      </w:r>
      <w:r>
        <w:rPr>
          <w:spacing w:val="-12"/>
        </w:rPr>
        <w:t xml:space="preserve"> </w:t>
      </w:r>
      <w:r>
        <w:t>distinções internas: o Marajó da floresta (ocidental) e o Marajó dos campos (oriental), refletindo diferenças físicas, cul</w:t>
      </w:r>
      <w:r>
        <w:t>turais e geopolíticas (Pacheco, 2024).</w:t>
      </w:r>
    </w:p>
    <w:p w:rsidR="00BA201A" w:rsidRDefault="005A47C9">
      <w:pPr>
        <w:pStyle w:val="Corpodetexto"/>
        <w:spacing w:before="239" w:line="360" w:lineRule="auto"/>
        <w:ind w:left="140" w:right="137" w:firstLine="719"/>
        <w:jc w:val="both"/>
      </w:pPr>
      <w:r>
        <w:t>Segundo Pacheco (2024), a população marajoara é afro-indígena, fruto do encontro</w:t>
      </w:r>
      <w:r>
        <w:rPr>
          <w:spacing w:val="-4"/>
        </w:rPr>
        <w:t xml:space="preserve"> </w:t>
      </w:r>
      <w:r>
        <w:t>histórico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povos</w:t>
      </w:r>
      <w:r>
        <w:rPr>
          <w:spacing w:val="-4"/>
        </w:rPr>
        <w:t xml:space="preserve"> </w:t>
      </w:r>
      <w:r>
        <w:t>africanos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indígenas,</w:t>
      </w:r>
      <w:r>
        <w:rPr>
          <w:spacing w:val="-4"/>
        </w:rPr>
        <w:t xml:space="preserve"> </w:t>
      </w:r>
      <w:r>
        <w:t>especialmente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contextos</w:t>
      </w:r>
      <w:r>
        <w:rPr>
          <w:spacing w:val="-4"/>
        </w:rPr>
        <w:t xml:space="preserve"> </w:t>
      </w:r>
      <w:r>
        <w:t>de trabalho como roças e fazendas, formando uma identidade étnica própria. Compreender</w:t>
      </w:r>
      <w:r>
        <w:rPr>
          <w:spacing w:val="-7"/>
        </w:rPr>
        <w:t xml:space="preserve"> </w:t>
      </w:r>
      <w:r>
        <w:t>essa</w:t>
      </w:r>
      <w:r>
        <w:rPr>
          <w:spacing w:val="-8"/>
        </w:rPr>
        <w:t xml:space="preserve"> </w:t>
      </w:r>
      <w:r>
        <w:t>origem</w:t>
      </w:r>
      <w:r>
        <w:rPr>
          <w:spacing w:val="-5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essencial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analisar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desigualdades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efeitos</w:t>
      </w:r>
      <w:r>
        <w:rPr>
          <w:spacing w:val="-7"/>
        </w:rPr>
        <w:t xml:space="preserve"> </w:t>
      </w:r>
      <w:r>
        <w:t xml:space="preserve">do </w:t>
      </w:r>
      <w:r>
        <w:rPr>
          <w:spacing w:val="-2"/>
        </w:rPr>
        <w:t>racismo</w:t>
      </w:r>
      <w:r>
        <w:rPr>
          <w:spacing w:val="-7"/>
        </w:rPr>
        <w:t xml:space="preserve"> </w:t>
      </w:r>
      <w:r>
        <w:rPr>
          <w:spacing w:val="-2"/>
        </w:rPr>
        <w:t>ambiental</w:t>
      </w:r>
      <w:r>
        <w:rPr>
          <w:spacing w:val="-8"/>
        </w:rPr>
        <w:t xml:space="preserve"> </w:t>
      </w:r>
      <w:r>
        <w:rPr>
          <w:spacing w:val="-2"/>
        </w:rPr>
        <w:t>vivenciados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região.</w:t>
      </w:r>
      <w:r>
        <w:rPr>
          <w:spacing w:val="-6"/>
        </w:rPr>
        <w:t xml:space="preserve"> </w:t>
      </w:r>
      <w:r>
        <w:rPr>
          <w:spacing w:val="-2"/>
        </w:rPr>
        <w:t>Além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sua</w:t>
      </w:r>
      <w:r>
        <w:rPr>
          <w:spacing w:val="-6"/>
        </w:rPr>
        <w:t xml:space="preserve"> </w:t>
      </w:r>
      <w:r>
        <w:rPr>
          <w:spacing w:val="-2"/>
        </w:rPr>
        <w:t>importância</w:t>
      </w:r>
      <w:r>
        <w:rPr>
          <w:spacing w:val="-6"/>
        </w:rPr>
        <w:t xml:space="preserve"> </w:t>
      </w:r>
      <w:r>
        <w:rPr>
          <w:spacing w:val="-2"/>
        </w:rPr>
        <w:t>ecológica,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 xml:space="preserve">Marajó </w:t>
      </w:r>
      <w:r>
        <w:t>é um ponto es</w:t>
      </w:r>
      <w:r>
        <w:t>tratégico da logística fluvial amazônica. O acesso a estados como Amapá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Amazonas</w:t>
      </w:r>
      <w:r>
        <w:rPr>
          <w:spacing w:val="-8"/>
        </w:rPr>
        <w:t xml:space="preserve"> </w:t>
      </w:r>
      <w:r>
        <w:t>depende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navegação</w:t>
      </w:r>
      <w:r>
        <w:rPr>
          <w:spacing w:val="-4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estreitos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Breves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rede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rios fundamental para a conectividade regional, mas também palco de violações de direitos, sobretudo contra crianças</w:t>
      </w:r>
      <w:r>
        <w:t>.</w:t>
      </w:r>
    </w:p>
    <w:p w:rsidR="00BA201A" w:rsidRDefault="005A47C9">
      <w:pPr>
        <w:pStyle w:val="Corpodetexto"/>
        <w:spacing w:before="242" w:line="360" w:lineRule="auto"/>
        <w:ind w:left="140" w:right="141" w:firstLine="719"/>
        <w:jc w:val="both"/>
      </w:pPr>
      <w:r>
        <w:t>O território marajoara é marcado por intensos contrastes: embora seja uma potência em biodiversidade e riqueza cultural, enfrenta elevados índices de pobreza, expressando de forma evidente a questão social na região (Pacheco, 2024). Esses impactos</w:t>
      </w:r>
      <w:r>
        <w:rPr>
          <w:spacing w:val="-8"/>
        </w:rPr>
        <w:t xml:space="preserve"> </w:t>
      </w:r>
      <w:r>
        <w:t>atinge</w:t>
      </w:r>
      <w:r>
        <w:t>m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força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população</w:t>
      </w:r>
      <w:r>
        <w:rPr>
          <w:spacing w:val="-5"/>
        </w:rPr>
        <w:t xml:space="preserve"> </w:t>
      </w:r>
      <w:r>
        <w:t>negra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pobre,</w:t>
      </w:r>
      <w:r>
        <w:rPr>
          <w:spacing w:val="-7"/>
        </w:rPr>
        <w:t xml:space="preserve"> </w:t>
      </w:r>
      <w:r>
        <w:t>acentuando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exclusão social.</w:t>
      </w:r>
      <w:r>
        <w:rPr>
          <w:spacing w:val="-10"/>
        </w:rPr>
        <w:t xml:space="preserve"> </w:t>
      </w:r>
      <w:r>
        <w:t>Indicadores</w:t>
      </w:r>
      <w:r>
        <w:rPr>
          <w:spacing w:val="-12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IDH</w:t>
      </w:r>
      <w:r>
        <w:rPr>
          <w:spacing w:val="-11"/>
        </w:rPr>
        <w:t xml:space="preserve"> </w:t>
      </w:r>
      <w:r>
        <w:t>revelam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municípios</w:t>
      </w:r>
      <w:r>
        <w:rPr>
          <w:spacing w:val="-10"/>
        </w:rPr>
        <w:t xml:space="preserve"> </w:t>
      </w:r>
      <w:r>
        <w:t>marajoaras</w:t>
      </w:r>
      <w:r>
        <w:rPr>
          <w:spacing w:val="-10"/>
        </w:rPr>
        <w:t xml:space="preserve"> </w:t>
      </w:r>
      <w:r>
        <w:t>estão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mais pobres do país, o que dificulta a implementação de políticas públicas em áreas essenciais como educação, saúde, renda e meio ambiente.</w:t>
      </w: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spacing w:before="141"/>
        <w:rPr>
          <w:sz w:val="22"/>
        </w:rPr>
      </w:pPr>
    </w:p>
    <w:p w:rsidR="00BA201A" w:rsidRDefault="005A47C9">
      <w:pPr>
        <w:ind w:right="138"/>
        <w:jc w:val="right"/>
      </w:pPr>
      <w:r>
        <w:rPr>
          <w:spacing w:val="-10"/>
        </w:rPr>
        <w:t>3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1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 w:right="137" w:firstLine="719"/>
        <w:jc w:val="both"/>
      </w:pPr>
      <w:r>
        <w:t>A</w:t>
      </w:r>
      <w:r>
        <w:rPr>
          <w:spacing w:val="-11"/>
        </w:rPr>
        <w:t xml:space="preserve"> </w:t>
      </w:r>
      <w:r>
        <w:t>exclusão</w:t>
      </w:r>
      <w:r>
        <w:rPr>
          <w:spacing w:val="-10"/>
        </w:rPr>
        <w:t xml:space="preserve"> </w:t>
      </w:r>
      <w:r>
        <w:t>histórica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povo</w:t>
      </w:r>
      <w:r>
        <w:rPr>
          <w:spacing w:val="-10"/>
        </w:rPr>
        <w:t xml:space="preserve"> </w:t>
      </w:r>
      <w:r>
        <w:t>marajoara</w:t>
      </w:r>
      <w:r>
        <w:rPr>
          <w:spacing w:val="-11"/>
        </w:rPr>
        <w:t xml:space="preserve"> </w:t>
      </w:r>
      <w:r>
        <w:t>resulta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contínua</w:t>
      </w:r>
      <w:r>
        <w:rPr>
          <w:spacing w:val="-10"/>
        </w:rPr>
        <w:t xml:space="preserve"> </w:t>
      </w:r>
      <w:r>
        <w:t>espoliação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seus recursos naturais e humanos, configurando um projeto político de destruição ambiental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marginalização</w:t>
      </w:r>
      <w:r>
        <w:rPr>
          <w:spacing w:val="-16"/>
        </w:rPr>
        <w:t xml:space="preserve"> </w:t>
      </w:r>
      <w:r>
        <w:t>social.</w:t>
      </w:r>
      <w:r>
        <w:rPr>
          <w:spacing w:val="-17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Amazônia</w:t>
      </w:r>
      <w:r>
        <w:rPr>
          <w:spacing w:val="-17"/>
        </w:rPr>
        <w:t xml:space="preserve"> </w:t>
      </w:r>
      <w:r>
        <w:t>marajoara,</w:t>
      </w:r>
      <w:r>
        <w:rPr>
          <w:spacing w:val="-16"/>
        </w:rPr>
        <w:t xml:space="preserve"> </w:t>
      </w:r>
      <w:r>
        <w:t>onde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recursos</w:t>
      </w:r>
      <w:r>
        <w:rPr>
          <w:spacing w:val="-16"/>
        </w:rPr>
        <w:t xml:space="preserve"> </w:t>
      </w:r>
      <w:r>
        <w:t>naturais sustentam a sobrevivência das populações locais, a crise ambiental — agravada por queimadas, desmatamento e poluição — compromete profundamente essa relação de dependência.</w:t>
      </w:r>
    </w:p>
    <w:p w:rsidR="00BA201A" w:rsidRDefault="005A47C9">
      <w:pPr>
        <w:pStyle w:val="Corpodetexto"/>
        <w:spacing w:before="241" w:line="360" w:lineRule="auto"/>
        <w:ind w:left="140" w:right="143" w:firstLine="719"/>
        <w:jc w:val="both"/>
      </w:pPr>
      <w:r>
        <w:t xml:space="preserve">Em 2024, o Arquipélago do Marajó vivenciou com intensidade os efeitos das </w:t>
      </w:r>
      <w:r>
        <w:t>mudanças climáticas, revelando um cenário alarmante de vulnerabilidade ambiental. A região, composta por diversos municípios que integram um dos maiores arquipélagos fluvio-marítimos do mundo, foi palco de eventos climáticos extremos, como estiagens prolon</w:t>
      </w:r>
      <w:r>
        <w:t>gadas, aumento das temperaturas, alterações nos ciclos das chuvas e elevação expressiva no número de queimadas. Esses eventos afetaram diretamente o equilíbrio ecológico da região e impactaram significativamente as populações tradicionais, cuja sobrevivênc</w:t>
      </w:r>
      <w:r>
        <w:t>ia está profundamente vinculada ao uso sustentável dos recursos naturais.</w:t>
      </w:r>
    </w:p>
    <w:p w:rsidR="00BA201A" w:rsidRDefault="005A47C9">
      <w:pPr>
        <w:pStyle w:val="Corpodetexto"/>
        <w:spacing w:before="242" w:line="360" w:lineRule="auto"/>
        <w:ind w:left="140" w:right="142" w:firstLine="719"/>
        <w:jc w:val="both"/>
      </w:pPr>
      <w:r>
        <w:t>É importante destacar que a ação humana desempenha um papel central nesse processo, especialmente por</w:t>
      </w:r>
      <w:r>
        <w:rPr>
          <w:spacing w:val="-2"/>
        </w:rPr>
        <w:t xml:space="preserve"> </w:t>
      </w:r>
      <w:r>
        <w:t>meio do avanço do desmatamento, da expansão desordenada do setor imobiliário e d</w:t>
      </w:r>
      <w:r>
        <w:t>as queimadas criminosas, que têm se intensificado em diversas partes do arquipélago.</w:t>
      </w:r>
    </w:p>
    <w:p w:rsidR="00BA201A" w:rsidRDefault="005A47C9">
      <w:pPr>
        <w:pStyle w:val="Corpodetexto"/>
        <w:spacing w:before="238" w:line="360" w:lineRule="auto"/>
        <w:ind w:left="140" w:right="138" w:firstLine="719"/>
        <w:jc w:val="both"/>
      </w:pPr>
      <w:r>
        <w:t xml:space="preserve">De acordo com matéria publicada pela revista eletrônica </w:t>
      </w:r>
      <w:r>
        <w:rPr>
          <w:rFonts w:ascii="Arial" w:hAnsi="Arial"/>
          <w:i/>
        </w:rPr>
        <w:t xml:space="preserve">Cenarium </w:t>
      </w:r>
      <w:r>
        <w:t>(2024), o Ministério</w:t>
      </w:r>
      <w:r>
        <w:rPr>
          <w:spacing w:val="-17"/>
        </w:rPr>
        <w:t xml:space="preserve"> </w:t>
      </w:r>
      <w:r>
        <w:t>Público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Pará</w:t>
      </w:r>
      <w:r>
        <w:rPr>
          <w:spacing w:val="-17"/>
        </w:rPr>
        <w:t xml:space="preserve"> </w:t>
      </w:r>
      <w:r>
        <w:t>instaurou</w:t>
      </w:r>
      <w:r>
        <w:rPr>
          <w:spacing w:val="-16"/>
        </w:rPr>
        <w:t xml:space="preserve"> </w:t>
      </w:r>
      <w:r>
        <w:t>procedimento</w:t>
      </w:r>
      <w:r>
        <w:rPr>
          <w:spacing w:val="-16"/>
        </w:rPr>
        <w:t xml:space="preserve"> </w:t>
      </w:r>
      <w:r>
        <w:t>investigativo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apurar queimadas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grandes</w:t>
      </w:r>
      <w:r>
        <w:rPr>
          <w:spacing w:val="-16"/>
        </w:rPr>
        <w:t xml:space="preserve"> </w:t>
      </w:r>
      <w:r>
        <w:t>proporções</w:t>
      </w:r>
      <w:r>
        <w:rPr>
          <w:spacing w:val="-17"/>
        </w:rPr>
        <w:t xml:space="preserve"> </w:t>
      </w:r>
      <w:r>
        <w:t>nas</w:t>
      </w:r>
      <w:r>
        <w:rPr>
          <w:spacing w:val="-17"/>
        </w:rPr>
        <w:t xml:space="preserve"> </w:t>
      </w:r>
      <w:r>
        <w:t>proximidades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rodovia</w:t>
      </w:r>
      <w:r>
        <w:rPr>
          <w:spacing w:val="-15"/>
        </w:rPr>
        <w:t xml:space="preserve"> </w:t>
      </w:r>
      <w:r>
        <w:t>PA-154,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município de Cachoeira do Arari (PA). No entanto, essas práticas predatórias também atingem diretamente outros municípios, como Breves, Portel, Gurupá e Oeiras do Pará, que apresentam registros r</w:t>
      </w:r>
      <w:r>
        <w:t>ecorrentes e intensos de incêndios florestais.</w:t>
      </w: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spacing w:before="51"/>
        <w:rPr>
          <w:sz w:val="22"/>
        </w:rPr>
      </w:pPr>
    </w:p>
    <w:p w:rsidR="00BA201A" w:rsidRDefault="005A47C9">
      <w:pPr>
        <w:ind w:right="138"/>
        <w:jc w:val="right"/>
      </w:pPr>
      <w:r>
        <w:rPr>
          <w:spacing w:val="-10"/>
        </w:rPr>
        <w:t>4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anchor distT="0" distB="0" distL="0" distR="0" simplePos="0" relativeHeight="487431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spacing w:before="145"/>
        <w:rPr>
          <w:sz w:val="20"/>
        </w:rPr>
      </w:pPr>
    </w:p>
    <w:p w:rsidR="00BA201A" w:rsidRDefault="005A47C9">
      <w:pPr>
        <w:ind w:right="2"/>
        <w:jc w:val="center"/>
        <w:rPr>
          <w:sz w:val="20"/>
        </w:rPr>
      </w:pPr>
      <w:r>
        <w:rPr>
          <w:sz w:val="20"/>
        </w:rPr>
        <w:t>Figura:</w:t>
      </w:r>
      <w:r>
        <w:rPr>
          <w:spacing w:val="-7"/>
          <w:sz w:val="20"/>
        </w:rPr>
        <w:t xml:space="preserve"> </w:t>
      </w:r>
      <w:r>
        <w:rPr>
          <w:sz w:val="20"/>
        </w:rPr>
        <w:t>Mapa</w:t>
      </w:r>
      <w:r>
        <w:rPr>
          <w:spacing w:val="-7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queimadas</w:t>
      </w:r>
    </w:p>
    <w:p w:rsidR="00BA201A" w:rsidRDefault="005A47C9">
      <w:pPr>
        <w:spacing w:before="118" w:line="252" w:lineRule="auto"/>
        <w:ind w:left="3326" w:right="336" w:hanging="2984"/>
        <w:rPr>
          <w:sz w:val="20"/>
        </w:rPr>
      </w:pPr>
      <w:r>
        <w:rPr>
          <w:noProof/>
          <w:lang w:val="pt-BR" w:eastAsia="pt-BR"/>
        </w:rPr>
        <w:drawing>
          <wp:inline distT="0" distB="0" distL="0" distR="0">
            <wp:extent cx="5147310" cy="17348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0"/>
        </w:rPr>
        <w:t xml:space="preserve">Fonte: </w:t>
      </w:r>
      <w:r>
        <w:rPr>
          <w:sz w:val="20"/>
        </w:rPr>
        <w:t>Observatório do Marajó, 2024.</w:t>
      </w:r>
    </w:p>
    <w:p w:rsidR="00BA201A" w:rsidRDefault="00BA201A">
      <w:pPr>
        <w:pStyle w:val="Corpodetexto"/>
        <w:spacing w:before="65"/>
      </w:pPr>
    </w:p>
    <w:p w:rsidR="00BA201A" w:rsidRDefault="005A47C9">
      <w:pPr>
        <w:pStyle w:val="Corpodetexto"/>
        <w:spacing w:line="360" w:lineRule="auto"/>
        <w:ind w:left="140" w:right="139" w:firstLine="719"/>
        <w:jc w:val="both"/>
      </w:pPr>
      <w:r>
        <w:t xml:space="preserve">De acordo com os dados apresentados no documento intitulado </w:t>
      </w:r>
      <w:r>
        <w:rPr>
          <w:rFonts w:ascii="Arial" w:hAnsi="Arial"/>
          <w:i/>
        </w:rPr>
        <w:t>Mapa das Queimadas</w:t>
      </w:r>
      <w:r>
        <w:t>,</w:t>
      </w:r>
      <w:r>
        <w:rPr>
          <w:spacing w:val="-17"/>
        </w:rPr>
        <w:t xml:space="preserve"> </w:t>
      </w:r>
      <w:r>
        <w:t>elaborado</w:t>
      </w:r>
      <w:r>
        <w:rPr>
          <w:spacing w:val="-17"/>
        </w:rPr>
        <w:t xml:space="preserve"> </w:t>
      </w:r>
      <w:r>
        <w:t>pelo</w:t>
      </w:r>
      <w:r>
        <w:rPr>
          <w:spacing w:val="-16"/>
        </w:rPr>
        <w:t xml:space="preserve"> </w:t>
      </w:r>
      <w:r>
        <w:t>Observatório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Marajó,</w:t>
      </w:r>
      <w:r>
        <w:rPr>
          <w:spacing w:val="-17"/>
        </w:rPr>
        <w:t xml:space="preserve"> </w:t>
      </w:r>
      <w:r>
        <w:t>verifica-se</w:t>
      </w:r>
      <w:r>
        <w:rPr>
          <w:spacing w:val="-16"/>
        </w:rPr>
        <w:t xml:space="preserve"> </w:t>
      </w:r>
      <w:r>
        <w:t>que,</w:t>
      </w:r>
      <w:r>
        <w:rPr>
          <w:spacing w:val="-17"/>
        </w:rPr>
        <w:t xml:space="preserve"> </w:t>
      </w:r>
      <w:r>
        <w:t>nos</w:t>
      </w:r>
      <w:r>
        <w:rPr>
          <w:spacing w:val="-17"/>
        </w:rPr>
        <w:t xml:space="preserve"> </w:t>
      </w:r>
      <w:r>
        <w:t>últimos</w:t>
      </w:r>
      <w:r>
        <w:rPr>
          <w:spacing w:val="-16"/>
        </w:rPr>
        <w:t xml:space="preserve"> </w:t>
      </w:r>
      <w:r>
        <w:t>anos, houve um aumento significativo no número de focos de incêndio entre os municípios que compõem o Arquipélago do Marajó.</w:t>
      </w:r>
    </w:p>
    <w:p w:rsidR="00BA201A" w:rsidRDefault="005A47C9">
      <w:pPr>
        <w:pStyle w:val="Corpodetexto"/>
        <w:spacing w:before="243" w:line="360" w:lineRule="auto"/>
        <w:ind w:left="140" w:right="135" w:firstLine="719"/>
        <w:jc w:val="both"/>
      </w:pPr>
      <w:r>
        <w:t xml:space="preserve">O estudo divulgado pelo Instituto Nacional de Pesquisas Espaciais (Inpe), por meio do </w:t>
      </w:r>
      <w:r>
        <w:rPr>
          <w:rFonts w:ascii="Arial" w:hAnsi="Arial"/>
          <w:i/>
        </w:rPr>
        <w:t>Boletim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Técnico Mensal de Monitoramento de Focos de Fogo</w:t>
      </w:r>
      <w:r>
        <w:t>, referente aos meses</w:t>
      </w:r>
      <w:r>
        <w:rPr>
          <w:spacing w:val="-2"/>
        </w:rPr>
        <w:t xml:space="preserve"> </w:t>
      </w:r>
      <w:r>
        <w:t>de outubro e novembro de 2024, demonstra que o município de Portel liderou o</w:t>
      </w:r>
      <w:r>
        <w:rPr>
          <w:spacing w:val="-2"/>
        </w:rPr>
        <w:t xml:space="preserve"> </w:t>
      </w:r>
      <w:r>
        <w:t>ranking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dez</w:t>
      </w:r>
      <w:r>
        <w:rPr>
          <w:spacing w:val="-5"/>
        </w:rPr>
        <w:t xml:space="preserve"> </w:t>
      </w:r>
      <w:r>
        <w:t>municípios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incidência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queimadas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Brasil.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cidade enfrenta o avanço da urbaniz</w:t>
      </w:r>
      <w:r>
        <w:t>ação desordenada com a pavimentação da rodovia PA- 368, conhecida como Transmarajó, que, embora prometa trazer progresso à região, tem resultado, na prática, em intensa degradação da biodiversidade territorial e no aumento da violência.</w:t>
      </w:r>
    </w:p>
    <w:p w:rsidR="00BA201A" w:rsidRDefault="005A47C9">
      <w:pPr>
        <w:pStyle w:val="Corpodetexto"/>
        <w:spacing w:before="241" w:line="360" w:lineRule="auto"/>
        <w:ind w:left="140" w:right="138" w:firstLine="719"/>
        <w:jc w:val="both"/>
      </w:pPr>
      <w:r>
        <w:t>Essas práticas, mot</w:t>
      </w:r>
      <w:r>
        <w:t>ivadas por interesses econômicos e agravadas pela ausência de fiscalização ambiental eficaz, têm contribuído para o agravamento de uma crise socioambiental de grandes proporções. Nesse contexto, observam-se o aumento da insegurança alimentar, a perda de bi</w:t>
      </w:r>
      <w:r>
        <w:t>odiversidade, o comprometimento das fontes hídricas e o surgimento de doenças respiratórias</w:t>
      </w:r>
      <w:r>
        <w:rPr>
          <w:spacing w:val="21"/>
        </w:rPr>
        <w:t xml:space="preserve"> </w:t>
      </w:r>
      <w:r>
        <w:t>— especialmente entre</w:t>
      </w: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spacing w:before="13"/>
        <w:rPr>
          <w:sz w:val="22"/>
        </w:rPr>
      </w:pPr>
    </w:p>
    <w:p w:rsidR="00BA201A" w:rsidRDefault="005A47C9">
      <w:pPr>
        <w:ind w:right="138"/>
        <w:jc w:val="right"/>
      </w:pPr>
      <w:r>
        <w:rPr>
          <w:spacing w:val="-10"/>
        </w:rPr>
        <w:t>5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2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/>
      </w:pPr>
      <w:r>
        <w:t>crianças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idosos,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compõem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grupos</w:t>
      </w:r>
      <w:r>
        <w:rPr>
          <w:spacing w:val="80"/>
        </w:rPr>
        <w:t xml:space="preserve"> </w:t>
      </w:r>
      <w:r>
        <w:t>mais</w:t>
      </w:r>
      <w:r>
        <w:rPr>
          <w:spacing w:val="80"/>
        </w:rPr>
        <w:t xml:space="preserve"> </w:t>
      </w:r>
      <w:r>
        <w:t>vulneráveis</w:t>
      </w:r>
      <w:r>
        <w:rPr>
          <w:spacing w:val="80"/>
        </w:rPr>
        <w:t xml:space="preserve"> </w:t>
      </w:r>
      <w:r>
        <w:t>aos</w:t>
      </w:r>
      <w:r>
        <w:rPr>
          <w:spacing w:val="80"/>
        </w:rPr>
        <w:t xml:space="preserve"> </w:t>
      </w:r>
      <w:r>
        <w:t>efeitos</w:t>
      </w:r>
      <w:r>
        <w:rPr>
          <w:spacing w:val="80"/>
        </w:rPr>
        <w:t xml:space="preserve"> </w:t>
      </w:r>
      <w:r>
        <w:t>da degradação ambiental.</w:t>
      </w:r>
    </w:p>
    <w:p w:rsidR="00BA201A" w:rsidRDefault="005A47C9">
      <w:pPr>
        <w:pStyle w:val="Ttulo1"/>
        <w:numPr>
          <w:ilvl w:val="1"/>
          <w:numId w:val="2"/>
        </w:numPr>
        <w:tabs>
          <w:tab w:val="left" w:pos="860"/>
          <w:tab w:val="left" w:pos="7491"/>
        </w:tabs>
        <w:spacing w:before="241" w:line="360" w:lineRule="auto"/>
        <w:ind w:right="147" w:firstLine="0"/>
      </w:pPr>
      <w:r>
        <w:t>INFÂNCIA MARAJOARA EM RISCO: IMPACTOS DIRETO</w:t>
      </w:r>
      <w:r>
        <w:tab/>
        <w:t>INDIRETO</w:t>
      </w:r>
      <w:r>
        <w:rPr>
          <w:spacing w:val="-17"/>
        </w:rPr>
        <w:t xml:space="preserve"> </w:t>
      </w:r>
      <w:r>
        <w:t xml:space="preserve">DAS </w:t>
      </w:r>
      <w:r>
        <w:rPr>
          <w:spacing w:val="-2"/>
        </w:rPr>
        <w:t>QUEIMADAS</w:t>
      </w:r>
    </w:p>
    <w:p w:rsidR="00BA201A" w:rsidRDefault="00BA201A">
      <w:pPr>
        <w:pStyle w:val="Corpodetexto"/>
        <w:spacing w:before="139"/>
        <w:rPr>
          <w:rFonts w:ascii="Arial"/>
          <w:b/>
        </w:rPr>
      </w:pPr>
    </w:p>
    <w:p w:rsidR="00BA201A" w:rsidRDefault="005A47C9">
      <w:pPr>
        <w:pStyle w:val="Corpodetexto"/>
        <w:spacing w:line="360" w:lineRule="auto"/>
        <w:ind w:left="140" w:right="141" w:firstLine="719"/>
        <w:jc w:val="both"/>
      </w:pPr>
      <w:r>
        <w:t>Discutir a infância na Amazônia marajoara significa reconhecer que, neste vasto território, existem crianças e adolescentes cujas formas de viver e perceber a infância possuem especificid</w:t>
      </w:r>
      <w:r>
        <w:t>ades próprias. Para além disso, torna-se necessário demarcar as singularidades que permeiam suas experiências locais, a fim de compreendermos como as expressões da questão social, manifestas no território marajoara, impactam o desenvolvimento infantil.</w:t>
      </w:r>
    </w:p>
    <w:p w:rsidR="00BA201A" w:rsidRDefault="005A47C9">
      <w:pPr>
        <w:pStyle w:val="Corpodetexto"/>
        <w:spacing w:before="240" w:line="360" w:lineRule="auto"/>
        <w:ind w:left="140" w:right="146" w:firstLine="719"/>
        <w:jc w:val="both"/>
      </w:pPr>
      <w:r>
        <w:t>Nes</w:t>
      </w:r>
      <w:r>
        <w:t>se sentido, a infância no Marajó está intrinsecamente relacionada ao território e à natureza, considerando que a região abriga uma vasta biodiversidade, além de saberes e culturas locais que tornam esse espaço singular.</w:t>
      </w:r>
    </w:p>
    <w:p w:rsidR="00BA201A" w:rsidRDefault="005A47C9">
      <w:pPr>
        <w:pStyle w:val="Corpodetexto"/>
        <w:spacing w:before="239" w:line="360" w:lineRule="auto"/>
        <w:ind w:left="140" w:right="138" w:firstLine="719"/>
        <w:jc w:val="both"/>
      </w:pPr>
      <w:r>
        <w:t>Contudo, um território tão rico em d</w:t>
      </w:r>
      <w:r>
        <w:t>iversidade natural também enfrenta sérios problemas ambientais, que afetam diretamente a vida das crianças e adolescentes marajoaras.</w:t>
      </w:r>
      <w:r>
        <w:rPr>
          <w:spacing w:val="-7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esses</w:t>
      </w:r>
      <w:r>
        <w:rPr>
          <w:spacing w:val="-8"/>
        </w:rPr>
        <w:t xml:space="preserve"> </w:t>
      </w:r>
      <w:r>
        <w:t>desafios,</w:t>
      </w:r>
      <w:r>
        <w:rPr>
          <w:spacing w:val="-7"/>
        </w:rPr>
        <w:t xml:space="preserve"> </w:t>
      </w:r>
      <w:r>
        <w:t>destacam-se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avanços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queimadas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região e seus efeitos sobre as condições necessárias para um</w:t>
      </w:r>
      <w:r>
        <w:t>a vivência plena da infância. As queimadas, juntamente com outros impactos socioambientais, comprometem de forma</w:t>
      </w:r>
      <w:r>
        <w:rPr>
          <w:spacing w:val="-17"/>
        </w:rPr>
        <w:t xml:space="preserve"> </w:t>
      </w:r>
      <w:r>
        <w:t>direta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indireta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bem-estar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desenvolvimento</w:t>
      </w:r>
      <w:r>
        <w:rPr>
          <w:spacing w:val="-17"/>
        </w:rPr>
        <w:t xml:space="preserve"> </w:t>
      </w:r>
      <w:r>
        <w:t>integral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meninas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meninos que vivem na região.</w:t>
      </w:r>
    </w:p>
    <w:p w:rsidR="00BA201A" w:rsidRDefault="005A47C9">
      <w:pPr>
        <w:pStyle w:val="Corpodetexto"/>
        <w:spacing w:before="240" w:line="360" w:lineRule="auto"/>
        <w:ind w:left="140" w:right="148" w:firstLine="719"/>
        <w:jc w:val="both"/>
      </w:pPr>
      <w:r>
        <w:t>Com a chegada do verão amazônico e a</w:t>
      </w:r>
      <w:r>
        <w:t xml:space="preserve"> redução das chuvas, o território marajoara tende a apresentar um clima mais seco e temperaturas elevadas, o que o torna propenso</w:t>
      </w:r>
      <w:r>
        <w:rPr>
          <w:spacing w:val="-1"/>
        </w:rPr>
        <w:t xml:space="preserve"> </w:t>
      </w:r>
      <w:r>
        <w:t>à intensificação</w:t>
      </w:r>
      <w:r>
        <w:rPr>
          <w:spacing w:val="-1"/>
        </w:rPr>
        <w:t xml:space="preserve"> </w:t>
      </w:r>
      <w:r>
        <w:t>das queimadas e ao</w:t>
      </w:r>
      <w:r>
        <w:rPr>
          <w:spacing w:val="-1"/>
        </w:rPr>
        <w:t xml:space="preserve"> </w:t>
      </w:r>
      <w:r>
        <w:t>aumento dos</w:t>
      </w:r>
      <w:r>
        <w:rPr>
          <w:spacing w:val="-1"/>
        </w:rPr>
        <w:t xml:space="preserve"> </w:t>
      </w:r>
      <w:r>
        <w:t>focos de incêndio.</w:t>
      </w:r>
    </w:p>
    <w:p w:rsidR="00BA201A" w:rsidRDefault="005A47C9">
      <w:pPr>
        <w:pStyle w:val="Corpodetexto"/>
        <w:spacing w:before="242" w:line="360" w:lineRule="auto"/>
        <w:ind w:left="140" w:right="148" w:firstLine="719"/>
        <w:jc w:val="both"/>
      </w:pPr>
      <w:r>
        <w:t>De acordo com o Observatório do Marajó (2024), diversos fat</w:t>
      </w:r>
      <w:r>
        <w:t>ores contribuem para a proliferação desses incêndios na região, destacando-se:</w:t>
      </w:r>
    </w:p>
    <w:p w:rsidR="00BA201A" w:rsidRDefault="005A47C9">
      <w:pPr>
        <w:spacing w:before="167"/>
        <w:ind w:right="138"/>
        <w:jc w:val="right"/>
      </w:pPr>
      <w:r>
        <w:rPr>
          <w:spacing w:val="-10"/>
        </w:rPr>
        <w:t>6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anchor distT="0" distB="0" distL="0" distR="0" simplePos="0" relativeHeight="487432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spacing w:before="145"/>
        <w:rPr>
          <w:sz w:val="20"/>
        </w:rPr>
      </w:pPr>
    </w:p>
    <w:p w:rsidR="00BA201A" w:rsidRDefault="005A47C9">
      <w:pPr>
        <w:ind w:left="2409" w:right="138"/>
        <w:jc w:val="both"/>
        <w:rPr>
          <w:sz w:val="20"/>
        </w:rPr>
      </w:pPr>
      <w:r>
        <w:rPr>
          <w:sz w:val="20"/>
        </w:rPr>
        <w:t>As causas das queimadas são tanto de fatores ambientais decorrentes da seca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falta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chuvas,</w:t>
      </w:r>
      <w:r>
        <w:rPr>
          <w:spacing w:val="-14"/>
          <w:sz w:val="20"/>
        </w:rPr>
        <w:t xml:space="preserve"> </w:t>
      </w:r>
      <w:r>
        <w:rPr>
          <w:sz w:val="20"/>
        </w:rPr>
        <w:t>como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fatores</w:t>
      </w:r>
      <w:r>
        <w:rPr>
          <w:spacing w:val="-14"/>
          <w:sz w:val="20"/>
        </w:rPr>
        <w:t xml:space="preserve"> </w:t>
      </w:r>
      <w:r>
        <w:rPr>
          <w:sz w:val="20"/>
        </w:rPr>
        <w:t>humanos,</w:t>
      </w:r>
      <w:r>
        <w:rPr>
          <w:spacing w:val="-14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13"/>
          <w:sz w:val="20"/>
        </w:rPr>
        <w:t xml:space="preserve"> </w:t>
      </w:r>
      <w:r>
        <w:rPr>
          <w:sz w:val="20"/>
        </w:rPr>
        <w:t>principalmente de queimadas criminosas e acidentes, resultantes da falta de fiscalização, campanhas de conscientização local, capacitações sobre boas práticas de queima da roça e roçados, dentre outros. (OBSERVATÓRIO DO MARAJÓ, p. 2, 2024)</w:t>
      </w:r>
    </w:p>
    <w:p w:rsidR="00BA201A" w:rsidRDefault="00BA201A">
      <w:pPr>
        <w:pStyle w:val="Corpodetexto"/>
        <w:spacing w:before="2"/>
        <w:rPr>
          <w:sz w:val="20"/>
        </w:rPr>
      </w:pPr>
    </w:p>
    <w:p w:rsidR="00BA201A" w:rsidRDefault="005A47C9">
      <w:pPr>
        <w:pStyle w:val="Corpodetexto"/>
        <w:spacing w:line="360" w:lineRule="auto"/>
        <w:ind w:left="140" w:right="145" w:firstLine="719"/>
        <w:jc w:val="both"/>
      </w:pPr>
      <w:r>
        <w:t>As queimadas oc</w:t>
      </w:r>
      <w:r>
        <w:t>asionam diversos problemas ambientais, sociais, além de problemas à saúde, tais problemáticas afetam diretamente a vida da população marajoara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acentuada</w:t>
      </w:r>
      <w:r>
        <w:rPr>
          <w:spacing w:val="36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crianças,</w:t>
      </w:r>
      <w:r>
        <w:rPr>
          <w:spacing w:val="-17"/>
        </w:rPr>
        <w:t xml:space="preserve"> </w:t>
      </w:r>
      <w:r>
        <w:t>justamente</w:t>
      </w:r>
      <w:r>
        <w:rPr>
          <w:spacing w:val="-15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t>grupos</w:t>
      </w:r>
      <w:r>
        <w:rPr>
          <w:spacing w:val="-15"/>
        </w:rPr>
        <w:t xml:space="preserve"> </w:t>
      </w:r>
      <w:r>
        <w:t>mais vulnerabilizados, uma vez que ainda estão</w:t>
      </w:r>
      <w:r>
        <w:t xml:space="preserve"> se desenvolvendo fisicamente e </w:t>
      </w:r>
      <w:r>
        <w:rPr>
          <w:spacing w:val="-2"/>
        </w:rPr>
        <w:t>socialmente.</w:t>
      </w:r>
    </w:p>
    <w:p w:rsidR="00BA201A" w:rsidRDefault="005A47C9">
      <w:pPr>
        <w:pStyle w:val="Corpodetexto"/>
        <w:spacing w:before="1" w:line="360" w:lineRule="auto"/>
        <w:ind w:left="140" w:right="141" w:firstLine="719"/>
        <w:jc w:val="both"/>
      </w:pPr>
      <w:r>
        <w:t>A medida</w:t>
      </w:r>
      <w:r>
        <w:rPr>
          <w:spacing w:val="40"/>
        </w:rPr>
        <w:t xml:space="preserve"> </w:t>
      </w:r>
      <w:r>
        <w:t>em há um aumento no número</w:t>
      </w:r>
      <w:r>
        <w:rPr>
          <w:spacing w:val="40"/>
        </w:rPr>
        <w:t xml:space="preserve"> </w:t>
      </w:r>
      <w:r>
        <w:t>de focos de queimadas na região marajoara, consequentemente</w:t>
      </w:r>
      <w:r>
        <w:rPr>
          <w:spacing w:val="40"/>
        </w:rPr>
        <w:t xml:space="preserve"> </w:t>
      </w:r>
      <w:r>
        <w:t>há um aumento de crianças que estão com seus direitos negados, uma vez que o aumento de queimadas, fragilizam o acesso e garantia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direitos</w:t>
      </w:r>
      <w:r>
        <w:rPr>
          <w:spacing w:val="-8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crianças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residem</w:t>
      </w:r>
      <w:r>
        <w:rPr>
          <w:spacing w:val="-6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municípios</w:t>
      </w:r>
      <w:r>
        <w:rPr>
          <w:spacing w:val="-7"/>
        </w:rPr>
        <w:t xml:space="preserve"> </w:t>
      </w:r>
      <w:r>
        <w:t>marajoaras</w:t>
      </w:r>
      <w:r>
        <w:rPr>
          <w:spacing w:val="-8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fogo se alastra.</w:t>
      </w:r>
      <w:r>
        <w:rPr>
          <w:spacing w:val="40"/>
        </w:rPr>
        <w:t xml:space="preserve"> </w:t>
      </w:r>
      <w:r>
        <w:t>Desse modo, direitos</w:t>
      </w:r>
      <w:r>
        <w:rPr>
          <w:spacing w:val="-3"/>
        </w:rPr>
        <w:t xml:space="preserve"> </w:t>
      </w:r>
      <w:r>
        <w:t xml:space="preserve">fundamentais para </w:t>
      </w:r>
      <w:r>
        <w:t>o desenvolvimentos</w:t>
      </w:r>
      <w:r>
        <w:rPr>
          <w:spacing w:val="-1"/>
        </w:rPr>
        <w:t xml:space="preserve"> </w:t>
      </w:r>
      <w:r>
        <w:t>de crianças e adolescentes marajoaras estão sendo violados, dentre os quais destacamos o direito à saúde, direito</w:t>
      </w:r>
      <w:r>
        <w:rPr>
          <w:spacing w:val="-3"/>
        </w:rPr>
        <w:t xml:space="preserve"> </w:t>
      </w:r>
      <w:r>
        <w:t>ao meio ambiente, direito à educação e</w:t>
      </w:r>
      <w:r>
        <w:rPr>
          <w:spacing w:val="-2"/>
        </w:rPr>
        <w:t xml:space="preserve"> </w:t>
      </w:r>
      <w:r>
        <w:t>o direito ao lazer.</w:t>
      </w:r>
      <w:r>
        <w:rPr>
          <w:spacing w:val="-1"/>
        </w:rPr>
        <w:t xml:space="preserve"> </w:t>
      </w:r>
      <w:r>
        <w:t>São direitos essenciais para garantirmos o</w:t>
      </w:r>
      <w:r>
        <w:rPr>
          <w:spacing w:val="40"/>
        </w:rPr>
        <w:t xml:space="preserve"> </w:t>
      </w:r>
      <w:r>
        <w:t>direito de ser uma cr</w:t>
      </w:r>
      <w:r>
        <w:t>iança marajoara.</w:t>
      </w:r>
    </w:p>
    <w:p w:rsidR="00BA201A" w:rsidRDefault="005A47C9">
      <w:pPr>
        <w:pStyle w:val="Corpodetexto"/>
        <w:spacing w:line="360" w:lineRule="auto"/>
        <w:ind w:left="140" w:right="147" w:firstLine="719"/>
        <w:jc w:val="both"/>
      </w:pP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Saúde</w:t>
      </w:r>
      <w:r>
        <w:rPr>
          <w:spacing w:val="-3"/>
        </w:rPr>
        <w:t xml:space="preserve"> </w:t>
      </w:r>
      <w:r>
        <w:t>(2021),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queimadas</w:t>
      </w:r>
      <w:r>
        <w:rPr>
          <w:spacing w:val="-4"/>
        </w:rPr>
        <w:t xml:space="preserve"> </w:t>
      </w:r>
      <w:r>
        <w:t>ocasionam</w:t>
      </w:r>
      <w:r>
        <w:rPr>
          <w:spacing w:val="-3"/>
        </w:rPr>
        <w:t xml:space="preserve"> </w:t>
      </w:r>
      <w:r>
        <w:t>sérios problemas à saúde infantil, uma vez que o ar poluído emitido pelas queimadas, possuem substâncias poluentes altamente nocivas à saúde humana, ocasionando diversos ef</w:t>
      </w:r>
      <w:r>
        <w:t>eitos, tais como: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spacing w:line="229" w:lineRule="exact"/>
        <w:rPr>
          <w:sz w:val="20"/>
        </w:rPr>
      </w:pPr>
      <w:r>
        <w:rPr>
          <w:sz w:val="20"/>
        </w:rPr>
        <w:t>Aumento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sintomas</w:t>
      </w:r>
      <w:r>
        <w:rPr>
          <w:spacing w:val="-8"/>
          <w:sz w:val="20"/>
        </w:rPr>
        <w:t xml:space="preserve"> </w:t>
      </w:r>
      <w:r>
        <w:rPr>
          <w:sz w:val="20"/>
        </w:rPr>
        <w:t>respiratórios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doenças</w:t>
      </w:r>
      <w:r>
        <w:rPr>
          <w:spacing w:val="-8"/>
          <w:sz w:val="20"/>
        </w:rPr>
        <w:t xml:space="preserve"> </w:t>
      </w:r>
      <w:r>
        <w:rPr>
          <w:sz w:val="20"/>
        </w:rPr>
        <w:t>respiratórias</w:t>
      </w:r>
      <w:r>
        <w:rPr>
          <w:spacing w:val="-7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crianças.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rPr>
          <w:sz w:val="20"/>
        </w:rPr>
      </w:pPr>
      <w:r>
        <w:rPr>
          <w:sz w:val="20"/>
        </w:rPr>
        <w:t>Diminuição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função</w:t>
      </w:r>
      <w:r>
        <w:rPr>
          <w:spacing w:val="-7"/>
          <w:sz w:val="20"/>
        </w:rPr>
        <w:t xml:space="preserve"> </w:t>
      </w:r>
      <w:r>
        <w:rPr>
          <w:sz w:val="20"/>
        </w:rPr>
        <w:t>pulmonar</w:t>
      </w:r>
      <w:r>
        <w:rPr>
          <w:spacing w:val="-9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crianças.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rPr>
          <w:sz w:val="20"/>
        </w:rPr>
      </w:pPr>
      <w:r>
        <w:rPr>
          <w:sz w:val="20"/>
        </w:rPr>
        <w:t>Incremento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piora</w:t>
      </w:r>
      <w:r>
        <w:rPr>
          <w:spacing w:val="-5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ataques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asma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asmáticos.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spacing w:before="1"/>
        <w:rPr>
          <w:sz w:val="20"/>
        </w:rPr>
      </w:pPr>
      <w:r>
        <w:rPr>
          <w:sz w:val="20"/>
        </w:rPr>
        <w:t>Elevação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casos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câncer.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ind w:right="141"/>
        <w:rPr>
          <w:sz w:val="20"/>
        </w:rPr>
      </w:pPr>
      <w:r>
        <w:rPr>
          <w:sz w:val="20"/>
        </w:rPr>
        <w:t>Prejuízo</w:t>
      </w:r>
      <w:r>
        <w:rPr>
          <w:spacing w:val="40"/>
          <w:sz w:val="20"/>
        </w:rPr>
        <w:t xml:space="preserve"> </w:t>
      </w:r>
      <w:r>
        <w:rPr>
          <w:sz w:val="20"/>
        </w:rPr>
        <w:t>ao</w:t>
      </w:r>
      <w:r>
        <w:rPr>
          <w:spacing w:val="40"/>
          <w:sz w:val="20"/>
        </w:rPr>
        <w:t xml:space="preserve"> </w:t>
      </w:r>
      <w:r>
        <w:rPr>
          <w:sz w:val="20"/>
        </w:rPr>
        <w:t>raciocínio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percepção,</w:t>
      </w:r>
      <w:r>
        <w:rPr>
          <w:spacing w:val="40"/>
          <w:sz w:val="20"/>
        </w:rPr>
        <w:t xml:space="preserve"> </w:t>
      </w:r>
      <w:r>
        <w:rPr>
          <w:sz w:val="20"/>
        </w:rPr>
        <w:t>cefaleia,</w:t>
      </w:r>
      <w:r>
        <w:rPr>
          <w:spacing w:val="40"/>
          <w:sz w:val="20"/>
        </w:rPr>
        <w:t xml:space="preserve"> </w:t>
      </w:r>
      <w:r>
        <w:rPr>
          <w:sz w:val="20"/>
        </w:rPr>
        <w:t>diminuição</w:t>
      </w:r>
      <w:r>
        <w:rPr>
          <w:spacing w:val="40"/>
          <w:sz w:val="20"/>
        </w:rPr>
        <w:t xml:space="preserve"> </w:t>
      </w:r>
      <w:r>
        <w:rPr>
          <w:sz w:val="20"/>
        </w:rPr>
        <w:t>dos</w:t>
      </w:r>
      <w:r>
        <w:rPr>
          <w:spacing w:val="40"/>
          <w:sz w:val="20"/>
        </w:rPr>
        <w:t xml:space="preserve"> </w:t>
      </w:r>
      <w:r>
        <w:rPr>
          <w:sz w:val="20"/>
        </w:rPr>
        <w:t>reflexos, redução da destreza manual e sonolência.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spacing w:line="228" w:lineRule="exact"/>
        <w:rPr>
          <w:sz w:val="20"/>
        </w:rPr>
      </w:pPr>
      <w:r>
        <w:rPr>
          <w:sz w:val="20"/>
        </w:rPr>
        <w:t>Fadiga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dor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peito.</w:t>
      </w:r>
      <w:r>
        <w:rPr>
          <w:spacing w:val="-4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alta</w:t>
      </w:r>
      <w:r>
        <w:rPr>
          <w:spacing w:val="-4"/>
          <w:sz w:val="20"/>
        </w:rPr>
        <w:t xml:space="preserve"> </w:t>
      </w:r>
      <w:r>
        <w:rPr>
          <w:sz w:val="20"/>
        </w:rPr>
        <w:t>concentração,</w:t>
      </w:r>
      <w:r>
        <w:rPr>
          <w:spacing w:val="-4"/>
          <w:sz w:val="20"/>
        </w:rPr>
        <w:t xml:space="preserve"> </w:t>
      </w:r>
      <w:r>
        <w:rPr>
          <w:sz w:val="20"/>
        </w:rPr>
        <w:t>pode</w:t>
      </w:r>
      <w:r>
        <w:rPr>
          <w:spacing w:val="-5"/>
          <w:sz w:val="20"/>
        </w:rPr>
        <w:t xml:space="preserve"> </w:t>
      </w:r>
      <w:r>
        <w:rPr>
          <w:sz w:val="20"/>
        </w:rPr>
        <w:t>levar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asfixia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morte.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spacing w:before="1"/>
        <w:rPr>
          <w:sz w:val="20"/>
        </w:rPr>
      </w:pPr>
      <w:r>
        <w:rPr>
          <w:sz w:val="20"/>
        </w:rPr>
        <w:t>Recém-natos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baixo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peso.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rPr>
          <w:sz w:val="20"/>
        </w:rPr>
      </w:pPr>
      <w:r>
        <w:rPr>
          <w:sz w:val="20"/>
        </w:rPr>
        <w:t>Aumento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mortes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fetais.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spacing w:before="1"/>
        <w:rPr>
          <w:sz w:val="20"/>
        </w:rPr>
      </w:pPr>
      <w:r>
        <w:rPr>
          <w:sz w:val="20"/>
        </w:rPr>
        <w:t>Aumento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doenças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cardiovasculares.</w:t>
      </w:r>
    </w:p>
    <w:p w:rsidR="00BA201A" w:rsidRDefault="005A47C9">
      <w:pPr>
        <w:pStyle w:val="PargrafodaLista"/>
        <w:numPr>
          <w:ilvl w:val="0"/>
          <w:numId w:val="1"/>
        </w:numPr>
        <w:tabs>
          <w:tab w:val="left" w:pos="2478"/>
        </w:tabs>
        <w:rPr>
          <w:sz w:val="20"/>
        </w:rPr>
      </w:pPr>
      <w:r>
        <w:rPr>
          <w:spacing w:val="-2"/>
          <w:sz w:val="20"/>
        </w:rPr>
        <w:t>Acréscimo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internações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pneumonia.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(MINISTÉRIO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SAÚDE,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2021)</w:t>
      </w: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spacing w:before="195"/>
        <w:rPr>
          <w:sz w:val="22"/>
        </w:rPr>
      </w:pPr>
    </w:p>
    <w:p w:rsidR="00BA201A" w:rsidRDefault="005A47C9">
      <w:pPr>
        <w:ind w:right="138"/>
        <w:jc w:val="right"/>
      </w:pPr>
      <w:r>
        <w:rPr>
          <w:spacing w:val="-10"/>
        </w:rPr>
        <w:t>7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3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 w:right="139" w:firstLine="719"/>
        <w:jc w:val="both"/>
      </w:pPr>
      <w:r>
        <w:t>Dessa</w:t>
      </w:r>
      <w:r>
        <w:t xml:space="preserve"> forma, as crianças ficam ainda mais suscetíveis aos efeitos desses poluentes. Crianças que ainda nem nasceram já têm seu direito à saúde violado, sendo-lhes negado também o direito à vida, uma vez que a contaminação do ar decorrente das queimadas afeta mu</w:t>
      </w:r>
      <w:r>
        <w:t xml:space="preserve">lheres gestantes, provocando, inclusive, a morte </w:t>
      </w:r>
      <w:r>
        <w:rPr>
          <w:spacing w:val="-2"/>
        </w:rPr>
        <w:t>fetal.</w:t>
      </w:r>
    </w:p>
    <w:p w:rsidR="00BA201A" w:rsidRDefault="005A47C9">
      <w:pPr>
        <w:pStyle w:val="Corpodetexto"/>
        <w:spacing w:before="242" w:line="360" w:lineRule="auto"/>
        <w:ind w:left="140" w:right="145" w:firstLine="719"/>
        <w:jc w:val="both"/>
      </w:pP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proliferação</w:t>
      </w:r>
      <w:r>
        <w:rPr>
          <w:spacing w:val="-8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queimadas,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crianças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submetidas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isolamento social, ficando privadas do convívio e da interação com a comunidade local. Além disso, têm seu acesso às políticas e serviços públicos essenciais ao pleno desenvolvimento da infância comprometida. Nesse sentido,</w:t>
      </w:r>
    </w:p>
    <w:p w:rsidR="00BA201A" w:rsidRDefault="005A47C9">
      <w:pPr>
        <w:spacing w:before="240"/>
        <w:ind w:left="2409" w:right="138"/>
        <w:jc w:val="both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ausência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z w:val="20"/>
        </w:rPr>
        <w:t>infraestrutura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os</w:t>
      </w:r>
      <w:r>
        <w:rPr>
          <w:spacing w:val="-13"/>
          <w:sz w:val="20"/>
        </w:rPr>
        <w:t xml:space="preserve"> </w:t>
      </w:r>
      <w:r>
        <w:rPr>
          <w:sz w:val="20"/>
        </w:rPr>
        <w:t>serviços</w:t>
      </w:r>
      <w:r>
        <w:rPr>
          <w:spacing w:val="-14"/>
          <w:sz w:val="20"/>
        </w:rPr>
        <w:t xml:space="preserve"> </w:t>
      </w:r>
      <w:r>
        <w:rPr>
          <w:sz w:val="20"/>
        </w:rPr>
        <w:t>públicos</w:t>
      </w:r>
      <w:r>
        <w:rPr>
          <w:spacing w:val="-14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plena realização dos direitos na infância e na adolescência – escolas, serviços de saúde básica, espaços de assistência e proteção social, espaços de recreação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socialização</w:t>
      </w:r>
      <w:r>
        <w:rPr>
          <w:spacing w:val="-8"/>
          <w:sz w:val="20"/>
        </w:rPr>
        <w:t xml:space="preserve"> </w:t>
      </w:r>
      <w:r>
        <w:rPr>
          <w:sz w:val="20"/>
        </w:rPr>
        <w:t>etc.</w:t>
      </w:r>
      <w:r>
        <w:rPr>
          <w:spacing w:val="-4"/>
          <w:sz w:val="20"/>
        </w:rPr>
        <w:t xml:space="preserve"> </w:t>
      </w:r>
      <w:r>
        <w:rPr>
          <w:sz w:val="20"/>
        </w:rPr>
        <w:t>–,</w:t>
      </w:r>
      <w:r>
        <w:rPr>
          <w:spacing w:val="-7"/>
          <w:sz w:val="20"/>
        </w:rPr>
        <w:t xml:space="preserve"> </w:t>
      </w:r>
      <w:r>
        <w:rPr>
          <w:sz w:val="20"/>
        </w:rPr>
        <w:t>associada</w:t>
      </w:r>
      <w:r>
        <w:rPr>
          <w:spacing w:val="-5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z w:val="20"/>
        </w:rPr>
        <w:t>aumento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eventos</w:t>
      </w:r>
      <w:r>
        <w:rPr>
          <w:spacing w:val="-7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limáticos extremos,</w:t>
      </w:r>
      <w:r>
        <w:rPr>
          <w:spacing w:val="-8"/>
          <w:sz w:val="20"/>
        </w:rPr>
        <w:t xml:space="preserve"> </w:t>
      </w:r>
      <w:r>
        <w:rPr>
          <w:sz w:val="20"/>
        </w:rPr>
        <w:t>expõe</w:t>
      </w:r>
      <w:r>
        <w:rPr>
          <w:spacing w:val="-9"/>
          <w:sz w:val="20"/>
        </w:rPr>
        <w:t xml:space="preserve"> </w:t>
      </w:r>
      <w:r>
        <w:rPr>
          <w:sz w:val="20"/>
        </w:rPr>
        <w:t>meninos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meninas</w:t>
      </w:r>
      <w:r>
        <w:rPr>
          <w:spacing w:val="-7"/>
          <w:sz w:val="20"/>
        </w:rPr>
        <w:t xml:space="preserve"> </w:t>
      </w:r>
      <w:r>
        <w:rPr>
          <w:sz w:val="20"/>
        </w:rPr>
        <w:t>desproporcionalmente</w:t>
      </w:r>
      <w:r>
        <w:rPr>
          <w:spacing w:val="-7"/>
          <w:sz w:val="20"/>
        </w:rPr>
        <w:t xml:space="preserve"> </w:t>
      </w:r>
      <w:r>
        <w:rPr>
          <w:sz w:val="20"/>
        </w:rPr>
        <w:t>às</w:t>
      </w:r>
      <w:r>
        <w:rPr>
          <w:spacing w:val="-8"/>
          <w:sz w:val="20"/>
        </w:rPr>
        <w:t xml:space="preserve"> </w:t>
      </w:r>
      <w:r>
        <w:rPr>
          <w:sz w:val="20"/>
        </w:rPr>
        <w:t>mudanças</w:t>
      </w:r>
      <w:r>
        <w:rPr>
          <w:spacing w:val="-8"/>
          <w:sz w:val="20"/>
        </w:rPr>
        <w:t xml:space="preserve"> </w:t>
      </w:r>
      <w:r>
        <w:rPr>
          <w:sz w:val="20"/>
        </w:rPr>
        <w:t>no meio ambiente. (UNICEF, p. 7, 2022)</w:t>
      </w:r>
    </w:p>
    <w:p w:rsidR="00BA201A" w:rsidRDefault="00BA201A">
      <w:pPr>
        <w:pStyle w:val="Corpodetexto"/>
        <w:rPr>
          <w:sz w:val="20"/>
        </w:rPr>
      </w:pPr>
    </w:p>
    <w:p w:rsidR="00BA201A" w:rsidRDefault="00BA201A">
      <w:pPr>
        <w:pStyle w:val="Corpodetexto"/>
        <w:spacing w:before="193"/>
        <w:rPr>
          <w:sz w:val="20"/>
        </w:rPr>
      </w:pPr>
    </w:p>
    <w:p w:rsidR="00BA201A" w:rsidRDefault="005A47C9">
      <w:pPr>
        <w:pStyle w:val="Corpodetexto"/>
        <w:spacing w:line="360" w:lineRule="auto"/>
        <w:ind w:left="140" w:right="139" w:firstLine="719"/>
        <w:jc w:val="both"/>
      </w:pPr>
      <w:r>
        <w:t>Essa falta de suporte estrutural dificulta o acesso a cuidados preventivos e respostas rápidas diante dos impactos socioambientais, aumentando a vulnerabilidade</w:t>
      </w:r>
      <w:r>
        <w:rPr>
          <w:spacing w:val="-11"/>
        </w:rPr>
        <w:t xml:space="preserve"> </w:t>
      </w:r>
      <w:r>
        <w:t>dessas</w:t>
      </w:r>
      <w:r>
        <w:rPr>
          <w:spacing w:val="-12"/>
        </w:rPr>
        <w:t xml:space="preserve"> </w:t>
      </w:r>
      <w:r>
        <w:t>populações.</w:t>
      </w:r>
      <w:r>
        <w:rPr>
          <w:spacing w:val="-12"/>
        </w:rPr>
        <w:t xml:space="preserve"> </w:t>
      </w:r>
      <w:r>
        <w:t>Consequentemente,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tornam-se</w:t>
      </w:r>
      <w:r>
        <w:rPr>
          <w:spacing w:val="-11"/>
        </w:rPr>
        <w:t xml:space="preserve"> </w:t>
      </w:r>
      <w:r>
        <w:t>ainda mais suscetíveis aos efeitos n</w:t>
      </w:r>
      <w:r>
        <w:t>ocivos dos poluentes ambientais. Dessa forma, a fragilidade do sistema público e o contexto ambiental adverso se combinam para agravar as violações de direitos fundamentais na infância.</w:t>
      </w:r>
    </w:p>
    <w:p w:rsidR="00BA201A" w:rsidRDefault="005A47C9">
      <w:pPr>
        <w:pStyle w:val="Corpodetexto"/>
        <w:spacing w:before="239" w:line="360" w:lineRule="auto"/>
        <w:ind w:left="140" w:right="142" w:firstLine="719"/>
        <w:jc w:val="both"/>
      </w:pPr>
      <w:r>
        <w:t xml:space="preserve">Como destaca o relatório </w:t>
      </w:r>
      <w:r>
        <w:rPr>
          <w:rFonts w:ascii="Arial" w:hAnsi="Arial"/>
          <w:i/>
        </w:rPr>
        <w:t xml:space="preserve">O Ar é Insuportável </w:t>
      </w:r>
      <w:r>
        <w:t>(2020, p. 48), “o direito</w:t>
      </w:r>
      <w:r>
        <w:t xml:space="preserve"> à saúde vai além do acesso a cuidados médicos e abrange determinantes básicos da saúde, como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ambientais.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acesso</w:t>
      </w:r>
      <w:r>
        <w:rPr>
          <w:spacing w:val="-12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limpo,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exemplo,</w:t>
      </w:r>
      <w:r>
        <w:rPr>
          <w:spacing w:val="-12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necessário</w:t>
      </w:r>
      <w:r>
        <w:rPr>
          <w:spacing w:val="-12"/>
        </w:rPr>
        <w:t xml:space="preserve"> </w:t>
      </w:r>
      <w:r>
        <w:t>para o gozo do direito à saúde e do direito à vida.”</w:t>
      </w:r>
    </w:p>
    <w:p w:rsidR="00BA201A" w:rsidRDefault="005A47C9">
      <w:pPr>
        <w:pStyle w:val="Corpodetexto"/>
        <w:spacing w:before="243" w:line="360" w:lineRule="auto"/>
        <w:ind w:left="140" w:right="144" w:firstLine="719"/>
        <w:jc w:val="both"/>
      </w:pPr>
      <w:r>
        <w:t>Não é</w:t>
      </w:r>
      <w:r>
        <w:rPr>
          <w:spacing w:val="-1"/>
        </w:rPr>
        <w:t xml:space="preserve"> </w:t>
      </w:r>
      <w:r>
        <w:t>possível dissociar meio</w:t>
      </w:r>
      <w:r>
        <w:rPr>
          <w:spacing w:val="-1"/>
        </w:rPr>
        <w:t xml:space="preserve"> </w:t>
      </w:r>
      <w:r>
        <w:t>ambien</w:t>
      </w:r>
      <w:r>
        <w:t>te e saúde, pois os</w:t>
      </w:r>
      <w:r>
        <w:rPr>
          <w:spacing w:val="-1"/>
        </w:rPr>
        <w:t xml:space="preserve"> </w:t>
      </w:r>
      <w:r>
        <w:t>impactos</w:t>
      </w:r>
      <w:r>
        <w:rPr>
          <w:spacing w:val="-1"/>
        </w:rPr>
        <w:t xml:space="preserve"> </w:t>
      </w:r>
      <w:r>
        <w:t>ambientais repercutem diretamente na saúde humana. Nesse sentido, ao falarmos de infância, referimo-nos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uma</w:t>
      </w:r>
      <w:r>
        <w:rPr>
          <w:spacing w:val="24"/>
        </w:rPr>
        <w:t xml:space="preserve"> </w:t>
      </w:r>
      <w:r>
        <w:t>fase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desenvolvimento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qual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corpo</w:t>
      </w:r>
      <w:r>
        <w:rPr>
          <w:spacing w:val="26"/>
        </w:rPr>
        <w:t xml:space="preserve"> </w:t>
      </w:r>
      <w:r>
        <w:t>está</w:t>
      </w:r>
      <w:r>
        <w:rPr>
          <w:spacing w:val="26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formação</w:t>
      </w:r>
      <w:r>
        <w:rPr>
          <w:spacing w:val="24"/>
        </w:rPr>
        <w:t xml:space="preserve"> </w:t>
      </w:r>
      <w:r>
        <w:t>e</w:t>
      </w:r>
    </w:p>
    <w:p w:rsidR="00BA201A" w:rsidRDefault="005A47C9">
      <w:pPr>
        <w:spacing w:before="29"/>
        <w:ind w:right="138"/>
        <w:jc w:val="right"/>
      </w:pPr>
      <w:r>
        <w:rPr>
          <w:spacing w:val="-10"/>
        </w:rPr>
        <w:t>8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3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 w:right="144"/>
        <w:jc w:val="both"/>
      </w:pPr>
      <w:r>
        <w:t>depende de nutrientes adequados. Assim, a degradação ambiental compromete esses</w:t>
      </w:r>
      <w:r>
        <w:rPr>
          <w:spacing w:val="-9"/>
        </w:rPr>
        <w:t xml:space="preserve"> </w:t>
      </w:r>
      <w:r>
        <w:t>elementos</w:t>
      </w:r>
      <w:r>
        <w:rPr>
          <w:spacing w:val="-9"/>
        </w:rPr>
        <w:t xml:space="preserve"> </w:t>
      </w:r>
      <w:r>
        <w:t>essenciais,</w:t>
      </w:r>
      <w:r>
        <w:rPr>
          <w:spacing w:val="-8"/>
        </w:rPr>
        <w:t xml:space="preserve"> </w:t>
      </w:r>
      <w:r>
        <w:t>afetando</w:t>
      </w:r>
      <w:r>
        <w:rPr>
          <w:spacing w:val="-8"/>
        </w:rPr>
        <w:t xml:space="preserve"> </w:t>
      </w:r>
      <w:r>
        <w:t>diretamente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saúde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crianças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resultando no aumento de doenças e situações emergenciais.</w:t>
      </w:r>
    </w:p>
    <w:p w:rsidR="00BA201A" w:rsidRDefault="005A47C9">
      <w:pPr>
        <w:pStyle w:val="Corpodetexto"/>
        <w:spacing w:before="242" w:line="360" w:lineRule="auto"/>
        <w:ind w:left="140" w:right="145" w:firstLine="719"/>
        <w:jc w:val="both"/>
      </w:pPr>
      <w:r>
        <w:t>Destacam-se também os efeitos das queimadas no coti</w:t>
      </w:r>
      <w:r>
        <w:t>diano das crianças, impactando o direito ao lazer e à educação. Com o avanço das queimadas e a intensificação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fumaça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região,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ficam</w:t>
      </w:r>
      <w:r>
        <w:rPr>
          <w:spacing w:val="-10"/>
        </w:rPr>
        <w:t xml:space="preserve"> </w:t>
      </w:r>
      <w:r>
        <w:t>impossibilitadas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sair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casa para brincar ou estudar, chegando até mesmo a fechar janelas e portas para</w:t>
      </w:r>
      <w:r>
        <w:t xml:space="preserve"> se proteger dos danos causados pela poluição do ar.</w:t>
      </w:r>
    </w:p>
    <w:p w:rsidR="00BA201A" w:rsidRDefault="005A47C9">
      <w:pPr>
        <w:pStyle w:val="Corpodetexto"/>
        <w:spacing w:before="239" w:line="360" w:lineRule="auto"/>
        <w:ind w:left="140" w:right="138" w:firstLine="719"/>
        <w:jc w:val="both"/>
      </w:pP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proliferação</w:t>
      </w:r>
      <w:r>
        <w:rPr>
          <w:spacing w:val="-8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queimadas,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crianças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submetidas</w:t>
      </w:r>
      <w:r>
        <w:rPr>
          <w:spacing w:val="-8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isolamento social, ficando privadas do convívio e da interação com a comunidade local. Além disso, têm seu acesso às políticas e serviços públicos essenciais ao pleno desenvolvimento da infância comprometida. Nesse sentido,</w:t>
      </w:r>
    </w:p>
    <w:p w:rsidR="00BA201A" w:rsidRDefault="005A47C9">
      <w:pPr>
        <w:spacing w:before="239"/>
        <w:ind w:left="2409" w:right="139"/>
        <w:jc w:val="both"/>
        <w:rPr>
          <w:sz w:val="20"/>
        </w:rPr>
      </w:pPr>
      <w:r>
        <w:rPr>
          <w:sz w:val="20"/>
        </w:rPr>
        <w:t>Grupos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menos</w:t>
      </w:r>
      <w:r>
        <w:rPr>
          <w:spacing w:val="-10"/>
          <w:sz w:val="20"/>
        </w:rPr>
        <w:t xml:space="preserve"> </w:t>
      </w:r>
      <w:r>
        <w:rPr>
          <w:sz w:val="20"/>
        </w:rPr>
        <w:t>recursos</w:t>
      </w:r>
      <w:r>
        <w:rPr>
          <w:spacing w:val="-10"/>
          <w:sz w:val="20"/>
        </w:rPr>
        <w:t xml:space="preserve"> </w:t>
      </w:r>
      <w:r>
        <w:rPr>
          <w:sz w:val="20"/>
        </w:rPr>
        <w:t>financ</w:t>
      </w:r>
      <w:r>
        <w:rPr>
          <w:sz w:val="20"/>
        </w:rPr>
        <w:t>eiros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sociais,</w:t>
      </w:r>
      <w:r>
        <w:rPr>
          <w:spacing w:val="-8"/>
          <w:sz w:val="20"/>
        </w:rPr>
        <w:t xml:space="preserve"> </w:t>
      </w:r>
      <w:r>
        <w:rPr>
          <w:sz w:val="20"/>
        </w:rPr>
        <w:t>privados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investimentos públicos adequados, são menos capazes de promover adaptações e, portanto, estão mais expostos às mudanças no padrão de chuvas e/ou nas temperaturas. Os mais pobres vivem com mais frequência em áreas mais expostas </w:t>
      </w:r>
      <w:r>
        <w:rPr>
          <w:sz w:val="20"/>
        </w:rPr>
        <w:t>a desastres, que se tornam cada vez mais frequentes e mais intensos. (UNICEF, p. 84, 2022)</w:t>
      </w:r>
    </w:p>
    <w:p w:rsidR="00BA201A" w:rsidRDefault="00BA201A">
      <w:pPr>
        <w:pStyle w:val="Corpodetexto"/>
        <w:spacing w:before="12"/>
        <w:rPr>
          <w:sz w:val="20"/>
        </w:rPr>
      </w:pPr>
    </w:p>
    <w:p w:rsidR="00BA201A" w:rsidRDefault="005A47C9">
      <w:pPr>
        <w:pStyle w:val="Corpodetexto"/>
        <w:spacing w:line="360" w:lineRule="auto"/>
        <w:ind w:left="140" w:right="144" w:firstLine="719"/>
        <w:jc w:val="both"/>
      </w:pPr>
      <w:r>
        <w:t>Crianças e adolescentes são os grupos que mais sofrem com os efeitos das queimadas, pois, como destaca o UNICEF (2022, p. 7), “considerando todas as pessoas que viv</w:t>
      </w:r>
      <w:r>
        <w:t>em hoje no planeta, crianças</w:t>
      </w:r>
      <w:r>
        <w:rPr>
          <w:spacing w:val="-1"/>
        </w:rPr>
        <w:t xml:space="preserve"> </w:t>
      </w:r>
      <w:r>
        <w:t>e adolescentes</w:t>
      </w:r>
      <w:r>
        <w:rPr>
          <w:spacing w:val="-1"/>
        </w:rPr>
        <w:t xml:space="preserve"> </w:t>
      </w:r>
      <w:r>
        <w:t>são, por óbvio, aquelas que irão conviver por mais tempo com os impactos da crise climática”. No entanto, apesar de serem os principais afetados e os que enfrentarão por mais tempo esses desafios, ainda não são p</w:t>
      </w:r>
      <w:r>
        <w:t>lenamente reconhecidos pela sociedade como agentes de mudança capazes de transformar a realidade do território marajoara.</w:t>
      </w:r>
    </w:p>
    <w:p w:rsidR="00BA201A" w:rsidRDefault="005A47C9">
      <w:pPr>
        <w:pStyle w:val="Corpodetexto"/>
        <w:spacing w:before="240" w:line="360" w:lineRule="auto"/>
        <w:ind w:left="140" w:right="138" w:firstLine="719"/>
        <w:jc w:val="both"/>
      </w:pPr>
      <w:r>
        <w:t>Diante disso, torna-se necessário incentivar e fortalecer o protagonismo de crianças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adolescentes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tomada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decisões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interfer</w:t>
      </w:r>
      <w:r>
        <w:t>em</w:t>
      </w:r>
      <w:r>
        <w:rPr>
          <w:spacing w:val="-17"/>
        </w:rPr>
        <w:t xml:space="preserve"> </w:t>
      </w:r>
      <w:r>
        <w:t>diretamente</w:t>
      </w:r>
      <w:r>
        <w:rPr>
          <w:spacing w:val="-16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espaço de suas vivências. É fundamental reconhecer meninas e meninos marajoaras como público</w:t>
      </w:r>
      <w:r>
        <w:rPr>
          <w:spacing w:val="71"/>
          <w:w w:val="150"/>
        </w:rPr>
        <w:t xml:space="preserve"> </w:t>
      </w:r>
      <w:r>
        <w:t>prioritário</w:t>
      </w:r>
      <w:r>
        <w:rPr>
          <w:spacing w:val="74"/>
          <w:w w:val="150"/>
        </w:rPr>
        <w:t xml:space="preserve"> </w:t>
      </w:r>
      <w:r>
        <w:t>das</w:t>
      </w:r>
      <w:r>
        <w:rPr>
          <w:spacing w:val="73"/>
          <w:w w:val="150"/>
        </w:rPr>
        <w:t xml:space="preserve"> </w:t>
      </w:r>
      <w:r>
        <w:t>políticas</w:t>
      </w:r>
      <w:r>
        <w:rPr>
          <w:spacing w:val="73"/>
          <w:w w:val="150"/>
        </w:rPr>
        <w:t xml:space="preserve"> </w:t>
      </w:r>
      <w:r>
        <w:t>públicas</w:t>
      </w:r>
      <w:r>
        <w:rPr>
          <w:spacing w:val="71"/>
          <w:w w:val="150"/>
        </w:rPr>
        <w:t xml:space="preserve"> </w:t>
      </w:r>
      <w:r>
        <w:t>socioambientais.</w:t>
      </w:r>
      <w:r>
        <w:rPr>
          <w:spacing w:val="71"/>
          <w:w w:val="150"/>
        </w:rPr>
        <w:t xml:space="preserve"> </w:t>
      </w:r>
      <w:r>
        <w:t>Para</w:t>
      </w:r>
      <w:r>
        <w:rPr>
          <w:spacing w:val="74"/>
          <w:w w:val="150"/>
        </w:rPr>
        <w:t xml:space="preserve"> </w:t>
      </w:r>
      <w:r>
        <w:t>além</w:t>
      </w:r>
      <w:r>
        <w:rPr>
          <w:spacing w:val="72"/>
          <w:w w:val="150"/>
        </w:rPr>
        <w:t xml:space="preserve"> </w:t>
      </w:r>
      <w:r>
        <w:t>disso,</w:t>
      </w:r>
      <w:r>
        <w:rPr>
          <w:spacing w:val="71"/>
          <w:w w:val="150"/>
        </w:rPr>
        <w:t xml:space="preserve"> </w:t>
      </w:r>
      <w:r>
        <w:t>é</w:t>
      </w:r>
    </w:p>
    <w:p w:rsidR="00BA201A" w:rsidRDefault="005A47C9">
      <w:pPr>
        <w:spacing w:before="30"/>
        <w:ind w:right="138"/>
        <w:jc w:val="right"/>
      </w:pPr>
      <w:r>
        <w:rPr>
          <w:spacing w:val="-10"/>
        </w:rPr>
        <w:t>9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4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 w:right="147"/>
        <w:jc w:val="both"/>
      </w:pPr>
      <w:r>
        <w:t>imprescindível criar condições para que participem ativamente da formulação e implementação dessas políticas, por meio da criação de espaços de escuta e acolhimento, que sobretudo lhes permitam expressar suas ideias e opiniões.</w:t>
      </w:r>
    </w:p>
    <w:p w:rsidR="00BA201A" w:rsidRDefault="005A47C9">
      <w:pPr>
        <w:pStyle w:val="Ttulo1"/>
        <w:numPr>
          <w:ilvl w:val="0"/>
          <w:numId w:val="2"/>
        </w:numPr>
        <w:tabs>
          <w:tab w:val="left" w:pos="860"/>
        </w:tabs>
        <w:spacing w:before="242"/>
      </w:pPr>
      <w:r>
        <w:rPr>
          <w:spacing w:val="-2"/>
        </w:rPr>
        <w:t>CONCLUSÃO</w:t>
      </w:r>
    </w:p>
    <w:p w:rsidR="00BA201A" w:rsidRDefault="00BA201A">
      <w:pPr>
        <w:pStyle w:val="Corpodetexto"/>
        <w:spacing w:before="100"/>
        <w:rPr>
          <w:rFonts w:ascii="Arial"/>
          <w:b/>
        </w:rPr>
      </w:pPr>
    </w:p>
    <w:p w:rsidR="00BA201A" w:rsidRDefault="005A47C9">
      <w:pPr>
        <w:pStyle w:val="Corpodetexto"/>
        <w:spacing w:before="1" w:line="360" w:lineRule="auto"/>
        <w:ind w:left="140" w:right="146" w:firstLine="719"/>
        <w:jc w:val="both"/>
      </w:pPr>
      <w:r>
        <w:t>Diante desse pano</w:t>
      </w:r>
      <w:r>
        <w:t>rama, é importante destacar como as questões ambientais estão</w:t>
      </w:r>
      <w:r>
        <w:rPr>
          <w:spacing w:val="-2"/>
        </w:rPr>
        <w:t xml:space="preserve"> </w:t>
      </w:r>
      <w:r>
        <w:t>entrelaçadas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aspectos</w:t>
      </w:r>
      <w:r>
        <w:rPr>
          <w:spacing w:val="-3"/>
        </w:rPr>
        <w:t xml:space="preserve"> </w:t>
      </w:r>
      <w:r>
        <w:t>sociais</w:t>
      </w:r>
      <w:r>
        <w:rPr>
          <w:spacing w:val="-6"/>
        </w:rPr>
        <w:t xml:space="preserve"> </w:t>
      </w:r>
      <w:r>
        <w:t>e de saúde,</w:t>
      </w:r>
      <w:r>
        <w:rPr>
          <w:spacing w:val="-3"/>
        </w:rPr>
        <w:t xml:space="preserve"> </w:t>
      </w:r>
      <w:r>
        <w:t>afetando</w:t>
      </w:r>
      <w:r>
        <w:rPr>
          <w:spacing w:val="-3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vida das crianças, o que torna urgente repensar os modelos de desenvolvimento e progresso pautados para o Marajó. Além dis</w:t>
      </w:r>
      <w:r>
        <w:t>so, a ocupação territorial que historicamente tem causado profundas desigualdades e violências socioambientais precisa ser considerada nesse contexto.</w:t>
      </w:r>
    </w:p>
    <w:p w:rsidR="00BA201A" w:rsidRDefault="005A47C9">
      <w:pPr>
        <w:pStyle w:val="Corpodetexto"/>
        <w:spacing w:before="240" w:line="360" w:lineRule="auto"/>
        <w:ind w:left="140" w:right="146" w:firstLine="719"/>
        <w:jc w:val="both"/>
      </w:pPr>
      <w:r>
        <w:t>Nesse sentido, as queimadas, cada vez mais frequentes e intensas,</w:t>
      </w:r>
      <w:r>
        <w:rPr>
          <w:spacing w:val="40"/>
        </w:rPr>
        <w:t xml:space="preserve"> </w:t>
      </w:r>
      <w:r>
        <w:t>não são fenômenos naturais ou acidentai</w:t>
      </w:r>
      <w:r>
        <w:t>s, mas expressões de um modelo predatório de uso da terra, impulsionado por interesses econômicos, negligência estatal e ausência de políticas ambientais eficazes.</w:t>
      </w:r>
    </w:p>
    <w:p w:rsidR="00BA201A" w:rsidRDefault="005A47C9">
      <w:pPr>
        <w:pStyle w:val="Corpodetexto"/>
        <w:spacing w:before="240" w:line="360" w:lineRule="auto"/>
        <w:ind w:left="140" w:right="143" w:firstLine="719"/>
        <w:jc w:val="both"/>
      </w:pPr>
      <w:r>
        <w:t>Seus efeitos devastadores atingem com maior intensidade as populações tradicionais, historic</w:t>
      </w:r>
      <w:r>
        <w:t>amente marginalizadas, evidenciando a seletividade e agressividade dos impactos climáticos, que resultam na degradação dos ecossistemas, na perda da biodiversidade, na poluição do ar e na insegurança alimentar decorrente da destruição das fontes naturais d</w:t>
      </w:r>
      <w:r>
        <w:t>e subsistência.</w:t>
      </w:r>
    </w:p>
    <w:p w:rsidR="00BA201A" w:rsidRDefault="005A47C9">
      <w:pPr>
        <w:pStyle w:val="Corpodetexto"/>
        <w:spacing w:before="242" w:line="360" w:lineRule="auto"/>
        <w:ind w:left="140" w:right="137" w:firstLine="719"/>
        <w:jc w:val="both"/>
      </w:pPr>
      <w:r>
        <w:t>As cidades do Marajó, onde a população enfrenta os piores índices de desenvolvimento humano, enfrenta graves desafios sociais, como pobreza extrema, falta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saneamento</w:t>
      </w:r>
      <w:r>
        <w:rPr>
          <w:spacing w:val="-8"/>
        </w:rPr>
        <w:t xml:space="preserve"> </w:t>
      </w:r>
      <w:r>
        <w:t>básico,</w:t>
      </w:r>
      <w:r>
        <w:rPr>
          <w:spacing w:val="-8"/>
        </w:rPr>
        <w:t xml:space="preserve"> </w:t>
      </w:r>
      <w:r>
        <w:t>educação</w:t>
      </w:r>
      <w:r>
        <w:rPr>
          <w:spacing w:val="-10"/>
        </w:rPr>
        <w:t xml:space="preserve"> </w:t>
      </w:r>
      <w:r>
        <w:t>precária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assistência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saúde</w:t>
      </w:r>
      <w:r>
        <w:rPr>
          <w:spacing w:val="-8"/>
        </w:rPr>
        <w:t xml:space="preserve"> </w:t>
      </w:r>
      <w:r>
        <w:t>limitada.</w:t>
      </w:r>
      <w:r>
        <w:rPr>
          <w:spacing w:val="-11"/>
        </w:rPr>
        <w:t xml:space="preserve"> </w:t>
      </w:r>
      <w:r>
        <w:t>Nesse context</w:t>
      </w:r>
      <w:r>
        <w:t>o, as queimadas agravam ainda mais a vulnerabilidade social, afetando especialmente as crianças, que estão em fase de desenvolvimento e são mais suscetíveis aos impactos da poluição e da insegurança ambiental.</w:t>
      </w: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spacing w:before="75"/>
        <w:rPr>
          <w:sz w:val="22"/>
        </w:rPr>
      </w:pPr>
    </w:p>
    <w:p w:rsidR="00BA201A" w:rsidRDefault="005A47C9">
      <w:pPr>
        <w:ind w:right="139"/>
        <w:jc w:val="right"/>
      </w:pPr>
      <w:r>
        <w:rPr>
          <w:spacing w:val="-5"/>
        </w:rPr>
        <w:t>10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4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360" w:lineRule="auto"/>
        <w:ind w:left="140" w:right="138" w:firstLine="719"/>
        <w:jc w:val="both"/>
      </w:pPr>
      <w:r>
        <w:t>Além disso, as queimadas contribuem para o agravamento das mudanças climáticas locais, alterando o regime de chuvas, empobrecendo os solos e comprometendo o equilíbrio dos ecossistemas, ameaçando não apenas o presente, mas também as gerações futuras.</w:t>
      </w:r>
    </w:p>
    <w:p w:rsidR="00BA201A" w:rsidRDefault="005A47C9">
      <w:pPr>
        <w:pStyle w:val="Corpodetexto"/>
        <w:spacing w:before="241" w:line="360" w:lineRule="auto"/>
        <w:ind w:left="140" w:right="139" w:firstLine="719"/>
        <w:jc w:val="both"/>
      </w:pPr>
      <w:r>
        <w:t xml:space="preserve">É imprescindível reconhecer e apoiar o papel das comunidades locais como guardiãs da floresta e protagonistas na defesa de seus modos de vida. Assim, enfrentar as queimadas no Marajó não é apenas uma questão ecológica, mas uma luta por dignidade, equidade </w:t>
      </w:r>
      <w:r>
        <w:t>e sobrevivência. Garantir um ambiente saudável é assegurar o direito à vida com justiça, especialmente para aqueles que, há muito tempo, têm esse direito negado.</w:t>
      </w:r>
    </w:p>
    <w:p w:rsidR="00BA201A" w:rsidRDefault="005A47C9">
      <w:pPr>
        <w:pStyle w:val="Corpodetexto"/>
        <w:spacing w:before="240" w:line="360" w:lineRule="auto"/>
        <w:ind w:left="140" w:right="139" w:firstLine="719"/>
        <w:jc w:val="both"/>
      </w:pPr>
      <w:r>
        <w:t>Portanto,</w:t>
      </w:r>
      <w:r>
        <w:rPr>
          <w:spacing w:val="-5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justiça</w:t>
      </w:r>
      <w:r>
        <w:rPr>
          <w:spacing w:val="-3"/>
        </w:rPr>
        <w:t xml:space="preserve"> </w:t>
      </w:r>
      <w:r>
        <w:t>socioambiental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exige</w:t>
      </w:r>
      <w:r>
        <w:rPr>
          <w:spacing w:val="-3"/>
        </w:rPr>
        <w:t xml:space="preserve"> </w:t>
      </w:r>
      <w:r>
        <w:t>medidas</w:t>
      </w:r>
      <w:r>
        <w:rPr>
          <w:spacing w:val="-3"/>
        </w:rPr>
        <w:t xml:space="preserve"> </w:t>
      </w:r>
      <w:r>
        <w:t>urgentes de combate às que</w:t>
      </w:r>
      <w:r>
        <w:t>imadas, fiscalização rigorosa, responsabilização dos agentes causadores e, sobretudo, o fortalecimento das políticas públicas voltadas à proteção dos territórios tradicionais.</w:t>
      </w:r>
    </w:p>
    <w:p w:rsidR="00BA201A" w:rsidRDefault="005A47C9">
      <w:pPr>
        <w:pStyle w:val="Ttulo1"/>
        <w:spacing w:before="240"/>
        <w:ind w:firstLine="0"/>
      </w:pPr>
      <w:r>
        <w:rPr>
          <w:spacing w:val="-2"/>
        </w:rPr>
        <w:t>REFERÊNCIAS</w:t>
      </w:r>
    </w:p>
    <w:p w:rsidR="00BA201A" w:rsidRDefault="005A47C9">
      <w:pPr>
        <w:pStyle w:val="Corpodetexto"/>
        <w:spacing w:before="137"/>
        <w:ind w:left="140" w:right="14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BRASIL. </w:t>
      </w:r>
      <w:r>
        <w:t>Ministério da Saúde. Secretaria de Vigilância em Saúde. Depa</w:t>
      </w:r>
      <w:r>
        <w:t>rtamento de Saúde Ambiental, do Trabalhador e Vigilância das Emergências em Saúde Pública. Queimadas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incêndios</w:t>
      </w:r>
      <w:r>
        <w:rPr>
          <w:spacing w:val="-11"/>
        </w:rPr>
        <w:t xml:space="preserve"> </w:t>
      </w:r>
      <w:r>
        <w:t>florestais</w:t>
      </w:r>
      <w:r>
        <w:rPr>
          <w:spacing w:val="-9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atuação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vigilância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saúde</w:t>
      </w:r>
      <w:r>
        <w:rPr>
          <w:spacing w:val="-13"/>
        </w:rPr>
        <w:t xml:space="preserve"> </w:t>
      </w:r>
      <w:r>
        <w:t>ambiental</w:t>
      </w:r>
      <w:r>
        <w:rPr>
          <w:spacing w:val="-9"/>
        </w:rPr>
        <w:t xml:space="preserve"> </w:t>
      </w:r>
      <w:r>
        <w:t>[recurso eletrônico] / Ministério da Saúde, Secretaria de Vigilância em Saúde, Departamen</w:t>
      </w:r>
      <w:r>
        <w:t>to de</w:t>
      </w:r>
      <w:r>
        <w:rPr>
          <w:spacing w:val="-17"/>
        </w:rPr>
        <w:t xml:space="preserve"> </w:t>
      </w:r>
      <w:r>
        <w:t>Saúde</w:t>
      </w:r>
      <w:r>
        <w:rPr>
          <w:spacing w:val="-17"/>
        </w:rPr>
        <w:t xml:space="preserve"> </w:t>
      </w:r>
      <w:r>
        <w:t>Ambiental,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Trabalhador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Vigilância</w:t>
      </w:r>
      <w:r>
        <w:rPr>
          <w:spacing w:val="-16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Emergências</w:t>
      </w:r>
      <w:r>
        <w:rPr>
          <w:spacing w:val="-17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Saúde</w:t>
      </w:r>
      <w:r>
        <w:rPr>
          <w:spacing w:val="-17"/>
        </w:rPr>
        <w:t xml:space="preserve"> </w:t>
      </w:r>
      <w:r>
        <w:t>Pública. – Brasília : Ministério da Saúde, 2021</w:t>
      </w:r>
      <w:r>
        <w:rPr>
          <w:rFonts w:ascii="Arial" w:hAnsi="Arial"/>
          <w:b/>
        </w:rPr>
        <w:t>.</w:t>
      </w:r>
    </w:p>
    <w:p w:rsidR="00BA201A" w:rsidRDefault="00BA201A">
      <w:pPr>
        <w:pStyle w:val="Corpodetexto"/>
        <w:spacing w:before="1"/>
        <w:rPr>
          <w:rFonts w:ascii="Arial"/>
          <w:b/>
        </w:rPr>
      </w:pPr>
    </w:p>
    <w:p w:rsidR="00BA201A" w:rsidRDefault="005A47C9">
      <w:pPr>
        <w:ind w:left="140" w:right="140"/>
        <w:jc w:val="both"/>
        <w:rPr>
          <w:sz w:val="24"/>
        </w:rPr>
      </w:pPr>
      <w:r>
        <w:rPr>
          <w:rFonts w:ascii="Arial" w:hAnsi="Arial"/>
          <w:b/>
          <w:spacing w:val="-2"/>
          <w:sz w:val="24"/>
        </w:rPr>
        <w:t>Human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Rights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Watch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(HRW),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instituto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Estudos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Políticas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Saúde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(IEPS), </w:t>
      </w:r>
      <w:r>
        <w:rPr>
          <w:rFonts w:ascii="Arial" w:hAnsi="Arial"/>
          <w:b/>
          <w:sz w:val="24"/>
        </w:rPr>
        <w:t xml:space="preserve">Instituto de Pesquisa Ambiental da Amazônia (IPAM). </w:t>
      </w:r>
      <w:r>
        <w:rPr>
          <w:sz w:val="24"/>
        </w:rPr>
        <w:t>O ar é insuportável” Os impactos das queimadas associadas ao desmatamento da Amazônia brasileira na saúde. 2020.</w:t>
      </w:r>
    </w:p>
    <w:p w:rsidR="00BA201A" w:rsidRDefault="00BA201A">
      <w:pPr>
        <w:pStyle w:val="Corpodetexto"/>
      </w:pPr>
    </w:p>
    <w:p w:rsidR="00BA201A" w:rsidRDefault="005A47C9">
      <w:pPr>
        <w:pStyle w:val="Ttulo1"/>
        <w:spacing w:before="1"/>
        <w:ind w:firstLine="0"/>
        <w:rPr>
          <w:rFonts w:ascii="Arial MT" w:hAnsi="Arial MT"/>
          <w:b w:val="0"/>
        </w:rPr>
      </w:pPr>
      <w:r>
        <w:t>INSTITUTO</w:t>
      </w:r>
      <w:r>
        <w:rPr>
          <w:spacing w:val="51"/>
        </w:rPr>
        <w:t xml:space="preserve"> </w:t>
      </w:r>
      <w:r>
        <w:t>BRASILEIRO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GEOGRAFIA</w:t>
      </w:r>
      <w:r>
        <w:rPr>
          <w:spacing w:val="48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ESTATÍSTICA</w:t>
      </w:r>
      <w:r>
        <w:rPr>
          <w:spacing w:val="48"/>
        </w:rPr>
        <w:t xml:space="preserve"> </w:t>
      </w:r>
      <w:r>
        <w:t>(IBGE).</w:t>
      </w:r>
      <w:r>
        <w:rPr>
          <w:spacing w:val="57"/>
        </w:rPr>
        <w:t xml:space="preserve"> </w:t>
      </w:r>
      <w:r>
        <w:rPr>
          <w:rFonts w:ascii="Arial MT" w:hAnsi="Arial MT"/>
          <w:b w:val="0"/>
          <w:spacing w:val="-2"/>
        </w:rPr>
        <w:t>População</w:t>
      </w:r>
    </w:p>
    <w:p w:rsidR="00BA201A" w:rsidRDefault="005A47C9">
      <w:pPr>
        <w:pStyle w:val="Corpodetexto"/>
        <w:spacing w:before="43"/>
        <w:ind w:left="140"/>
        <w:jc w:val="both"/>
      </w:pPr>
      <w:r>
        <w:t>estimada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municípios</w:t>
      </w:r>
      <w:r>
        <w:rPr>
          <w:spacing w:val="-2"/>
        </w:rPr>
        <w:t xml:space="preserve"> </w:t>
      </w:r>
      <w:r>
        <w:t>brasileiros,</w:t>
      </w:r>
      <w:r>
        <w:rPr>
          <w:spacing w:val="-4"/>
        </w:rPr>
        <w:t xml:space="preserve"> 2024.</w:t>
      </w:r>
    </w:p>
    <w:p w:rsidR="00BA201A" w:rsidRDefault="005A47C9">
      <w:pPr>
        <w:spacing w:before="237"/>
        <w:ind w:left="140"/>
        <w:rPr>
          <w:rFonts w:ascii="Arial"/>
          <w:i/>
          <w:sz w:val="24"/>
        </w:rPr>
      </w:pPr>
      <w:r>
        <w:rPr>
          <w:rFonts w:ascii="Arial"/>
          <w:b/>
          <w:sz w:val="24"/>
        </w:rPr>
        <w:t>INSTITUTO</w:t>
      </w:r>
      <w:r>
        <w:rPr>
          <w:rFonts w:ascii="Arial"/>
          <w:b/>
          <w:spacing w:val="37"/>
          <w:sz w:val="24"/>
        </w:rPr>
        <w:t xml:space="preserve"> </w:t>
      </w:r>
      <w:r>
        <w:rPr>
          <w:rFonts w:ascii="Arial"/>
          <w:b/>
          <w:sz w:val="24"/>
        </w:rPr>
        <w:t>NACIONAL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8"/>
          <w:sz w:val="24"/>
        </w:rPr>
        <w:t xml:space="preserve"> </w:t>
      </w:r>
      <w:r>
        <w:rPr>
          <w:rFonts w:ascii="Arial"/>
          <w:b/>
          <w:sz w:val="24"/>
        </w:rPr>
        <w:t>PESQUISAS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z w:val="24"/>
        </w:rPr>
        <w:t>ESPACIAIS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z w:val="24"/>
        </w:rPr>
        <w:t>(INPE).</w:t>
      </w:r>
      <w:r>
        <w:rPr>
          <w:rFonts w:ascii="Arial"/>
          <w:b/>
          <w:spacing w:val="43"/>
          <w:sz w:val="24"/>
        </w:rPr>
        <w:t xml:space="preserve"> </w:t>
      </w:r>
      <w:r>
        <w:rPr>
          <w:rFonts w:ascii="Arial"/>
          <w:i/>
          <w:sz w:val="24"/>
        </w:rPr>
        <w:t>Boletim</w:t>
      </w:r>
      <w:r>
        <w:rPr>
          <w:rFonts w:ascii="Arial"/>
          <w:i/>
          <w:spacing w:val="36"/>
          <w:sz w:val="24"/>
        </w:rPr>
        <w:t xml:space="preserve"> </w:t>
      </w:r>
      <w:r>
        <w:rPr>
          <w:rFonts w:ascii="Arial"/>
          <w:i/>
          <w:sz w:val="24"/>
        </w:rPr>
        <w:t>mensal</w:t>
      </w:r>
      <w:r>
        <w:rPr>
          <w:rFonts w:ascii="Arial"/>
          <w:i/>
          <w:spacing w:val="37"/>
          <w:sz w:val="24"/>
        </w:rPr>
        <w:t xml:space="preserve"> </w:t>
      </w:r>
      <w:r>
        <w:rPr>
          <w:rFonts w:ascii="Arial"/>
          <w:i/>
          <w:spacing w:val="-5"/>
          <w:sz w:val="24"/>
        </w:rPr>
        <w:t>do</w:t>
      </w:r>
    </w:p>
    <w:p w:rsidR="00BA201A" w:rsidRDefault="005A47C9">
      <w:pPr>
        <w:spacing w:before="44"/>
        <w:ind w:left="14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Programa</w:t>
      </w:r>
      <w:r>
        <w:rPr>
          <w:rFonts w:ascii="Arial" w:hAnsi="Arial"/>
          <w:i/>
          <w:spacing w:val="25"/>
          <w:sz w:val="24"/>
        </w:rPr>
        <w:t xml:space="preserve"> </w:t>
      </w:r>
      <w:r>
        <w:rPr>
          <w:rFonts w:ascii="Arial" w:hAnsi="Arial"/>
          <w:i/>
          <w:sz w:val="24"/>
        </w:rPr>
        <w:t>Queimadas:</w:t>
      </w:r>
      <w:r>
        <w:rPr>
          <w:rFonts w:ascii="Arial" w:hAnsi="Arial"/>
          <w:i/>
          <w:spacing w:val="27"/>
          <w:sz w:val="24"/>
        </w:rPr>
        <w:t xml:space="preserve"> </w:t>
      </w:r>
      <w:r>
        <w:rPr>
          <w:rFonts w:ascii="Arial" w:hAnsi="Arial"/>
          <w:i/>
          <w:sz w:val="24"/>
        </w:rPr>
        <w:t>monitoramento</w:t>
      </w:r>
      <w:r>
        <w:rPr>
          <w:rFonts w:ascii="Arial" w:hAnsi="Arial"/>
          <w:i/>
          <w:spacing w:val="26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28"/>
          <w:sz w:val="24"/>
        </w:rPr>
        <w:t xml:space="preserve"> </w:t>
      </w:r>
      <w:r>
        <w:rPr>
          <w:rFonts w:ascii="Arial" w:hAnsi="Arial"/>
          <w:i/>
          <w:sz w:val="24"/>
        </w:rPr>
        <w:t>risco</w:t>
      </w:r>
      <w:r>
        <w:rPr>
          <w:rFonts w:ascii="Arial" w:hAnsi="Arial"/>
          <w:i/>
          <w:spacing w:val="28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26"/>
          <w:sz w:val="24"/>
        </w:rPr>
        <w:t xml:space="preserve"> </w:t>
      </w:r>
      <w:r>
        <w:rPr>
          <w:rFonts w:ascii="Arial" w:hAnsi="Arial"/>
          <w:i/>
          <w:sz w:val="24"/>
        </w:rPr>
        <w:t>queimadas</w:t>
      </w:r>
      <w:r>
        <w:rPr>
          <w:rFonts w:ascii="Arial" w:hAnsi="Arial"/>
          <w:i/>
          <w:spacing w:val="27"/>
          <w:sz w:val="24"/>
        </w:rPr>
        <w:t xml:space="preserve"> </w:t>
      </w:r>
      <w:r>
        <w:rPr>
          <w:rFonts w:ascii="Arial" w:hAnsi="Arial"/>
          <w:i/>
          <w:sz w:val="24"/>
        </w:rPr>
        <w:t>e</w:t>
      </w:r>
      <w:r>
        <w:rPr>
          <w:rFonts w:ascii="Arial" w:hAnsi="Arial"/>
          <w:i/>
          <w:spacing w:val="26"/>
          <w:sz w:val="24"/>
        </w:rPr>
        <w:t xml:space="preserve"> </w:t>
      </w:r>
      <w:r>
        <w:rPr>
          <w:rFonts w:ascii="Arial" w:hAnsi="Arial"/>
          <w:i/>
          <w:sz w:val="24"/>
        </w:rPr>
        <w:t>incêndios</w:t>
      </w:r>
      <w:r>
        <w:rPr>
          <w:rFonts w:ascii="Arial" w:hAnsi="Arial"/>
          <w:i/>
          <w:spacing w:val="2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florestais.</w:t>
      </w:r>
    </w:p>
    <w:p w:rsidR="00BA201A" w:rsidRDefault="005A47C9">
      <w:pPr>
        <w:pStyle w:val="Corpodetexto"/>
        <w:spacing w:before="43"/>
        <w:ind w:left="140"/>
        <w:jc w:val="both"/>
      </w:pPr>
      <w:r>
        <w:t>Plano</w:t>
      </w:r>
      <w:r>
        <w:rPr>
          <w:spacing w:val="69"/>
        </w:rPr>
        <w:t xml:space="preserve"> </w:t>
      </w:r>
      <w:r>
        <w:t>Orçamentário</w:t>
      </w:r>
      <w:r>
        <w:rPr>
          <w:spacing w:val="70"/>
        </w:rPr>
        <w:t xml:space="preserve"> </w:t>
      </w:r>
      <w:r>
        <w:t>20V9.0002</w:t>
      </w:r>
      <w:r>
        <w:rPr>
          <w:spacing w:val="75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Ação</w:t>
      </w:r>
      <w:r>
        <w:rPr>
          <w:spacing w:val="70"/>
        </w:rPr>
        <w:t xml:space="preserve"> </w:t>
      </w:r>
      <w:r>
        <w:t>20V9</w:t>
      </w:r>
      <w:r>
        <w:rPr>
          <w:spacing w:val="70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Governo</w:t>
      </w:r>
      <w:r>
        <w:rPr>
          <w:spacing w:val="73"/>
        </w:rPr>
        <w:t xml:space="preserve"> </w:t>
      </w:r>
      <w:r>
        <w:t>Federal,</w:t>
      </w:r>
      <w:r>
        <w:rPr>
          <w:spacing w:val="72"/>
        </w:rPr>
        <w:t xml:space="preserve"> </w:t>
      </w:r>
      <w:r>
        <w:t>inserido</w:t>
      </w:r>
      <w:r>
        <w:rPr>
          <w:spacing w:val="69"/>
        </w:rPr>
        <w:t xml:space="preserve"> </w:t>
      </w:r>
      <w:r>
        <w:rPr>
          <w:spacing w:val="-7"/>
        </w:rPr>
        <w:t>no</w:t>
      </w:r>
    </w:p>
    <w:p w:rsidR="00BA201A" w:rsidRDefault="005A47C9">
      <w:pPr>
        <w:spacing w:before="143"/>
        <w:ind w:right="139"/>
        <w:jc w:val="right"/>
      </w:pPr>
      <w:r>
        <w:rPr>
          <w:spacing w:val="-5"/>
        </w:rPr>
        <w:t>11</w:t>
      </w:r>
    </w:p>
    <w:p w:rsidR="00BA201A" w:rsidRDefault="00BA201A">
      <w:pPr>
        <w:jc w:val="right"/>
        <w:sectPr w:rsidR="00BA201A">
          <w:pgSz w:w="11910" w:h="16840"/>
          <w:pgMar w:top="1920" w:right="992" w:bottom="280" w:left="1559" w:header="720" w:footer="720" w:gutter="0"/>
          <w:cols w:space="720"/>
        </w:sectPr>
      </w:pPr>
    </w:p>
    <w:p w:rsidR="00BA201A" w:rsidRDefault="005A47C9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435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</w:pPr>
    </w:p>
    <w:p w:rsidR="00BA201A" w:rsidRDefault="00BA201A">
      <w:pPr>
        <w:pStyle w:val="Corpodetexto"/>
        <w:spacing w:before="100"/>
      </w:pPr>
    </w:p>
    <w:p w:rsidR="00BA201A" w:rsidRDefault="005A47C9">
      <w:pPr>
        <w:pStyle w:val="Corpodetexto"/>
        <w:spacing w:line="278" w:lineRule="auto"/>
        <w:ind w:left="140" w:right="140"/>
        <w:jc w:val="both"/>
      </w:pPr>
      <w:r>
        <w:t>Programa</w:t>
      </w:r>
      <w:r>
        <w:rPr>
          <w:spacing w:val="-8"/>
        </w:rPr>
        <w:t xml:space="preserve"> </w:t>
      </w:r>
      <w:r>
        <w:t>2050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Mudança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Clima,</w:t>
      </w:r>
      <w:r>
        <w:rPr>
          <w:spacing w:val="-6"/>
        </w:rPr>
        <w:t xml:space="preserve"> </w:t>
      </w:r>
      <w:r>
        <w:t>PPA</w:t>
      </w:r>
      <w:r>
        <w:rPr>
          <w:spacing w:val="-8"/>
        </w:rPr>
        <w:t xml:space="preserve"> </w:t>
      </w:r>
      <w:r>
        <w:t>2020–2023.</w:t>
      </w:r>
      <w:r>
        <w:rPr>
          <w:spacing w:val="-8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José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Campos:</w:t>
      </w:r>
      <w:r>
        <w:rPr>
          <w:spacing w:val="-6"/>
        </w:rPr>
        <w:t xml:space="preserve"> </w:t>
      </w:r>
      <w:r>
        <w:t>INPE. Disponível em: https://queimadas.dgi.inpe.br. Acesso em: 22 jun. 2025.</w:t>
      </w:r>
    </w:p>
    <w:p w:rsidR="00BA201A" w:rsidRDefault="005A47C9">
      <w:pPr>
        <w:pStyle w:val="Corpodetexto"/>
        <w:spacing w:before="195" w:line="276" w:lineRule="auto"/>
        <w:ind w:left="140" w:right="142"/>
        <w:jc w:val="both"/>
      </w:pPr>
      <w:r>
        <w:rPr>
          <w:rFonts w:ascii="Arial" w:hAnsi="Arial"/>
          <w:b/>
        </w:rPr>
        <w:t>LEGAL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POLICY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BRIEF.</w:t>
      </w:r>
      <w:r>
        <w:rPr>
          <w:rFonts w:ascii="Arial" w:hAnsi="Arial"/>
          <w:b/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direito</w:t>
      </w:r>
      <w:r>
        <w:rPr>
          <w:spacing w:val="-9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crianças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adolescentes</w:t>
      </w:r>
      <w:r>
        <w:rPr>
          <w:spacing w:val="-10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natureza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um ambiente saudável. São Paulo: Instituto Alana, 2022.</w:t>
      </w:r>
    </w:p>
    <w:p w:rsidR="00BA201A" w:rsidRDefault="005A47C9">
      <w:pPr>
        <w:spacing w:before="199"/>
        <w:ind w:left="140" w:right="142"/>
        <w:jc w:val="both"/>
        <w:rPr>
          <w:sz w:val="24"/>
        </w:rPr>
      </w:pPr>
      <w:r>
        <w:rPr>
          <w:rFonts w:ascii="Arial" w:hAnsi="Arial"/>
          <w:b/>
          <w:sz w:val="24"/>
        </w:rPr>
        <w:t>OBSERVATÓRIO DO MARAJÓ.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Recomendações de boas práticas para enfrentamento de emergências climáticas no Marajó. 2024.</w:t>
      </w:r>
    </w:p>
    <w:p w:rsidR="00BA201A" w:rsidRDefault="005A47C9">
      <w:pPr>
        <w:spacing w:before="276" w:line="276" w:lineRule="auto"/>
        <w:ind w:left="140" w:right="140"/>
        <w:jc w:val="both"/>
        <w:rPr>
          <w:sz w:val="24"/>
        </w:rPr>
      </w:pPr>
      <w:r>
        <w:rPr>
          <w:rFonts w:ascii="Arial" w:hAnsi="Arial"/>
          <w:b/>
          <w:sz w:val="24"/>
        </w:rPr>
        <w:t>PACHECO, Agenor Sarraf</w:t>
      </w:r>
      <w:r>
        <w:rPr>
          <w:sz w:val="24"/>
        </w:rPr>
        <w:t xml:space="preserve">. </w:t>
      </w:r>
      <w:r>
        <w:rPr>
          <w:rFonts w:ascii="Arial" w:hAnsi="Arial"/>
          <w:i/>
          <w:sz w:val="24"/>
        </w:rPr>
        <w:t>Marajó – O coração da Amazônia: afroindígenas e agostinianos em práticas interculturais no regime das águas</w:t>
      </w:r>
      <w:r>
        <w:rPr>
          <w:sz w:val="24"/>
        </w:rPr>
        <w:t xml:space="preserve">. Manaus: Editora Valer, </w:t>
      </w:r>
      <w:r>
        <w:rPr>
          <w:spacing w:val="-4"/>
          <w:sz w:val="24"/>
        </w:rPr>
        <w:t>2024</w:t>
      </w:r>
    </w:p>
    <w:p w:rsidR="00BA201A" w:rsidRDefault="005A47C9">
      <w:pPr>
        <w:pStyle w:val="Corpodetexto"/>
        <w:spacing w:before="202" w:line="276" w:lineRule="auto"/>
        <w:ind w:left="140" w:right="138"/>
        <w:jc w:val="both"/>
      </w:pPr>
      <w:r>
        <w:rPr>
          <w:rFonts w:ascii="Arial" w:hAnsi="Arial"/>
          <w:b/>
        </w:rPr>
        <w:t xml:space="preserve">REVISTA CENARIUM. </w:t>
      </w:r>
      <w:r>
        <w:t>MP do Pará investiga queimadas no Marajó e cobra ações efetivas. Disponível em: https://revistacenari</w:t>
      </w:r>
      <w:r>
        <w:t>um.com.br/mp-do-para-investiga- queimadas-no-marajo-e-cobra-acoes-efetivas/. Acesso em: 22 jun. 2025.</w:t>
      </w:r>
    </w:p>
    <w:p w:rsidR="00BA201A" w:rsidRDefault="005A47C9">
      <w:pPr>
        <w:pStyle w:val="Corpodetexto"/>
        <w:spacing w:before="200"/>
        <w:ind w:left="140"/>
        <w:jc w:val="both"/>
      </w:pPr>
      <w:r>
        <w:rPr>
          <w:rFonts w:ascii="Arial" w:hAnsi="Arial"/>
          <w:b/>
        </w:rPr>
        <w:t>UNICEF.</w:t>
      </w:r>
      <w:r>
        <w:rPr>
          <w:rFonts w:ascii="Arial" w:hAnsi="Arial"/>
          <w:b/>
          <w:spacing w:val="-4"/>
        </w:rPr>
        <w:t xml:space="preserve"> </w:t>
      </w:r>
      <w:r>
        <w:t>Crianças,</w:t>
      </w:r>
      <w:r>
        <w:rPr>
          <w:spacing w:val="-4"/>
        </w:rPr>
        <w:t xml:space="preserve"> </w:t>
      </w:r>
      <w:r>
        <w:t>adolescentes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mudanças</w:t>
      </w:r>
      <w:r>
        <w:rPr>
          <w:spacing w:val="-4"/>
        </w:rPr>
        <w:t xml:space="preserve"> </w:t>
      </w:r>
      <w:r>
        <w:t>climáticas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brasil.</w:t>
      </w:r>
      <w:r>
        <w:rPr>
          <w:spacing w:val="-6"/>
        </w:rPr>
        <w:t xml:space="preserve"> </w:t>
      </w:r>
      <w:r>
        <w:rPr>
          <w:spacing w:val="-4"/>
        </w:rPr>
        <w:t>2022</w:t>
      </w: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rPr>
          <w:sz w:val="22"/>
        </w:rPr>
      </w:pPr>
    </w:p>
    <w:p w:rsidR="00BA201A" w:rsidRDefault="00BA201A">
      <w:pPr>
        <w:pStyle w:val="Corpodetexto"/>
        <w:spacing w:before="224"/>
        <w:rPr>
          <w:sz w:val="22"/>
        </w:rPr>
      </w:pPr>
    </w:p>
    <w:p w:rsidR="00BA201A" w:rsidRDefault="005A47C9">
      <w:pPr>
        <w:ind w:right="139"/>
        <w:jc w:val="right"/>
      </w:pPr>
      <w:r>
        <w:rPr>
          <w:spacing w:val="-5"/>
        </w:rPr>
        <w:t>12</w:t>
      </w:r>
    </w:p>
    <w:sectPr w:rsidR="00BA201A">
      <w:pgSz w:w="11910" w:h="16840"/>
      <w:pgMar w:top="19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1B94"/>
    <w:multiLevelType w:val="hybridMultilevel"/>
    <w:tmpl w:val="50F8B960"/>
    <w:lvl w:ilvl="0" w:tplc="129A244A">
      <w:numFmt w:val="bullet"/>
      <w:lvlText w:val="●"/>
      <w:lvlJc w:val="left"/>
      <w:pPr>
        <w:ind w:left="247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pt-PT" w:eastAsia="en-US" w:bidi="ar-SA"/>
      </w:rPr>
    </w:lvl>
    <w:lvl w:ilvl="1" w:tplc="6DA24FE6">
      <w:numFmt w:val="bullet"/>
      <w:lvlText w:val="•"/>
      <w:lvlJc w:val="left"/>
      <w:pPr>
        <w:ind w:left="3167" w:hanging="360"/>
      </w:pPr>
      <w:rPr>
        <w:rFonts w:hint="default"/>
        <w:lang w:val="pt-PT" w:eastAsia="en-US" w:bidi="ar-SA"/>
      </w:rPr>
    </w:lvl>
    <w:lvl w:ilvl="2" w:tplc="BAA248FC">
      <w:numFmt w:val="bullet"/>
      <w:lvlText w:val="•"/>
      <w:lvlJc w:val="left"/>
      <w:pPr>
        <w:ind w:left="3855" w:hanging="360"/>
      </w:pPr>
      <w:rPr>
        <w:rFonts w:hint="default"/>
        <w:lang w:val="pt-PT" w:eastAsia="en-US" w:bidi="ar-SA"/>
      </w:rPr>
    </w:lvl>
    <w:lvl w:ilvl="3" w:tplc="6FD823D6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26BC6AE6">
      <w:numFmt w:val="bullet"/>
      <w:lvlText w:val="•"/>
      <w:lvlJc w:val="left"/>
      <w:pPr>
        <w:ind w:left="5231" w:hanging="360"/>
      </w:pPr>
      <w:rPr>
        <w:rFonts w:hint="default"/>
        <w:lang w:val="pt-PT" w:eastAsia="en-US" w:bidi="ar-SA"/>
      </w:rPr>
    </w:lvl>
    <w:lvl w:ilvl="5" w:tplc="71FE9F86">
      <w:numFmt w:val="bullet"/>
      <w:lvlText w:val="•"/>
      <w:lvlJc w:val="left"/>
      <w:pPr>
        <w:ind w:left="5918" w:hanging="360"/>
      </w:pPr>
      <w:rPr>
        <w:rFonts w:hint="default"/>
        <w:lang w:val="pt-PT" w:eastAsia="en-US" w:bidi="ar-SA"/>
      </w:rPr>
    </w:lvl>
    <w:lvl w:ilvl="6" w:tplc="454AA7D8">
      <w:numFmt w:val="bullet"/>
      <w:lvlText w:val="•"/>
      <w:lvlJc w:val="left"/>
      <w:pPr>
        <w:ind w:left="6606" w:hanging="360"/>
      </w:pPr>
      <w:rPr>
        <w:rFonts w:hint="default"/>
        <w:lang w:val="pt-PT" w:eastAsia="en-US" w:bidi="ar-SA"/>
      </w:rPr>
    </w:lvl>
    <w:lvl w:ilvl="7" w:tplc="7974F6CC">
      <w:numFmt w:val="bullet"/>
      <w:lvlText w:val="•"/>
      <w:lvlJc w:val="left"/>
      <w:pPr>
        <w:ind w:left="7294" w:hanging="360"/>
      </w:pPr>
      <w:rPr>
        <w:rFonts w:hint="default"/>
        <w:lang w:val="pt-PT" w:eastAsia="en-US" w:bidi="ar-SA"/>
      </w:rPr>
    </w:lvl>
    <w:lvl w:ilvl="8" w:tplc="79C04BD2">
      <w:numFmt w:val="bullet"/>
      <w:lvlText w:val="•"/>
      <w:lvlJc w:val="left"/>
      <w:pPr>
        <w:ind w:left="798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D02001B"/>
    <w:multiLevelType w:val="multilevel"/>
    <w:tmpl w:val="718A1872"/>
    <w:lvl w:ilvl="0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4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1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5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201A"/>
    <w:rsid w:val="005A47C9"/>
    <w:rsid w:val="00B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4E914-904A-490A-8D99-645CE692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4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7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anessa.gama.s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quelinebritosanches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3563</Words>
  <Characters>19246</Characters>
  <Application>Microsoft Office Word</Application>
  <DocSecurity>0</DocSecurity>
  <Lines>160</Lines>
  <Paragraphs>45</Paragraphs>
  <ScaleCrop>false</ScaleCrop>
  <Company>Tribunal de Justiça do Estado do Pará</Company>
  <LinksUpToDate>false</LinksUpToDate>
  <CharactersWithSpaces>22764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Brito Brito</cp:lastModifiedBy>
  <cp:revision>2</cp:revision>
  <dcterms:created xsi:type="dcterms:W3CDTF">2025-07-04T19:48:00Z</dcterms:created>
  <dcterms:modified xsi:type="dcterms:W3CDTF">2025-07-04T19:49:00Z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2013</vt:lpwstr>
  </property>
</Properties>
</file>