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22A9F" w14:textId="77777777" w:rsidR="00DC2AB3" w:rsidRDefault="00254E24">
      <w:pPr>
        <w:spacing w:line="360" w:lineRule="auto"/>
        <w:jc w:val="center"/>
        <w:rPr>
          <w:sz w:val="24"/>
          <w:szCs w:val="24"/>
        </w:rPr>
      </w:pPr>
      <w:r>
        <w:rPr>
          <w:b/>
          <w:sz w:val="24"/>
          <w:szCs w:val="24"/>
        </w:rPr>
        <w:t>IDEOLOGIA E MIDIATIZAÇÃO DA VIDA:</w:t>
      </w:r>
      <w:r>
        <w:rPr>
          <w:sz w:val="24"/>
          <w:szCs w:val="24"/>
        </w:rPr>
        <w:t xml:space="preserve"> redes sociais e seus rebatimentos nas juventudes </w:t>
      </w:r>
    </w:p>
    <w:p w14:paraId="4E2A01E2" w14:textId="77777777" w:rsidR="00DC2AB3" w:rsidRDefault="00DC2AB3">
      <w:pPr>
        <w:spacing w:line="240" w:lineRule="auto"/>
        <w:ind w:left="2835"/>
        <w:jc w:val="both"/>
        <w:rPr>
          <w:sz w:val="20"/>
          <w:szCs w:val="20"/>
        </w:rPr>
      </w:pPr>
    </w:p>
    <w:p w14:paraId="3C971910" w14:textId="26F3EFD6" w:rsidR="00DC2AB3" w:rsidRDefault="008443B2" w:rsidP="008443B2">
      <w:pPr>
        <w:spacing w:line="240" w:lineRule="auto"/>
        <w:ind w:left="2835"/>
        <w:jc w:val="right"/>
        <w:rPr>
          <w:sz w:val="20"/>
          <w:szCs w:val="20"/>
        </w:rPr>
      </w:pPr>
      <w:r>
        <w:rPr>
          <w:sz w:val="20"/>
          <w:szCs w:val="20"/>
        </w:rPr>
        <w:t>Millena Soares Barbalho</w:t>
      </w:r>
      <w:r>
        <w:rPr>
          <w:rStyle w:val="Refdenotaderodap"/>
          <w:sz w:val="20"/>
          <w:szCs w:val="20"/>
        </w:rPr>
        <w:footnoteReference w:id="1"/>
      </w:r>
    </w:p>
    <w:p w14:paraId="7744B3F0" w14:textId="41306DE8" w:rsidR="008443B2" w:rsidRDefault="008443B2" w:rsidP="008443B2">
      <w:pPr>
        <w:spacing w:line="240" w:lineRule="auto"/>
        <w:ind w:left="2835"/>
        <w:jc w:val="right"/>
        <w:rPr>
          <w:sz w:val="20"/>
          <w:szCs w:val="20"/>
        </w:rPr>
      </w:pPr>
      <w:r>
        <w:rPr>
          <w:sz w:val="20"/>
          <w:szCs w:val="20"/>
        </w:rPr>
        <w:t>Cláudia Maria Inácio Costa</w:t>
      </w:r>
      <w:r>
        <w:rPr>
          <w:rStyle w:val="Refdenotaderodap"/>
          <w:sz w:val="20"/>
          <w:szCs w:val="20"/>
        </w:rPr>
        <w:footnoteReference w:id="2"/>
      </w:r>
    </w:p>
    <w:p w14:paraId="0BA94C1D" w14:textId="77777777" w:rsidR="00DC2AB3" w:rsidRDefault="00254E24">
      <w:pPr>
        <w:spacing w:line="240" w:lineRule="auto"/>
        <w:ind w:left="2835"/>
        <w:jc w:val="both"/>
        <w:rPr>
          <w:sz w:val="20"/>
          <w:szCs w:val="20"/>
        </w:rPr>
      </w:pPr>
      <w:r>
        <w:rPr>
          <w:b/>
          <w:sz w:val="20"/>
          <w:szCs w:val="20"/>
        </w:rPr>
        <w:t>Resumo</w:t>
      </w:r>
    </w:p>
    <w:p w14:paraId="78D9AB14" w14:textId="28044834" w:rsidR="00DC2AB3" w:rsidRDefault="00254E24">
      <w:pPr>
        <w:spacing w:line="240" w:lineRule="auto"/>
        <w:ind w:left="2835"/>
        <w:jc w:val="both"/>
        <w:rPr>
          <w:sz w:val="20"/>
          <w:szCs w:val="20"/>
        </w:rPr>
      </w:pPr>
      <w:r>
        <w:rPr>
          <w:sz w:val="20"/>
          <w:szCs w:val="20"/>
        </w:rPr>
        <w:t xml:space="preserve">A vida cotidiana, hoje, não pode ser estudada sem considerar a existência das redes sociais, principalmente quando se pretende estudar juventudes. Por isso, este artigo tem o objetivo de refletir acerca das redes sociais como espaço estratégico para dominação ideológica e seus rebatimentos nos sujeitos jovens. </w:t>
      </w:r>
      <w:r w:rsidR="0088142B">
        <w:rPr>
          <w:sz w:val="20"/>
          <w:szCs w:val="20"/>
        </w:rPr>
        <w:t xml:space="preserve">Realizamos uma revisão bibliográfica a partir dos autores </w:t>
      </w:r>
      <w:r>
        <w:rPr>
          <w:sz w:val="20"/>
          <w:szCs w:val="20"/>
        </w:rPr>
        <w:t xml:space="preserve">como Chauí (2001), Machado e </w:t>
      </w:r>
      <w:proofErr w:type="spellStart"/>
      <w:r>
        <w:rPr>
          <w:sz w:val="20"/>
          <w:szCs w:val="20"/>
        </w:rPr>
        <w:t>Miskolci</w:t>
      </w:r>
      <w:proofErr w:type="spellEnd"/>
      <w:r>
        <w:rPr>
          <w:sz w:val="20"/>
          <w:szCs w:val="20"/>
        </w:rPr>
        <w:t xml:space="preserve"> (2019), </w:t>
      </w:r>
      <w:proofErr w:type="spellStart"/>
      <w:r>
        <w:rPr>
          <w:sz w:val="20"/>
          <w:szCs w:val="20"/>
        </w:rPr>
        <w:t>Zuboff</w:t>
      </w:r>
      <w:proofErr w:type="spellEnd"/>
      <w:r>
        <w:rPr>
          <w:sz w:val="20"/>
          <w:szCs w:val="20"/>
        </w:rPr>
        <w:t xml:space="preserve"> (2021), Santana e Neves (2021) com uma análise mediada pelo materialismo histórico dialético. Por fim, </w:t>
      </w:r>
      <w:r w:rsidR="000105FB">
        <w:rPr>
          <w:sz w:val="20"/>
          <w:szCs w:val="20"/>
        </w:rPr>
        <w:t>refletimos</w:t>
      </w:r>
      <w:r>
        <w:rPr>
          <w:sz w:val="20"/>
          <w:szCs w:val="20"/>
        </w:rPr>
        <w:t xml:space="preserve"> como as redes sociais são organizadas para </w:t>
      </w:r>
      <w:r w:rsidR="000105FB">
        <w:rPr>
          <w:sz w:val="20"/>
          <w:szCs w:val="20"/>
        </w:rPr>
        <w:t>influência</w:t>
      </w:r>
      <w:r>
        <w:rPr>
          <w:sz w:val="20"/>
          <w:szCs w:val="20"/>
        </w:rPr>
        <w:t xml:space="preserve"> ideológic</w:t>
      </w:r>
      <w:r w:rsidR="000105FB">
        <w:rPr>
          <w:sz w:val="20"/>
          <w:szCs w:val="20"/>
        </w:rPr>
        <w:t>a</w:t>
      </w:r>
      <w:r>
        <w:rPr>
          <w:sz w:val="20"/>
          <w:szCs w:val="20"/>
        </w:rPr>
        <w:t xml:space="preserve"> de usuários tendo a midiatização da vida como estratégia para controle das consciências jovens. </w:t>
      </w:r>
    </w:p>
    <w:p w14:paraId="51852775" w14:textId="77777777" w:rsidR="00DC2AB3" w:rsidRDefault="00254E24">
      <w:pPr>
        <w:spacing w:line="240" w:lineRule="auto"/>
        <w:ind w:left="2835"/>
        <w:jc w:val="both"/>
        <w:rPr>
          <w:sz w:val="20"/>
          <w:szCs w:val="20"/>
        </w:rPr>
      </w:pPr>
      <w:r>
        <w:rPr>
          <w:b/>
          <w:sz w:val="20"/>
          <w:szCs w:val="20"/>
        </w:rPr>
        <w:t>Palavras-chave</w:t>
      </w:r>
      <w:r>
        <w:rPr>
          <w:sz w:val="20"/>
          <w:szCs w:val="20"/>
        </w:rPr>
        <w:t>: Redes sociais, ideologia, juventudes.</w:t>
      </w:r>
    </w:p>
    <w:p w14:paraId="7C47A3D1" w14:textId="77777777" w:rsidR="00DC2AB3" w:rsidRDefault="00DC2AB3">
      <w:pPr>
        <w:spacing w:line="240" w:lineRule="auto"/>
        <w:ind w:left="2835"/>
        <w:jc w:val="both"/>
        <w:rPr>
          <w:sz w:val="20"/>
          <w:szCs w:val="20"/>
        </w:rPr>
      </w:pPr>
    </w:p>
    <w:p w14:paraId="636493D7" w14:textId="031DE191" w:rsidR="00DC2AB3" w:rsidRDefault="00254E24">
      <w:pPr>
        <w:spacing w:line="240" w:lineRule="auto"/>
        <w:ind w:left="2835"/>
        <w:jc w:val="both"/>
        <w:rPr>
          <w:b/>
          <w:sz w:val="20"/>
          <w:szCs w:val="20"/>
        </w:rPr>
      </w:pPr>
      <w:r>
        <w:rPr>
          <w:b/>
          <w:sz w:val="20"/>
          <w:szCs w:val="20"/>
        </w:rPr>
        <w:t>Abstract</w:t>
      </w:r>
    </w:p>
    <w:p w14:paraId="2C631EB7" w14:textId="1F7367FA" w:rsidR="00A07AA9" w:rsidRPr="007C17B0" w:rsidRDefault="007C17B0" w:rsidP="007C17B0">
      <w:pPr>
        <w:spacing w:line="240" w:lineRule="auto"/>
        <w:ind w:left="2835"/>
        <w:jc w:val="both"/>
        <w:rPr>
          <w:color w:val="1F1F1F"/>
          <w:sz w:val="20"/>
          <w:szCs w:val="20"/>
        </w:rPr>
      </w:pPr>
      <w:proofErr w:type="spellStart"/>
      <w:r>
        <w:rPr>
          <w:color w:val="1F1F1F"/>
          <w:sz w:val="20"/>
          <w:szCs w:val="20"/>
        </w:rPr>
        <w:t>Everyday</w:t>
      </w:r>
      <w:proofErr w:type="spellEnd"/>
      <w:r>
        <w:rPr>
          <w:color w:val="1F1F1F"/>
          <w:sz w:val="20"/>
          <w:szCs w:val="20"/>
        </w:rPr>
        <w:t xml:space="preserve"> </w:t>
      </w:r>
      <w:proofErr w:type="spellStart"/>
      <w:r>
        <w:rPr>
          <w:color w:val="1F1F1F"/>
          <w:sz w:val="20"/>
          <w:szCs w:val="20"/>
        </w:rPr>
        <w:t>life</w:t>
      </w:r>
      <w:proofErr w:type="spellEnd"/>
      <w:r>
        <w:rPr>
          <w:color w:val="1F1F1F"/>
          <w:sz w:val="20"/>
          <w:szCs w:val="20"/>
        </w:rPr>
        <w:t xml:space="preserve"> </w:t>
      </w:r>
      <w:proofErr w:type="spellStart"/>
      <w:r>
        <w:rPr>
          <w:color w:val="1F1F1F"/>
          <w:sz w:val="20"/>
          <w:szCs w:val="20"/>
        </w:rPr>
        <w:t>today</w:t>
      </w:r>
      <w:proofErr w:type="spellEnd"/>
      <w:r>
        <w:rPr>
          <w:color w:val="1F1F1F"/>
          <w:sz w:val="20"/>
          <w:szCs w:val="20"/>
        </w:rPr>
        <w:t xml:space="preserve"> </w:t>
      </w:r>
      <w:proofErr w:type="spellStart"/>
      <w:r>
        <w:rPr>
          <w:color w:val="1F1F1F"/>
          <w:sz w:val="20"/>
          <w:szCs w:val="20"/>
        </w:rPr>
        <w:t>cannot</w:t>
      </w:r>
      <w:proofErr w:type="spellEnd"/>
      <w:r>
        <w:rPr>
          <w:color w:val="1F1F1F"/>
          <w:sz w:val="20"/>
          <w:szCs w:val="20"/>
        </w:rPr>
        <w:t xml:space="preserve"> </w:t>
      </w:r>
      <w:proofErr w:type="spellStart"/>
      <w:r>
        <w:rPr>
          <w:color w:val="1F1F1F"/>
          <w:sz w:val="20"/>
          <w:szCs w:val="20"/>
        </w:rPr>
        <w:t>be</w:t>
      </w:r>
      <w:proofErr w:type="spellEnd"/>
      <w:r>
        <w:rPr>
          <w:color w:val="1F1F1F"/>
          <w:sz w:val="20"/>
          <w:szCs w:val="20"/>
        </w:rPr>
        <w:t xml:space="preserve"> </w:t>
      </w:r>
      <w:proofErr w:type="spellStart"/>
      <w:r>
        <w:rPr>
          <w:color w:val="1F1F1F"/>
          <w:sz w:val="20"/>
          <w:szCs w:val="20"/>
        </w:rPr>
        <w:t>studied</w:t>
      </w:r>
      <w:proofErr w:type="spellEnd"/>
      <w:r>
        <w:rPr>
          <w:color w:val="1F1F1F"/>
          <w:sz w:val="20"/>
          <w:szCs w:val="20"/>
        </w:rPr>
        <w:t xml:space="preserve"> </w:t>
      </w:r>
      <w:proofErr w:type="spellStart"/>
      <w:r>
        <w:rPr>
          <w:color w:val="1F1F1F"/>
          <w:sz w:val="20"/>
          <w:szCs w:val="20"/>
        </w:rPr>
        <w:t>without</w:t>
      </w:r>
      <w:proofErr w:type="spellEnd"/>
      <w:r>
        <w:rPr>
          <w:color w:val="1F1F1F"/>
          <w:sz w:val="20"/>
          <w:szCs w:val="20"/>
        </w:rPr>
        <w:t xml:space="preserve"> </w:t>
      </w:r>
      <w:proofErr w:type="spellStart"/>
      <w:r>
        <w:rPr>
          <w:color w:val="1F1F1F"/>
          <w:sz w:val="20"/>
          <w:szCs w:val="20"/>
        </w:rPr>
        <w:t>considering</w:t>
      </w:r>
      <w:proofErr w:type="spellEnd"/>
      <w:r>
        <w:rPr>
          <w:color w:val="1F1F1F"/>
          <w:sz w:val="20"/>
          <w:szCs w:val="20"/>
        </w:rPr>
        <w:t xml:space="preserve"> </w:t>
      </w:r>
      <w:proofErr w:type="spellStart"/>
      <w:r>
        <w:rPr>
          <w:color w:val="1F1F1F"/>
          <w:sz w:val="20"/>
          <w:szCs w:val="20"/>
        </w:rPr>
        <w:t>the</w:t>
      </w:r>
      <w:proofErr w:type="spellEnd"/>
      <w:r>
        <w:rPr>
          <w:color w:val="1F1F1F"/>
          <w:sz w:val="20"/>
          <w:szCs w:val="20"/>
        </w:rPr>
        <w:t xml:space="preserve"> </w:t>
      </w:r>
      <w:proofErr w:type="spellStart"/>
      <w:r>
        <w:rPr>
          <w:color w:val="1F1F1F"/>
          <w:sz w:val="20"/>
          <w:szCs w:val="20"/>
        </w:rPr>
        <w:t>existence</w:t>
      </w:r>
      <w:proofErr w:type="spellEnd"/>
      <w:r>
        <w:rPr>
          <w:color w:val="1F1F1F"/>
          <w:sz w:val="20"/>
          <w:szCs w:val="20"/>
        </w:rPr>
        <w:t xml:space="preserve"> </w:t>
      </w:r>
      <w:proofErr w:type="spellStart"/>
      <w:r>
        <w:rPr>
          <w:color w:val="1F1F1F"/>
          <w:sz w:val="20"/>
          <w:szCs w:val="20"/>
        </w:rPr>
        <w:t>of</w:t>
      </w:r>
      <w:proofErr w:type="spellEnd"/>
      <w:r>
        <w:rPr>
          <w:color w:val="1F1F1F"/>
          <w:sz w:val="20"/>
          <w:szCs w:val="20"/>
        </w:rPr>
        <w:t xml:space="preserve"> social media, </w:t>
      </w:r>
      <w:proofErr w:type="spellStart"/>
      <w:r>
        <w:rPr>
          <w:color w:val="1F1F1F"/>
          <w:sz w:val="20"/>
          <w:szCs w:val="20"/>
        </w:rPr>
        <w:t>especially</w:t>
      </w:r>
      <w:proofErr w:type="spellEnd"/>
      <w:r>
        <w:rPr>
          <w:color w:val="1F1F1F"/>
          <w:sz w:val="20"/>
          <w:szCs w:val="20"/>
        </w:rPr>
        <w:t xml:space="preserve"> </w:t>
      </w:r>
      <w:proofErr w:type="spellStart"/>
      <w:r>
        <w:rPr>
          <w:color w:val="1F1F1F"/>
          <w:sz w:val="20"/>
          <w:szCs w:val="20"/>
        </w:rPr>
        <w:t>when</w:t>
      </w:r>
      <w:proofErr w:type="spellEnd"/>
      <w:r>
        <w:rPr>
          <w:color w:val="1F1F1F"/>
          <w:sz w:val="20"/>
          <w:szCs w:val="20"/>
        </w:rPr>
        <w:t xml:space="preserve"> </w:t>
      </w:r>
      <w:proofErr w:type="spellStart"/>
      <w:r>
        <w:rPr>
          <w:color w:val="1F1F1F"/>
          <w:sz w:val="20"/>
          <w:szCs w:val="20"/>
        </w:rPr>
        <w:t>studying</w:t>
      </w:r>
      <w:proofErr w:type="spellEnd"/>
      <w:r>
        <w:rPr>
          <w:color w:val="1F1F1F"/>
          <w:sz w:val="20"/>
          <w:szCs w:val="20"/>
        </w:rPr>
        <w:t xml:space="preserve"> </w:t>
      </w:r>
      <w:proofErr w:type="spellStart"/>
      <w:r>
        <w:rPr>
          <w:color w:val="1F1F1F"/>
          <w:sz w:val="20"/>
          <w:szCs w:val="20"/>
        </w:rPr>
        <w:t>young</w:t>
      </w:r>
      <w:proofErr w:type="spellEnd"/>
      <w:r>
        <w:rPr>
          <w:color w:val="1F1F1F"/>
          <w:sz w:val="20"/>
          <w:szCs w:val="20"/>
        </w:rPr>
        <w:t xml:space="preserve"> </w:t>
      </w:r>
      <w:proofErr w:type="spellStart"/>
      <w:r>
        <w:rPr>
          <w:color w:val="1F1F1F"/>
          <w:sz w:val="20"/>
          <w:szCs w:val="20"/>
        </w:rPr>
        <w:t>people</w:t>
      </w:r>
      <w:proofErr w:type="spellEnd"/>
      <w:r>
        <w:rPr>
          <w:color w:val="1F1F1F"/>
          <w:sz w:val="20"/>
          <w:szCs w:val="20"/>
        </w:rPr>
        <w:t xml:space="preserve">. </w:t>
      </w:r>
      <w:proofErr w:type="spellStart"/>
      <w:r>
        <w:rPr>
          <w:color w:val="1F1F1F"/>
          <w:sz w:val="20"/>
          <w:szCs w:val="20"/>
        </w:rPr>
        <w:t>Therefore</w:t>
      </w:r>
      <w:proofErr w:type="spellEnd"/>
      <w:r>
        <w:rPr>
          <w:color w:val="1F1F1F"/>
          <w:sz w:val="20"/>
          <w:szCs w:val="20"/>
        </w:rPr>
        <w:t xml:space="preserve">, </w:t>
      </w:r>
      <w:proofErr w:type="spellStart"/>
      <w:r>
        <w:rPr>
          <w:color w:val="1F1F1F"/>
          <w:sz w:val="20"/>
          <w:szCs w:val="20"/>
        </w:rPr>
        <w:t>this</w:t>
      </w:r>
      <w:proofErr w:type="spellEnd"/>
      <w:r>
        <w:rPr>
          <w:color w:val="1F1F1F"/>
          <w:sz w:val="20"/>
          <w:szCs w:val="20"/>
        </w:rPr>
        <w:t xml:space="preserve"> </w:t>
      </w:r>
      <w:proofErr w:type="spellStart"/>
      <w:r>
        <w:rPr>
          <w:color w:val="1F1F1F"/>
          <w:sz w:val="20"/>
          <w:szCs w:val="20"/>
        </w:rPr>
        <w:t>article</w:t>
      </w:r>
      <w:proofErr w:type="spellEnd"/>
      <w:r>
        <w:rPr>
          <w:color w:val="1F1F1F"/>
          <w:sz w:val="20"/>
          <w:szCs w:val="20"/>
        </w:rPr>
        <w:t xml:space="preserve"> </w:t>
      </w:r>
      <w:proofErr w:type="spellStart"/>
      <w:r>
        <w:rPr>
          <w:color w:val="1F1F1F"/>
          <w:sz w:val="20"/>
          <w:szCs w:val="20"/>
        </w:rPr>
        <w:t>aims</w:t>
      </w:r>
      <w:proofErr w:type="spellEnd"/>
      <w:r>
        <w:rPr>
          <w:color w:val="1F1F1F"/>
          <w:sz w:val="20"/>
          <w:szCs w:val="20"/>
        </w:rPr>
        <w:t xml:space="preserve"> </w:t>
      </w:r>
      <w:proofErr w:type="spellStart"/>
      <w:r>
        <w:rPr>
          <w:color w:val="1F1F1F"/>
          <w:sz w:val="20"/>
          <w:szCs w:val="20"/>
        </w:rPr>
        <w:t>to</w:t>
      </w:r>
      <w:proofErr w:type="spellEnd"/>
      <w:r>
        <w:rPr>
          <w:color w:val="1F1F1F"/>
          <w:sz w:val="20"/>
          <w:szCs w:val="20"/>
        </w:rPr>
        <w:t xml:space="preserve"> </w:t>
      </w:r>
      <w:proofErr w:type="spellStart"/>
      <w:r>
        <w:rPr>
          <w:color w:val="1F1F1F"/>
          <w:sz w:val="20"/>
          <w:szCs w:val="20"/>
        </w:rPr>
        <w:t>reflect</w:t>
      </w:r>
      <w:proofErr w:type="spellEnd"/>
      <w:r>
        <w:rPr>
          <w:color w:val="1F1F1F"/>
          <w:sz w:val="20"/>
          <w:szCs w:val="20"/>
        </w:rPr>
        <w:t xml:space="preserve"> </w:t>
      </w:r>
      <w:proofErr w:type="spellStart"/>
      <w:r>
        <w:rPr>
          <w:color w:val="1F1F1F"/>
          <w:sz w:val="20"/>
          <w:szCs w:val="20"/>
        </w:rPr>
        <w:t>on</w:t>
      </w:r>
      <w:proofErr w:type="spellEnd"/>
      <w:r>
        <w:rPr>
          <w:color w:val="1F1F1F"/>
          <w:sz w:val="20"/>
          <w:szCs w:val="20"/>
        </w:rPr>
        <w:t xml:space="preserve"> social networks as a </w:t>
      </w:r>
      <w:proofErr w:type="spellStart"/>
      <w:r>
        <w:rPr>
          <w:color w:val="1F1F1F"/>
          <w:sz w:val="20"/>
          <w:szCs w:val="20"/>
        </w:rPr>
        <w:t>strategic</w:t>
      </w:r>
      <w:proofErr w:type="spellEnd"/>
      <w:r>
        <w:rPr>
          <w:color w:val="1F1F1F"/>
          <w:sz w:val="20"/>
          <w:szCs w:val="20"/>
        </w:rPr>
        <w:t xml:space="preserve"> </w:t>
      </w:r>
      <w:proofErr w:type="spellStart"/>
      <w:r>
        <w:rPr>
          <w:color w:val="1F1F1F"/>
          <w:sz w:val="20"/>
          <w:szCs w:val="20"/>
        </w:rPr>
        <w:t>space</w:t>
      </w:r>
      <w:proofErr w:type="spellEnd"/>
      <w:r>
        <w:rPr>
          <w:color w:val="1F1F1F"/>
          <w:sz w:val="20"/>
          <w:szCs w:val="20"/>
        </w:rPr>
        <w:t xml:space="preserve"> for </w:t>
      </w:r>
      <w:proofErr w:type="spellStart"/>
      <w:r>
        <w:rPr>
          <w:color w:val="1F1F1F"/>
          <w:sz w:val="20"/>
          <w:szCs w:val="20"/>
        </w:rPr>
        <w:t>ideological</w:t>
      </w:r>
      <w:proofErr w:type="spellEnd"/>
      <w:r>
        <w:rPr>
          <w:color w:val="1F1F1F"/>
          <w:sz w:val="20"/>
          <w:szCs w:val="20"/>
        </w:rPr>
        <w:t xml:space="preserve"> </w:t>
      </w:r>
      <w:proofErr w:type="spellStart"/>
      <w:r>
        <w:rPr>
          <w:color w:val="1F1F1F"/>
          <w:sz w:val="20"/>
          <w:szCs w:val="20"/>
        </w:rPr>
        <w:t>domination</w:t>
      </w:r>
      <w:proofErr w:type="spellEnd"/>
      <w:r>
        <w:rPr>
          <w:color w:val="1F1F1F"/>
          <w:sz w:val="20"/>
          <w:szCs w:val="20"/>
        </w:rPr>
        <w:t xml:space="preserve"> </w:t>
      </w:r>
      <w:proofErr w:type="spellStart"/>
      <w:r>
        <w:rPr>
          <w:color w:val="1F1F1F"/>
          <w:sz w:val="20"/>
          <w:szCs w:val="20"/>
        </w:rPr>
        <w:t>and</w:t>
      </w:r>
      <w:proofErr w:type="spellEnd"/>
      <w:r>
        <w:rPr>
          <w:color w:val="1F1F1F"/>
          <w:sz w:val="20"/>
          <w:szCs w:val="20"/>
        </w:rPr>
        <w:t xml:space="preserve"> its </w:t>
      </w:r>
      <w:proofErr w:type="spellStart"/>
      <w:r>
        <w:rPr>
          <w:color w:val="1F1F1F"/>
          <w:sz w:val="20"/>
          <w:szCs w:val="20"/>
        </w:rPr>
        <w:t>repercussions</w:t>
      </w:r>
      <w:proofErr w:type="spellEnd"/>
      <w:r>
        <w:rPr>
          <w:color w:val="1F1F1F"/>
          <w:sz w:val="20"/>
          <w:szCs w:val="20"/>
        </w:rPr>
        <w:t xml:space="preserve"> </w:t>
      </w:r>
      <w:proofErr w:type="spellStart"/>
      <w:r>
        <w:rPr>
          <w:color w:val="1F1F1F"/>
          <w:sz w:val="20"/>
          <w:szCs w:val="20"/>
        </w:rPr>
        <w:t>on</w:t>
      </w:r>
      <w:proofErr w:type="spellEnd"/>
      <w:r>
        <w:rPr>
          <w:color w:val="1F1F1F"/>
          <w:sz w:val="20"/>
          <w:szCs w:val="20"/>
        </w:rPr>
        <w:t xml:space="preserve"> </w:t>
      </w:r>
      <w:proofErr w:type="spellStart"/>
      <w:r>
        <w:rPr>
          <w:color w:val="1F1F1F"/>
          <w:sz w:val="20"/>
          <w:szCs w:val="20"/>
        </w:rPr>
        <w:t>young</w:t>
      </w:r>
      <w:proofErr w:type="spellEnd"/>
      <w:r>
        <w:rPr>
          <w:color w:val="1F1F1F"/>
          <w:sz w:val="20"/>
          <w:szCs w:val="20"/>
        </w:rPr>
        <w:t xml:space="preserve"> </w:t>
      </w:r>
      <w:proofErr w:type="spellStart"/>
      <w:r>
        <w:rPr>
          <w:color w:val="1F1F1F"/>
          <w:sz w:val="20"/>
          <w:szCs w:val="20"/>
        </w:rPr>
        <w:t>people</w:t>
      </w:r>
      <w:proofErr w:type="spellEnd"/>
      <w:r>
        <w:rPr>
          <w:color w:val="1F1F1F"/>
          <w:sz w:val="20"/>
          <w:szCs w:val="20"/>
        </w:rPr>
        <w:t xml:space="preserve">. </w:t>
      </w:r>
      <w:proofErr w:type="spellStart"/>
      <w:r w:rsidRPr="007C17B0">
        <w:rPr>
          <w:color w:val="1F1F1F"/>
          <w:sz w:val="20"/>
          <w:szCs w:val="20"/>
        </w:rPr>
        <w:t>We</w:t>
      </w:r>
      <w:proofErr w:type="spellEnd"/>
      <w:r w:rsidRPr="007C17B0">
        <w:rPr>
          <w:color w:val="1F1F1F"/>
          <w:sz w:val="20"/>
          <w:szCs w:val="20"/>
        </w:rPr>
        <w:t xml:space="preserve"> </w:t>
      </w:r>
      <w:proofErr w:type="spellStart"/>
      <w:r w:rsidRPr="007C17B0">
        <w:rPr>
          <w:color w:val="1F1F1F"/>
          <w:sz w:val="20"/>
          <w:szCs w:val="20"/>
        </w:rPr>
        <w:t>carried</w:t>
      </w:r>
      <w:proofErr w:type="spellEnd"/>
      <w:r w:rsidRPr="007C17B0">
        <w:rPr>
          <w:color w:val="1F1F1F"/>
          <w:sz w:val="20"/>
          <w:szCs w:val="20"/>
        </w:rPr>
        <w:t xml:space="preserve"> out a </w:t>
      </w:r>
      <w:proofErr w:type="spellStart"/>
      <w:r w:rsidRPr="007C17B0">
        <w:rPr>
          <w:color w:val="1F1F1F"/>
          <w:sz w:val="20"/>
          <w:szCs w:val="20"/>
        </w:rPr>
        <w:t>bibliographic</w:t>
      </w:r>
      <w:proofErr w:type="spellEnd"/>
      <w:r w:rsidRPr="007C17B0">
        <w:rPr>
          <w:color w:val="1F1F1F"/>
          <w:sz w:val="20"/>
          <w:szCs w:val="20"/>
        </w:rPr>
        <w:t xml:space="preserve"> review </w:t>
      </w:r>
      <w:proofErr w:type="spellStart"/>
      <w:r w:rsidRPr="007C17B0">
        <w:rPr>
          <w:color w:val="1F1F1F"/>
          <w:sz w:val="20"/>
          <w:szCs w:val="20"/>
        </w:rPr>
        <w:t>based</w:t>
      </w:r>
      <w:proofErr w:type="spellEnd"/>
      <w:r w:rsidRPr="007C17B0">
        <w:rPr>
          <w:color w:val="1F1F1F"/>
          <w:sz w:val="20"/>
          <w:szCs w:val="20"/>
        </w:rPr>
        <w:t xml:space="preserve"> </w:t>
      </w:r>
      <w:proofErr w:type="spellStart"/>
      <w:r w:rsidRPr="007C17B0">
        <w:rPr>
          <w:color w:val="1F1F1F"/>
          <w:sz w:val="20"/>
          <w:szCs w:val="20"/>
        </w:rPr>
        <w:t>on</w:t>
      </w:r>
      <w:proofErr w:type="spellEnd"/>
      <w:r w:rsidRPr="007C17B0">
        <w:rPr>
          <w:color w:val="1F1F1F"/>
          <w:sz w:val="20"/>
          <w:szCs w:val="20"/>
        </w:rPr>
        <w:t xml:space="preserve"> </w:t>
      </w:r>
      <w:proofErr w:type="spellStart"/>
      <w:r w:rsidRPr="007C17B0">
        <w:rPr>
          <w:color w:val="1F1F1F"/>
          <w:sz w:val="20"/>
          <w:szCs w:val="20"/>
        </w:rPr>
        <w:t>authors</w:t>
      </w:r>
      <w:proofErr w:type="spellEnd"/>
      <w:r w:rsidRPr="007C17B0">
        <w:rPr>
          <w:color w:val="1F1F1F"/>
          <w:sz w:val="20"/>
          <w:szCs w:val="20"/>
        </w:rPr>
        <w:t xml:space="preserve"> </w:t>
      </w:r>
      <w:proofErr w:type="spellStart"/>
      <w:r w:rsidRPr="007C17B0">
        <w:rPr>
          <w:color w:val="1F1F1F"/>
          <w:sz w:val="20"/>
          <w:szCs w:val="20"/>
        </w:rPr>
        <w:t>such</w:t>
      </w:r>
      <w:proofErr w:type="spellEnd"/>
      <w:r w:rsidRPr="007C17B0">
        <w:rPr>
          <w:color w:val="1F1F1F"/>
          <w:sz w:val="20"/>
          <w:szCs w:val="20"/>
        </w:rPr>
        <w:t xml:space="preserve"> as</w:t>
      </w:r>
      <w:r>
        <w:rPr>
          <w:color w:val="1F1F1F"/>
          <w:sz w:val="20"/>
          <w:szCs w:val="20"/>
        </w:rPr>
        <w:t xml:space="preserve"> Chauí (2001), Machado </w:t>
      </w:r>
      <w:proofErr w:type="spellStart"/>
      <w:r>
        <w:rPr>
          <w:color w:val="1F1F1F"/>
          <w:sz w:val="20"/>
          <w:szCs w:val="20"/>
        </w:rPr>
        <w:t>and</w:t>
      </w:r>
      <w:proofErr w:type="spellEnd"/>
      <w:r>
        <w:rPr>
          <w:color w:val="1F1F1F"/>
          <w:sz w:val="20"/>
          <w:szCs w:val="20"/>
        </w:rPr>
        <w:t xml:space="preserve"> </w:t>
      </w:r>
      <w:proofErr w:type="spellStart"/>
      <w:r>
        <w:rPr>
          <w:color w:val="1F1F1F"/>
          <w:sz w:val="20"/>
          <w:szCs w:val="20"/>
        </w:rPr>
        <w:t>Miskolci</w:t>
      </w:r>
      <w:proofErr w:type="spellEnd"/>
      <w:r>
        <w:rPr>
          <w:color w:val="1F1F1F"/>
          <w:sz w:val="20"/>
          <w:szCs w:val="20"/>
        </w:rPr>
        <w:t xml:space="preserve"> (2019), </w:t>
      </w:r>
      <w:proofErr w:type="spellStart"/>
      <w:r>
        <w:rPr>
          <w:color w:val="1F1F1F"/>
          <w:sz w:val="20"/>
          <w:szCs w:val="20"/>
        </w:rPr>
        <w:t>Zuboff</w:t>
      </w:r>
      <w:proofErr w:type="spellEnd"/>
      <w:r>
        <w:rPr>
          <w:color w:val="1F1F1F"/>
          <w:sz w:val="20"/>
          <w:szCs w:val="20"/>
        </w:rPr>
        <w:t xml:space="preserve"> (2021), Santana </w:t>
      </w:r>
      <w:proofErr w:type="spellStart"/>
      <w:r>
        <w:rPr>
          <w:color w:val="1F1F1F"/>
          <w:sz w:val="20"/>
          <w:szCs w:val="20"/>
        </w:rPr>
        <w:t>and</w:t>
      </w:r>
      <w:proofErr w:type="spellEnd"/>
      <w:r>
        <w:rPr>
          <w:color w:val="1F1F1F"/>
          <w:sz w:val="20"/>
          <w:szCs w:val="20"/>
        </w:rPr>
        <w:t xml:space="preserve"> Neves (2021) </w:t>
      </w:r>
      <w:proofErr w:type="spellStart"/>
      <w:r>
        <w:rPr>
          <w:color w:val="1F1F1F"/>
          <w:sz w:val="20"/>
          <w:szCs w:val="20"/>
        </w:rPr>
        <w:t>with</w:t>
      </w:r>
      <w:proofErr w:type="spellEnd"/>
      <w:r>
        <w:rPr>
          <w:color w:val="1F1F1F"/>
          <w:sz w:val="20"/>
          <w:szCs w:val="20"/>
        </w:rPr>
        <w:t xml:space="preserve"> </w:t>
      </w:r>
      <w:proofErr w:type="spellStart"/>
      <w:r>
        <w:rPr>
          <w:color w:val="1F1F1F"/>
          <w:sz w:val="20"/>
          <w:szCs w:val="20"/>
        </w:rPr>
        <w:t>an</w:t>
      </w:r>
      <w:proofErr w:type="spellEnd"/>
      <w:r>
        <w:rPr>
          <w:color w:val="1F1F1F"/>
          <w:sz w:val="20"/>
          <w:szCs w:val="20"/>
        </w:rPr>
        <w:t xml:space="preserve"> </w:t>
      </w:r>
      <w:proofErr w:type="spellStart"/>
      <w:r>
        <w:rPr>
          <w:color w:val="1F1F1F"/>
          <w:sz w:val="20"/>
          <w:szCs w:val="20"/>
        </w:rPr>
        <w:t>analysis</w:t>
      </w:r>
      <w:proofErr w:type="spellEnd"/>
      <w:r>
        <w:rPr>
          <w:color w:val="1F1F1F"/>
          <w:sz w:val="20"/>
          <w:szCs w:val="20"/>
        </w:rPr>
        <w:t xml:space="preserve"> </w:t>
      </w:r>
      <w:proofErr w:type="spellStart"/>
      <w:r>
        <w:rPr>
          <w:color w:val="1F1F1F"/>
          <w:sz w:val="20"/>
          <w:szCs w:val="20"/>
        </w:rPr>
        <w:t>mediated</w:t>
      </w:r>
      <w:proofErr w:type="spellEnd"/>
      <w:r>
        <w:rPr>
          <w:color w:val="1F1F1F"/>
          <w:sz w:val="20"/>
          <w:szCs w:val="20"/>
        </w:rPr>
        <w:t xml:space="preserve"> </w:t>
      </w:r>
      <w:proofErr w:type="spellStart"/>
      <w:r>
        <w:rPr>
          <w:color w:val="1F1F1F"/>
          <w:sz w:val="20"/>
          <w:szCs w:val="20"/>
        </w:rPr>
        <w:t>by</w:t>
      </w:r>
      <w:proofErr w:type="spellEnd"/>
      <w:r>
        <w:rPr>
          <w:color w:val="1F1F1F"/>
          <w:sz w:val="20"/>
          <w:szCs w:val="20"/>
        </w:rPr>
        <w:t xml:space="preserve"> </w:t>
      </w:r>
      <w:proofErr w:type="spellStart"/>
      <w:r>
        <w:rPr>
          <w:color w:val="1F1F1F"/>
          <w:sz w:val="20"/>
          <w:szCs w:val="20"/>
        </w:rPr>
        <w:t>Marx's</w:t>
      </w:r>
      <w:proofErr w:type="spellEnd"/>
      <w:r>
        <w:rPr>
          <w:color w:val="1F1F1F"/>
          <w:sz w:val="20"/>
          <w:szCs w:val="20"/>
        </w:rPr>
        <w:t xml:space="preserve"> </w:t>
      </w:r>
      <w:proofErr w:type="spellStart"/>
      <w:r>
        <w:rPr>
          <w:color w:val="1F1F1F"/>
          <w:sz w:val="20"/>
          <w:szCs w:val="20"/>
        </w:rPr>
        <w:t>method</w:t>
      </w:r>
      <w:proofErr w:type="spellEnd"/>
      <w:r>
        <w:rPr>
          <w:color w:val="1F1F1F"/>
          <w:sz w:val="20"/>
          <w:szCs w:val="20"/>
        </w:rPr>
        <w:t xml:space="preserve">, </w:t>
      </w:r>
      <w:proofErr w:type="spellStart"/>
      <w:r>
        <w:rPr>
          <w:color w:val="1F1F1F"/>
          <w:sz w:val="20"/>
          <w:szCs w:val="20"/>
        </w:rPr>
        <w:t>dialectical</w:t>
      </w:r>
      <w:proofErr w:type="spellEnd"/>
      <w:r>
        <w:rPr>
          <w:color w:val="1F1F1F"/>
          <w:sz w:val="20"/>
          <w:szCs w:val="20"/>
        </w:rPr>
        <w:t xml:space="preserve"> </w:t>
      </w:r>
      <w:proofErr w:type="spellStart"/>
      <w:r>
        <w:rPr>
          <w:color w:val="1F1F1F"/>
          <w:sz w:val="20"/>
          <w:szCs w:val="20"/>
        </w:rPr>
        <w:t>historical</w:t>
      </w:r>
      <w:proofErr w:type="spellEnd"/>
      <w:r>
        <w:rPr>
          <w:color w:val="1F1F1F"/>
          <w:sz w:val="20"/>
          <w:szCs w:val="20"/>
        </w:rPr>
        <w:t xml:space="preserve"> </w:t>
      </w:r>
      <w:proofErr w:type="spellStart"/>
      <w:r>
        <w:rPr>
          <w:color w:val="1F1F1F"/>
          <w:sz w:val="20"/>
          <w:szCs w:val="20"/>
        </w:rPr>
        <w:t>materialism</w:t>
      </w:r>
      <w:proofErr w:type="spellEnd"/>
      <w:r>
        <w:rPr>
          <w:color w:val="1F1F1F"/>
          <w:sz w:val="20"/>
          <w:szCs w:val="20"/>
        </w:rPr>
        <w:t xml:space="preserve">. </w:t>
      </w:r>
      <w:proofErr w:type="spellStart"/>
      <w:r>
        <w:rPr>
          <w:color w:val="1F1F1F"/>
          <w:sz w:val="20"/>
          <w:szCs w:val="20"/>
        </w:rPr>
        <w:t>Finally</w:t>
      </w:r>
      <w:proofErr w:type="spellEnd"/>
      <w:r>
        <w:rPr>
          <w:color w:val="1F1F1F"/>
          <w:sz w:val="20"/>
          <w:szCs w:val="20"/>
        </w:rPr>
        <w:t xml:space="preserve">, </w:t>
      </w:r>
      <w:proofErr w:type="spellStart"/>
      <w:r>
        <w:rPr>
          <w:color w:val="1F1F1F"/>
          <w:sz w:val="20"/>
          <w:szCs w:val="20"/>
        </w:rPr>
        <w:t>we</w:t>
      </w:r>
      <w:proofErr w:type="spellEnd"/>
      <w:r>
        <w:rPr>
          <w:color w:val="1F1F1F"/>
          <w:sz w:val="20"/>
          <w:szCs w:val="20"/>
        </w:rPr>
        <w:t xml:space="preserve"> </w:t>
      </w:r>
      <w:proofErr w:type="spellStart"/>
      <w:r>
        <w:rPr>
          <w:color w:val="1F1F1F"/>
          <w:sz w:val="20"/>
          <w:szCs w:val="20"/>
        </w:rPr>
        <w:t>understand</w:t>
      </w:r>
      <w:proofErr w:type="spellEnd"/>
      <w:r>
        <w:rPr>
          <w:color w:val="1F1F1F"/>
          <w:sz w:val="20"/>
          <w:szCs w:val="20"/>
        </w:rPr>
        <w:t xml:space="preserve"> </w:t>
      </w:r>
      <w:proofErr w:type="spellStart"/>
      <w:r>
        <w:rPr>
          <w:color w:val="1F1F1F"/>
          <w:sz w:val="20"/>
          <w:szCs w:val="20"/>
        </w:rPr>
        <w:t>how</w:t>
      </w:r>
      <w:proofErr w:type="spellEnd"/>
      <w:r>
        <w:rPr>
          <w:color w:val="1F1F1F"/>
          <w:sz w:val="20"/>
          <w:szCs w:val="20"/>
        </w:rPr>
        <w:t xml:space="preserve"> social networks are </w:t>
      </w:r>
      <w:proofErr w:type="spellStart"/>
      <w:r>
        <w:rPr>
          <w:color w:val="1F1F1F"/>
          <w:sz w:val="20"/>
          <w:szCs w:val="20"/>
        </w:rPr>
        <w:t>organized</w:t>
      </w:r>
      <w:proofErr w:type="spellEnd"/>
      <w:r>
        <w:rPr>
          <w:color w:val="1F1F1F"/>
          <w:sz w:val="20"/>
          <w:szCs w:val="20"/>
        </w:rPr>
        <w:t xml:space="preserve"> for </w:t>
      </w:r>
      <w:proofErr w:type="spellStart"/>
      <w:r>
        <w:rPr>
          <w:color w:val="1F1F1F"/>
          <w:sz w:val="20"/>
          <w:szCs w:val="20"/>
        </w:rPr>
        <w:t>ideological</w:t>
      </w:r>
      <w:proofErr w:type="spellEnd"/>
      <w:r>
        <w:rPr>
          <w:color w:val="1F1F1F"/>
          <w:sz w:val="20"/>
          <w:szCs w:val="20"/>
        </w:rPr>
        <w:t xml:space="preserve"> </w:t>
      </w:r>
      <w:proofErr w:type="spellStart"/>
      <w:r>
        <w:rPr>
          <w:color w:val="1F1F1F"/>
          <w:sz w:val="20"/>
          <w:szCs w:val="20"/>
        </w:rPr>
        <w:t>control</w:t>
      </w:r>
      <w:proofErr w:type="spellEnd"/>
      <w:r>
        <w:rPr>
          <w:color w:val="1F1F1F"/>
          <w:sz w:val="20"/>
          <w:szCs w:val="20"/>
        </w:rPr>
        <w:t xml:space="preserve"> </w:t>
      </w:r>
      <w:proofErr w:type="spellStart"/>
      <w:r>
        <w:rPr>
          <w:color w:val="1F1F1F"/>
          <w:sz w:val="20"/>
          <w:szCs w:val="20"/>
        </w:rPr>
        <w:t>of</w:t>
      </w:r>
      <w:proofErr w:type="spellEnd"/>
      <w:r>
        <w:rPr>
          <w:color w:val="1F1F1F"/>
          <w:sz w:val="20"/>
          <w:szCs w:val="20"/>
        </w:rPr>
        <w:t xml:space="preserve"> </w:t>
      </w:r>
      <w:proofErr w:type="spellStart"/>
      <w:r>
        <w:rPr>
          <w:color w:val="1F1F1F"/>
          <w:sz w:val="20"/>
          <w:szCs w:val="20"/>
        </w:rPr>
        <w:t>users</w:t>
      </w:r>
      <w:proofErr w:type="spellEnd"/>
      <w:r>
        <w:rPr>
          <w:color w:val="1F1F1F"/>
          <w:sz w:val="20"/>
          <w:szCs w:val="20"/>
        </w:rPr>
        <w:t xml:space="preserve">, </w:t>
      </w:r>
      <w:proofErr w:type="spellStart"/>
      <w:r>
        <w:rPr>
          <w:color w:val="1F1F1F"/>
          <w:sz w:val="20"/>
          <w:szCs w:val="20"/>
        </w:rPr>
        <w:t>having</w:t>
      </w:r>
      <w:proofErr w:type="spellEnd"/>
      <w:r>
        <w:rPr>
          <w:color w:val="1F1F1F"/>
          <w:sz w:val="20"/>
          <w:szCs w:val="20"/>
        </w:rPr>
        <w:t xml:space="preserve"> </w:t>
      </w:r>
      <w:proofErr w:type="spellStart"/>
      <w:r>
        <w:rPr>
          <w:color w:val="1F1F1F"/>
          <w:sz w:val="20"/>
          <w:szCs w:val="20"/>
        </w:rPr>
        <w:t>the</w:t>
      </w:r>
      <w:proofErr w:type="spellEnd"/>
      <w:r>
        <w:rPr>
          <w:color w:val="1F1F1F"/>
          <w:sz w:val="20"/>
          <w:szCs w:val="20"/>
        </w:rPr>
        <w:t xml:space="preserve"> </w:t>
      </w:r>
      <w:proofErr w:type="spellStart"/>
      <w:r>
        <w:rPr>
          <w:color w:val="1F1F1F"/>
          <w:sz w:val="20"/>
          <w:szCs w:val="20"/>
        </w:rPr>
        <w:t>mediatization</w:t>
      </w:r>
      <w:proofErr w:type="spellEnd"/>
      <w:r>
        <w:rPr>
          <w:color w:val="1F1F1F"/>
          <w:sz w:val="20"/>
          <w:szCs w:val="20"/>
        </w:rPr>
        <w:t xml:space="preserve"> </w:t>
      </w:r>
      <w:proofErr w:type="spellStart"/>
      <w:r>
        <w:rPr>
          <w:color w:val="1F1F1F"/>
          <w:sz w:val="20"/>
          <w:szCs w:val="20"/>
        </w:rPr>
        <w:t>of</w:t>
      </w:r>
      <w:proofErr w:type="spellEnd"/>
      <w:r>
        <w:rPr>
          <w:color w:val="1F1F1F"/>
          <w:sz w:val="20"/>
          <w:szCs w:val="20"/>
        </w:rPr>
        <w:t xml:space="preserve"> </w:t>
      </w:r>
      <w:proofErr w:type="spellStart"/>
      <w:r>
        <w:rPr>
          <w:color w:val="1F1F1F"/>
          <w:sz w:val="20"/>
          <w:szCs w:val="20"/>
        </w:rPr>
        <w:t>life</w:t>
      </w:r>
      <w:proofErr w:type="spellEnd"/>
      <w:r>
        <w:rPr>
          <w:color w:val="1F1F1F"/>
          <w:sz w:val="20"/>
          <w:szCs w:val="20"/>
        </w:rPr>
        <w:t xml:space="preserve"> as a </w:t>
      </w:r>
      <w:proofErr w:type="spellStart"/>
      <w:r>
        <w:rPr>
          <w:color w:val="1F1F1F"/>
          <w:sz w:val="20"/>
          <w:szCs w:val="20"/>
        </w:rPr>
        <w:t>strategy</w:t>
      </w:r>
      <w:proofErr w:type="spellEnd"/>
      <w:r>
        <w:rPr>
          <w:color w:val="1F1F1F"/>
          <w:sz w:val="20"/>
          <w:szCs w:val="20"/>
        </w:rPr>
        <w:t xml:space="preserve"> </w:t>
      </w:r>
      <w:proofErr w:type="spellStart"/>
      <w:r>
        <w:rPr>
          <w:color w:val="1F1F1F"/>
          <w:sz w:val="20"/>
          <w:szCs w:val="20"/>
        </w:rPr>
        <w:t>to</w:t>
      </w:r>
      <w:proofErr w:type="spellEnd"/>
      <w:r>
        <w:rPr>
          <w:color w:val="1F1F1F"/>
          <w:sz w:val="20"/>
          <w:szCs w:val="20"/>
        </w:rPr>
        <w:t xml:space="preserve"> </w:t>
      </w:r>
      <w:proofErr w:type="spellStart"/>
      <w:r>
        <w:rPr>
          <w:color w:val="1F1F1F"/>
          <w:sz w:val="20"/>
          <w:szCs w:val="20"/>
        </w:rPr>
        <w:t>control</w:t>
      </w:r>
      <w:proofErr w:type="spellEnd"/>
      <w:r>
        <w:rPr>
          <w:color w:val="1F1F1F"/>
          <w:sz w:val="20"/>
          <w:szCs w:val="20"/>
        </w:rPr>
        <w:t xml:space="preserve"> </w:t>
      </w:r>
      <w:proofErr w:type="spellStart"/>
      <w:r>
        <w:rPr>
          <w:color w:val="1F1F1F"/>
          <w:sz w:val="20"/>
          <w:szCs w:val="20"/>
        </w:rPr>
        <w:t>young</w:t>
      </w:r>
      <w:proofErr w:type="spellEnd"/>
      <w:r>
        <w:rPr>
          <w:color w:val="1F1F1F"/>
          <w:sz w:val="20"/>
          <w:szCs w:val="20"/>
        </w:rPr>
        <w:t xml:space="preserve"> </w:t>
      </w:r>
      <w:proofErr w:type="spellStart"/>
      <w:r>
        <w:rPr>
          <w:color w:val="1F1F1F"/>
          <w:sz w:val="20"/>
          <w:szCs w:val="20"/>
        </w:rPr>
        <w:t>people's</w:t>
      </w:r>
      <w:proofErr w:type="spellEnd"/>
      <w:r>
        <w:rPr>
          <w:color w:val="1F1F1F"/>
          <w:sz w:val="20"/>
          <w:szCs w:val="20"/>
        </w:rPr>
        <w:t xml:space="preserve"> </w:t>
      </w:r>
      <w:proofErr w:type="spellStart"/>
      <w:r>
        <w:rPr>
          <w:color w:val="1F1F1F"/>
          <w:sz w:val="20"/>
          <w:szCs w:val="20"/>
        </w:rPr>
        <w:t>consciences</w:t>
      </w:r>
      <w:proofErr w:type="spellEnd"/>
      <w:r>
        <w:rPr>
          <w:color w:val="1F1F1F"/>
          <w:sz w:val="20"/>
          <w:szCs w:val="20"/>
        </w:rPr>
        <w:t>.</w:t>
      </w:r>
    </w:p>
    <w:p w14:paraId="26FB7AE4" w14:textId="77777777" w:rsidR="00DC2AB3" w:rsidRDefault="00254E24">
      <w:pPr>
        <w:spacing w:line="240" w:lineRule="auto"/>
        <w:ind w:left="2835"/>
        <w:jc w:val="both"/>
        <w:rPr>
          <w:sz w:val="20"/>
          <w:szCs w:val="20"/>
        </w:rPr>
      </w:pPr>
      <w:r>
        <w:rPr>
          <w:b/>
          <w:sz w:val="20"/>
          <w:szCs w:val="20"/>
        </w:rPr>
        <w:t>Keywords</w:t>
      </w:r>
      <w:r>
        <w:rPr>
          <w:sz w:val="20"/>
          <w:szCs w:val="20"/>
        </w:rPr>
        <w:t xml:space="preserve">: Social media; </w:t>
      </w:r>
      <w:proofErr w:type="spellStart"/>
      <w:r>
        <w:rPr>
          <w:sz w:val="20"/>
          <w:szCs w:val="20"/>
        </w:rPr>
        <w:t>ideology</w:t>
      </w:r>
      <w:proofErr w:type="spellEnd"/>
      <w:r>
        <w:rPr>
          <w:sz w:val="20"/>
          <w:szCs w:val="20"/>
        </w:rPr>
        <w:t xml:space="preserve">; </w:t>
      </w:r>
      <w:proofErr w:type="spellStart"/>
      <w:r>
        <w:rPr>
          <w:sz w:val="20"/>
          <w:szCs w:val="20"/>
        </w:rPr>
        <w:t>youth</w:t>
      </w:r>
      <w:proofErr w:type="spellEnd"/>
      <w:r>
        <w:rPr>
          <w:sz w:val="20"/>
          <w:szCs w:val="20"/>
        </w:rPr>
        <w:t>.</w:t>
      </w:r>
    </w:p>
    <w:p w14:paraId="18A65206" w14:textId="77777777" w:rsidR="00DC2AB3" w:rsidRDefault="00DC2AB3">
      <w:pPr>
        <w:spacing w:line="360" w:lineRule="auto"/>
        <w:jc w:val="both"/>
        <w:rPr>
          <w:sz w:val="24"/>
          <w:szCs w:val="24"/>
        </w:rPr>
      </w:pPr>
    </w:p>
    <w:p w14:paraId="3FA577D0" w14:textId="77777777" w:rsidR="00DC2AB3" w:rsidRDefault="00DC2AB3">
      <w:pPr>
        <w:spacing w:line="360" w:lineRule="auto"/>
        <w:jc w:val="both"/>
        <w:rPr>
          <w:sz w:val="24"/>
          <w:szCs w:val="24"/>
        </w:rPr>
      </w:pPr>
    </w:p>
    <w:p w14:paraId="49F232EA" w14:textId="77777777" w:rsidR="00DC2AB3" w:rsidRDefault="00DC2AB3">
      <w:pPr>
        <w:spacing w:line="360" w:lineRule="auto"/>
        <w:jc w:val="both"/>
        <w:rPr>
          <w:sz w:val="24"/>
          <w:szCs w:val="24"/>
        </w:rPr>
      </w:pPr>
    </w:p>
    <w:p w14:paraId="6B98185E" w14:textId="77777777" w:rsidR="00DC2AB3" w:rsidRDefault="00254E24">
      <w:pPr>
        <w:spacing w:line="360" w:lineRule="auto"/>
        <w:rPr>
          <w:sz w:val="24"/>
          <w:szCs w:val="24"/>
        </w:rPr>
      </w:pPr>
      <w:r>
        <w:br w:type="page"/>
      </w:r>
      <w:r>
        <w:rPr>
          <w:b/>
          <w:sz w:val="24"/>
          <w:szCs w:val="24"/>
        </w:rPr>
        <w:lastRenderedPageBreak/>
        <w:t>1</w:t>
      </w:r>
      <w:r>
        <w:rPr>
          <w:b/>
          <w:sz w:val="24"/>
          <w:szCs w:val="24"/>
        </w:rPr>
        <w:tab/>
        <w:t>INTRODUÇÃO</w:t>
      </w:r>
    </w:p>
    <w:p w14:paraId="44EBB46D" w14:textId="448F4ECE" w:rsidR="00DC2AB3" w:rsidRDefault="00254E24">
      <w:pPr>
        <w:spacing w:line="360" w:lineRule="auto"/>
        <w:ind w:firstLine="709"/>
        <w:jc w:val="both"/>
        <w:rPr>
          <w:rFonts w:ascii="Times New Roman" w:eastAsia="Times New Roman" w:hAnsi="Times New Roman" w:cs="Times New Roman"/>
          <w:sz w:val="24"/>
          <w:szCs w:val="24"/>
        </w:rPr>
      </w:pPr>
      <w:r>
        <w:rPr>
          <w:color w:val="000000"/>
          <w:sz w:val="24"/>
          <w:szCs w:val="24"/>
        </w:rPr>
        <w:t>Quando o condutor de um animal de carga, na maioria das vezes burros e cavalos, demanda agilidade do bicho</w:t>
      </w:r>
      <w:r w:rsidR="00DD68BE">
        <w:rPr>
          <w:color w:val="000000"/>
          <w:sz w:val="24"/>
          <w:szCs w:val="24"/>
        </w:rPr>
        <w:t>,</w:t>
      </w:r>
      <w:r>
        <w:rPr>
          <w:color w:val="000000"/>
          <w:sz w:val="24"/>
          <w:szCs w:val="24"/>
        </w:rPr>
        <w:t xml:space="preserve"> coloca-lhe uma viseira </w:t>
      </w:r>
      <w:r>
        <w:rPr>
          <w:color w:val="040C28"/>
          <w:sz w:val="24"/>
          <w:szCs w:val="24"/>
        </w:rPr>
        <w:t>para que não olhem para os lados e fiquem focados no caminho à frente</w:t>
      </w:r>
      <w:r>
        <w:rPr>
          <w:color w:val="1F1F1F"/>
          <w:sz w:val="24"/>
          <w:szCs w:val="24"/>
        </w:rPr>
        <w:t>. Trata-se de um acessório utilizado para reforçar o domínio do ser humano sobre o animal, se o tal não pode ver outros caminhos, logo seguirá pela estrada do condutor. </w:t>
      </w:r>
    </w:p>
    <w:p w14:paraId="21759131" w14:textId="09448FB1" w:rsidR="00DC2AB3" w:rsidRDefault="00254E24">
      <w:pPr>
        <w:spacing w:line="360" w:lineRule="auto"/>
        <w:ind w:firstLine="709"/>
        <w:jc w:val="both"/>
        <w:rPr>
          <w:rFonts w:ascii="Times New Roman" w:eastAsia="Times New Roman" w:hAnsi="Times New Roman" w:cs="Times New Roman"/>
          <w:sz w:val="24"/>
          <w:szCs w:val="24"/>
        </w:rPr>
      </w:pPr>
      <w:r>
        <w:rPr>
          <w:color w:val="1F1F1F"/>
          <w:sz w:val="24"/>
          <w:szCs w:val="24"/>
        </w:rPr>
        <w:t>Podemos explicar a hegemonia da classe dominante por meio da metáfora da viseira de burro, tendo em vista o desenvolvimento de acessórios ideológicos por esta</w:t>
      </w:r>
      <w:r w:rsidR="00DD68BE">
        <w:rPr>
          <w:color w:val="1F1F1F"/>
          <w:sz w:val="24"/>
          <w:szCs w:val="24"/>
        </w:rPr>
        <w:t>,</w:t>
      </w:r>
      <w:r>
        <w:rPr>
          <w:color w:val="1F1F1F"/>
          <w:sz w:val="24"/>
          <w:szCs w:val="24"/>
        </w:rPr>
        <w:t xml:space="preserve"> visando o controle das massas desde a acumulação primitiva do capital até os dias atuais. A mais recente apropriação do modo de produção vigente, são as redes sociais. </w:t>
      </w:r>
    </w:p>
    <w:p w14:paraId="1ECA8011" w14:textId="4752AC96" w:rsidR="00DC2AB3" w:rsidRPr="00A07AA9" w:rsidRDefault="00254E24" w:rsidP="00A07AA9">
      <w:pPr>
        <w:spacing w:line="360" w:lineRule="auto"/>
        <w:ind w:firstLine="709"/>
        <w:jc w:val="both"/>
        <w:rPr>
          <w:rFonts w:ascii="Times New Roman" w:eastAsia="Times New Roman" w:hAnsi="Times New Roman" w:cs="Times New Roman"/>
          <w:sz w:val="24"/>
          <w:szCs w:val="24"/>
        </w:rPr>
      </w:pPr>
      <w:r>
        <w:rPr>
          <w:color w:val="000000"/>
          <w:sz w:val="24"/>
          <w:szCs w:val="24"/>
        </w:rPr>
        <w:t>Conforme Barroco (2009), as mídias sociais</w:t>
      </w:r>
      <w:r w:rsidR="005E7EB7">
        <w:rPr>
          <w:rStyle w:val="Refdenotaderodap"/>
          <w:color w:val="000000"/>
          <w:sz w:val="24"/>
          <w:szCs w:val="24"/>
        </w:rPr>
        <w:footnoteReference w:id="3"/>
      </w:r>
      <w:r w:rsidR="005E7EB7">
        <w:rPr>
          <w:color w:val="000000"/>
          <w:sz w:val="24"/>
          <w:szCs w:val="24"/>
        </w:rPr>
        <w:t>, b</w:t>
      </w:r>
      <w:r>
        <w:rPr>
          <w:color w:val="000000"/>
          <w:sz w:val="24"/>
          <w:szCs w:val="24"/>
        </w:rPr>
        <w:t>em como as redes, são responsáveis por disseminar consensos tendenciosos e alienantes aos seus acessantes por meio de discursos morais, resultando em dominação ideológica. Para Marx e Engels</w:t>
      </w:r>
      <w:r w:rsidR="009307AD">
        <w:rPr>
          <w:color w:val="000000"/>
          <w:sz w:val="24"/>
          <w:szCs w:val="24"/>
        </w:rPr>
        <w:t xml:space="preserve"> (2021), </w:t>
      </w:r>
      <w:r>
        <w:rPr>
          <w:color w:val="000000"/>
          <w:sz w:val="24"/>
          <w:szCs w:val="24"/>
        </w:rPr>
        <w:t xml:space="preserve">a ideologia é um fenômeno de falseamento da realidade, não </w:t>
      </w:r>
      <w:r w:rsidR="000105FB">
        <w:rPr>
          <w:color w:val="000000"/>
          <w:sz w:val="24"/>
          <w:szCs w:val="24"/>
        </w:rPr>
        <w:t>se trata</w:t>
      </w:r>
      <w:r>
        <w:rPr>
          <w:color w:val="000000"/>
          <w:sz w:val="24"/>
          <w:szCs w:val="24"/>
        </w:rPr>
        <w:t xml:space="preserve"> de um ideário para motivar a vida, como canta Cazuza, mas a motivação para criação de mecanismos que distanciam a classe trabalhadora da tomada de consciência. Como explica Chauí (2001)</w:t>
      </w:r>
      <w:r w:rsidR="00A07AA9">
        <w:rPr>
          <w:color w:val="000000"/>
          <w:sz w:val="24"/>
          <w:szCs w:val="24"/>
        </w:rPr>
        <w:t xml:space="preserve"> “e</w:t>
      </w:r>
      <w:r w:rsidRPr="00A07AA9">
        <w:rPr>
          <w:color w:val="000000"/>
          <w:sz w:val="24"/>
          <w:szCs w:val="24"/>
        </w:rPr>
        <w:t>sse ocultamento da realidade social chama-se ideologia. Por seu intermédio, os dominantes legitimam as condições sociais de exploração e de dominação, fazendo com que pareçam verdadeiras e justas.</w:t>
      </w:r>
      <w:r w:rsidR="00A07AA9">
        <w:rPr>
          <w:color w:val="000000"/>
          <w:sz w:val="24"/>
          <w:szCs w:val="24"/>
        </w:rPr>
        <w:t>”</w:t>
      </w:r>
      <w:r w:rsidRPr="00A07AA9">
        <w:rPr>
          <w:color w:val="000000"/>
          <w:sz w:val="24"/>
          <w:szCs w:val="24"/>
        </w:rPr>
        <w:t xml:space="preserve"> (Chauí, 2001, p 26)</w:t>
      </w:r>
    </w:p>
    <w:p w14:paraId="599FDC7F" w14:textId="3518D810" w:rsidR="00DC2AB3" w:rsidRDefault="00254E24">
      <w:pPr>
        <w:spacing w:line="360" w:lineRule="auto"/>
        <w:ind w:firstLine="709"/>
        <w:jc w:val="both"/>
        <w:rPr>
          <w:rFonts w:ascii="Times New Roman" w:eastAsia="Times New Roman" w:hAnsi="Times New Roman" w:cs="Times New Roman"/>
          <w:sz w:val="24"/>
          <w:szCs w:val="24"/>
        </w:rPr>
      </w:pPr>
      <w:r>
        <w:rPr>
          <w:color w:val="000000"/>
          <w:sz w:val="24"/>
          <w:szCs w:val="24"/>
        </w:rPr>
        <w:t>Não é acaso as redes sociais tornarem-se acessório ideológico</w:t>
      </w:r>
      <w:r w:rsidR="00DD68BE">
        <w:rPr>
          <w:color w:val="000000"/>
          <w:sz w:val="24"/>
          <w:szCs w:val="24"/>
        </w:rPr>
        <w:t>,</w:t>
      </w:r>
      <w:r>
        <w:rPr>
          <w:color w:val="000000"/>
          <w:sz w:val="24"/>
          <w:szCs w:val="24"/>
        </w:rPr>
        <w:t xml:space="preserve"> considerando a utilização cotidiana do tempo ao uso excessivo das telas, seja em smartphones ou televisão. A maioria do tempo livre de exploração da força de trabalho é destinado para o consumo das redes sociais que se transformam em um momento de </w:t>
      </w:r>
      <w:r w:rsidR="009307AD">
        <w:rPr>
          <w:color w:val="000000"/>
          <w:sz w:val="24"/>
          <w:szCs w:val="24"/>
        </w:rPr>
        <w:t xml:space="preserve">lazer para </w:t>
      </w:r>
      <w:r>
        <w:rPr>
          <w:color w:val="000000"/>
          <w:sz w:val="24"/>
          <w:szCs w:val="24"/>
        </w:rPr>
        <w:t xml:space="preserve">trabalhadores cansados, ou melhor, em </w:t>
      </w:r>
      <w:proofErr w:type="spellStart"/>
      <w:r>
        <w:rPr>
          <w:color w:val="000000"/>
          <w:sz w:val="24"/>
          <w:szCs w:val="24"/>
        </w:rPr>
        <w:t>pseudolazer</w:t>
      </w:r>
      <w:proofErr w:type="spellEnd"/>
      <w:r>
        <w:rPr>
          <w:color w:val="000000"/>
          <w:sz w:val="24"/>
          <w:szCs w:val="24"/>
        </w:rPr>
        <w:t>.</w:t>
      </w:r>
      <w:r w:rsidR="00A07AA9">
        <w:rPr>
          <w:color w:val="000000"/>
          <w:sz w:val="24"/>
          <w:szCs w:val="24"/>
        </w:rPr>
        <w:t xml:space="preserve"> Como reforça o Relatório Digital </w:t>
      </w:r>
      <w:r w:rsidR="00A07AA9">
        <w:rPr>
          <w:color w:val="000000"/>
          <w:sz w:val="24"/>
          <w:szCs w:val="24"/>
        </w:rPr>
        <w:lastRenderedPageBreak/>
        <w:t>Global 2024</w:t>
      </w:r>
      <w:r w:rsidR="0009454A">
        <w:rPr>
          <w:color w:val="000000"/>
          <w:sz w:val="24"/>
          <w:szCs w:val="24"/>
        </w:rPr>
        <w:t>,</w:t>
      </w:r>
      <w:r w:rsidR="00A07AA9">
        <w:rPr>
          <w:color w:val="000000"/>
          <w:sz w:val="24"/>
          <w:szCs w:val="24"/>
        </w:rPr>
        <w:t xml:space="preserve"> os “</w:t>
      </w:r>
      <w:r w:rsidR="00A07AA9" w:rsidRPr="00A07AA9">
        <w:rPr>
          <w:color w:val="000000"/>
          <w:sz w:val="24"/>
          <w:szCs w:val="24"/>
        </w:rPr>
        <w:t>usuários da Internet cresceram 1,8% no último</w:t>
      </w:r>
      <w:r w:rsidR="00A07AA9">
        <w:rPr>
          <w:color w:val="000000"/>
          <w:sz w:val="24"/>
          <w:szCs w:val="24"/>
        </w:rPr>
        <w:t xml:space="preserve"> ano</w:t>
      </w:r>
      <w:r w:rsidR="00A07AA9" w:rsidRPr="00A07AA9">
        <w:rPr>
          <w:color w:val="000000"/>
          <w:sz w:val="24"/>
          <w:szCs w:val="24"/>
        </w:rPr>
        <w:t>, com 97 milhões de novos usuários elevando o total global para 5,35 bilhões</w:t>
      </w:r>
      <w:r w:rsidR="00A07AA9">
        <w:rPr>
          <w:color w:val="000000"/>
          <w:sz w:val="24"/>
          <w:szCs w:val="24"/>
        </w:rPr>
        <w:t xml:space="preserve">, </w:t>
      </w:r>
      <w:r w:rsidR="00A07AA9" w:rsidRPr="00A07AA9">
        <w:rPr>
          <w:color w:val="000000"/>
          <w:sz w:val="24"/>
          <w:szCs w:val="24"/>
        </w:rPr>
        <w:t>no início de 2024</w:t>
      </w:r>
      <w:r w:rsidR="00A07AA9">
        <w:rPr>
          <w:color w:val="000000"/>
          <w:sz w:val="24"/>
          <w:szCs w:val="24"/>
        </w:rPr>
        <w:t>”. (</w:t>
      </w:r>
      <w:proofErr w:type="spellStart"/>
      <w:r w:rsidR="00A07AA9">
        <w:rPr>
          <w:color w:val="000000"/>
          <w:sz w:val="24"/>
          <w:szCs w:val="24"/>
        </w:rPr>
        <w:t>We</w:t>
      </w:r>
      <w:proofErr w:type="spellEnd"/>
      <w:r w:rsidR="00A07AA9">
        <w:rPr>
          <w:color w:val="000000"/>
          <w:sz w:val="24"/>
          <w:szCs w:val="24"/>
        </w:rPr>
        <w:t xml:space="preserve"> </w:t>
      </w:r>
      <w:proofErr w:type="gramStart"/>
      <w:r w:rsidR="00A07AA9">
        <w:rPr>
          <w:color w:val="000000"/>
          <w:sz w:val="24"/>
          <w:szCs w:val="24"/>
        </w:rPr>
        <w:t>are Social</w:t>
      </w:r>
      <w:proofErr w:type="gramEnd"/>
      <w:r w:rsidR="00A07AA9">
        <w:rPr>
          <w:color w:val="000000"/>
          <w:sz w:val="24"/>
          <w:szCs w:val="24"/>
        </w:rPr>
        <w:t xml:space="preserve">, 2024). </w:t>
      </w:r>
    </w:p>
    <w:p w14:paraId="64DAE98C" w14:textId="76D7AF7F" w:rsidR="00DC2AB3" w:rsidRDefault="00254E24">
      <w:pPr>
        <w:spacing w:line="360" w:lineRule="auto"/>
        <w:ind w:firstLine="709"/>
        <w:jc w:val="both"/>
        <w:rPr>
          <w:color w:val="000000"/>
          <w:sz w:val="24"/>
          <w:szCs w:val="24"/>
        </w:rPr>
      </w:pPr>
      <w:r>
        <w:rPr>
          <w:color w:val="000000"/>
          <w:sz w:val="24"/>
          <w:szCs w:val="24"/>
        </w:rPr>
        <w:t>Como estratégia do capital, as redes materializam o seu domínio com o roubo do tempo. No cotidiano, a exemplo, iniciamos assistindo a um vídeo curto e depois outro, e quando se viu, passaram-se duas horas. Muito embora tais plataformas tenham se difundido em massa contribuindo para comunicação entre as pessoas e acesso a informações com facilidade, metamorfoseou-se na viseira da classe trabalhadora, limitada a seguir o caminho do capital</w:t>
      </w:r>
      <w:r w:rsidR="002149EF">
        <w:rPr>
          <w:color w:val="000000"/>
          <w:sz w:val="24"/>
          <w:szCs w:val="24"/>
        </w:rPr>
        <w:t xml:space="preserve">, especialmente </w:t>
      </w:r>
      <w:r>
        <w:rPr>
          <w:color w:val="000000"/>
          <w:sz w:val="24"/>
          <w:szCs w:val="24"/>
        </w:rPr>
        <w:t>os sujeitos jovens. </w:t>
      </w:r>
    </w:p>
    <w:p w14:paraId="3D3E91E7" w14:textId="2056961E" w:rsidR="00DC2AB3" w:rsidRDefault="00254E24">
      <w:pPr>
        <w:spacing w:line="360" w:lineRule="auto"/>
        <w:ind w:firstLine="709"/>
        <w:jc w:val="both"/>
        <w:rPr>
          <w:color w:val="000000"/>
          <w:sz w:val="24"/>
          <w:szCs w:val="24"/>
        </w:rPr>
      </w:pPr>
      <w:r>
        <w:rPr>
          <w:color w:val="000000"/>
          <w:sz w:val="24"/>
          <w:szCs w:val="24"/>
        </w:rPr>
        <w:t xml:space="preserve">É importante ressaltar que, não pretendemos aqui demonizar ou generalizar o uso das redes sociais, afinal sua existência garantiu melhorias significativas na comunicação de forma geral. No entanto, não se pode enxergar essas plataformas apenas pelo caminho formado pela viseira, responsabilizando-as, também, por suas tendências. Assim, pretendemos produzir reflexões acerca das relações de poder codificadas por trás das telas até seus rebatimentos </w:t>
      </w:r>
      <w:r w:rsidR="00004336">
        <w:rPr>
          <w:color w:val="000000"/>
          <w:sz w:val="24"/>
          <w:szCs w:val="24"/>
        </w:rPr>
        <w:t>na sociabilidade</w:t>
      </w:r>
      <w:r>
        <w:rPr>
          <w:color w:val="000000"/>
          <w:sz w:val="24"/>
          <w:szCs w:val="24"/>
        </w:rPr>
        <w:t xml:space="preserve"> juvenil. </w:t>
      </w:r>
    </w:p>
    <w:p w14:paraId="24700FEE" w14:textId="49B3CB16" w:rsidR="00DC2AB3" w:rsidRDefault="00254E24">
      <w:pPr>
        <w:spacing w:line="360" w:lineRule="auto"/>
        <w:ind w:firstLine="709"/>
        <w:jc w:val="both"/>
        <w:rPr>
          <w:rFonts w:ascii="Times New Roman" w:eastAsia="Times New Roman" w:hAnsi="Times New Roman" w:cs="Times New Roman"/>
          <w:sz w:val="24"/>
          <w:szCs w:val="24"/>
        </w:rPr>
      </w:pPr>
      <w:r>
        <w:rPr>
          <w:color w:val="000000"/>
          <w:sz w:val="24"/>
          <w:szCs w:val="24"/>
        </w:rPr>
        <w:t xml:space="preserve">Assim, não há como pensar as juventudes na contemporaneidade </w:t>
      </w:r>
      <w:r w:rsidR="009307AD">
        <w:rPr>
          <w:color w:val="000000"/>
          <w:sz w:val="24"/>
          <w:szCs w:val="24"/>
        </w:rPr>
        <w:t>sem refletir junto a</w:t>
      </w:r>
      <w:r>
        <w:rPr>
          <w:color w:val="000000"/>
          <w:sz w:val="24"/>
          <w:szCs w:val="24"/>
        </w:rPr>
        <w:t xml:space="preserve">o fenômeno das redes sociais. Hoje, esse segmento não entende a sua </w:t>
      </w:r>
      <w:r w:rsidR="00F07BC1">
        <w:rPr>
          <w:color w:val="000000"/>
          <w:sz w:val="24"/>
          <w:szCs w:val="24"/>
        </w:rPr>
        <w:t xml:space="preserve">sociabilidade </w:t>
      </w:r>
      <w:r>
        <w:rPr>
          <w:color w:val="000000"/>
          <w:sz w:val="24"/>
          <w:szCs w:val="24"/>
        </w:rPr>
        <w:t>sem a existência das redes sociais que, mais do que nunca, tendenciam comportamentos, pensamentos e vontades entre a comunidade jovem.</w:t>
      </w:r>
    </w:p>
    <w:p w14:paraId="7A1FDC19" w14:textId="77777777" w:rsidR="00DC2AB3" w:rsidRDefault="00254E24">
      <w:pPr>
        <w:spacing w:line="360" w:lineRule="auto"/>
        <w:ind w:firstLine="709"/>
        <w:jc w:val="both"/>
        <w:rPr>
          <w:rFonts w:ascii="Times New Roman" w:eastAsia="Times New Roman" w:hAnsi="Times New Roman" w:cs="Times New Roman"/>
          <w:sz w:val="24"/>
          <w:szCs w:val="24"/>
        </w:rPr>
      </w:pPr>
      <w:r>
        <w:rPr>
          <w:color w:val="000000"/>
          <w:sz w:val="24"/>
          <w:szCs w:val="24"/>
        </w:rPr>
        <w:t xml:space="preserve">Cabe trazer aqui a pesquisa da </w:t>
      </w:r>
      <w:proofErr w:type="spellStart"/>
      <w:r>
        <w:rPr>
          <w:color w:val="000000"/>
          <w:sz w:val="24"/>
          <w:szCs w:val="24"/>
        </w:rPr>
        <w:t>Interlab</w:t>
      </w:r>
      <w:proofErr w:type="spellEnd"/>
      <w:r>
        <w:rPr>
          <w:color w:val="000000"/>
          <w:sz w:val="24"/>
          <w:szCs w:val="24"/>
        </w:rPr>
        <w:t xml:space="preserve"> (2024), realizada com 350 jovens em países da América Latina (Argentina, Brasil, Chile, Colômbia e México) no qual as redes sociais aparecem como a principal fonte de informações. O </w:t>
      </w:r>
      <w:proofErr w:type="spellStart"/>
      <w:r>
        <w:rPr>
          <w:i/>
          <w:color w:val="000000"/>
          <w:sz w:val="24"/>
          <w:szCs w:val="24"/>
        </w:rPr>
        <w:t>Tiktok</w:t>
      </w:r>
      <w:proofErr w:type="spellEnd"/>
      <w:r>
        <w:rPr>
          <w:color w:val="000000"/>
          <w:sz w:val="24"/>
          <w:szCs w:val="24"/>
        </w:rPr>
        <w:t xml:space="preserve"> aparece como a rede social mais utilizada entre os jovens pesquisados, com o intuito de acessar diferentes informações e notícias, e é utilizado como busca, o que antes eram o </w:t>
      </w:r>
      <w:r>
        <w:rPr>
          <w:i/>
          <w:color w:val="000000"/>
          <w:sz w:val="24"/>
          <w:szCs w:val="24"/>
        </w:rPr>
        <w:t>Google</w:t>
      </w:r>
      <w:r>
        <w:rPr>
          <w:color w:val="000000"/>
          <w:sz w:val="24"/>
          <w:szCs w:val="24"/>
        </w:rPr>
        <w:t xml:space="preserve"> e </w:t>
      </w:r>
      <w:r>
        <w:rPr>
          <w:i/>
          <w:color w:val="000000"/>
          <w:sz w:val="24"/>
          <w:szCs w:val="24"/>
        </w:rPr>
        <w:t>Youtube</w:t>
      </w:r>
      <w:r>
        <w:rPr>
          <w:color w:val="000000"/>
          <w:sz w:val="24"/>
          <w:szCs w:val="24"/>
        </w:rPr>
        <w:t xml:space="preserve"> os protagonistas. No caso do Brasil, o</w:t>
      </w:r>
      <w:r>
        <w:rPr>
          <w:i/>
          <w:color w:val="000000"/>
          <w:sz w:val="24"/>
          <w:szCs w:val="24"/>
        </w:rPr>
        <w:t xml:space="preserve"> Instagram</w:t>
      </w:r>
      <w:r>
        <w:rPr>
          <w:color w:val="000000"/>
          <w:sz w:val="24"/>
          <w:szCs w:val="24"/>
        </w:rPr>
        <w:t xml:space="preserve"> é a rede mais acessada (96%), seguida do </w:t>
      </w:r>
      <w:r>
        <w:rPr>
          <w:i/>
          <w:color w:val="000000"/>
          <w:sz w:val="24"/>
          <w:szCs w:val="24"/>
        </w:rPr>
        <w:t>Whatsapp</w:t>
      </w:r>
      <w:r>
        <w:rPr>
          <w:color w:val="000000"/>
          <w:sz w:val="24"/>
          <w:szCs w:val="24"/>
        </w:rPr>
        <w:t xml:space="preserve"> (94%) e do </w:t>
      </w:r>
      <w:proofErr w:type="spellStart"/>
      <w:r>
        <w:rPr>
          <w:i/>
          <w:color w:val="000000"/>
          <w:sz w:val="24"/>
          <w:szCs w:val="24"/>
        </w:rPr>
        <w:t>Tiktok</w:t>
      </w:r>
      <w:proofErr w:type="spellEnd"/>
      <w:r>
        <w:rPr>
          <w:color w:val="000000"/>
          <w:sz w:val="24"/>
          <w:szCs w:val="24"/>
        </w:rPr>
        <w:t xml:space="preserve"> (87%). (Rocha; </w:t>
      </w:r>
      <w:proofErr w:type="spellStart"/>
      <w:r>
        <w:rPr>
          <w:color w:val="000000"/>
          <w:sz w:val="24"/>
          <w:szCs w:val="24"/>
        </w:rPr>
        <w:t>Pavez</w:t>
      </w:r>
      <w:proofErr w:type="spellEnd"/>
      <w:r>
        <w:rPr>
          <w:color w:val="000000"/>
          <w:sz w:val="24"/>
          <w:szCs w:val="24"/>
        </w:rPr>
        <w:t>; Solano, 2024).</w:t>
      </w:r>
    </w:p>
    <w:p w14:paraId="334BA597" w14:textId="77777777" w:rsidR="00DC2AB3" w:rsidRDefault="00254E24">
      <w:pPr>
        <w:spacing w:line="360" w:lineRule="auto"/>
        <w:ind w:firstLine="709"/>
        <w:jc w:val="both"/>
        <w:rPr>
          <w:rFonts w:ascii="Times New Roman" w:eastAsia="Times New Roman" w:hAnsi="Times New Roman" w:cs="Times New Roman"/>
          <w:sz w:val="24"/>
          <w:szCs w:val="24"/>
        </w:rPr>
      </w:pPr>
      <w:r>
        <w:rPr>
          <w:color w:val="000000"/>
          <w:sz w:val="24"/>
          <w:szCs w:val="24"/>
        </w:rPr>
        <w:lastRenderedPageBreak/>
        <w:t xml:space="preserve">Quando falamos de juventudes é necessário romper com seus estereótipos acadêmico-literários. </w:t>
      </w:r>
      <w:proofErr w:type="spellStart"/>
      <w:r>
        <w:rPr>
          <w:color w:val="000000"/>
          <w:sz w:val="24"/>
          <w:szCs w:val="24"/>
        </w:rPr>
        <w:t>Kliksberg</w:t>
      </w:r>
      <w:proofErr w:type="spellEnd"/>
      <w:r>
        <w:rPr>
          <w:color w:val="000000"/>
          <w:sz w:val="24"/>
          <w:szCs w:val="24"/>
        </w:rPr>
        <w:t xml:space="preserve"> (2006) afirma que há dois consensos principais que envolvem os sujeitos jovens e como a sociedade os entende, sendo o primeiro a limitação e o segundo a generalização. O autor manifesta que a maioria dos debates e textos sobre as juventudes nas décadas passadas “consideravam que eles são uma etapa transitória da existência, não merecem análise nem políticas específicas”. (</w:t>
      </w:r>
      <w:proofErr w:type="spellStart"/>
      <w:r>
        <w:rPr>
          <w:color w:val="000000"/>
          <w:sz w:val="24"/>
          <w:szCs w:val="24"/>
        </w:rPr>
        <w:t>Kliksberg</w:t>
      </w:r>
      <w:proofErr w:type="spellEnd"/>
      <w:r>
        <w:rPr>
          <w:color w:val="000000"/>
          <w:sz w:val="24"/>
          <w:szCs w:val="24"/>
        </w:rPr>
        <w:t>, 2006, p. 910), de modo que, as limita como uma fase, passagem e sendo, então, efêmera, não há motivo para entender e atender às suas demandas - como se a vivência do ser jovem não deixasse marcas no ser humano até o fim da vida. </w:t>
      </w:r>
    </w:p>
    <w:p w14:paraId="781C6B18" w14:textId="3189843E" w:rsidR="00DC2AB3" w:rsidRDefault="00254E24">
      <w:pPr>
        <w:spacing w:line="360" w:lineRule="auto"/>
        <w:ind w:firstLine="709"/>
        <w:jc w:val="both"/>
        <w:rPr>
          <w:rFonts w:ascii="Times New Roman" w:eastAsia="Times New Roman" w:hAnsi="Times New Roman" w:cs="Times New Roman"/>
          <w:sz w:val="24"/>
          <w:szCs w:val="24"/>
        </w:rPr>
      </w:pPr>
      <w:r>
        <w:rPr>
          <w:color w:val="000000"/>
          <w:sz w:val="24"/>
          <w:szCs w:val="24"/>
        </w:rPr>
        <w:t xml:space="preserve">Cabe salientar que falamos de juventudes por entendermos como um segmento plural, não falamos de uma juventude, mas de sujeitos diversos a exemplo </w:t>
      </w:r>
      <w:r w:rsidR="009D60D1">
        <w:rPr>
          <w:color w:val="000000"/>
          <w:sz w:val="24"/>
          <w:szCs w:val="24"/>
        </w:rPr>
        <w:t>d</w:t>
      </w:r>
      <w:r>
        <w:rPr>
          <w:color w:val="000000"/>
          <w:sz w:val="24"/>
          <w:szCs w:val="24"/>
        </w:rPr>
        <w:t xml:space="preserve">aqueles jovens com acesso à educação de qualidade, com vínculos trabalhistas consolidados, </w:t>
      </w:r>
      <w:r w:rsidR="009D60D1">
        <w:rPr>
          <w:color w:val="000000"/>
          <w:sz w:val="24"/>
          <w:szCs w:val="24"/>
        </w:rPr>
        <w:t>mas também em relação aos</w:t>
      </w:r>
      <w:r>
        <w:rPr>
          <w:color w:val="000000"/>
          <w:sz w:val="24"/>
          <w:szCs w:val="24"/>
        </w:rPr>
        <w:t xml:space="preserve"> jovens negros e LGBT</w:t>
      </w:r>
      <w:r w:rsidR="009D60D1">
        <w:rPr>
          <w:color w:val="000000"/>
          <w:sz w:val="24"/>
          <w:szCs w:val="24"/>
        </w:rPr>
        <w:t>I</w:t>
      </w:r>
      <w:r>
        <w:rPr>
          <w:color w:val="000000"/>
          <w:sz w:val="24"/>
          <w:szCs w:val="24"/>
        </w:rPr>
        <w:t>+</w:t>
      </w:r>
      <w:r w:rsidR="009D60D1">
        <w:rPr>
          <w:color w:val="000000"/>
          <w:sz w:val="24"/>
          <w:szCs w:val="24"/>
        </w:rPr>
        <w:t>,</w:t>
      </w:r>
      <w:r>
        <w:rPr>
          <w:color w:val="000000"/>
          <w:sz w:val="24"/>
          <w:szCs w:val="24"/>
        </w:rPr>
        <w:t xml:space="preserve"> sendo marginalizados</w:t>
      </w:r>
      <w:r w:rsidR="009D60D1">
        <w:rPr>
          <w:color w:val="000000"/>
          <w:sz w:val="24"/>
          <w:szCs w:val="24"/>
        </w:rPr>
        <w:t>, além do</w:t>
      </w:r>
      <w:r>
        <w:rPr>
          <w:color w:val="000000"/>
          <w:sz w:val="24"/>
          <w:szCs w:val="24"/>
        </w:rPr>
        <w:t xml:space="preserve"> esquecimento das juventudes rurais</w:t>
      </w:r>
      <w:r w:rsidR="009D60D1">
        <w:rPr>
          <w:color w:val="000000"/>
          <w:sz w:val="24"/>
          <w:szCs w:val="24"/>
        </w:rPr>
        <w:t>. Tudo isso</w:t>
      </w:r>
      <w:r>
        <w:rPr>
          <w:color w:val="000000"/>
          <w:sz w:val="24"/>
          <w:szCs w:val="24"/>
        </w:rPr>
        <w:t xml:space="preserve"> ao mesmo tempo em que cresce uma juventude conservadora. Existem diferentes perspectivas de juventudes diante da ótica do capital e, por isso, não podemos tratá-las no singular. </w:t>
      </w:r>
    </w:p>
    <w:p w14:paraId="014236A9" w14:textId="70C4BED1" w:rsidR="00DC2AB3" w:rsidRPr="00E323A9" w:rsidRDefault="00254E24" w:rsidP="00E323A9">
      <w:pPr>
        <w:spacing w:line="360" w:lineRule="auto"/>
        <w:ind w:firstLine="709"/>
        <w:jc w:val="both"/>
        <w:rPr>
          <w:color w:val="000000"/>
          <w:sz w:val="24"/>
          <w:szCs w:val="24"/>
        </w:rPr>
      </w:pPr>
      <w:r>
        <w:rPr>
          <w:color w:val="000000"/>
          <w:sz w:val="24"/>
          <w:szCs w:val="24"/>
        </w:rPr>
        <w:t>O segundo consenso, que o autor configura como erro de alta persistência (</w:t>
      </w:r>
      <w:proofErr w:type="spellStart"/>
      <w:r>
        <w:rPr>
          <w:color w:val="000000"/>
          <w:sz w:val="24"/>
          <w:szCs w:val="24"/>
        </w:rPr>
        <w:t>Kliksberg</w:t>
      </w:r>
      <w:proofErr w:type="spellEnd"/>
      <w:r>
        <w:rPr>
          <w:color w:val="000000"/>
          <w:sz w:val="24"/>
          <w:szCs w:val="24"/>
        </w:rPr>
        <w:t xml:space="preserve">, 2006), é a generalização. Trata-se de conceituar as juventudes como uma unidade, com perspectivas homogêneas, estereótipos marcantes e até mesmo de forma romantizada, como aparecem </w:t>
      </w:r>
      <w:r w:rsidR="00E323A9">
        <w:rPr>
          <w:color w:val="000000"/>
          <w:sz w:val="24"/>
          <w:szCs w:val="24"/>
        </w:rPr>
        <w:t>em</w:t>
      </w:r>
      <w:r>
        <w:rPr>
          <w:color w:val="000000"/>
          <w:sz w:val="24"/>
          <w:szCs w:val="24"/>
        </w:rPr>
        <w:t xml:space="preserve"> filmes</w:t>
      </w:r>
      <w:r w:rsidR="00E323A9">
        <w:rPr>
          <w:color w:val="000000"/>
          <w:sz w:val="24"/>
          <w:szCs w:val="24"/>
        </w:rPr>
        <w:t xml:space="preserve"> como Jogos Vorazes e Harry Potter, a figura da </w:t>
      </w:r>
      <w:r>
        <w:rPr>
          <w:color w:val="000000"/>
          <w:sz w:val="24"/>
          <w:szCs w:val="24"/>
        </w:rPr>
        <w:t>força da juventude a fé em transformar o mundo num lugar melhor. </w:t>
      </w:r>
      <w:r>
        <w:rPr>
          <w:sz w:val="24"/>
          <w:szCs w:val="24"/>
        </w:rPr>
        <w:t>Em contraste à essas representações cinematográficas tradicionais, as juventudes</w:t>
      </w:r>
      <w:r w:rsidR="009D60D1">
        <w:rPr>
          <w:sz w:val="24"/>
          <w:szCs w:val="24"/>
        </w:rPr>
        <w:t>, especialmente as</w:t>
      </w:r>
      <w:r>
        <w:rPr>
          <w:sz w:val="24"/>
          <w:szCs w:val="24"/>
        </w:rPr>
        <w:t xml:space="preserve"> brasileiras</w:t>
      </w:r>
      <w:r w:rsidR="009D60D1">
        <w:rPr>
          <w:sz w:val="24"/>
          <w:szCs w:val="24"/>
        </w:rPr>
        <w:t>,</w:t>
      </w:r>
      <w:r>
        <w:rPr>
          <w:sz w:val="24"/>
          <w:szCs w:val="24"/>
        </w:rPr>
        <w:t xml:space="preserve"> protagonizam a realidade de uma maneira diferente: performam e desenvolvem conteúdo nas plataformas digitais, com imagens e vídeos, ao mesmo tempo em que são telespectadores de si. </w:t>
      </w:r>
    </w:p>
    <w:p w14:paraId="45A5D1B8" w14:textId="0D307D01" w:rsidR="00DC2AB3" w:rsidRDefault="00254E24" w:rsidP="004D4ADC">
      <w:pPr>
        <w:spacing w:line="360" w:lineRule="auto"/>
        <w:ind w:firstLine="709"/>
        <w:jc w:val="both"/>
        <w:rPr>
          <w:color w:val="000000"/>
          <w:sz w:val="24"/>
          <w:szCs w:val="24"/>
        </w:rPr>
      </w:pPr>
      <w:bookmarkStart w:id="1" w:name="_9ioriqqq60tw" w:colFirst="0" w:colLast="0"/>
      <w:bookmarkEnd w:id="1"/>
      <w:r>
        <w:rPr>
          <w:color w:val="000000"/>
          <w:sz w:val="24"/>
          <w:szCs w:val="24"/>
        </w:rPr>
        <w:t xml:space="preserve">Portanto, o objetivo deste trabalho é refletir acerca dos mecanismos ideológicos que interagem com redes sociais e seus rebatimentos nas juventudes brasileiras. Utilizando a método materialismo </w:t>
      </w:r>
      <w:r w:rsidR="009D60D1">
        <w:rPr>
          <w:color w:val="000000"/>
          <w:sz w:val="24"/>
          <w:szCs w:val="24"/>
        </w:rPr>
        <w:t>histórico-dialético</w:t>
      </w:r>
      <w:r>
        <w:rPr>
          <w:color w:val="000000"/>
          <w:sz w:val="24"/>
          <w:szCs w:val="24"/>
        </w:rPr>
        <w:t xml:space="preserve">, trazemos reflexões sobre ideologia com Marx e Engels </w:t>
      </w:r>
      <w:r w:rsidR="003D6CAE">
        <w:rPr>
          <w:color w:val="000000"/>
          <w:sz w:val="24"/>
          <w:szCs w:val="24"/>
        </w:rPr>
        <w:t xml:space="preserve">(2007) </w:t>
      </w:r>
      <w:r>
        <w:rPr>
          <w:color w:val="000000"/>
          <w:sz w:val="24"/>
          <w:szCs w:val="24"/>
        </w:rPr>
        <w:t xml:space="preserve">e Chauí (2001), redes sociais por meio de </w:t>
      </w:r>
      <w:r>
        <w:rPr>
          <w:color w:val="000000"/>
          <w:sz w:val="24"/>
          <w:szCs w:val="24"/>
        </w:rPr>
        <w:lastRenderedPageBreak/>
        <w:t xml:space="preserve">Machado e </w:t>
      </w:r>
      <w:proofErr w:type="spellStart"/>
      <w:r>
        <w:rPr>
          <w:color w:val="000000"/>
          <w:sz w:val="24"/>
          <w:szCs w:val="24"/>
        </w:rPr>
        <w:t>Miskolci</w:t>
      </w:r>
      <w:proofErr w:type="spellEnd"/>
      <w:r>
        <w:rPr>
          <w:color w:val="000000"/>
          <w:sz w:val="24"/>
          <w:szCs w:val="24"/>
        </w:rPr>
        <w:t xml:space="preserve"> (2019), </w:t>
      </w:r>
      <w:proofErr w:type="spellStart"/>
      <w:r>
        <w:rPr>
          <w:color w:val="000000"/>
          <w:sz w:val="24"/>
          <w:szCs w:val="24"/>
        </w:rPr>
        <w:t>Zuboff</w:t>
      </w:r>
      <w:proofErr w:type="spellEnd"/>
      <w:r>
        <w:rPr>
          <w:color w:val="000000"/>
          <w:sz w:val="24"/>
          <w:szCs w:val="24"/>
        </w:rPr>
        <w:t xml:space="preserve"> </w:t>
      </w:r>
      <w:r w:rsidR="006963F4">
        <w:rPr>
          <w:color w:val="000000"/>
          <w:sz w:val="24"/>
          <w:szCs w:val="24"/>
        </w:rPr>
        <w:t xml:space="preserve">(2021) </w:t>
      </w:r>
      <w:r>
        <w:rPr>
          <w:color w:val="000000"/>
          <w:sz w:val="24"/>
          <w:szCs w:val="24"/>
        </w:rPr>
        <w:t xml:space="preserve">e midiatização </w:t>
      </w:r>
      <w:r w:rsidR="00004336">
        <w:rPr>
          <w:color w:val="000000"/>
          <w:sz w:val="24"/>
          <w:szCs w:val="24"/>
        </w:rPr>
        <w:t xml:space="preserve">da vida, por meio de revisão bibliográfica com base em artigos, livros </w:t>
      </w:r>
      <w:r w:rsidR="006963F4">
        <w:rPr>
          <w:color w:val="000000"/>
          <w:sz w:val="24"/>
          <w:szCs w:val="24"/>
        </w:rPr>
        <w:t>e</w:t>
      </w:r>
      <w:r w:rsidR="00004336">
        <w:rPr>
          <w:color w:val="000000"/>
          <w:sz w:val="24"/>
          <w:szCs w:val="24"/>
        </w:rPr>
        <w:t xml:space="preserve"> pesquisas. </w:t>
      </w:r>
    </w:p>
    <w:p w14:paraId="18384C0F" w14:textId="7097A33B" w:rsidR="004D4ADC" w:rsidRPr="006963F4" w:rsidRDefault="004D4ADC" w:rsidP="004D4ADC">
      <w:pPr>
        <w:spacing w:line="360" w:lineRule="auto"/>
        <w:jc w:val="both"/>
        <w:rPr>
          <w:rFonts w:ascii="Times New Roman" w:eastAsia="Times New Roman" w:hAnsi="Times New Roman" w:cs="Times New Roman"/>
          <w:sz w:val="24"/>
          <w:szCs w:val="24"/>
        </w:rPr>
      </w:pPr>
    </w:p>
    <w:p w14:paraId="26CEDBB0" w14:textId="06CA51C3" w:rsidR="004D4ADC" w:rsidRPr="004D4ADC" w:rsidRDefault="00254E24" w:rsidP="004D4ADC">
      <w:pPr>
        <w:pBdr>
          <w:top w:val="nil"/>
          <w:left w:val="nil"/>
          <w:bottom w:val="nil"/>
          <w:right w:val="nil"/>
          <w:between w:val="nil"/>
        </w:pBdr>
        <w:spacing w:line="360" w:lineRule="auto"/>
        <w:jc w:val="both"/>
        <w:rPr>
          <w:b/>
          <w:color w:val="000000"/>
          <w:sz w:val="24"/>
          <w:szCs w:val="24"/>
        </w:rPr>
      </w:pPr>
      <w:r>
        <w:rPr>
          <w:b/>
          <w:color w:val="000000"/>
          <w:sz w:val="24"/>
          <w:szCs w:val="24"/>
        </w:rPr>
        <w:t>2</w:t>
      </w:r>
      <w:r>
        <w:rPr>
          <w:b/>
          <w:color w:val="000000"/>
          <w:sz w:val="24"/>
          <w:szCs w:val="24"/>
        </w:rPr>
        <w:tab/>
        <w:t xml:space="preserve">“OLHE PARA FRENTE”: A </w:t>
      </w:r>
      <w:r w:rsidR="004D4ADC" w:rsidRPr="004D4ADC">
        <w:rPr>
          <w:b/>
          <w:color w:val="000000"/>
          <w:sz w:val="24"/>
          <w:szCs w:val="24"/>
        </w:rPr>
        <w:t xml:space="preserve">MIDIATIZAÇÃO DA VIDA COMO ESTRATÉGIA DE DOMINAÇÃO </w:t>
      </w:r>
    </w:p>
    <w:p w14:paraId="0333F68D" w14:textId="77777777" w:rsidR="00DC2AB3" w:rsidRDefault="00254E24" w:rsidP="004D4ADC">
      <w:pPr>
        <w:spacing w:line="360" w:lineRule="auto"/>
        <w:ind w:firstLine="709"/>
        <w:jc w:val="both"/>
        <w:rPr>
          <w:rFonts w:ascii="Times New Roman" w:eastAsia="Times New Roman" w:hAnsi="Times New Roman" w:cs="Times New Roman"/>
          <w:sz w:val="24"/>
          <w:szCs w:val="24"/>
        </w:rPr>
      </w:pPr>
      <w:r>
        <w:rPr>
          <w:color w:val="000000"/>
          <w:sz w:val="24"/>
          <w:szCs w:val="24"/>
        </w:rPr>
        <w:t>O público-alvo das redes sociais não possui um perfil único, não pretende atender a gênero, raça ou faixa etária, mas representa um cenário sem precedentes para a criação e compartilhamento de tendências, como também para permanência da ideologia dominante. Desde sempre representam um espaço para entretenimento, canais de comunicação, notícias e qualquer conteúdo a ser compartilhado em formato de texto, foto ou vídeo, contudo, em sua gênese, as redes sociais eram coadjuvantes na vida das pessoas, em paradoxo de como se comporta hoje: como uma extensão da realidade. Não há uma separação do real para o virtual, elas ocorrem simultaneamente e, por vezes, são as tendências das redes sociais que se tornam engrenagem para a vida fora das telas.</w:t>
      </w:r>
    </w:p>
    <w:p w14:paraId="7B863013" w14:textId="22D0D188" w:rsidR="00DC2AB3" w:rsidRDefault="00254E24">
      <w:pPr>
        <w:spacing w:line="360" w:lineRule="auto"/>
        <w:ind w:firstLine="709"/>
        <w:jc w:val="both"/>
        <w:rPr>
          <w:rFonts w:ascii="Times New Roman" w:eastAsia="Times New Roman" w:hAnsi="Times New Roman" w:cs="Times New Roman"/>
          <w:sz w:val="24"/>
          <w:szCs w:val="24"/>
        </w:rPr>
      </w:pPr>
      <w:proofErr w:type="spellStart"/>
      <w:r>
        <w:rPr>
          <w:color w:val="000000"/>
          <w:sz w:val="24"/>
          <w:szCs w:val="24"/>
        </w:rPr>
        <w:t>Zuboff</w:t>
      </w:r>
      <w:proofErr w:type="spellEnd"/>
      <w:r>
        <w:rPr>
          <w:color w:val="000000"/>
          <w:sz w:val="24"/>
          <w:szCs w:val="24"/>
        </w:rPr>
        <w:t xml:space="preserve"> (2021) explica a apropriação mercadológica da </w:t>
      </w:r>
      <w:r>
        <w:rPr>
          <w:i/>
          <w:color w:val="000000"/>
          <w:sz w:val="24"/>
          <w:szCs w:val="24"/>
        </w:rPr>
        <w:t>internet</w:t>
      </w:r>
      <w:r>
        <w:rPr>
          <w:color w:val="000000"/>
          <w:sz w:val="24"/>
          <w:szCs w:val="24"/>
        </w:rPr>
        <w:t xml:space="preserve"> e seus rebatimentos na vida por meio do conceito de</w:t>
      </w:r>
      <w:r w:rsidR="009307AD">
        <w:rPr>
          <w:color w:val="000000"/>
          <w:sz w:val="24"/>
          <w:szCs w:val="24"/>
        </w:rPr>
        <w:t xml:space="preserve"> </w:t>
      </w:r>
      <w:r w:rsidR="009307AD">
        <w:rPr>
          <w:color w:val="000000"/>
          <w:sz w:val="24"/>
          <w:szCs w:val="24"/>
        </w:rPr>
        <w:tab/>
        <w:t>“Capitalismo de Vigilância”</w:t>
      </w:r>
      <w:r>
        <w:rPr>
          <w:color w:val="000000"/>
          <w:sz w:val="24"/>
          <w:szCs w:val="24"/>
        </w:rPr>
        <w:t>, no qual explica uma nova era traçada na direção de uma nova lógica de acumulação: as plataformas digitais. A autora escreve se tratar de:</w:t>
      </w:r>
    </w:p>
    <w:p w14:paraId="65EF333A" w14:textId="77777777" w:rsidR="00DC2AB3" w:rsidRDefault="00DC2AB3">
      <w:pPr>
        <w:spacing w:line="240" w:lineRule="auto"/>
        <w:rPr>
          <w:rFonts w:ascii="Times New Roman" w:eastAsia="Times New Roman" w:hAnsi="Times New Roman" w:cs="Times New Roman"/>
          <w:sz w:val="24"/>
          <w:szCs w:val="24"/>
        </w:rPr>
      </w:pPr>
    </w:p>
    <w:p w14:paraId="248D1F40" w14:textId="77777777" w:rsidR="00DC2AB3" w:rsidRDefault="00254E24">
      <w:pPr>
        <w:spacing w:line="240" w:lineRule="auto"/>
        <w:ind w:left="2268"/>
        <w:jc w:val="both"/>
        <w:rPr>
          <w:rFonts w:ascii="Times New Roman" w:eastAsia="Times New Roman" w:hAnsi="Times New Roman" w:cs="Times New Roman"/>
          <w:sz w:val="24"/>
          <w:szCs w:val="24"/>
        </w:rPr>
      </w:pPr>
      <w:r>
        <w:rPr>
          <w:color w:val="000000"/>
          <w:sz w:val="20"/>
          <w:szCs w:val="20"/>
        </w:rPr>
        <w:t>1. Uma nova ordem econômica que reivindica a experiência humana como matéria-prima gratuita para práticas comerciais dissimuladas de extração, previsão e vendas; 2. Uma lógica econômica parasítica na qual a produção de bens e serviços é subordinada a uma nova arquitetura global de modificação de comportamento. (</w:t>
      </w:r>
      <w:proofErr w:type="spellStart"/>
      <w:r>
        <w:rPr>
          <w:color w:val="000000"/>
          <w:sz w:val="20"/>
          <w:szCs w:val="20"/>
        </w:rPr>
        <w:t>Zuboff</w:t>
      </w:r>
      <w:proofErr w:type="spellEnd"/>
      <w:r>
        <w:rPr>
          <w:color w:val="000000"/>
          <w:sz w:val="20"/>
          <w:szCs w:val="20"/>
        </w:rPr>
        <w:t>, 2021, p. 15).</w:t>
      </w:r>
    </w:p>
    <w:p w14:paraId="54F4924C" w14:textId="77777777" w:rsidR="00DC2AB3" w:rsidRDefault="00DC2AB3">
      <w:pPr>
        <w:spacing w:line="240" w:lineRule="auto"/>
        <w:rPr>
          <w:rFonts w:ascii="Times New Roman" w:eastAsia="Times New Roman" w:hAnsi="Times New Roman" w:cs="Times New Roman"/>
          <w:sz w:val="24"/>
          <w:szCs w:val="24"/>
        </w:rPr>
      </w:pPr>
    </w:p>
    <w:p w14:paraId="7EAE123D" w14:textId="1182E79B" w:rsidR="009B2DBA" w:rsidRDefault="00254E24" w:rsidP="00F5027A">
      <w:pPr>
        <w:spacing w:line="360" w:lineRule="auto"/>
        <w:ind w:firstLine="709"/>
        <w:jc w:val="both"/>
        <w:rPr>
          <w:color w:val="000000"/>
          <w:sz w:val="24"/>
          <w:szCs w:val="24"/>
        </w:rPr>
      </w:pPr>
      <w:r>
        <w:rPr>
          <w:color w:val="000000"/>
          <w:sz w:val="24"/>
          <w:szCs w:val="24"/>
        </w:rPr>
        <w:t xml:space="preserve">Machado e </w:t>
      </w:r>
      <w:proofErr w:type="spellStart"/>
      <w:r>
        <w:rPr>
          <w:color w:val="000000"/>
          <w:sz w:val="24"/>
          <w:szCs w:val="24"/>
        </w:rPr>
        <w:t>Miskolci</w:t>
      </w:r>
      <w:proofErr w:type="spellEnd"/>
      <w:r>
        <w:rPr>
          <w:color w:val="000000"/>
          <w:sz w:val="24"/>
          <w:szCs w:val="24"/>
        </w:rPr>
        <w:t xml:space="preserve"> (2019) explicam como a dominação ideológica se aproximou aos moldes do capitalismo de vigilância, apresentando-nos uma linha do tempo da relação entre internet e política</w:t>
      </w:r>
      <w:r w:rsidR="00440EC6">
        <w:rPr>
          <w:color w:val="000000"/>
          <w:sz w:val="24"/>
          <w:szCs w:val="24"/>
        </w:rPr>
        <w:t>. Os autores chamam atenção para o ano</w:t>
      </w:r>
      <w:r>
        <w:rPr>
          <w:color w:val="000000"/>
          <w:sz w:val="24"/>
          <w:szCs w:val="24"/>
        </w:rPr>
        <w:t xml:space="preserve"> de 2012, </w:t>
      </w:r>
      <w:r w:rsidR="00440EC6">
        <w:rPr>
          <w:color w:val="000000"/>
          <w:sz w:val="24"/>
          <w:szCs w:val="24"/>
        </w:rPr>
        <w:t xml:space="preserve">em que </w:t>
      </w:r>
      <w:r>
        <w:rPr>
          <w:color w:val="000000"/>
          <w:sz w:val="24"/>
          <w:szCs w:val="24"/>
        </w:rPr>
        <w:t>o mundo digital</w:t>
      </w:r>
      <w:r w:rsidR="00D47E83">
        <w:rPr>
          <w:color w:val="000000"/>
          <w:sz w:val="24"/>
          <w:szCs w:val="24"/>
        </w:rPr>
        <w:t xml:space="preserve"> metamorfoseou-se </w:t>
      </w:r>
      <w:r>
        <w:rPr>
          <w:color w:val="000000"/>
          <w:sz w:val="24"/>
          <w:szCs w:val="24"/>
        </w:rPr>
        <w:t>em um espaço comercial, controlado e vigiado por corporações</w:t>
      </w:r>
      <w:r w:rsidR="00440EC6">
        <w:rPr>
          <w:color w:val="000000"/>
          <w:sz w:val="24"/>
          <w:szCs w:val="24"/>
        </w:rPr>
        <w:t xml:space="preserve">, o que caracteriza o processo de oligopolização da </w:t>
      </w:r>
      <w:r w:rsidR="00440EC6" w:rsidRPr="00440EC6">
        <w:rPr>
          <w:i/>
          <w:iCs/>
          <w:color w:val="000000"/>
          <w:sz w:val="24"/>
          <w:szCs w:val="24"/>
        </w:rPr>
        <w:t>internet</w:t>
      </w:r>
      <w:r w:rsidR="00440EC6">
        <w:rPr>
          <w:i/>
          <w:iCs/>
          <w:color w:val="000000"/>
          <w:sz w:val="24"/>
          <w:szCs w:val="24"/>
        </w:rPr>
        <w:t xml:space="preserve">, </w:t>
      </w:r>
      <w:r w:rsidR="00836089">
        <w:rPr>
          <w:color w:val="000000"/>
          <w:sz w:val="24"/>
          <w:szCs w:val="24"/>
        </w:rPr>
        <w:t>isto é, momento em que</w:t>
      </w:r>
      <w:r w:rsidR="00440EC6">
        <w:rPr>
          <w:color w:val="000000"/>
          <w:sz w:val="24"/>
          <w:szCs w:val="24"/>
        </w:rPr>
        <w:t xml:space="preserve"> o espaço virtual passa</w:t>
      </w:r>
      <w:r w:rsidR="00836089">
        <w:rPr>
          <w:color w:val="000000"/>
          <w:sz w:val="24"/>
          <w:szCs w:val="24"/>
        </w:rPr>
        <w:t xml:space="preserve"> a ser dominado pelas grandes </w:t>
      </w:r>
      <w:r w:rsidR="00836089">
        <w:rPr>
          <w:color w:val="000000"/>
          <w:sz w:val="24"/>
          <w:szCs w:val="24"/>
        </w:rPr>
        <w:lastRenderedPageBreak/>
        <w:t xml:space="preserve">empresas de tecnologias como a </w:t>
      </w:r>
      <w:r w:rsidR="00836089" w:rsidRPr="00836089">
        <w:rPr>
          <w:i/>
          <w:iCs/>
          <w:color w:val="000000"/>
          <w:sz w:val="24"/>
          <w:szCs w:val="24"/>
        </w:rPr>
        <w:t>Googl</w:t>
      </w:r>
      <w:r w:rsidR="00836089">
        <w:rPr>
          <w:i/>
          <w:iCs/>
          <w:color w:val="000000"/>
          <w:sz w:val="24"/>
          <w:szCs w:val="24"/>
        </w:rPr>
        <w:t xml:space="preserve">e, </w:t>
      </w:r>
      <w:r w:rsidR="00836089">
        <w:rPr>
          <w:color w:val="000000"/>
          <w:sz w:val="24"/>
          <w:szCs w:val="24"/>
        </w:rPr>
        <w:t xml:space="preserve">concentrando o controle do espaço virtual nas mãos </w:t>
      </w:r>
      <w:r w:rsidR="00072F33">
        <w:rPr>
          <w:color w:val="000000"/>
          <w:sz w:val="24"/>
          <w:szCs w:val="24"/>
        </w:rPr>
        <w:t xml:space="preserve">de bilionários. </w:t>
      </w:r>
      <w:r w:rsidR="009B2DBA" w:rsidRPr="009B2DBA">
        <w:rPr>
          <w:sz w:val="24"/>
          <w:szCs w:val="24"/>
        </w:rPr>
        <w:t xml:space="preserve">Banhando-se da Teoria Marxista, Pereira </w:t>
      </w:r>
      <w:r w:rsidR="000736FF">
        <w:rPr>
          <w:sz w:val="24"/>
          <w:szCs w:val="24"/>
        </w:rPr>
        <w:t xml:space="preserve">(1986) </w:t>
      </w:r>
      <w:r w:rsidR="009B2DBA" w:rsidRPr="009B2DBA">
        <w:rPr>
          <w:sz w:val="24"/>
          <w:szCs w:val="24"/>
        </w:rPr>
        <w:t>explica a</w:t>
      </w:r>
      <w:r w:rsidR="00072F33" w:rsidRPr="009B2DBA">
        <w:rPr>
          <w:sz w:val="24"/>
          <w:szCs w:val="24"/>
        </w:rPr>
        <w:t xml:space="preserve"> oligopolização dos mercados </w:t>
      </w:r>
      <w:r w:rsidR="009B2DBA" w:rsidRPr="009B2DBA">
        <w:rPr>
          <w:sz w:val="24"/>
          <w:szCs w:val="24"/>
        </w:rPr>
        <w:t>como</w:t>
      </w:r>
      <w:r w:rsidR="00072F33" w:rsidRPr="009B2DBA">
        <w:rPr>
          <w:sz w:val="24"/>
          <w:szCs w:val="24"/>
        </w:rPr>
        <w:t xml:space="preserve"> </w:t>
      </w:r>
      <w:r w:rsidR="009B2DBA" w:rsidRPr="009B2DBA">
        <w:rPr>
          <w:sz w:val="24"/>
          <w:szCs w:val="24"/>
        </w:rPr>
        <w:t xml:space="preserve"> </w:t>
      </w:r>
    </w:p>
    <w:p w14:paraId="6660A2FC" w14:textId="77777777" w:rsidR="00F5027A" w:rsidRPr="00F5027A" w:rsidRDefault="00F5027A" w:rsidP="00F5027A">
      <w:pPr>
        <w:spacing w:line="360" w:lineRule="auto"/>
        <w:ind w:firstLine="709"/>
        <w:jc w:val="both"/>
        <w:rPr>
          <w:color w:val="000000"/>
          <w:sz w:val="24"/>
          <w:szCs w:val="24"/>
        </w:rPr>
      </w:pPr>
    </w:p>
    <w:p w14:paraId="621AACE0" w14:textId="03E476DC" w:rsidR="009B2DBA" w:rsidRPr="009B2DBA" w:rsidRDefault="00072F33" w:rsidP="009B2DBA">
      <w:pPr>
        <w:spacing w:line="240" w:lineRule="auto"/>
        <w:ind w:left="2268"/>
        <w:jc w:val="both"/>
        <w:rPr>
          <w:color w:val="000000"/>
          <w:sz w:val="20"/>
          <w:szCs w:val="20"/>
        </w:rPr>
      </w:pPr>
      <w:r w:rsidRPr="009B2DBA">
        <w:rPr>
          <w:sz w:val="20"/>
          <w:szCs w:val="20"/>
        </w:rPr>
        <w:t>o processo através do qual em cada setor a produção vai se limitando a um número reduzido de empresas, com condições de influenciar o mercado, de produzir bens e serviços</w:t>
      </w:r>
      <w:r w:rsidR="009B2DBA" w:rsidRPr="009B2DBA">
        <w:rPr>
          <w:sz w:val="20"/>
          <w:szCs w:val="20"/>
        </w:rPr>
        <w:t xml:space="preserve"> [...] e</w:t>
      </w:r>
      <w:r w:rsidRPr="009B2DBA">
        <w:rPr>
          <w:sz w:val="20"/>
          <w:szCs w:val="20"/>
        </w:rPr>
        <w:t xml:space="preserve"> estratégias mercadológicas para segmentar os mercados, para diferenciar produtos através de desenho, marca e propaganda.</w:t>
      </w:r>
      <w:r w:rsidR="009B2DBA" w:rsidRPr="009B2DBA">
        <w:rPr>
          <w:sz w:val="20"/>
          <w:szCs w:val="20"/>
        </w:rPr>
        <w:t xml:space="preserve"> (</w:t>
      </w:r>
      <w:r w:rsidR="004D4ADC">
        <w:rPr>
          <w:sz w:val="20"/>
          <w:szCs w:val="20"/>
        </w:rPr>
        <w:t xml:space="preserve">Pereira, 1986, </w:t>
      </w:r>
      <w:r w:rsidR="009B2DBA" w:rsidRPr="009B2DBA">
        <w:rPr>
          <w:sz w:val="20"/>
          <w:szCs w:val="20"/>
        </w:rPr>
        <w:t xml:space="preserve">p. 92). </w:t>
      </w:r>
    </w:p>
    <w:p w14:paraId="6E758FF9" w14:textId="77777777" w:rsidR="009B2DBA" w:rsidRDefault="009B2DBA" w:rsidP="00440EC6">
      <w:pPr>
        <w:spacing w:line="360" w:lineRule="auto"/>
        <w:ind w:firstLine="709"/>
        <w:jc w:val="both"/>
      </w:pPr>
    </w:p>
    <w:p w14:paraId="459D425A" w14:textId="0218B344" w:rsidR="00DC2AB3" w:rsidRPr="00D47E83" w:rsidRDefault="00720FC9" w:rsidP="007A43EB">
      <w:pPr>
        <w:spacing w:line="360" w:lineRule="auto"/>
        <w:ind w:firstLine="709"/>
        <w:jc w:val="both"/>
        <w:rPr>
          <w:color w:val="000000"/>
          <w:sz w:val="24"/>
          <w:szCs w:val="24"/>
        </w:rPr>
      </w:pPr>
      <w:r>
        <w:rPr>
          <w:color w:val="000000"/>
          <w:sz w:val="24"/>
          <w:szCs w:val="24"/>
        </w:rPr>
        <w:t xml:space="preserve">O amplo acesso à </w:t>
      </w:r>
      <w:r w:rsidR="007A43EB">
        <w:rPr>
          <w:color w:val="000000"/>
          <w:sz w:val="24"/>
          <w:szCs w:val="24"/>
        </w:rPr>
        <w:t xml:space="preserve">a </w:t>
      </w:r>
      <w:r w:rsidR="007A43EB" w:rsidRPr="007A43EB">
        <w:rPr>
          <w:i/>
          <w:iCs/>
          <w:color w:val="000000"/>
          <w:sz w:val="24"/>
          <w:szCs w:val="24"/>
        </w:rPr>
        <w:t>internet</w:t>
      </w:r>
      <w:r w:rsidR="007A43EB">
        <w:rPr>
          <w:color w:val="000000"/>
          <w:sz w:val="24"/>
          <w:szCs w:val="24"/>
        </w:rPr>
        <w:t xml:space="preserve"> </w:t>
      </w:r>
      <w:r w:rsidR="00836089">
        <w:rPr>
          <w:color w:val="000000"/>
          <w:sz w:val="24"/>
          <w:szCs w:val="24"/>
        </w:rPr>
        <w:t>foi incentivado por meio do</w:t>
      </w:r>
      <w:r w:rsidR="00D47E83">
        <w:rPr>
          <w:color w:val="000000"/>
          <w:sz w:val="24"/>
          <w:szCs w:val="24"/>
        </w:rPr>
        <w:t xml:space="preserve"> barateamento </w:t>
      </w:r>
      <w:r w:rsidR="00836089">
        <w:rPr>
          <w:color w:val="000000"/>
          <w:sz w:val="24"/>
          <w:szCs w:val="24"/>
        </w:rPr>
        <w:t>no valor de</w:t>
      </w:r>
      <w:r w:rsidR="00D47E83">
        <w:rPr>
          <w:color w:val="000000"/>
          <w:sz w:val="24"/>
          <w:szCs w:val="24"/>
        </w:rPr>
        <w:t xml:space="preserve"> </w:t>
      </w:r>
      <w:r w:rsidR="00D47E83" w:rsidRPr="00836089">
        <w:rPr>
          <w:i/>
          <w:iCs/>
          <w:color w:val="000000"/>
          <w:sz w:val="24"/>
          <w:szCs w:val="24"/>
        </w:rPr>
        <w:t>smartphones</w:t>
      </w:r>
      <w:r w:rsidR="00836089">
        <w:rPr>
          <w:color w:val="000000"/>
          <w:sz w:val="24"/>
          <w:szCs w:val="24"/>
        </w:rPr>
        <w:t>,</w:t>
      </w:r>
      <w:r w:rsidR="00D47E83">
        <w:rPr>
          <w:color w:val="000000"/>
          <w:sz w:val="24"/>
          <w:szCs w:val="24"/>
        </w:rPr>
        <w:t xml:space="preserve"> </w:t>
      </w:r>
      <w:r w:rsidR="00836089">
        <w:rPr>
          <w:color w:val="000000"/>
          <w:sz w:val="24"/>
          <w:szCs w:val="24"/>
        </w:rPr>
        <w:t xml:space="preserve">a partir de 2010, </w:t>
      </w:r>
      <w:r w:rsidR="00D47E83">
        <w:rPr>
          <w:color w:val="000000"/>
          <w:sz w:val="24"/>
          <w:szCs w:val="24"/>
        </w:rPr>
        <w:t xml:space="preserve">o que </w:t>
      </w:r>
      <w:proofErr w:type="gramStart"/>
      <w:r w:rsidR="00836089">
        <w:rPr>
          <w:color w:val="000000"/>
          <w:sz w:val="24"/>
          <w:szCs w:val="24"/>
        </w:rPr>
        <w:t>propiciou  o</w:t>
      </w:r>
      <w:proofErr w:type="gramEnd"/>
      <w:r w:rsidR="00836089">
        <w:rPr>
          <w:color w:val="000000"/>
          <w:sz w:val="24"/>
          <w:szCs w:val="24"/>
        </w:rPr>
        <w:t xml:space="preserve"> aumento d</w:t>
      </w:r>
      <w:r w:rsidR="007A43EB">
        <w:rPr>
          <w:color w:val="000000"/>
          <w:sz w:val="24"/>
          <w:szCs w:val="24"/>
        </w:rPr>
        <w:t>o acesso e</w:t>
      </w:r>
      <w:r w:rsidR="00836089">
        <w:rPr>
          <w:color w:val="000000"/>
          <w:sz w:val="24"/>
          <w:szCs w:val="24"/>
        </w:rPr>
        <w:t xml:space="preserve"> </w:t>
      </w:r>
      <w:r w:rsidR="005431BD">
        <w:rPr>
          <w:color w:val="000000"/>
          <w:sz w:val="24"/>
          <w:szCs w:val="24"/>
        </w:rPr>
        <w:t>número de usuários</w:t>
      </w:r>
      <w:r w:rsidR="007A43EB">
        <w:rPr>
          <w:color w:val="000000"/>
          <w:sz w:val="24"/>
          <w:szCs w:val="24"/>
        </w:rPr>
        <w:t xml:space="preserve">. </w:t>
      </w:r>
      <w:r w:rsidR="005431BD">
        <w:rPr>
          <w:sz w:val="24"/>
          <w:szCs w:val="24"/>
        </w:rPr>
        <w:t>A democratização dos</w:t>
      </w:r>
      <w:r w:rsidR="00D47E83" w:rsidRPr="00D47E83">
        <w:rPr>
          <w:sz w:val="24"/>
          <w:szCs w:val="24"/>
        </w:rPr>
        <w:t xml:space="preserve"> </w:t>
      </w:r>
      <w:r w:rsidR="00D47E83" w:rsidRPr="007A43EB">
        <w:rPr>
          <w:i/>
          <w:iCs/>
          <w:sz w:val="24"/>
          <w:szCs w:val="24"/>
        </w:rPr>
        <w:t>smartphones</w:t>
      </w:r>
      <w:r w:rsidR="005431BD">
        <w:rPr>
          <w:sz w:val="24"/>
          <w:szCs w:val="24"/>
        </w:rPr>
        <w:t xml:space="preserve"> colocou a comunicação</w:t>
      </w:r>
      <w:r w:rsidR="00D47E83" w:rsidRPr="00D47E83">
        <w:rPr>
          <w:sz w:val="24"/>
          <w:szCs w:val="24"/>
        </w:rPr>
        <w:t xml:space="preserve"> ao alcance das mãos</w:t>
      </w:r>
      <w:r w:rsidR="007A43EB">
        <w:rPr>
          <w:sz w:val="24"/>
          <w:szCs w:val="24"/>
        </w:rPr>
        <w:t xml:space="preserve"> e</w:t>
      </w:r>
      <w:r w:rsidR="00D47E83" w:rsidRPr="00D47E83">
        <w:rPr>
          <w:sz w:val="24"/>
          <w:szCs w:val="24"/>
        </w:rPr>
        <w:t xml:space="preserve"> em tempo real, </w:t>
      </w:r>
      <w:r w:rsidR="007A43EB">
        <w:rPr>
          <w:sz w:val="24"/>
          <w:szCs w:val="24"/>
        </w:rPr>
        <w:t>por meio</w:t>
      </w:r>
      <w:r w:rsidR="00D47E83" w:rsidRPr="00D47E83">
        <w:rPr>
          <w:sz w:val="24"/>
          <w:szCs w:val="24"/>
        </w:rPr>
        <w:t xml:space="preserve"> da tecnologia 3G (terceira geração de tecnologia móvel), que possibilitou o avanço de conectividade dos </w:t>
      </w:r>
      <w:r w:rsidR="007A43EB">
        <w:rPr>
          <w:sz w:val="24"/>
          <w:szCs w:val="24"/>
        </w:rPr>
        <w:t>celulares</w:t>
      </w:r>
      <w:r w:rsidR="00D47E83" w:rsidRPr="00D47E83">
        <w:rPr>
          <w:sz w:val="24"/>
          <w:szCs w:val="24"/>
        </w:rPr>
        <w:t>.</w:t>
      </w:r>
      <w:r w:rsidR="007A43EB">
        <w:rPr>
          <w:color w:val="000000"/>
          <w:sz w:val="24"/>
          <w:szCs w:val="24"/>
        </w:rPr>
        <w:t xml:space="preserve"> </w:t>
      </w:r>
      <w:r w:rsidR="00254E24">
        <w:rPr>
          <w:color w:val="000000"/>
          <w:sz w:val="24"/>
          <w:szCs w:val="24"/>
        </w:rPr>
        <w:t xml:space="preserve">Assim, chega a era das plataformas digitais, responsáveis por “promover uma sociabilidade induzida por algoritmos que visam reter o máximo da atenção diária de usuários em todo mundo”. (Machado; </w:t>
      </w:r>
      <w:proofErr w:type="spellStart"/>
      <w:r w:rsidR="00254E24">
        <w:rPr>
          <w:color w:val="000000"/>
          <w:sz w:val="24"/>
          <w:szCs w:val="24"/>
        </w:rPr>
        <w:t>Miskolci</w:t>
      </w:r>
      <w:proofErr w:type="spellEnd"/>
      <w:r w:rsidR="00254E24">
        <w:rPr>
          <w:color w:val="000000"/>
          <w:sz w:val="24"/>
          <w:szCs w:val="24"/>
        </w:rPr>
        <w:t>, 2019, p. 952).</w:t>
      </w:r>
    </w:p>
    <w:p w14:paraId="3D07613E" w14:textId="77777777" w:rsidR="00DC2AB3" w:rsidRDefault="00254E24">
      <w:pPr>
        <w:spacing w:line="360" w:lineRule="auto"/>
        <w:ind w:firstLine="709"/>
        <w:jc w:val="both"/>
        <w:rPr>
          <w:rFonts w:ascii="Times New Roman" w:eastAsia="Times New Roman" w:hAnsi="Times New Roman" w:cs="Times New Roman"/>
          <w:sz w:val="24"/>
          <w:szCs w:val="24"/>
        </w:rPr>
      </w:pPr>
      <w:r>
        <w:rPr>
          <w:color w:val="000000"/>
          <w:sz w:val="24"/>
          <w:szCs w:val="24"/>
        </w:rPr>
        <w:t xml:space="preserve">A partir dessa década, reforçam os autores, a organização da </w:t>
      </w:r>
      <w:r>
        <w:rPr>
          <w:i/>
          <w:color w:val="000000"/>
          <w:sz w:val="24"/>
          <w:szCs w:val="24"/>
        </w:rPr>
        <w:t>internet</w:t>
      </w:r>
      <w:r>
        <w:rPr>
          <w:color w:val="000000"/>
          <w:sz w:val="24"/>
          <w:szCs w:val="24"/>
        </w:rPr>
        <w:t xml:space="preserve"> se transformou em um ecossistema de plataformas (Machado, </w:t>
      </w:r>
      <w:proofErr w:type="spellStart"/>
      <w:r>
        <w:rPr>
          <w:color w:val="000000"/>
          <w:sz w:val="24"/>
          <w:szCs w:val="24"/>
        </w:rPr>
        <w:t>Miskolci</w:t>
      </w:r>
      <w:proofErr w:type="spellEnd"/>
      <w:r>
        <w:rPr>
          <w:color w:val="000000"/>
          <w:sz w:val="24"/>
          <w:szCs w:val="24"/>
        </w:rPr>
        <w:t>, 2019) induzida por um sistema de algoritmos que indicam para onde olhar - tal qual a viseira de animais de carga. Os algoritmos das plataformas de rede social têm a função de guiar os acessantes com sugestões de amigos, conteúdos, informações, bem como a não sugestão também, induzindo-os a manifestação para determinados temas. Sobre os algoritmos, os autores explicam: </w:t>
      </w:r>
    </w:p>
    <w:p w14:paraId="5F2A6C9A" w14:textId="77777777" w:rsidR="00DC2AB3" w:rsidRDefault="00DC2AB3">
      <w:pPr>
        <w:spacing w:line="240" w:lineRule="auto"/>
        <w:rPr>
          <w:rFonts w:ascii="Times New Roman" w:eastAsia="Times New Roman" w:hAnsi="Times New Roman" w:cs="Times New Roman"/>
          <w:sz w:val="24"/>
          <w:szCs w:val="24"/>
        </w:rPr>
      </w:pPr>
    </w:p>
    <w:p w14:paraId="79952B0E" w14:textId="77777777" w:rsidR="00DC2AB3" w:rsidRDefault="00254E24">
      <w:pPr>
        <w:spacing w:line="240" w:lineRule="auto"/>
        <w:ind w:left="2268"/>
        <w:jc w:val="both"/>
        <w:rPr>
          <w:rFonts w:ascii="Times New Roman" w:eastAsia="Times New Roman" w:hAnsi="Times New Roman" w:cs="Times New Roman"/>
          <w:sz w:val="24"/>
          <w:szCs w:val="24"/>
        </w:rPr>
      </w:pPr>
      <w:r>
        <w:rPr>
          <w:color w:val="000000"/>
          <w:sz w:val="20"/>
          <w:szCs w:val="20"/>
        </w:rPr>
        <w:t xml:space="preserve">Algoritmos funcionam como regras de racionalidade que substituem os julgamentos autocríticos da razão. São as empresas donas das plataformas que definem, segundo seus interesses, o funcionamento dos algoritmos. Não havendo forma de os regular − fazem parte do chamado segredo de negócio –, caracterizam-se por ser opacos, enviesados, obscuros e inescrutáveis. (Machado; </w:t>
      </w:r>
      <w:proofErr w:type="spellStart"/>
      <w:r>
        <w:rPr>
          <w:color w:val="000000"/>
          <w:sz w:val="20"/>
          <w:szCs w:val="20"/>
        </w:rPr>
        <w:t>Miskolci</w:t>
      </w:r>
      <w:proofErr w:type="spellEnd"/>
      <w:r>
        <w:rPr>
          <w:color w:val="000000"/>
          <w:sz w:val="20"/>
          <w:szCs w:val="20"/>
        </w:rPr>
        <w:t>, 2019, p. 952).</w:t>
      </w:r>
    </w:p>
    <w:p w14:paraId="6AA1B37E" w14:textId="77777777" w:rsidR="00DC2AB3" w:rsidRDefault="00DC2AB3">
      <w:pPr>
        <w:spacing w:line="240" w:lineRule="auto"/>
        <w:rPr>
          <w:rFonts w:ascii="Times New Roman" w:eastAsia="Times New Roman" w:hAnsi="Times New Roman" w:cs="Times New Roman"/>
          <w:sz w:val="24"/>
          <w:szCs w:val="24"/>
        </w:rPr>
      </w:pPr>
    </w:p>
    <w:p w14:paraId="586FC8E8" w14:textId="77777777" w:rsidR="00DC2AB3" w:rsidRDefault="00254E24">
      <w:pPr>
        <w:spacing w:line="360" w:lineRule="auto"/>
        <w:ind w:firstLine="709"/>
        <w:jc w:val="both"/>
        <w:rPr>
          <w:rFonts w:ascii="Times New Roman" w:eastAsia="Times New Roman" w:hAnsi="Times New Roman" w:cs="Times New Roman"/>
          <w:sz w:val="24"/>
          <w:szCs w:val="24"/>
        </w:rPr>
      </w:pPr>
      <w:r>
        <w:rPr>
          <w:color w:val="000000"/>
          <w:sz w:val="24"/>
          <w:szCs w:val="24"/>
        </w:rPr>
        <w:lastRenderedPageBreak/>
        <w:t xml:space="preserve">É pela mediação algorítmica que se trabalha o fator da modificação do comportamento, alertado por </w:t>
      </w:r>
      <w:proofErr w:type="spellStart"/>
      <w:r>
        <w:rPr>
          <w:color w:val="000000"/>
          <w:sz w:val="24"/>
          <w:szCs w:val="24"/>
        </w:rPr>
        <w:t>Zuboff</w:t>
      </w:r>
      <w:proofErr w:type="spellEnd"/>
      <w:r>
        <w:rPr>
          <w:color w:val="000000"/>
          <w:sz w:val="24"/>
          <w:szCs w:val="24"/>
        </w:rPr>
        <w:t xml:space="preserve"> (2021). Ao contrário do que se pensa, os algoritmos não são programados de forma totalmente automática e digital, demandam interferência humana. Segundo Machado (2019) “os algoritmos são criados com propósitos e que, na maioria das vezes, estão longe de serem neutros” (p. 49). </w:t>
      </w:r>
    </w:p>
    <w:p w14:paraId="537B47D8" w14:textId="13D6112E" w:rsidR="00DC2AB3" w:rsidRDefault="00254E24">
      <w:pPr>
        <w:spacing w:line="360" w:lineRule="auto"/>
        <w:ind w:firstLine="709"/>
        <w:jc w:val="both"/>
        <w:rPr>
          <w:rFonts w:ascii="Times New Roman" w:eastAsia="Times New Roman" w:hAnsi="Times New Roman" w:cs="Times New Roman"/>
          <w:sz w:val="24"/>
          <w:szCs w:val="24"/>
        </w:rPr>
      </w:pPr>
      <w:r>
        <w:rPr>
          <w:color w:val="000000"/>
          <w:sz w:val="24"/>
          <w:szCs w:val="24"/>
        </w:rPr>
        <w:t>Santana e Neves (2021) enfatizam que a ausência da neutralidade inicia no processo de “tradução e transferência dos termos para uma linguagem de computador. Essa tarefa é realizada sempre por um profissional humano” (p. 8), este último que detém posicionamentos pessoais e profissionais. Dessa maneira, pode-se entender que o algoritmo também sofre influências do contexto social, político e cultural. Sendo então as grandes corporações aquelas por desenvolverem as maiores tecnologias e mediações algorítmicas, não fica difícil entender a conexão com a ideologia dominante</w:t>
      </w:r>
      <w:r w:rsidR="009307AD">
        <w:rPr>
          <w:color w:val="000000"/>
          <w:sz w:val="24"/>
          <w:szCs w:val="24"/>
        </w:rPr>
        <w:t xml:space="preserve"> do capital. </w:t>
      </w:r>
      <w:r>
        <w:rPr>
          <w:color w:val="000000"/>
          <w:sz w:val="24"/>
          <w:szCs w:val="24"/>
        </w:rPr>
        <w:t>Assim se dá a dominação ideológica nas redes sociais: com o falseamento do controle</w:t>
      </w:r>
      <w:r w:rsidR="00F43368">
        <w:rPr>
          <w:color w:val="000000"/>
          <w:sz w:val="24"/>
          <w:szCs w:val="24"/>
        </w:rPr>
        <w:t xml:space="preserve"> do engajamento com os</w:t>
      </w:r>
      <w:r>
        <w:rPr>
          <w:color w:val="000000"/>
          <w:sz w:val="24"/>
          <w:szCs w:val="24"/>
        </w:rPr>
        <w:t xml:space="preserve"> conteúdos, das informações, do consumo. </w:t>
      </w:r>
    </w:p>
    <w:p w14:paraId="3B8001F6" w14:textId="0818D536" w:rsidR="00DC2AB3" w:rsidRDefault="00254E24">
      <w:pPr>
        <w:spacing w:line="360" w:lineRule="auto"/>
        <w:ind w:firstLine="709"/>
        <w:jc w:val="both"/>
        <w:rPr>
          <w:rFonts w:ascii="Times New Roman" w:eastAsia="Times New Roman" w:hAnsi="Times New Roman" w:cs="Times New Roman"/>
          <w:sz w:val="24"/>
          <w:szCs w:val="24"/>
        </w:rPr>
      </w:pPr>
      <w:r>
        <w:rPr>
          <w:sz w:val="24"/>
          <w:szCs w:val="24"/>
        </w:rPr>
        <w:t>Mas o que, então, isso diz respeito as juventudes? Embora sejam norteadas por perspectivas distintas, as redes sociais ocupam um espaço claro na vida desse segmento no sé</w:t>
      </w:r>
      <w:r w:rsidR="00F43368">
        <w:rPr>
          <w:sz w:val="24"/>
          <w:szCs w:val="24"/>
        </w:rPr>
        <w:t>c</w:t>
      </w:r>
      <w:r>
        <w:rPr>
          <w:sz w:val="24"/>
          <w:szCs w:val="24"/>
        </w:rPr>
        <w:t xml:space="preserve">ulo XXI. Não há vida sem </w:t>
      </w:r>
      <w:r>
        <w:rPr>
          <w:i/>
          <w:sz w:val="24"/>
          <w:szCs w:val="24"/>
        </w:rPr>
        <w:t>internet</w:t>
      </w:r>
      <w:r>
        <w:rPr>
          <w:sz w:val="24"/>
          <w:szCs w:val="24"/>
        </w:rPr>
        <w:t xml:space="preserve"> e redes sociais</w:t>
      </w:r>
      <w:r w:rsidR="00F971EE">
        <w:rPr>
          <w:sz w:val="24"/>
          <w:szCs w:val="24"/>
        </w:rPr>
        <w:t xml:space="preserve"> neste século</w:t>
      </w:r>
      <w:r>
        <w:rPr>
          <w:sz w:val="24"/>
          <w:szCs w:val="24"/>
        </w:rPr>
        <w:t>. O mundo experienciado pelos jovens</w:t>
      </w:r>
      <w:r w:rsidR="002149EF">
        <w:rPr>
          <w:sz w:val="24"/>
          <w:szCs w:val="24"/>
        </w:rPr>
        <w:t xml:space="preserve">, a partir dos anos 2000, </w:t>
      </w:r>
      <w:r>
        <w:rPr>
          <w:sz w:val="24"/>
          <w:szCs w:val="24"/>
        </w:rPr>
        <w:t xml:space="preserve">sempre correu paralelo ao mundo digital e até mesmo as relações virtuais fizeram o mundo real se movimentar. Como explicam </w:t>
      </w:r>
      <w:r>
        <w:rPr>
          <w:color w:val="000000"/>
          <w:sz w:val="24"/>
          <w:szCs w:val="24"/>
        </w:rPr>
        <w:t>Rocha e Alves (2010):  </w:t>
      </w:r>
    </w:p>
    <w:p w14:paraId="38D801B3" w14:textId="77777777" w:rsidR="00DC2AB3" w:rsidRDefault="00DC2AB3">
      <w:pPr>
        <w:spacing w:line="360" w:lineRule="auto"/>
        <w:rPr>
          <w:rFonts w:ascii="Times New Roman" w:eastAsia="Times New Roman" w:hAnsi="Times New Roman" w:cs="Times New Roman"/>
          <w:sz w:val="24"/>
          <w:szCs w:val="24"/>
        </w:rPr>
      </w:pPr>
    </w:p>
    <w:p w14:paraId="51C606DE" w14:textId="7B666655" w:rsidR="00DC2AB3" w:rsidRDefault="00254E24">
      <w:pPr>
        <w:spacing w:line="240" w:lineRule="auto"/>
        <w:ind w:left="2268"/>
        <w:jc w:val="both"/>
        <w:rPr>
          <w:rFonts w:ascii="Times New Roman" w:eastAsia="Times New Roman" w:hAnsi="Times New Roman" w:cs="Times New Roman"/>
          <w:sz w:val="20"/>
          <w:szCs w:val="20"/>
        </w:rPr>
      </w:pPr>
      <w:r>
        <w:rPr>
          <w:color w:val="000000"/>
          <w:sz w:val="20"/>
          <w:szCs w:val="20"/>
        </w:rPr>
        <w:t>impulsionados por uma dinamicidade do tempo e do espaço antes nunca experimentada, [...] cresceram envoltos de promessas futurísticas em que os limites da realidade seriam ultrapassados e as transformações em seus estilos de vida efetivadas a partir do desenvolvimento de novos sistemas midiáticos. (</w:t>
      </w:r>
      <w:r w:rsidR="004D4ADC">
        <w:rPr>
          <w:color w:val="000000"/>
          <w:sz w:val="20"/>
          <w:szCs w:val="20"/>
        </w:rPr>
        <w:t xml:space="preserve">Rocha, Alves; </w:t>
      </w:r>
      <w:r>
        <w:rPr>
          <w:color w:val="000000"/>
          <w:sz w:val="20"/>
          <w:szCs w:val="20"/>
        </w:rPr>
        <w:t>2010, p. 221).</w:t>
      </w:r>
    </w:p>
    <w:p w14:paraId="3502607F" w14:textId="77777777" w:rsidR="00DC2AB3" w:rsidRDefault="00DC2AB3">
      <w:pPr>
        <w:spacing w:line="360" w:lineRule="auto"/>
        <w:ind w:firstLine="709"/>
        <w:jc w:val="both"/>
        <w:rPr>
          <w:sz w:val="24"/>
          <w:szCs w:val="24"/>
        </w:rPr>
      </w:pPr>
    </w:p>
    <w:p w14:paraId="373CA68E" w14:textId="0C05645D" w:rsidR="00DC2AB3" w:rsidRDefault="00254E24">
      <w:pPr>
        <w:spacing w:line="360" w:lineRule="auto"/>
        <w:ind w:firstLine="709"/>
        <w:jc w:val="both"/>
        <w:rPr>
          <w:color w:val="000000"/>
          <w:sz w:val="24"/>
          <w:szCs w:val="24"/>
        </w:rPr>
      </w:pPr>
      <w:r>
        <w:rPr>
          <w:sz w:val="24"/>
          <w:szCs w:val="24"/>
        </w:rPr>
        <w:t>Não trata-se de mero acessório, mas está nas redes sociais a expectativa da ascensão</w:t>
      </w:r>
      <w:r w:rsidR="00F971EE">
        <w:rPr>
          <w:sz w:val="24"/>
          <w:szCs w:val="24"/>
        </w:rPr>
        <w:t xml:space="preserve"> social</w:t>
      </w:r>
      <w:r>
        <w:rPr>
          <w:sz w:val="24"/>
          <w:szCs w:val="24"/>
        </w:rPr>
        <w:t xml:space="preserve">, de ser visto e ouvido, seja como escada para sair da zona da pobreza ou para alcançar fama e glamourização, exatamente como afirmam </w:t>
      </w:r>
      <w:r>
        <w:rPr>
          <w:color w:val="000000"/>
          <w:sz w:val="24"/>
          <w:szCs w:val="24"/>
        </w:rPr>
        <w:t xml:space="preserve">Machado e </w:t>
      </w:r>
      <w:proofErr w:type="spellStart"/>
      <w:r>
        <w:rPr>
          <w:color w:val="000000"/>
          <w:sz w:val="24"/>
          <w:szCs w:val="24"/>
        </w:rPr>
        <w:lastRenderedPageBreak/>
        <w:t>Miskolci</w:t>
      </w:r>
      <w:proofErr w:type="spellEnd"/>
      <w:r>
        <w:rPr>
          <w:color w:val="000000"/>
          <w:sz w:val="24"/>
          <w:szCs w:val="24"/>
        </w:rPr>
        <w:t xml:space="preserve">, em que a “eficácia comercial [das redes] está em criar a ilusão de alçar qualquer usuário à esfera do sucesso e do prestígio, mas também de premiar o senso comum como eixo de afinidade e construção de redes e, mesmo, de ação coletiva” (Machado, </w:t>
      </w:r>
      <w:proofErr w:type="spellStart"/>
      <w:r>
        <w:rPr>
          <w:color w:val="000000"/>
          <w:sz w:val="24"/>
          <w:szCs w:val="24"/>
        </w:rPr>
        <w:t>Miskolci</w:t>
      </w:r>
      <w:proofErr w:type="spellEnd"/>
      <w:r>
        <w:rPr>
          <w:color w:val="000000"/>
          <w:sz w:val="24"/>
          <w:szCs w:val="24"/>
        </w:rPr>
        <w:t>, 2019, p. 954).</w:t>
      </w:r>
    </w:p>
    <w:p w14:paraId="2CCE54D4" w14:textId="4BA97F7D" w:rsidR="00DC2AB3" w:rsidRDefault="00254E24">
      <w:pPr>
        <w:spacing w:line="360" w:lineRule="auto"/>
        <w:ind w:firstLine="709"/>
        <w:jc w:val="both"/>
        <w:rPr>
          <w:sz w:val="24"/>
          <w:szCs w:val="24"/>
        </w:rPr>
      </w:pPr>
      <w:r>
        <w:rPr>
          <w:sz w:val="24"/>
          <w:szCs w:val="24"/>
        </w:rPr>
        <w:t xml:space="preserve">Nesse sentido, para jovens, as redes sociais são companhia para a vida fora das telas, as plataformas digitais </w:t>
      </w:r>
      <w:r>
        <w:rPr>
          <w:color w:val="000000"/>
          <w:sz w:val="24"/>
          <w:szCs w:val="24"/>
        </w:rPr>
        <w:t>determinam as relações, passam a ocupar lugar na escola, em festivais, em encontros românticos, seja no</w:t>
      </w:r>
      <w:r w:rsidR="00F1169B">
        <w:rPr>
          <w:rStyle w:val="Refdecomentrio"/>
        </w:rPr>
        <w:t xml:space="preserve"> </w:t>
      </w:r>
      <w:r w:rsidR="00F1169B" w:rsidRPr="00F1169B">
        <w:rPr>
          <w:rStyle w:val="Refdecomentrio"/>
          <w:i/>
          <w:iCs/>
          <w:sz w:val="24"/>
          <w:szCs w:val="24"/>
        </w:rPr>
        <w:t>Feed</w:t>
      </w:r>
      <w:r w:rsidR="00F1169B">
        <w:rPr>
          <w:rStyle w:val="Refdecomentrio"/>
          <w:i/>
          <w:iCs/>
          <w:sz w:val="24"/>
          <w:szCs w:val="24"/>
        </w:rPr>
        <w:t xml:space="preserve">, </w:t>
      </w:r>
      <w:r w:rsidR="00F1169B" w:rsidRPr="00F1169B">
        <w:rPr>
          <w:rStyle w:val="Refdecomentrio"/>
          <w:sz w:val="24"/>
          <w:szCs w:val="24"/>
        </w:rPr>
        <w:t>n</w:t>
      </w:r>
      <w:r w:rsidRPr="00F1169B">
        <w:rPr>
          <w:color w:val="000000"/>
          <w:sz w:val="24"/>
          <w:szCs w:val="24"/>
        </w:rPr>
        <w:t>os</w:t>
      </w:r>
      <w:r>
        <w:rPr>
          <w:color w:val="000000"/>
          <w:sz w:val="24"/>
          <w:szCs w:val="24"/>
        </w:rPr>
        <w:t xml:space="preserve"> </w:t>
      </w:r>
      <w:r w:rsidR="00F1169B">
        <w:rPr>
          <w:i/>
          <w:color w:val="000000"/>
          <w:sz w:val="24"/>
          <w:szCs w:val="24"/>
        </w:rPr>
        <w:t>S</w:t>
      </w:r>
      <w:r>
        <w:rPr>
          <w:i/>
          <w:color w:val="000000"/>
          <w:sz w:val="24"/>
          <w:szCs w:val="24"/>
        </w:rPr>
        <w:t xml:space="preserve">tories </w:t>
      </w:r>
      <w:r>
        <w:rPr>
          <w:color w:val="000000"/>
          <w:sz w:val="24"/>
          <w:szCs w:val="24"/>
        </w:rPr>
        <w:t>do</w:t>
      </w:r>
      <w:r>
        <w:rPr>
          <w:i/>
          <w:color w:val="000000"/>
          <w:sz w:val="24"/>
          <w:szCs w:val="24"/>
        </w:rPr>
        <w:t xml:space="preserve"> Instagram</w:t>
      </w:r>
      <w:r>
        <w:rPr>
          <w:color w:val="000000"/>
          <w:sz w:val="24"/>
          <w:szCs w:val="24"/>
        </w:rPr>
        <w:t xml:space="preserve">, no rolo de vídeos curtos do </w:t>
      </w:r>
      <w:proofErr w:type="spellStart"/>
      <w:r>
        <w:rPr>
          <w:i/>
          <w:color w:val="000000"/>
          <w:sz w:val="24"/>
          <w:szCs w:val="24"/>
        </w:rPr>
        <w:t>Tiktok</w:t>
      </w:r>
      <w:proofErr w:type="spellEnd"/>
      <w:r>
        <w:rPr>
          <w:color w:val="000000"/>
          <w:sz w:val="24"/>
          <w:szCs w:val="24"/>
        </w:rPr>
        <w:t xml:space="preserve"> ou em grupos do </w:t>
      </w:r>
      <w:r>
        <w:rPr>
          <w:i/>
          <w:color w:val="000000"/>
          <w:sz w:val="24"/>
          <w:szCs w:val="24"/>
        </w:rPr>
        <w:t>Whats App</w:t>
      </w:r>
      <w:r w:rsidR="00F1169B">
        <w:rPr>
          <w:rStyle w:val="Refdenotaderodap"/>
          <w:i/>
          <w:color w:val="000000"/>
          <w:sz w:val="24"/>
          <w:szCs w:val="24"/>
        </w:rPr>
        <w:footnoteReference w:id="4"/>
      </w:r>
      <w:r>
        <w:rPr>
          <w:color w:val="000000"/>
          <w:sz w:val="24"/>
          <w:szCs w:val="24"/>
        </w:rPr>
        <w:t xml:space="preserve">. É então, também, um espaço de presença e sem dúvidas passa a interferir nas formas de compreensão e tempos sociais. </w:t>
      </w:r>
    </w:p>
    <w:p w14:paraId="0299082F" w14:textId="77777777" w:rsidR="00DC2AB3" w:rsidRDefault="00254E24">
      <w:pPr>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É disso que se trata a midiatização: a forma exacerbada que o mundo digital migrou do virtual para o real. Utilizando o conceito de </w:t>
      </w:r>
      <w:proofErr w:type="spellStart"/>
      <w:r>
        <w:rPr>
          <w:color w:val="000000"/>
          <w:sz w:val="24"/>
          <w:szCs w:val="24"/>
        </w:rPr>
        <w:t>Hjarvard</w:t>
      </w:r>
      <w:proofErr w:type="spellEnd"/>
      <w:r>
        <w:rPr>
          <w:color w:val="000000"/>
          <w:sz w:val="24"/>
          <w:szCs w:val="24"/>
        </w:rPr>
        <w:t xml:space="preserve">, é “o processo pelo qual a sociedade, em um grau cada vez maior, está submetida a ou torna-se dependente da mídia e de sua lógica” (2012, p. 64). Nesse sentido, a midiatização da vida está na construção da necessidade de transformar as experiências de vida em conteúdo para as redes sociais, é quando a experiência virtual de lazer se transforma em obrigação e performance. </w:t>
      </w:r>
    </w:p>
    <w:p w14:paraId="43DBAB45" w14:textId="1280C852" w:rsidR="00DC2AB3" w:rsidRDefault="00254E24">
      <w:pPr>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Cada vez mais a experiência das redes sociais </w:t>
      </w:r>
      <w:r w:rsidR="00F971EE">
        <w:rPr>
          <w:color w:val="000000"/>
          <w:sz w:val="24"/>
          <w:szCs w:val="24"/>
        </w:rPr>
        <w:t>produz</w:t>
      </w:r>
      <w:r>
        <w:rPr>
          <w:color w:val="000000"/>
          <w:sz w:val="24"/>
          <w:szCs w:val="24"/>
        </w:rPr>
        <w:t xml:space="preserve"> mecanismos interativos</w:t>
      </w:r>
      <w:r w:rsidR="00F971EE">
        <w:rPr>
          <w:color w:val="000000"/>
          <w:sz w:val="24"/>
          <w:szCs w:val="24"/>
        </w:rPr>
        <w:t>,</w:t>
      </w:r>
      <w:r>
        <w:rPr>
          <w:color w:val="000000"/>
          <w:sz w:val="24"/>
          <w:szCs w:val="24"/>
        </w:rPr>
        <w:t xml:space="preserve"> desenvolvidos para manter acessos diários entre os usuários, a exemplo do “foguinho” do </w:t>
      </w:r>
      <w:proofErr w:type="spellStart"/>
      <w:r>
        <w:rPr>
          <w:i/>
          <w:color w:val="000000"/>
          <w:sz w:val="24"/>
          <w:szCs w:val="24"/>
        </w:rPr>
        <w:t>Tiktok</w:t>
      </w:r>
      <w:proofErr w:type="spellEnd"/>
      <w:r>
        <w:rPr>
          <w:i/>
          <w:color w:val="000000"/>
          <w:sz w:val="24"/>
          <w:szCs w:val="24"/>
        </w:rPr>
        <w:t xml:space="preserve">, </w:t>
      </w:r>
      <w:r>
        <w:rPr>
          <w:color w:val="000000"/>
          <w:sz w:val="24"/>
          <w:szCs w:val="24"/>
        </w:rPr>
        <w:t>criado em 2024.</w:t>
      </w:r>
      <w:r>
        <w:rPr>
          <w:i/>
          <w:color w:val="000000"/>
          <w:sz w:val="24"/>
          <w:szCs w:val="24"/>
        </w:rPr>
        <w:t xml:space="preserve"> </w:t>
      </w:r>
      <w:r w:rsidR="00F971EE">
        <w:rPr>
          <w:color w:val="000000"/>
          <w:sz w:val="24"/>
          <w:szCs w:val="24"/>
        </w:rPr>
        <w:t>Neste caso,</w:t>
      </w:r>
      <w:r>
        <w:rPr>
          <w:color w:val="000000"/>
          <w:sz w:val="24"/>
          <w:szCs w:val="24"/>
        </w:rPr>
        <w:t xml:space="preserve"> a interação entre um usuário e outro por meio de envio de vídeos entre si no aplicativo gera um “animal de estimação”, no qual os dois precisam cuidar, e isso é feito com o envio diário de mensagens dentro da plataforma. Nesse sentido, se por um acaso alguém esquece de mandar uma mensagem no chat do </w:t>
      </w:r>
      <w:proofErr w:type="spellStart"/>
      <w:r>
        <w:rPr>
          <w:i/>
          <w:color w:val="000000"/>
          <w:sz w:val="24"/>
          <w:szCs w:val="24"/>
        </w:rPr>
        <w:t>Tiktok</w:t>
      </w:r>
      <w:proofErr w:type="spellEnd"/>
      <w:r>
        <w:rPr>
          <w:i/>
          <w:color w:val="000000"/>
          <w:sz w:val="24"/>
          <w:szCs w:val="24"/>
        </w:rPr>
        <w:t>,</w:t>
      </w:r>
      <w:r>
        <w:rPr>
          <w:color w:val="000000"/>
          <w:sz w:val="24"/>
          <w:szCs w:val="24"/>
        </w:rPr>
        <w:t xml:space="preserve"> o fogo apaga, no entanto, quanto mais se alimenta o fogo, ou melhor, quanto mais compartilhamento de vídeos, maior o nível do “pet”. Assim, a rede torna obrigatório o acesso diário do usuário e</w:t>
      </w:r>
      <w:r w:rsidR="00237C23">
        <w:rPr>
          <w:color w:val="000000"/>
          <w:sz w:val="24"/>
          <w:szCs w:val="24"/>
        </w:rPr>
        <w:t xml:space="preserve">, com isso, alimenta a </w:t>
      </w:r>
      <w:r w:rsidR="00237C23">
        <w:rPr>
          <w:color w:val="000000"/>
          <w:sz w:val="24"/>
          <w:szCs w:val="24"/>
        </w:rPr>
        <w:lastRenderedPageBreak/>
        <w:t>monetização da plataforma, faturando</w:t>
      </w:r>
      <w:r>
        <w:rPr>
          <w:color w:val="000000"/>
          <w:sz w:val="24"/>
          <w:szCs w:val="24"/>
        </w:rPr>
        <w:t xml:space="preserve"> milhões </w:t>
      </w:r>
      <w:r w:rsidR="00237C23">
        <w:rPr>
          <w:color w:val="000000"/>
          <w:sz w:val="24"/>
          <w:szCs w:val="24"/>
        </w:rPr>
        <w:t>com a criação</w:t>
      </w:r>
      <w:r>
        <w:rPr>
          <w:color w:val="000000"/>
          <w:sz w:val="24"/>
          <w:szCs w:val="24"/>
        </w:rPr>
        <w:t xml:space="preserve"> </w:t>
      </w:r>
      <w:r w:rsidR="00237C23">
        <w:rPr>
          <w:color w:val="000000"/>
          <w:sz w:val="24"/>
          <w:szCs w:val="24"/>
        </w:rPr>
        <w:t xml:space="preserve">de </w:t>
      </w:r>
      <w:r>
        <w:rPr>
          <w:color w:val="000000"/>
          <w:sz w:val="24"/>
          <w:szCs w:val="24"/>
        </w:rPr>
        <w:t xml:space="preserve">dependência e estabelecendo relações entre os seus usuários. </w:t>
      </w:r>
    </w:p>
    <w:p w14:paraId="6EC790B1" w14:textId="658CBDF7" w:rsidR="00DC2AB3" w:rsidRDefault="00254E24">
      <w:pPr>
        <w:spacing w:line="360" w:lineRule="auto"/>
        <w:ind w:firstLine="709"/>
        <w:jc w:val="both"/>
        <w:rPr>
          <w:color w:val="000000"/>
          <w:sz w:val="24"/>
          <w:szCs w:val="24"/>
        </w:rPr>
      </w:pPr>
      <w:r>
        <w:rPr>
          <w:color w:val="000000"/>
          <w:sz w:val="24"/>
          <w:szCs w:val="24"/>
        </w:rPr>
        <w:t>Santana e Neves (2021) explicam que a mediação algorítmica das redes sociais não é autônoma porque quem treina e alimenta os algoritmos são os próprios usuários, essa ação é o que se chama de “modulação: um processo de controle da visualização dos conteúdos, sejam discursos, imagens ou sons” (Santana, Neves, 2021</w:t>
      </w:r>
      <w:r w:rsidRPr="003D6CAE">
        <w:rPr>
          <w:color w:val="000000"/>
          <w:sz w:val="24"/>
          <w:szCs w:val="24"/>
        </w:rPr>
        <w:t>, p.</w:t>
      </w:r>
      <w:r w:rsidR="003D6CAE">
        <w:rPr>
          <w:color w:val="000000"/>
          <w:sz w:val="24"/>
          <w:szCs w:val="24"/>
        </w:rPr>
        <w:t xml:space="preserve"> 09</w:t>
      </w:r>
      <w:r w:rsidRPr="003D6CAE">
        <w:rPr>
          <w:color w:val="000000"/>
          <w:sz w:val="24"/>
          <w:szCs w:val="24"/>
        </w:rPr>
        <w:t>).</w:t>
      </w:r>
      <w:r>
        <w:rPr>
          <w:color w:val="000000"/>
          <w:sz w:val="24"/>
          <w:szCs w:val="24"/>
        </w:rPr>
        <w:t xml:space="preserve"> É o que </w:t>
      </w:r>
      <w:proofErr w:type="spellStart"/>
      <w:r>
        <w:rPr>
          <w:color w:val="000000"/>
          <w:sz w:val="24"/>
          <w:szCs w:val="24"/>
        </w:rPr>
        <w:t>Zuboff</w:t>
      </w:r>
      <w:proofErr w:type="spellEnd"/>
      <w:r>
        <w:rPr>
          <w:color w:val="000000"/>
          <w:sz w:val="24"/>
          <w:szCs w:val="24"/>
        </w:rPr>
        <w:t xml:space="preserve"> (2021) chama de “matéria prima humana gratuita” e por isso traduz sua organização como “uma lógica econômica parasítica”, está na expropriação do consumo gratuito das redes para gerar relações comerciais sem precedentes, por trás das telas. </w:t>
      </w:r>
    </w:p>
    <w:p w14:paraId="7906D96C" w14:textId="77777777" w:rsidR="00DC2AB3" w:rsidRDefault="00254E24">
      <w:pPr>
        <w:spacing w:line="360" w:lineRule="auto"/>
        <w:ind w:firstLine="709"/>
        <w:jc w:val="both"/>
        <w:rPr>
          <w:sz w:val="24"/>
          <w:szCs w:val="24"/>
        </w:rPr>
      </w:pPr>
      <w:r>
        <w:rPr>
          <w:color w:val="000000"/>
          <w:sz w:val="24"/>
          <w:szCs w:val="24"/>
        </w:rPr>
        <w:t>De forma leiga, se pensa que, com o uso constante das redes sociais, os algoritmos estão programados para entregar conteúdo dos quais os usuários mais gostam de consumir, isto é, aqueles que mais curtem, comentam e/ou compartilham, mas essa filtragem de informações não é programada para benefício daquele que utiliza, mas para girar a engrenagem do capital na interferência das consciências acessantes.</w:t>
      </w:r>
    </w:p>
    <w:p w14:paraId="16CFFFA5" w14:textId="77777777" w:rsidR="00DC2AB3" w:rsidRDefault="00254E24">
      <w:pPr>
        <w:pBdr>
          <w:top w:val="nil"/>
          <w:left w:val="nil"/>
          <w:bottom w:val="nil"/>
          <w:right w:val="nil"/>
          <w:between w:val="nil"/>
        </w:pBdr>
        <w:spacing w:line="360" w:lineRule="auto"/>
        <w:ind w:firstLine="709"/>
        <w:jc w:val="both"/>
        <w:rPr>
          <w:color w:val="000000"/>
          <w:sz w:val="24"/>
          <w:szCs w:val="24"/>
        </w:rPr>
      </w:pPr>
      <w:r>
        <w:rPr>
          <w:color w:val="000000"/>
          <w:sz w:val="24"/>
          <w:szCs w:val="24"/>
        </w:rPr>
        <w:t>Mediante essa dinamicidade dual das relações virtuais, ninguém sai ileso do movimento de midiatização da vida. Há quem ache que não há esforço em passar um dia inteiro logado nas redes sociais, mesmo que em uma posição fisicamente confortável. Ora, são diversos estímulos ao mesmo tempo, sobre diferentes temas, nuances e perspectivas, não há tempo para o nada, diante de tantas opções de informação disponíveis.</w:t>
      </w:r>
    </w:p>
    <w:p w14:paraId="448F16B6" w14:textId="40493C3F" w:rsidR="00DC2AB3" w:rsidRDefault="00254E24">
      <w:pPr>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Essa geração cresceu se acostumando a não esperar, foram convocados ao imediatismo. Inicialmente </w:t>
      </w:r>
      <w:r w:rsidR="00237C23">
        <w:rPr>
          <w:color w:val="000000"/>
          <w:sz w:val="24"/>
          <w:szCs w:val="24"/>
        </w:rPr>
        <w:t>havia</w:t>
      </w:r>
      <w:r>
        <w:rPr>
          <w:color w:val="000000"/>
          <w:sz w:val="24"/>
          <w:szCs w:val="24"/>
        </w:rPr>
        <w:t xml:space="preserve"> tutoriais no </w:t>
      </w:r>
      <w:r>
        <w:rPr>
          <w:i/>
          <w:color w:val="000000"/>
          <w:sz w:val="24"/>
          <w:szCs w:val="24"/>
        </w:rPr>
        <w:t>Youtube</w:t>
      </w:r>
      <w:r>
        <w:rPr>
          <w:color w:val="000000"/>
          <w:sz w:val="24"/>
          <w:szCs w:val="24"/>
        </w:rPr>
        <w:t xml:space="preserve"> que, posteriormente, mudaram para vídeos mais curtos até chegarmos a era do </w:t>
      </w:r>
      <w:proofErr w:type="spellStart"/>
      <w:r>
        <w:rPr>
          <w:i/>
          <w:color w:val="000000"/>
          <w:sz w:val="24"/>
          <w:szCs w:val="24"/>
        </w:rPr>
        <w:t>Tiktok</w:t>
      </w:r>
      <w:proofErr w:type="spellEnd"/>
      <w:r>
        <w:rPr>
          <w:color w:val="000000"/>
          <w:sz w:val="24"/>
          <w:szCs w:val="24"/>
        </w:rPr>
        <w:t>, com vídeos de dura</w:t>
      </w:r>
      <w:r w:rsidR="00237C23">
        <w:rPr>
          <w:color w:val="000000"/>
          <w:sz w:val="24"/>
          <w:szCs w:val="24"/>
        </w:rPr>
        <w:t>ç</w:t>
      </w:r>
      <w:r>
        <w:rPr>
          <w:color w:val="000000"/>
          <w:sz w:val="24"/>
          <w:szCs w:val="24"/>
        </w:rPr>
        <w:t>ão de segundos, além disso, com o compartilhamento de informações cada vez menos exigindo profundidade nas reflexões e com acesso a qual</w:t>
      </w:r>
      <w:r w:rsidR="00237C23">
        <w:rPr>
          <w:color w:val="000000"/>
          <w:sz w:val="24"/>
          <w:szCs w:val="24"/>
        </w:rPr>
        <w:t>quer</w:t>
      </w:r>
      <w:r>
        <w:rPr>
          <w:color w:val="000000"/>
          <w:sz w:val="24"/>
          <w:szCs w:val="24"/>
        </w:rPr>
        <w:t xml:space="preserve"> momento sobre qualquer tema. Não </w:t>
      </w:r>
      <w:r w:rsidR="00237C23">
        <w:rPr>
          <w:color w:val="000000"/>
          <w:sz w:val="24"/>
          <w:szCs w:val="24"/>
        </w:rPr>
        <w:t xml:space="preserve">é </w:t>
      </w:r>
      <w:r>
        <w:rPr>
          <w:color w:val="000000"/>
          <w:sz w:val="24"/>
          <w:szCs w:val="24"/>
        </w:rPr>
        <w:t>mais preciso pensar, já se tem resposta</w:t>
      </w:r>
      <w:r w:rsidR="00237C23">
        <w:rPr>
          <w:color w:val="000000"/>
          <w:sz w:val="24"/>
          <w:szCs w:val="24"/>
        </w:rPr>
        <w:t>s</w:t>
      </w:r>
      <w:r>
        <w:rPr>
          <w:color w:val="000000"/>
          <w:sz w:val="24"/>
          <w:szCs w:val="24"/>
        </w:rPr>
        <w:t xml:space="preserve"> prontas, basta digitar. Eis o resultado nas juventudes: fadiga social e aumento</w:t>
      </w:r>
      <w:r w:rsidR="00D918EB">
        <w:rPr>
          <w:color w:val="000000"/>
          <w:sz w:val="24"/>
          <w:szCs w:val="24"/>
        </w:rPr>
        <w:t xml:space="preserve"> do conservadorismo</w:t>
      </w:r>
      <w:r>
        <w:rPr>
          <w:color w:val="000000"/>
          <w:sz w:val="24"/>
          <w:szCs w:val="24"/>
        </w:rPr>
        <w:t>.</w:t>
      </w:r>
    </w:p>
    <w:p w14:paraId="119B3D61" w14:textId="1764F2D9" w:rsidR="005045A8" w:rsidRPr="00F5027A" w:rsidRDefault="00FB6116" w:rsidP="00FD5C9A">
      <w:pPr>
        <w:pBdr>
          <w:top w:val="nil"/>
          <w:left w:val="nil"/>
          <w:bottom w:val="nil"/>
          <w:right w:val="nil"/>
          <w:between w:val="nil"/>
        </w:pBdr>
        <w:spacing w:line="360" w:lineRule="auto"/>
        <w:ind w:firstLine="709"/>
        <w:jc w:val="both"/>
        <w:rPr>
          <w:sz w:val="24"/>
          <w:szCs w:val="24"/>
        </w:rPr>
      </w:pPr>
      <w:r w:rsidRPr="00F5027A">
        <w:rPr>
          <w:sz w:val="24"/>
          <w:szCs w:val="24"/>
        </w:rPr>
        <w:lastRenderedPageBreak/>
        <w:t xml:space="preserve">Entendendo esse contexto, é importante lembrar </w:t>
      </w:r>
      <w:r w:rsidR="001E3901" w:rsidRPr="00F5027A">
        <w:rPr>
          <w:sz w:val="24"/>
          <w:szCs w:val="24"/>
        </w:rPr>
        <w:t>que “</w:t>
      </w:r>
      <w:r w:rsidR="00F051EE" w:rsidRPr="00F5027A">
        <w:rPr>
          <w:sz w:val="24"/>
          <w:szCs w:val="24"/>
        </w:rPr>
        <w:t>a</w:t>
      </w:r>
      <w:r w:rsidR="00D61677" w:rsidRPr="00F5027A">
        <w:rPr>
          <w:sz w:val="24"/>
          <w:szCs w:val="24"/>
        </w:rPr>
        <w:t xml:space="preserve">s ideias da classe dominante </w:t>
      </w:r>
      <w:r w:rsidRPr="00F5027A">
        <w:rPr>
          <w:sz w:val="24"/>
          <w:szCs w:val="24"/>
        </w:rPr>
        <w:t>são, em cada época, as ideias dominantes” (Marx e Engels,</w:t>
      </w:r>
      <w:r w:rsidR="003D6CAE">
        <w:rPr>
          <w:sz w:val="24"/>
          <w:szCs w:val="24"/>
        </w:rPr>
        <w:t xml:space="preserve"> 2007</w:t>
      </w:r>
      <w:r w:rsidRPr="00F5027A">
        <w:rPr>
          <w:sz w:val="24"/>
          <w:szCs w:val="24"/>
        </w:rPr>
        <w:t>, p. 47)</w:t>
      </w:r>
      <w:r w:rsidR="001E3901" w:rsidRPr="00F5027A">
        <w:rPr>
          <w:sz w:val="24"/>
          <w:szCs w:val="24"/>
        </w:rPr>
        <w:t xml:space="preserve"> e, estando então o espaço virtual sob posse das grandes corporações tornam-se</w:t>
      </w:r>
      <w:r w:rsidR="006D1866">
        <w:rPr>
          <w:sz w:val="24"/>
          <w:szCs w:val="24"/>
        </w:rPr>
        <w:t>,</w:t>
      </w:r>
      <w:r w:rsidR="001E3901" w:rsidRPr="00F5027A">
        <w:rPr>
          <w:sz w:val="24"/>
          <w:szCs w:val="24"/>
        </w:rPr>
        <w:t xml:space="preserve"> </w:t>
      </w:r>
      <w:r w:rsidR="005045A8" w:rsidRPr="00F5027A">
        <w:rPr>
          <w:sz w:val="24"/>
          <w:szCs w:val="24"/>
        </w:rPr>
        <w:t>então</w:t>
      </w:r>
      <w:r w:rsidR="006D1866">
        <w:rPr>
          <w:sz w:val="24"/>
          <w:szCs w:val="24"/>
        </w:rPr>
        <w:t xml:space="preserve">, seu grande canal de </w:t>
      </w:r>
      <w:r w:rsidR="001E3901" w:rsidRPr="00F5027A">
        <w:rPr>
          <w:sz w:val="24"/>
          <w:szCs w:val="24"/>
        </w:rPr>
        <w:t>expressão ideológica</w:t>
      </w:r>
      <w:r w:rsidR="005045A8" w:rsidRPr="00F5027A">
        <w:rPr>
          <w:sz w:val="24"/>
          <w:szCs w:val="24"/>
        </w:rPr>
        <w:t xml:space="preserve">. Nesse sentido, as ideias dominantes estão entre as relações </w:t>
      </w:r>
      <w:proofErr w:type="spellStart"/>
      <w:r w:rsidR="005045A8" w:rsidRPr="00F5027A">
        <w:rPr>
          <w:sz w:val="24"/>
          <w:szCs w:val="24"/>
        </w:rPr>
        <w:t>algorítmas</w:t>
      </w:r>
      <w:proofErr w:type="spellEnd"/>
      <w:r w:rsidR="005045A8" w:rsidRPr="00F5027A">
        <w:rPr>
          <w:sz w:val="24"/>
          <w:szCs w:val="24"/>
        </w:rPr>
        <w:t xml:space="preserve"> e com isso são dissipadas </w:t>
      </w:r>
      <w:r w:rsidR="006D7FE5" w:rsidRPr="00F5027A">
        <w:rPr>
          <w:sz w:val="24"/>
          <w:szCs w:val="24"/>
        </w:rPr>
        <w:t>entre usuários que pensam serem donos das próprias ideias</w:t>
      </w:r>
      <w:r w:rsidR="00FD5C9A">
        <w:rPr>
          <w:sz w:val="24"/>
          <w:szCs w:val="24"/>
        </w:rPr>
        <w:t>,</w:t>
      </w:r>
      <w:r w:rsidR="006D7FE5" w:rsidRPr="00F5027A">
        <w:rPr>
          <w:sz w:val="24"/>
          <w:szCs w:val="24"/>
        </w:rPr>
        <w:t xml:space="preserve"> quando os pensamentos da coletividade são pulverizados pela classe dominante como verdades universais. E isso é o que Marx e Engels entendem por ideologia. </w:t>
      </w:r>
      <w:r w:rsidR="00FD5C9A" w:rsidRPr="00F5027A">
        <w:rPr>
          <w:sz w:val="24"/>
          <w:szCs w:val="24"/>
        </w:rPr>
        <w:t>Marx e Engels explicitam</w:t>
      </w:r>
      <w:r w:rsidR="00FD5C9A">
        <w:rPr>
          <w:sz w:val="24"/>
          <w:szCs w:val="24"/>
        </w:rPr>
        <w:t>, ainda mais,</w:t>
      </w:r>
      <w:r w:rsidR="00FD5C9A" w:rsidRPr="00F5027A">
        <w:rPr>
          <w:sz w:val="24"/>
          <w:szCs w:val="24"/>
        </w:rPr>
        <w:t xml:space="preserve"> que as principais formas de ideologia são o poder estatal, o direito público e privado, a filosofia e a religião (Marx e Engels, 2007) e podemos acrescentar</w:t>
      </w:r>
      <w:r w:rsidR="006D1866">
        <w:rPr>
          <w:sz w:val="24"/>
          <w:szCs w:val="24"/>
        </w:rPr>
        <w:t xml:space="preserve">, a partir do século XXI, </w:t>
      </w:r>
      <w:r w:rsidR="00FD5C9A" w:rsidRPr="00F5027A">
        <w:rPr>
          <w:sz w:val="24"/>
          <w:szCs w:val="24"/>
        </w:rPr>
        <w:t xml:space="preserve">as redes (e mídias) sociais. </w:t>
      </w:r>
    </w:p>
    <w:p w14:paraId="4E150EEC" w14:textId="51D10BAF" w:rsidR="00F5027A" w:rsidRPr="00F5027A" w:rsidRDefault="005045A8" w:rsidP="00F5027A">
      <w:pPr>
        <w:pBdr>
          <w:top w:val="nil"/>
          <w:left w:val="nil"/>
          <w:bottom w:val="nil"/>
          <w:right w:val="nil"/>
          <w:between w:val="nil"/>
        </w:pBdr>
        <w:spacing w:line="360" w:lineRule="auto"/>
        <w:ind w:firstLine="709"/>
        <w:jc w:val="both"/>
        <w:rPr>
          <w:sz w:val="24"/>
          <w:szCs w:val="24"/>
        </w:rPr>
      </w:pPr>
      <w:r w:rsidRPr="00F5027A">
        <w:rPr>
          <w:sz w:val="24"/>
          <w:szCs w:val="24"/>
        </w:rPr>
        <w:t>Para os autores,</w:t>
      </w:r>
      <w:r w:rsidR="00F051EE" w:rsidRPr="00F5027A">
        <w:rPr>
          <w:sz w:val="24"/>
          <w:szCs w:val="24"/>
        </w:rPr>
        <w:t xml:space="preserve"> ideologia nasce a partir de um ponto específico: a “divisão do trabalho material e </w:t>
      </w:r>
      <w:r w:rsidR="00EF572D" w:rsidRPr="00F5027A">
        <w:rPr>
          <w:sz w:val="24"/>
          <w:szCs w:val="24"/>
        </w:rPr>
        <w:t>espi</w:t>
      </w:r>
      <w:r w:rsidR="007A5BCD" w:rsidRPr="00F5027A">
        <w:rPr>
          <w:sz w:val="24"/>
          <w:szCs w:val="24"/>
        </w:rPr>
        <w:t>rit</w:t>
      </w:r>
      <w:r w:rsidR="00EF572D" w:rsidRPr="00F5027A">
        <w:rPr>
          <w:sz w:val="24"/>
          <w:szCs w:val="24"/>
        </w:rPr>
        <w:t>ual</w:t>
      </w:r>
      <w:r w:rsidR="007A5BCD" w:rsidRPr="00F5027A">
        <w:rPr>
          <w:sz w:val="24"/>
          <w:szCs w:val="24"/>
        </w:rPr>
        <w:t xml:space="preserve"> [mental]</w:t>
      </w:r>
      <w:r w:rsidR="00F051EE" w:rsidRPr="00F5027A">
        <w:rPr>
          <w:sz w:val="24"/>
          <w:szCs w:val="24"/>
        </w:rPr>
        <w:t>”</w:t>
      </w:r>
      <w:r w:rsidR="007A5BCD" w:rsidRPr="00F5027A">
        <w:rPr>
          <w:sz w:val="24"/>
          <w:szCs w:val="24"/>
        </w:rPr>
        <w:t xml:space="preserve"> (Marx e Engels, 2007, p. 35)</w:t>
      </w:r>
      <w:r w:rsidR="00F051EE" w:rsidRPr="00F5027A">
        <w:rPr>
          <w:sz w:val="24"/>
          <w:szCs w:val="24"/>
        </w:rPr>
        <w:t xml:space="preserve">. </w:t>
      </w:r>
      <w:r w:rsidR="007A5BCD" w:rsidRPr="00F5027A">
        <w:rPr>
          <w:sz w:val="24"/>
          <w:szCs w:val="24"/>
        </w:rPr>
        <w:t>“</w:t>
      </w:r>
      <w:r w:rsidR="00F051EE" w:rsidRPr="00F5027A">
        <w:rPr>
          <w:sz w:val="24"/>
          <w:szCs w:val="24"/>
        </w:rPr>
        <w:t>Somente a partir deste momento a divisão do trabalho se torna realmente uma divisão”</w:t>
      </w:r>
      <w:r w:rsidR="007A5BCD" w:rsidRPr="00F5027A">
        <w:rPr>
          <w:sz w:val="24"/>
          <w:szCs w:val="24"/>
        </w:rPr>
        <w:t xml:space="preserve"> (p. 35)</w:t>
      </w:r>
      <w:r w:rsidR="006D7FE5" w:rsidRPr="00F5027A">
        <w:rPr>
          <w:sz w:val="24"/>
          <w:szCs w:val="24"/>
        </w:rPr>
        <w:t xml:space="preserve">, isto é, </w:t>
      </w:r>
      <w:r w:rsidR="007A5BCD" w:rsidRPr="00F5027A">
        <w:rPr>
          <w:sz w:val="24"/>
          <w:szCs w:val="24"/>
        </w:rPr>
        <w:t>a</w:t>
      </w:r>
      <w:r w:rsidR="00D61677" w:rsidRPr="00F5027A">
        <w:rPr>
          <w:sz w:val="24"/>
          <w:szCs w:val="24"/>
        </w:rPr>
        <w:t xml:space="preserve">s relações de produção que determinam as ideias </w:t>
      </w:r>
      <w:r w:rsidR="00FD5C9A">
        <w:rPr>
          <w:sz w:val="24"/>
          <w:szCs w:val="24"/>
        </w:rPr>
        <w:t>coletivas. Em um contexto virtual, ocorre via tendências distantes da pauta da classe trabalhadora que são reproduzidas sem consciência do processo de dominação determinante no consumo de conteúdo.</w:t>
      </w:r>
    </w:p>
    <w:p w14:paraId="130776BA" w14:textId="77777777" w:rsidR="00DC2AB3" w:rsidRDefault="00DC2AB3">
      <w:pPr>
        <w:spacing w:line="360" w:lineRule="auto"/>
        <w:jc w:val="both"/>
        <w:rPr>
          <w:sz w:val="24"/>
          <w:szCs w:val="24"/>
        </w:rPr>
      </w:pPr>
    </w:p>
    <w:p w14:paraId="20626E0D" w14:textId="4F8F3928" w:rsidR="00DC2AB3" w:rsidRDefault="00254E24">
      <w:pPr>
        <w:spacing w:line="360" w:lineRule="auto"/>
        <w:jc w:val="both"/>
        <w:rPr>
          <w:sz w:val="24"/>
          <w:szCs w:val="24"/>
        </w:rPr>
      </w:pPr>
      <w:r>
        <w:rPr>
          <w:b/>
          <w:sz w:val="24"/>
          <w:szCs w:val="24"/>
        </w:rPr>
        <w:t>3</w:t>
      </w:r>
      <w:r>
        <w:rPr>
          <w:b/>
          <w:sz w:val="24"/>
          <w:szCs w:val="24"/>
        </w:rPr>
        <w:tab/>
      </w:r>
      <w:r w:rsidR="004D4ADC">
        <w:rPr>
          <w:b/>
          <w:sz w:val="24"/>
          <w:szCs w:val="24"/>
        </w:rPr>
        <w:t>CONCLUSÃO</w:t>
      </w:r>
    </w:p>
    <w:p w14:paraId="7B24B033" w14:textId="3B67C7B3" w:rsidR="00DC2AB3" w:rsidRDefault="006D1866">
      <w:pPr>
        <w:spacing w:line="360" w:lineRule="auto"/>
        <w:ind w:firstLine="709"/>
        <w:jc w:val="both"/>
        <w:rPr>
          <w:color w:val="000000"/>
          <w:sz w:val="24"/>
          <w:szCs w:val="24"/>
        </w:rPr>
      </w:pPr>
      <w:r>
        <w:rPr>
          <w:color w:val="000000"/>
          <w:sz w:val="24"/>
          <w:szCs w:val="24"/>
        </w:rPr>
        <w:t>Verifica-se</w:t>
      </w:r>
      <w:r w:rsidR="00254E24">
        <w:rPr>
          <w:color w:val="000000"/>
          <w:sz w:val="24"/>
          <w:szCs w:val="24"/>
        </w:rPr>
        <w:t xml:space="preserve"> que as redes sociais representam um espaço onipresente nas vivências das juventudes, principalmente entre os jovens </w:t>
      </w:r>
      <w:r>
        <w:rPr>
          <w:color w:val="000000"/>
          <w:sz w:val="24"/>
          <w:szCs w:val="24"/>
        </w:rPr>
        <w:t xml:space="preserve">nascidos a partir dos anos 2000, </w:t>
      </w:r>
      <w:r w:rsidR="00254E24">
        <w:rPr>
          <w:color w:val="000000"/>
          <w:sz w:val="24"/>
          <w:szCs w:val="24"/>
        </w:rPr>
        <w:t>que não compreendem a existência da vida sem o acesso direto às plataformas digitais. Cada vez mais há uma relação de dependência entre o mundo real e o digital, por isso, as redes sociais tornaram-se espaço estratégico de dominação. </w:t>
      </w:r>
    </w:p>
    <w:p w14:paraId="76C443DD" w14:textId="77777777" w:rsidR="003D6CAE" w:rsidRDefault="00254E24" w:rsidP="003D6CAE">
      <w:pPr>
        <w:spacing w:line="360" w:lineRule="auto"/>
        <w:ind w:firstLine="709"/>
        <w:jc w:val="both"/>
        <w:rPr>
          <w:color w:val="000000"/>
          <w:sz w:val="24"/>
          <w:szCs w:val="24"/>
        </w:rPr>
      </w:pPr>
      <w:r>
        <w:rPr>
          <w:color w:val="000000"/>
          <w:sz w:val="24"/>
          <w:szCs w:val="24"/>
        </w:rPr>
        <w:t xml:space="preserve">A dominação ideológica diz respeito à utilização de mecanismos que contribuam para a alienação dos sujeitos. As redes sociais são utilizadas como produto para distanciamento da realidade, seja para camuflar informações comprometedoras ou para a construção de debates políticos </w:t>
      </w:r>
      <w:r w:rsidRPr="003D6CAE">
        <w:rPr>
          <w:color w:val="000000"/>
          <w:sz w:val="24"/>
          <w:szCs w:val="24"/>
        </w:rPr>
        <w:t>morais</w:t>
      </w:r>
      <w:r w:rsidR="008056B2" w:rsidRPr="003D6CAE">
        <w:rPr>
          <w:color w:val="000000"/>
          <w:sz w:val="24"/>
          <w:szCs w:val="24"/>
        </w:rPr>
        <w:t xml:space="preserve"> e são reforçados a cada crise do capital.</w:t>
      </w:r>
      <w:r w:rsidR="008056B2">
        <w:rPr>
          <w:color w:val="000000"/>
          <w:sz w:val="24"/>
          <w:szCs w:val="24"/>
        </w:rPr>
        <w:t xml:space="preserve"> </w:t>
      </w:r>
    </w:p>
    <w:p w14:paraId="347A62C5" w14:textId="3C7CA832" w:rsidR="00D730F0" w:rsidRDefault="00254E24" w:rsidP="003D6CAE">
      <w:pPr>
        <w:spacing w:line="360" w:lineRule="auto"/>
        <w:ind w:firstLine="709"/>
        <w:jc w:val="both"/>
        <w:rPr>
          <w:color w:val="000000"/>
          <w:sz w:val="24"/>
          <w:szCs w:val="24"/>
        </w:rPr>
      </w:pPr>
      <w:r>
        <w:rPr>
          <w:color w:val="000000"/>
          <w:sz w:val="24"/>
          <w:szCs w:val="24"/>
        </w:rPr>
        <w:lastRenderedPageBreak/>
        <w:t xml:space="preserve">Além disso, as redes sociais são ventríloquas das grandes corporações e são atravessadas por relações comerciais parasíticas sem precedentes. Por isso, há incentivo ao processo de midiatização da vida para que a rentabilidade das empresas geradoras permaneça em </w:t>
      </w:r>
      <w:r w:rsidR="00FD5C9A">
        <w:rPr>
          <w:color w:val="000000"/>
          <w:sz w:val="24"/>
          <w:szCs w:val="24"/>
        </w:rPr>
        <w:t xml:space="preserve">crescimento </w:t>
      </w:r>
      <w:r w:rsidR="003D6CAE">
        <w:rPr>
          <w:color w:val="000000"/>
          <w:sz w:val="24"/>
          <w:szCs w:val="24"/>
        </w:rPr>
        <w:t>reforçando a lógica</w:t>
      </w:r>
      <w:r w:rsidR="00FD5C9A">
        <w:rPr>
          <w:color w:val="000000"/>
          <w:sz w:val="24"/>
          <w:szCs w:val="24"/>
        </w:rPr>
        <w:t xml:space="preserve"> neoliberal</w:t>
      </w:r>
      <w:r w:rsidR="003D6CAE">
        <w:rPr>
          <w:color w:val="000000"/>
          <w:sz w:val="24"/>
          <w:szCs w:val="24"/>
        </w:rPr>
        <w:t xml:space="preserve"> </w:t>
      </w:r>
      <w:r w:rsidR="00355E73">
        <w:rPr>
          <w:color w:val="000000"/>
          <w:sz w:val="24"/>
          <w:szCs w:val="24"/>
        </w:rPr>
        <w:t>que impacta diretamente na percepção coletiva dos jovens</w:t>
      </w:r>
      <w:r w:rsidR="003D6CAE">
        <w:rPr>
          <w:color w:val="000000"/>
          <w:sz w:val="24"/>
          <w:szCs w:val="24"/>
        </w:rPr>
        <w:t>,</w:t>
      </w:r>
      <w:r w:rsidR="00355E73">
        <w:rPr>
          <w:color w:val="000000"/>
          <w:sz w:val="24"/>
          <w:szCs w:val="24"/>
        </w:rPr>
        <w:t xml:space="preserve"> </w:t>
      </w:r>
      <w:r w:rsidR="00E71157">
        <w:rPr>
          <w:color w:val="000000"/>
          <w:sz w:val="24"/>
          <w:szCs w:val="24"/>
        </w:rPr>
        <w:t>diante de um p</w:t>
      </w:r>
      <w:r w:rsidR="00355E73" w:rsidRPr="00355E73">
        <w:rPr>
          <w:color w:val="000000"/>
          <w:sz w:val="24"/>
          <w:szCs w:val="24"/>
        </w:rPr>
        <w:t>adrão de comportamento das tendências digitais</w:t>
      </w:r>
      <w:r w:rsidR="0009454A">
        <w:rPr>
          <w:color w:val="000000"/>
          <w:sz w:val="24"/>
          <w:szCs w:val="24"/>
        </w:rPr>
        <w:t xml:space="preserve"> </w:t>
      </w:r>
      <w:r w:rsidR="003D6CAE">
        <w:rPr>
          <w:color w:val="000000"/>
          <w:sz w:val="24"/>
          <w:szCs w:val="24"/>
        </w:rPr>
        <w:t>e consequentemente intensificando o pensamento conservador</w:t>
      </w:r>
      <w:r w:rsidR="0009454A">
        <w:rPr>
          <w:color w:val="000000"/>
          <w:sz w:val="24"/>
          <w:szCs w:val="24"/>
        </w:rPr>
        <w:t xml:space="preserve"> </w:t>
      </w:r>
      <w:r w:rsidR="003D6CAE">
        <w:rPr>
          <w:color w:val="000000"/>
          <w:sz w:val="24"/>
          <w:szCs w:val="24"/>
        </w:rPr>
        <w:t xml:space="preserve">entre as juventudes. </w:t>
      </w:r>
    </w:p>
    <w:p w14:paraId="6A8FA69A" w14:textId="549914A0" w:rsidR="00DC2AB3" w:rsidRDefault="00254E24" w:rsidP="00325F1E">
      <w:pPr>
        <w:spacing w:line="360" w:lineRule="auto"/>
        <w:ind w:firstLine="709"/>
        <w:jc w:val="both"/>
        <w:rPr>
          <w:color w:val="000000"/>
          <w:sz w:val="24"/>
          <w:szCs w:val="24"/>
        </w:rPr>
      </w:pPr>
      <w:r>
        <w:rPr>
          <w:color w:val="000000"/>
          <w:sz w:val="24"/>
          <w:szCs w:val="24"/>
        </w:rPr>
        <w:t>É evidente, por fim, que não é possível extinguir as redes sociais do cotidiano, no entanto, é preciso produzir reflexões para autonomia dos sujeitos e compreensão das relações algorítmicas dominantes por trás das telas</w:t>
      </w:r>
      <w:r w:rsidR="00065AE5">
        <w:rPr>
          <w:color w:val="000000"/>
          <w:sz w:val="24"/>
          <w:szCs w:val="24"/>
        </w:rPr>
        <w:t>, bem como isso se articula como ferramenta das novas tendências do modo de produção capitalista</w:t>
      </w:r>
      <w:r>
        <w:rPr>
          <w:color w:val="000000"/>
          <w:sz w:val="24"/>
          <w:szCs w:val="24"/>
        </w:rPr>
        <w:t>. É preciso driblar a modulação algorítmica e ocupar também os espaços de informação nas redes sociais para compartilhar informações que contribuam para a consciência crítica e política das juventudes</w:t>
      </w:r>
      <w:r w:rsidR="00325F1E">
        <w:rPr>
          <w:color w:val="000000"/>
          <w:sz w:val="24"/>
          <w:szCs w:val="24"/>
        </w:rPr>
        <w:t xml:space="preserve"> que, para Marx e Engels, é o movimento capaz para superar a sociabilidade capitalista. </w:t>
      </w:r>
      <w:r>
        <w:rPr>
          <w:color w:val="000000"/>
          <w:sz w:val="24"/>
          <w:szCs w:val="24"/>
        </w:rPr>
        <w:t xml:space="preserve">A vivência dessa fase é significativa para a consciência de classe, o único instrumento capaz de fazer o movimento de retirar a viseira. </w:t>
      </w:r>
    </w:p>
    <w:p w14:paraId="603C076D" w14:textId="1D9A16C2" w:rsidR="00F051EE" w:rsidRPr="006963F4" w:rsidRDefault="00325F1E" w:rsidP="006963F4">
      <w:pPr>
        <w:spacing w:line="360" w:lineRule="auto"/>
        <w:ind w:firstLine="709"/>
        <w:jc w:val="both"/>
        <w:rPr>
          <w:color w:val="000000"/>
          <w:sz w:val="24"/>
          <w:szCs w:val="24"/>
        </w:rPr>
      </w:pPr>
      <w:r>
        <w:rPr>
          <w:color w:val="000000"/>
          <w:sz w:val="24"/>
          <w:szCs w:val="24"/>
        </w:rPr>
        <w:t xml:space="preserve">Nesse viés, </w:t>
      </w:r>
      <w:r w:rsidR="00533740">
        <w:rPr>
          <w:color w:val="000000"/>
          <w:sz w:val="24"/>
          <w:szCs w:val="24"/>
        </w:rPr>
        <w:t>Marx e Engels</w:t>
      </w:r>
      <w:r>
        <w:rPr>
          <w:color w:val="000000"/>
          <w:sz w:val="24"/>
          <w:szCs w:val="24"/>
        </w:rPr>
        <w:t xml:space="preserve"> consideram o pensamento comunista como o caminho para a consciência, sendo esse um movimento que possibilita entender as relações e criticar o </w:t>
      </w:r>
      <w:r w:rsidR="00D730F0">
        <w:rPr>
          <w:color w:val="000000"/>
          <w:sz w:val="24"/>
          <w:szCs w:val="24"/>
        </w:rPr>
        <w:t xml:space="preserve">seu processo organizativo de forma a identificar as expressões ideológicas dominantes. </w:t>
      </w:r>
      <w:r w:rsidR="00254E24">
        <w:rPr>
          <w:color w:val="000000"/>
          <w:sz w:val="24"/>
          <w:szCs w:val="24"/>
        </w:rPr>
        <w:t>Claro que não é uma ação tão simples</w:t>
      </w:r>
      <w:r w:rsidR="00065AE5">
        <w:rPr>
          <w:color w:val="000000"/>
          <w:sz w:val="24"/>
          <w:szCs w:val="24"/>
        </w:rPr>
        <w:t>,</w:t>
      </w:r>
      <w:r w:rsidR="00254E24">
        <w:rPr>
          <w:color w:val="000000"/>
          <w:sz w:val="24"/>
          <w:szCs w:val="24"/>
        </w:rPr>
        <w:t xml:space="preserve"> é necessário organização e luta popular, contudo, a democratização das informações acerca do ecossistema ideológico das redes sociais já é um passo</w:t>
      </w:r>
      <w:r w:rsidR="00533740">
        <w:rPr>
          <w:color w:val="000000"/>
          <w:sz w:val="24"/>
          <w:szCs w:val="24"/>
        </w:rPr>
        <w:t xml:space="preserve"> importante</w:t>
      </w:r>
      <w:r w:rsidR="00254E24">
        <w:rPr>
          <w:color w:val="000000"/>
          <w:sz w:val="24"/>
          <w:szCs w:val="24"/>
        </w:rPr>
        <w:t>.</w:t>
      </w:r>
      <w:r w:rsidR="005E7EB7">
        <w:rPr>
          <w:rFonts w:ascii="Times New Roman" w:eastAsia="Times New Roman" w:hAnsi="Times New Roman" w:cs="Times New Roman"/>
          <w:sz w:val="24"/>
          <w:szCs w:val="24"/>
        </w:rPr>
        <w:t xml:space="preserve"> </w:t>
      </w:r>
    </w:p>
    <w:p w14:paraId="5BDC8907" w14:textId="77777777" w:rsidR="00D730F0" w:rsidRDefault="00D730F0" w:rsidP="00355E73">
      <w:pPr>
        <w:spacing w:line="360" w:lineRule="auto"/>
        <w:rPr>
          <w:b/>
          <w:sz w:val="24"/>
          <w:szCs w:val="24"/>
        </w:rPr>
      </w:pPr>
    </w:p>
    <w:p w14:paraId="166457F8" w14:textId="14647CBA" w:rsidR="00DC2AB3" w:rsidRDefault="0009454A" w:rsidP="004D4ADC">
      <w:pPr>
        <w:spacing w:line="360" w:lineRule="auto"/>
        <w:rPr>
          <w:sz w:val="24"/>
          <w:szCs w:val="24"/>
        </w:rPr>
      </w:pPr>
      <w:r>
        <w:rPr>
          <w:b/>
          <w:sz w:val="24"/>
          <w:szCs w:val="24"/>
        </w:rPr>
        <w:t>REFERÊNCIAS</w:t>
      </w:r>
    </w:p>
    <w:p w14:paraId="228F74AD" w14:textId="77777777" w:rsidR="00DC2AB3" w:rsidRDefault="00DC2AB3">
      <w:pPr>
        <w:spacing w:line="240" w:lineRule="auto"/>
        <w:jc w:val="both"/>
        <w:rPr>
          <w:sz w:val="24"/>
          <w:szCs w:val="24"/>
        </w:rPr>
      </w:pPr>
    </w:p>
    <w:p w14:paraId="747BD16F" w14:textId="5C2FAE73" w:rsidR="00DC2AB3" w:rsidRDefault="00254E24">
      <w:pPr>
        <w:spacing w:line="240" w:lineRule="auto"/>
        <w:jc w:val="both"/>
        <w:rPr>
          <w:color w:val="000000"/>
          <w:sz w:val="24"/>
          <w:szCs w:val="24"/>
        </w:rPr>
      </w:pPr>
      <w:r>
        <w:rPr>
          <w:color w:val="000000"/>
          <w:sz w:val="24"/>
          <w:szCs w:val="24"/>
        </w:rPr>
        <w:t xml:space="preserve">CHAUÍ, Marilena. </w:t>
      </w:r>
      <w:r>
        <w:rPr>
          <w:b/>
          <w:color w:val="000000"/>
          <w:sz w:val="24"/>
          <w:szCs w:val="24"/>
        </w:rPr>
        <w:t>O que é ideologia</w:t>
      </w:r>
      <w:r>
        <w:rPr>
          <w:color w:val="000000"/>
          <w:sz w:val="24"/>
          <w:szCs w:val="24"/>
        </w:rPr>
        <w:t xml:space="preserve">. São Paulo: Brasiliense, 2001. </w:t>
      </w:r>
    </w:p>
    <w:p w14:paraId="4D1E7F31" w14:textId="77777777" w:rsidR="00DC2AB3" w:rsidRDefault="00DC2AB3">
      <w:pPr>
        <w:spacing w:line="240" w:lineRule="auto"/>
        <w:jc w:val="both"/>
        <w:rPr>
          <w:sz w:val="24"/>
          <w:szCs w:val="24"/>
        </w:rPr>
      </w:pPr>
    </w:p>
    <w:p w14:paraId="26025BFC" w14:textId="735F6504" w:rsidR="00DC2AB3" w:rsidRPr="005E7EB7" w:rsidRDefault="005E7EB7">
      <w:pPr>
        <w:spacing w:line="240" w:lineRule="auto"/>
        <w:jc w:val="both"/>
        <w:rPr>
          <w:color w:val="000000"/>
          <w:sz w:val="24"/>
          <w:szCs w:val="24"/>
        </w:rPr>
      </w:pPr>
      <w:r w:rsidRPr="005E7EB7">
        <w:rPr>
          <w:sz w:val="24"/>
          <w:szCs w:val="24"/>
        </w:rPr>
        <w:t xml:space="preserve">CIRIBELI, João Paulo; PAIVA, Victor Hugo Pereira. </w:t>
      </w:r>
      <w:r w:rsidRPr="0090155E">
        <w:rPr>
          <w:sz w:val="24"/>
          <w:szCs w:val="24"/>
        </w:rPr>
        <w:t>Redes e mídias sociais na internet:</w:t>
      </w:r>
      <w:r w:rsidRPr="005E7EB7">
        <w:rPr>
          <w:b/>
          <w:bCs/>
          <w:sz w:val="24"/>
          <w:szCs w:val="24"/>
        </w:rPr>
        <w:t xml:space="preserve"> </w:t>
      </w:r>
      <w:r w:rsidRPr="005E7EB7">
        <w:rPr>
          <w:sz w:val="24"/>
          <w:szCs w:val="24"/>
        </w:rPr>
        <w:t xml:space="preserve">realidades e perspectivas de um mundo conectado. </w:t>
      </w:r>
      <w:r w:rsidRPr="0090155E">
        <w:rPr>
          <w:b/>
          <w:bCs/>
          <w:sz w:val="24"/>
          <w:szCs w:val="24"/>
        </w:rPr>
        <w:t>Mediação</w:t>
      </w:r>
      <w:r w:rsidRPr="005E7EB7">
        <w:rPr>
          <w:sz w:val="24"/>
          <w:szCs w:val="24"/>
        </w:rPr>
        <w:t xml:space="preserve">, Belo Horizonte, v. 13, n. 12, jan./jun. de 2011. </w:t>
      </w:r>
    </w:p>
    <w:p w14:paraId="438F9C93" w14:textId="77777777" w:rsidR="00DC2AB3" w:rsidRDefault="00DC2AB3">
      <w:pPr>
        <w:spacing w:line="240" w:lineRule="auto"/>
        <w:jc w:val="both"/>
      </w:pPr>
    </w:p>
    <w:p w14:paraId="1CBBB6AD" w14:textId="09275A47" w:rsidR="00DC2AB3" w:rsidRDefault="00254E24" w:rsidP="0090155E">
      <w:pPr>
        <w:spacing w:line="240" w:lineRule="auto"/>
        <w:jc w:val="both"/>
        <w:rPr>
          <w:sz w:val="24"/>
          <w:szCs w:val="24"/>
        </w:rPr>
      </w:pPr>
      <w:r w:rsidRPr="00440EC6">
        <w:rPr>
          <w:sz w:val="24"/>
          <w:szCs w:val="24"/>
        </w:rPr>
        <w:lastRenderedPageBreak/>
        <w:t xml:space="preserve">HJARVARD, Stig. </w:t>
      </w:r>
      <w:r w:rsidRPr="0090155E">
        <w:rPr>
          <w:sz w:val="24"/>
          <w:szCs w:val="24"/>
        </w:rPr>
        <w:t>Midiatização:</w:t>
      </w:r>
      <w:r w:rsidRPr="00440EC6">
        <w:rPr>
          <w:sz w:val="24"/>
          <w:szCs w:val="24"/>
        </w:rPr>
        <w:t xml:space="preserve"> teorizando a mídia como agente de mudança social e cultural. </w:t>
      </w:r>
      <w:proofErr w:type="spellStart"/>
      <w:r w:rsidRPr="003B57EA">
        <w:rPr>
          <w:b/>
          <w:bCs/>
          <w:sz w:val="24"/>
          <w:szCs w:val="24"/>
        </w:rPr>
        <w:t>MATRIZes</w:t>
      </w:r>
      <w:proofErr w:type="spellEnd"/>
      <w:r w:rsidRPr="00440EC6">
        <w:rPr>
          <w:sz w:val="24"/>
          <w:szCs w:val="24"/>
        </w:rPr>
        <w:t xml:space="preserve">, </w:t>
      </w:r>
      <w:r w:rsidR="0090155E" w:rsidRPr="00440EC6">
        <w:rPr>
          <w:sz w:val="24"/>
          <w:szCs w:val="24"/>
        </w:rPr>
        <w:t>São Paulo</w:t>
      </w:r>
      <w:r w:rsidR="0090155E">
        <w:rPr>
          <w:sz w:val="24"/>
          <w:szCs w:val="24"/>
        </w:rPr>
        <w:t xml:space="preserve">, v. 29, </w:t>
      </w:r>
      <w:r w:rsidRPr="00440EC6">
        <w:rPr>
          <w:sz w:val="24"/>
          <w:szCs w:val="24"/>
        </w:rPr>
        <w:t>nº 2</w:t>
      </w:r>
      <w:r w:rsidR="003B57EA">
        <w:rPr>
          <w:sz w:val="24"/>
          <w:szCs w:val="24"/>
        </w:rPr>
        <w:t xml:space="preserve">, </w:t>
      </w:r>
      <w:r w:rsidRPr="00440EC6">
        <w:rPr>
          <w:sz w:val="24"/>
          <w:szCs w:val="24"/>
        </w:rPr>
        <w:t>jan./jun</w:t>
      </w:r>
      <w:r w:rsidR="003B57EA">
        <w:rPr>
          <w:sz w:val="24"/>
          <w:szCs w:val="24"/>
        </w:rPr>
        <w:t>.,</w:t>
      </w:r>
      <w:r w:rsidRPr="00440EC6">
        <w:rPr>
          <w:sz w:val="24"/>
          <w:szCs w:val="24"/>
        </w:rPr>
        <w:t xml:space="preserve"> </w:t>
      </w:r>
      <w:r w:rsidR="003B57EA" w:rsidRPr="00440EC6">
        <w:rPr>
          <w:sz w:val="24"/>
          <w:szCs w:val="24"/>
        </w:rPr>
        <w:t>p. 53-91</w:t>
      </w:r>
      <w:r w:rsidR="003B57EA">
        <w:rPr>
          <w:sz w:val="24"/>
          <w:szCs w:val="24"/>
        </w:rPr>
        <w:t xml:space="preserve">, </w:t>
      </w:r>
      <w:r w:rsidRPr="00440EC6">
        <w:rPr>
          <w:sz w:val="24"/>
          <w:szCs w:val="24"/>
        </w:rPr>
        <w:t>2012</w:t>
      </w:r>
      <w:r w:rsidR="003B57EA">
        <w:rPr>
          <w:sz w:val="24"/>
          <w:szCs w:val="24"/>
        </w:rPr>
        <w:t>.</w:t>
      </w:r>
    </w:p>
    <w:p w14:paraId="2BC1387A" w14:textId="77777777" w:rsidR="0090155E" w:rsidRPr="0090155E" w:rsidRDefault="0090155E" w:rsidP="0090155E">
      <w:pPr>
        <w:spacing w:line="240" w:lineRule="auto"/>
        <w:jc w:val="both"/>
        <w:rPr>
          <w:sz w:val="24"/>
          <w:szCs w:val="24"/>
        </w:rPr>
      </w:pPr>
    </w:p>
    <w:p w14:paraId="685BD6E6" w14:textId="45BF10E9" w:rsidR="00DC2AB3" w:rsidRDefault="00254E24">
      <w:pPr>
        <w:spacing w:line="240" w:lineRule="auto"/>
        <w:rPr>
          <w:rFonts w:ascii="Times New Roman" w:eastAsia="Times New Roman" w:hAnsi="Times New Roman" w:cs="Times New Roman"/>
          <w:sz w:val="24"/>
          <w:szCs w:val="24"/>
        </w:rPr>
      </w:pPr>
      <w:r>
        <w:rPr>
          <w:color w:val="000000"/>
          <w:sz w:val="24"/>
          <w:szCs w:val="24"/>
        </w:rPr>
        <w:t>KLIKSBERG, Bernardo.</w:t>
      </w:r>
      <w:r>
        <w:rPr>
          <w:b/>
          <w:color w:val="000000"/>
          <w:sz w:val="24"/>
          <w:szCs w:val="24"/>
        </w:rPr>
        <w:t xml:space="preserve"> O contexto da juventude na América Latina e no Caribe: </w:t>
      </w:r>
      <w:r>
        <w:rPr>
          <w:color w:val="000000"/>
          <w:sz w:val="24"/>
          <w:szCs w:val="24"/>
        </w:rPr>
        <w:t xml:space="preserve">as grandes interrogações. Rio de Janeiro, </w:t>
      </w:r>
      <w:proofErr w:type="gramStart"/>
      <w:r>
        <w:rPr>
          <w:color w:val="000000"/>
          <w:sz w:val="24"/>
          <w:szCs w:val="24"/>
        </w:rPr>
        <w:t>Set.</w:t>
      </w:r>
      <w:proofErr w:type="gramEnd"/>
      <w:r>
        <w:rPr>
          <w:color w:val="000000"/>
          <w:sz w:val="24"/>
          <w:szCs w:val="24"/>
        </w:rPr>
        <w:t>/Out.</w:t>
      </w:r>
      <w:r w:rsidR="003B57EA">
        <w:rPr>
          <w:color w:val="000000"/>
          <w:sz w:val="24"/>
          <w:szCs w:val="24"/>
        </w:rPr>
        <w:t>,</w:t>
      </w:r>
      <w:r>
        <w:rPr>
          <w:color w:val="000000"/>
          <w:sz w:val="24"/>
          <w:szCs w:val="24"/>
        </w:rPr>
        <w:t xml:space="preserve"> 2006.</w:t>
      </w:r>
    </w:p>
    <w:p w14:paraId="26501D68" w14:textId="77777777" w:rsidR="00DC2AB3" w:rsidRDefault="00DC2AB3">
      <w:pPr>
        <w:spacing w:line="240" w:lineRule="auto"/>
        <w:jc w:val="both"/>
        <w:rPr>
          <w:color w:val="000000"/>
          <w:sz w:val="24"/>
          <w:szCs w:val="24"/>
        </w:rPr>
      </w:pPr>
    </w:p>
    <w:p w14:paraId="6A84EF2D" w14:textId="5596CC23" w:rsidR="00DC2AB3" w:rsidRDefault="00254E24">
      <w:pPr>
        <w:spacing w:line="240" w:lineRule="auto"/>
        <w:jc w:val="both"/>
        <w:rPr>
          <w:color w:val="000000"/>
          <w:sz w:val="24"/>
          <w:szCs w:val="24"/>
        </w:rPr>
      </w:pPr>
      <w:r>
        <w:rPr>
          <w:color w:val="000000"/>
          <w:sz w:val="24"/>
          <w:szCs w:val="24"/>
        </w:rPr>
        <w:t xml:space="preserve">MACHADO, Débora Franco. A modulação de comportamento nas plataformas de mídias sociais. In: SOUZA, Joyce; AVELINO, Rodolfo; SILVEIRA, Sérgio Amadeu da. (org.). </w:t>
      </w:r>
      <w:r>
        <w:rPr>
          <w:b/>
          <w:color w:val="000000"/>
          <w:sz w:val="24"/>
          <w:szCs w:val="24"/>
        </w:rPr>
        <w:t>A sociedade de controle</w:t>
      </w:r>
      <w:r>
        <w:rPr>
          <w:color w:val="000000"/>
          <w:sz w:val="24"/>
          <w:szCs w:val="24"/>
        </w:rPr>
        <w:t xml:space="preserve">: manipulação e modulação nas redes digitais. São Paulo: </w:t>
      </w:r>
      <w:proofErr w:type="spellStart"/>
      <w:r>
        <w:rPr>
          <w:color w:val="000000"/>
          <w:sz w:val="24"/>
          <w:szCs w:val="24"/>
        </w:rPr>
        <w:t>Hedra</w:t>
      </w:r>
      <w:proofErr w:type="spellEnd"/>
      <w:r>
        <w:rPr>
          <w:color w:val="000000"/>
          <w:sz w:val="24"/>
          <w:szCs w:val="24"/>
        </w:rPr>
        <w:t xml:space="preserve">, </w:t>
      </w:r>
      <w:r w:rsidR="003B57EA">
        <w:rPr>
          <w:color w:val="000000"/>
          <w:sz w:val="24"/>
          <w:szCs w:val="24"/>
        </w:rPr>
        <w:t xml:space="preserve">p. 47-69, </w:t>
      </w:r>
      <w:r>
        <w:rPr>
          <w:color w:val="000000"/>
          <w:sz w:val="24"/>
          <w:szCs w:val="24"/>
        </w:rPr>
        <w:t xml:space="preserve">2019. </w:t>
      </w:r>
    </w:p>
    <w:p w14:paraId="08D88DBB" w14:textId="77777777" w:rsidR="00DC2AB3" w:rsidRDefault="00DC2AB3">
      <w:pPr>
        <w:spacing w:line="240" w:lineRule="auto"/>
        <w:jc w:val="both"/>
        <w:rPr>
          <w:color w:val="000000"/>
          <w:sz w:val="24"/>
          <w:szCs w:val="24"/>
        </w:rPr>
      </w:pPr>
    </w:p>
    <w:p w14:paraId="27025272" w14:textId="0D908E1D" w:rsidR="00F051EE" w:rsidRDefault="00254E24">
      <w:pPr>
        <w:spacing w:line="240" w:lineRule="auto"/>
        <w:jc w:val="both"/>
        <w:rPr>
          <w:color w:val="000000"/>
          <w:sz w:val="24"/>
          <w:szCs w:val="24"/>
        </w:rPr>
      </w:pPr>
      <w:r>
        <w:rPr>
          <w:color w:val="000000"/>
          <w:sz w:val="24"/>
          <w:szCs w:val="24"/>
        </w:rPr>
        <w:t xml:space="preserve">MACHADO, Jorge. MISKOLCI, Richard. </w:t>
      </w:r>
      <w:r>
        <w:rPr>
          <w:b/>
          <w:color w:val="000000"/>
          <w:sz w:val="24"/>
          <w:szCs w:val="24"/>
        </w:rPr>
        <w:t>Das Jornadas de Junho à cruzada moral:</w:t>
      </w:r>
      <w:r>
        <w:rPr>
          <w:color w:val="000000"/>
          <w:sz w:val="24"/>
          <w:szCs w:val="24"/>
        </w:rPr>
        <w:t xml:space="preserve"> o papel das redes sociais na polarização política brasileira. sociol. antropol. | rio de janeiro, v.09.</w:t>
      </w:r>
      <w:r w:rsidR="0009728C">
        <w:rPr>
          <w:color w:val="000000"/>
          <w:sz w:val="24"/>
          <w:szCs w:val="24"/>
        </w:rPr>
        <w:t>,</w:t>
      </w:r>
      <w:r>
        <w:rPr>
          <w:color w:val="000000"/>
          <w:sz w:val="24"/>
          <w:szCs w:val="24"/>
        </w:rPr>
        <w:t xml:space="preserve"> set.</w:t>
      </w:r>
      <w:r w:rsidR="0009728C">
        <w:rPr>
          <w:color w:val="000000"/>
          <w:sz w:val="24"/>
          <w:szCs w:val="24"/>
        </w:rPr>
        <w:t>/</w:t>
      </w:r>
      <w:r>
        <w:rPr>
          <w:color w:val="000000"/>
          <w:sz w:val="24"/>
          <w:szCs w:val="24"/>
        </w:rPr>
        <w:t xml:space="preserve">dez., </w:t>
      </w:r>
      <w:r w:rsidR="0009728C">
        <w:rPr>
          <w:color w:val="000000"/>
          <w:sz w:val="24"/>
          <w:szCs w:val="24"/>
        </w:rPr>
        <w:t xml:space="preserve">pág. 945 – 970, </w:t>
      </w:r>
      <w:r>
        <w:rPr>
          <w:color w:val="000000"/>
          <w:sz w:val="24"/>
          <w:szCs w:val="24"/>
        </w:rPr>
        <w:t xml:space="preserve">2019. </w:t>
      </w:r>
    </w:p>
    <w:p w14:paraId="68A7E87F" w14:textId="77777777" w:rsidR="00F051EE" w:rsidRDefault="00F051EE">
      <w:pPr>
        <w:spacing w:line="240" w:lineRule="auto"/>
        <w:jc w:val="both"/>
        <w:rPr>
          <w:color w:val="000000"/>
          <w:sz w:val="24"/>
          <w:szCs w:val="24"/>
        </w:rPr>
      </w:pPr>
    </w:p>
    <w:p w14:paraId="76C2067D" w14:textId="6236617F" w:rsidR="00DC2AB3" w:rsidRDefault="00F051EE">
      <w:pPr>
        <w:spacing w:line="240" w:lineRule="auto"/>
        <w:jc w:val="both"/>
        <w:rPr>
          <w:rFonts w:ascii="Times New Roman" w:eastAsia="Times New Roman" w:hAnsi="Times New Roman" w:cs="Times New Roman"/>
          <w:sz w:val="24"/>
          <w:szCs w:val="24"/>
        </w:rPr>
      </w:pPr>
      <w:r>
        <w:rPr>
          <w:color w:val="000000"/>
          <w:sz w:val="24"/>
          <w:szCs w:val="24"/>
        </w:rPr>
        <w:t xml:space="preserve">MARX, Karl; ENGELS, Friedrich. </w:t>
      </w:r>
      <w:r w:rsidRPr="004673B4">
        <w:rPr>
          <w:b/>
          <w:bCs/>
          <w:color w:val="000000"/>
          <w:sz w:val="24"/>
          <w:szCs w:val="24"/>
        </w:rPr>
        <w:t>A Ideologia Alemã</w:t>
      </w:r>
      <w:r w:rsidR="00B50E03">
        <w:rPr>
          <w:color w:val="000000"/>
          <w:sz w:val="24"/>
          <w:szCs w:val="24"/>
        </w:rPr>
        <w:t xml:space="preserve">. </w:t>
      </w:r>
      <w:r w:rsidR="004673B4">
        <w:rPr>
          <w:color w:val="000000"/>
          <w:sz w:val="24"/>
          <w:szCs w:val="24"/>
        </w:rPr>
        <w:t xml:space="preserve">São Paulo: </w:t>
      </w:r>
      <w:r w:rsidR="006963F4">
        <w:rPr>
          <w:color w:val="000000"/>
          <w:sz w:val="24"/>
          <w:szCs w:val="24"/>
        </w:rPr>
        <w:t>Boitempo,</w:t>
      </w:r>
      <w:r w:rsidR="004673B4">
        <w:rPr>
          <w:color w:val="000000"/>
          <w:sz w:val="24"/>
          <w:szCs w:val="24"/>
        </w:rPr>
        <w:t xml:space="preserve"> 2007.</w:t>
      </w:r>
    </w:p>
    <w:p w14:paraId="0C7FD529" w14:textId="656B82AC" w:rsidR="00DC2AB3" w:rsidRDefault="00DC2AB3">
      <w:pPr>
        <w:spacing w:line="240" w:lineRule="auto"/>
        <w:rPr>
          <w:rFonts w:ascii="Times New Roman" w:eastAsia="Times New Roman" w:hAnsi="Times New Roman" w:cs="Times New Roman"/>
          <w:sz w:val="24"/>
          <w:szCs w:val="24"/>
        </w:rPr>
      </w:pPr>
    </w:p>
    <w:p w14:paraId="56598DBC" w14:textId="6308E925" w:rsidR="006963F4" w:rsidRPr="006963F4" w:rsidRDefault="000736FF">
      <w:pPr>
        <w:spacing w:line="240" w:lineRule="auto"/>
        <w:rPr>
          <w:sz w:val="24"/>
          <w:szCs w:val="24"/>
        </w:rPr>
      </w:pPr>
      <w:r w:rsidRPr="006963F4">
        <w:rPr>
          <w:rFonts w:eastAsia="Times New Roman"/>
          <w:sz w:val="24"/>
          <w:szCs w:val="24"/>
        </w:rPr>
        <w:t>PEREIRA,</w:t>
      </w:r>
      <w:r w:rsidR="006963F4" w:rsidRPr="006963F4">
        <w:rPr>
          <w:rFonts w:eastAsia="Times New Roman"/>
          <w:sz w:val="24"/>
          <w:szCs w:val="24"/>
        </w:rPr>
        <w:t xml:space="preserve"> Luiz Bresser.</w:t>
      </w:r>
      <w:r w:rsidRPr="006963F4">
        <w:rPr>
          <w:rFonts w:eastAsia="Times New Roman"/>
          <w:sz w:val="24"/>
          <w:szCs w:val="24"/>
        </w:rPr>
        <w:t xml:space="preserve"> </w:t>
      </w:r>
      <w:r w:rsidR="006963F4" w:rsidRPr="006963F4">
        <w:rPr>
          <w:b/>
          <w:bCs/>
          <w:sz w:val="24"/>
          <w:szCs w:val="24"/>
        </w:rPr>
        <w:t>Lucro, acumulação e crise:</w:t>
      </w:r>
      <w:r w:rsidR="006963F4" w:rsidRPr="006963F4">
        <w:rPr>
          <w:sz w:val="24"/>
          <w:szCs w:val="24"/>
        </w:rPr>
        <w:t xml:space="preserve"> a tendência declinante da taxa de lucro reexaminada. </w:t>
      </w:r>
      <w:r w:rsidR="004673B4">
        <w:rPr>
          <w:sz w:val="24"/>
          <w:szCs w:val="24"/>
        </w:rPr>
        <w:t>São Paulo:</w:t>
      </w:r>
      <w:r w:rsidR="006963F4" w:rsidRPr="006963F4">
        <w:rPr>
          <w:sz w:val="24"/>
          <w:szCs w:val="24"/>
        </w:rPr>
        <w:t xml:space="preserve"> Brasiliense, 1986. </w:t>
      </w:r>
    </w:p>
    <w:p w14:paraId="4882B288" w14:textId="77777777" w:rsidR="006963F4" w:rsidRDefault="006963F4">
      <w:pPr>
        <w:spacing w:line="240" w:lineRule="auto"/>
        <w:rPr>
          <w:rFonts w:ascii="Times New Roman" w:eastAsia="Times New Roman" w:hAnsi="Times New Roman" w:cs="Times New Roman"/>
          <w:sz w:val="24"/>
          <w:szCs w:val="24"/>
        </w:rPr>
      </w:pPr>
    </w:p>
    <w:p w14:paraId="1F21412A" w14:textId="77777777" w:rsidR="00DC2AB3" w:rsidRDefault="00254E24">
      <w:pPr>
        <w:spacing w:line="240" w:lineRule="auto"/>
        <w:jc w:val="both"/>
        <w:rPr>
          <w:color w:val="000000"/>
          <w:sz w:val="24"/>
          <w:szCs w:val="24"/>
        </w:rPr>
      </w:pPr>
      <w:r>
        <w:rPr>
          <w:color w:val="000000"/>
          <w:sz w:val="24"/>
          <w:szCs w:val="24"/>
        </w:rPr>
        <w:t xml:space="preserve">Rocha, Camila; </w:t>
      </w:r>
      <w:proofErr w:type="spellStart"/>
      <w:r>
        <w:rPr>
          <w:color w:val="000000"/>
          <w:sz w:val="24"/>
          <w:szCs w:val="24"/>
        </w:rPr>
        <w:t>Pavez</w:t>
      </w:r>
      <w:proofErr w:type="spellEnd"/>
      <w:r>
        <w:rPr>
          <w:color w:val="000000"/>
          <w:sz w:val="24"/>
          <w:szCs w:val="24"/>
        </w:rPr>
        <w:t xml:space="preserve">, Thais; Solano, Esther. </w:t>
      </w:r>
      <w:proofErr w:type="spellStart"/>
      <w:r>
        <w:rPr>
          <w:color w:val="000000"/>
          <w:sz w:val="24"/>
          <w:szCs w:val="24"/>
        </w:rPr>
        <w:t>InternetLab</w:t>
      </w:r>
      <w:proofErr w:type="spellEnd"/>
      <w:r>
        <w:rPr>
          <w:color w:val="000000"/>
          <w:sz w:val="24"/>
          <w:szCs w:val="24"/>
        </w:rPr>
        <w:t xml:space="preserve">. </w:t>
      </w:r>
      <w:r>
        <w:rPr>
          <w:b/>
          <w:color w:val="000000"/>
          <w:sz w:val="24"/>
          <w:szCs w:val="24"/>
        </w:rPr>
        <w:t>Influenciadores jovens e política na América Latina</w:t>
      </w:r>
      <w:r>
        <w:rPr>
          <w:color w:val="000000"/>
          <w:sz w:val="24"/>
          <w:szCs w:val="24"/>
        </w:rPr>
        <w:t>. 2024.</w:t>
      </w:r>
    </w:p>
    <w:p w14:paraId="59CDB5BB" w14:textId="77777777" w:rsidR="00DC2AB3" w:rsidRDefault="00DC2AB3">
      <w:pPr>
        <w:spacing w:line="240" w:lineRule="auto"/>
        <w:jc w:val="both"/>
        <w:rPr>
          <w:color w:val="000000"/>
          <w:sz w:val="24"/>
          <w:szCs w:val="24"/>
        </w:rPr>
      </w:pPr>
    </w:p>
    <w:p w14:paraId="43C1C018" w14:textId="66F453E5" w:rsidR="00DC2AB3" w:rsidRDefault="00254E24">
      <w:pPr>
        <w:spacing w:line="240" w:lineRule="auto"/>
        <w:jc w:val="both"/>
        <w:rPr>
          <w:rFonts w:ascii="Times New Roman" w:eastAsia="Times New Roman" w:hAnsi="Times New Roman" w:cs="Times New Roman"/>
          <w:sz w:val="24"/>
          <w:szCs w:val="24"/>
        </w:rPr>
      </w:pPr>
      <w:r>
        <w:rPr>
          <w:sz w:val="24"/>
          <w:szCs w:val="24"/>
        </w:rPr>
        <w:t xml:space="preserve">ROCHA, </w:t>
      </w:r>
      <w:proofErr w:type="spellStart"/>
      <w:r>
        <w:rPr>
          <w:sz w:val="24"/>
          <w:szCs w:val="24"/>
        </w:rPr>
        <w:t>Eudson</w:t>
      </w:r>
      <w:proofErr w:type="spellEnd"/>
      <w:r>
        <w:rPr>
          <w:sz w:val="24"/>
          <w:szCs w:val="24"/>
        </w:rPr>
        <w:t xml:space="preserve">. ALVES, Lara Moreira. </w:t>
      </w:r>
      <w:r w:rsidRPr="0009728C">
        <w:rPr>
          <w:bCs/>
          <w:sz w:val="24"/>
          <w:szCs w:val="24"/>
        </w:rPr>
        <w:t>Publicidade online: o</w:t>
      </w:r>
      <w:r>
        <w:rPr>
          <w:sz w:val="24"/>
          <w:szCs w:val="24"/>
        </w:rPr>
        <w:t xml:space="preserve"> poder das mídias e redes sociais. </w:t>
      </w:r>
      <w:r w:rsidRPr="0009728C">
        <w:rPr>
          <w:b/>
          <w:bCs/>
          <w:sz w:val="24"/>
          <w:szCs w:val="24"/>
        </w:rPr>
        <w:t>F</w:t>
      </w:r>
      <w:r w:rsidR="0009728C" w:rsidRPr="0009728C">
        <w:rPr>
          <w:b/>
          <w:bCs/>
          <w:sz w:val="24"/>
          <w:szCs w:val="24"/>
        </w:rPr>
        <w:t>ragmentos de cultura</w:t>
      </w:r>
      <w:r>
        <w:rPr>
          <w:sz w:val="24"/>
          <w:szCs w:val="24"/>
        </w:rPr>
        <w:t>, Goiânia, v. 20, n. 3/4, mar./abr.</w:t>
      </w:r>
      <w:r w:rsidR="0009728C">
        <w:rPr>
          <w:sz w:val="24"/>
          <w:szCs w:val="24"/>
        </w:rPr>
        <w:t xml:space="preserve">, p. 221-230, </w:t>
      </w:r>
      <w:r>
        <w:rPr>
          <w:sz w:val="24"/>
          <w:szCs w:val="24"/>
        </w:rPr>
        <w:t>2010.</w:t>
      </w:r>
    </w:p>
    <w:p w14:paraId="7AF3278A" w14:textId="77777777" w:rsidR="00DC2AB3" w:rsidRDefault="00DC2AB3">
      <w:pPr>
        <w:spacing w:line="240" w:lineRule="auto"/>
        <w:rPr>
          <w:rFonts w:ascii="Times New Roman" w:eastAsia="Times New Roman" w:hAnsi="Times New Roman" w:cs="Times New Roman"/>
          <w:sz w:val="24"/>
          <w:szCs w:val="24"/>
        </w:rPr>
      </w:pPr>
    </w:p>
    <w:p w14:paraId="5D40DCA1" w14:textId="74BA1F26" w:rsidR="00DC2AB3" w:rsidRDefault="00254E24">
      <w:pPr>
        <w:spacing w:line="240" w:lineRule="auto"/>
        <w:jc w:val="both"/>
        <w:rPr>
          <w:color w:val="000000"/>
          <w:sz w:val="24"/>
          <w:szCs w:val="24"/>
        </w:rPr>
      </w:pPr>
      <w:r>
        <w:rPr>
          <w:color w:val="000000"/>
          <w:sz w:val="24"/>
          <w:szCs w:val="24"/>
        </w:rPr>
        <w:t>S</w:t>
      </w:r>
      <w:r w:rsidR="00A07AA9">
        <w:rPr>
          <w:color w:val="000000"/>
          <w:sz w:val="24"/>
          <w:szCs w:val="24"/>
        </w:rPr>
        <w:t>ANTANA</w:t>
      </w:r>
      <w:r>
        <w:rPr>
          <w:color w:val="000000"/>
          <w:sz w:val="24"/>
          <w:szCs w:val="24"/>
        </w:rPr>
        <w:t xml:space="preserve">, Ramon Davi; </w:t>
      </w:r>
      <w:r w:rsidR="00A07AA9">
        <w:rPr>
          <w:color w:val="000000"/>
          <w:sz w:val="24"/>
          <w:szCs w:val="24"/>
        </w:rPr>
        <w:t>NEVES</w:t>
      </w:r>
      <w:r>
        <w:rPr>
          <w:color w:val="000000"/>
          <w:sz w:val="24"/>
          <w:szCs w:val="24"/>
        </w:rPr>
        <w:t xml:space="preserve">, Barbara Coelho. </w:t>
      </w:r>
      <w:r w:rsidRPr="00A07AA9">
        <w:rPr>
          <w:b/>
          <w:bCs/>
          <w:color w:val="000000"/>
          <w:sz w:val="24"/>
          <w:szCs w:val="24"/>
        </w:rPr>
        <w:t>Mediação algorítmica e efeito “filtro-bolha” no ciberespaço</w:t>
      </w:r>
      <w:r>
        <w:rPr>
          <w:color w:val="000000"/>
          <w:sz w:val="24"/>
          <w:szCs w:val="24"/>
        </w:rPr>
        <w:t xml:space="preserve">. </w:t>
      </w:r>
      <w:r w:rsidR="0009728C">
        <w:rPr>
          <w:color w:val="000000"/>
          <w:sz w:val="24"/>
          <w:szCs w:val="24"/>
        </w:rPr>
        <w:t xml:space="preserve">In: </w:t>
      </w:r>
      <w:r>
        <w:rPr>
          <w:color w:val="000000"/>
          <w:sz w:val="24"/>
          <w:szCs w:val="24"/>
        </w:rPr>
        <w:t>Tendências da Pesquisa Brasileira e Ciência da Informação, ANCIB, v. 14.</w:t>
      </w:r>
      <w:r w:rsidR="003B57EA">
        <w:rPr>
          <w:color w:val="000000"/>
          <w:sz w:val="24"/>
          <w:szCs w:val="24"/>
        </w:rPr>
        <w:t>,</w:t>
      </w:r>
      <w:r>
        <w:rPr>
          <w:color w:val="000000"/>
          <w:sz w:val="24"/>
          <w:szCs w:val="24"/>
        </w:rPr>
        <w:t xml:space="preserve"> João Pessoa, 2021.</w:t>
      </w:r>
    </w:p>
    <w:p w14:paraId="59FDA6A6" w14:textId="72EF0226" w:rsidR="00A07AA9" w:rsidRDefault="00A07AA9">
      <w:pPr>
        <w:spacing w:line="240" w:lineRule="auto"/>
        <w:jc w:val="both"/>
        <w:rPr>
          <w:color w:val="000000"/>
          <w:sz w:val="24"/>
          <w:szCs w:val="24"/>
        </w:rPr>
      </w:pPr>
    </w:p>
    <w:p w14:paraId="56324F75" w14:textId="5604A743" w:rsidR="00A07AA9" w:rsidRDefault="00A07AA9">
      <w:pPr>
        <w:spacing w:line="240" w:lineRule="auto"/>
        <w:jc w:val="both"/>
        <w:rPr>
          <w:color w:val="000000"/>
          <w:sz w:val="24"/>
          <w:szCs w:val="24"/>
        </w:rPr>
      </w:pPr>
      <w:r>
        <w:rPr>
          <w:color w:val="000000"/>
          <w:sz w:val="24"/>
          <w:szCs w:val="24"/>
        </w:rPr>
        <w:t xml:space="preserve">WE ARE SOCIAL. </w:t>
      </w:r>
      <w:r w:rsidRPr="00A07AA9">
        <w:rPr>
          <w:b/>
          <w:bCs/>
          <w:color w:val="000000"/>
          <w:sz w:val="24"/>
          <w:szCs w:val="24"/>
        </w:rPr>
        <w:t>Digital 2024:</w:t>
      </w:r>
      <w:r w:rsidRPr="00A07AA9">
        <w:rPr>
          <w:color w:val="000000"/>
          <w:sz w:val="24"/>
          <w:szCs w:val="24"/>
        </w:rPr>
        <w:t xml:space="preserve"> 5 bilhões de usuários de mídia social</w:t>
      </w:r>
      <w:r>
        <w:rPr>
          <w:color w:val="000000"/>
          <w:sz w:val="24"/>
          <w:szCs w:val="24"/>
        </w:rPr>
        <w:t xml:space="preserve">. Disponível em: </w:t>
      </w:r>
      <w:hyperlink r:id="rId7" w:history="1">
        <w:r w:rsidRPr="00122E19">
          <w:rPr>
            <w:rStyle w:val="Hyperlink"/>
            <w:sz w:val="24"/>
            <w:szCs w:val="24"/>
          </w:rPr>
          <w:t>https://wearesocial.com/uk/blog/2024/01/digital-2024-5-billion-social-media-users/</w:t>
        </w:r>
      </w:hyperlink>
      <w:r>
        <w:rPr>
          <w:color w:val="000000"/>
          <w:sz w:val="24"/>
          <w:szCs w:val="24"/>
        </w:rPr>
        <w:t xml:space="preserve"> Acesso em 26 de junho de 2025. </w:t>
      </w:r>
    </w:p>
    <w:p w14:paraId="1C5D044D" w14:textId="77777777" w:rsidR="00DC2AB3" w:rsidRDefault="00DC2AB3">
      <w:pPr>
        <w:spacing w:line="240" w:lineRule="auto"/>
        <w:jc w:val="both"/>
        <w:rPr>
          <w:color w:val="000000"/>
          <w:sz w:val="24"/>
          <w:szCs w:val="24"/>
        </w:rPr>
      </w:pPr>
    </w:p>
    <w:p w14:paraId="377AC275" w14:textId="3FCA47A8" w:rsidR="00DC2AB3" w:rsidRPr="00440EC6" w:rsidRDefault="00254E24">
      <w:pPr>
        <w:spacing w:line="240" w:lineRule="auto"/>
        <w:jc w:val="both"/>
        <w:rPr>
          <w:color w:val="000000"/>
          <w:sz w:val="24"/>
          <w:szCs w:val="24"/>
        </w:rPr>
      </w:pPr>
      <w:r>
        <w:rPr>
          <w:color w:val="000000"/>
          <w:sz w:val="24"/>
          <w:szCs w:val="24"/>
        </w:rPr>
        <w:t xml:space="preserve">ZUBOFF, </w:t>
      </w:r>
      <w:proofErr w:type="spellStart"/>
      <w:r>
        <w:rPr>
          <w:color w:val="000000"/>
          <w:sz w:val="24"/>
          <w:szCs w:val="24"/>
        </w:rPr>
        <w:t>Shoshana</w:t>
      </w:r>
      <w:proofErr w:type="spellEnd"/>
      <w:r>
        <w:rPr>
          <w:color w:val="000000"/>
          <w:sz w:val="24"/>
          <w:szCs w:val="24"/>
        </w:rPr>
        <w:t xml:space="preserve">. </w:t>
      </w:r>
      <w:r w:rsidRPr="00440EC6">
        <w:rPr>
          <w:b/>
          <w:bCs/>
          <w:color w:val="000000"/>
          <w:sz w:val="24"/>
          <w:szCs w:val="24"/>
        </w:rPr>
        <w:t>A Era do Capitalismo de Vigilância:</w:t>
      </w:r>
      <w:r>
        <w:rPr>
          <w:color w:val="000000"/>
          <w:sz w:val="24"/>
          <w:szCs w:val="24"/>
        </w:rPr>
        <w:t xml:space="preserve"> a luta por um futuro </w:t>
      </w:r>
      <w:r w:rsidRPr="00440EC6">
        <w:rPr>
          <w:color w:val="000000"/>
          <w:sz w:val="24"/>
          <w:szCs w:val="24"/>
        </w:rPr>
        <w:t xml:space="preserve">humano na nova fronteira de poder. Trad: George </w:t>
      </w:r>
      <w:r w:rsidRPr="00440EC6">
        <w:rPr>
          <w:sz w:val="24"/>
          <w:szCs w:val="24"/>
        </w:rPr>
        <w:t xml:space="preserve">Schlesinger. </w:t>
      </w:r>
      <w:r w:rsidR="004673B4">
        <w:rPr>
          <w:sz w:val="24"/>
          <w:szCs w:val="24"/>
        </w:rPr>
        <w:t xml:space="preserve">1 </w:t>
      </w:r>
      <w:r w:rsidRPr="00440EC6">
        <w:rPr>
          <w:sz w:val="24"/>
          <w:szCs w:val="24"/>
        </w:rPr>
        <w:t>Edição digital</w:t>
      </w:r>
      <w:r w:rsidR="004673B4">
        <w:rPr>
          <w:sz w:val="24"/>
          <w:szCs w:val="24"/>
        </w:rPr>
        <w:t xml:space="preserve">. Rio de Janeiro: </w:t>
      </w:r>
      <w:proofErr w:type="spellStart"/>
      <w:r w:rsidR="004673B4">
        <w:rPr>
          <w:sz w:val="24"/>
          <w:szCs w:val="24"/>
        </w:rPr>
        <w:t>Intrinseca</w:t>
      </w:r>
      <w:proofErr w:type="spellEnd"/>
      <w:r w:rsidR="004673B4">
        <w:rPr>
          <w:sz w:val="24"/>
          <w:szCs w:val="24"/>
        </w:rPr>
        <w:t xml:space="preserve">, </w:t>
      </w:r>
      <w:r w:rsidRPr="00440EC6">
        <w:rPr>
          <w:sz w:val="24"/>
          <w:szCs w:val="24"/>
        </w:rPr>
        <w:t>2021</w:t>
      </w:r>
      <w:r w:rsidR="004673B4">
        <w:rPr>
          <w:sz w:val="24"/>
          <w:szCs w:val="24"/>
        </w:rPr>
        <w:t>.</w:t>
      </w:r>
      <w:r w:rsidRPr="00440EC6">
        <w:rPr>
          <w:sz w:val="24"/>
          <w:szCs w:val="24"/>
        </w:rPr>
        <w:t xml:space="preserve"> E-ISBN 978-65-5560-145-9</w:t>
      </w:r>
      <w:r w:rsidR="004673B4">
        <w:rPr>
          <w:sz w:val="24"/>
          <w:szCs w:val="24"/>
        </w:rPr>
        <w:t>.</w:t>
      </w:r>
    </w:p>
    <w:sectPr w:rsidR="00DC2AB3" w:rsidRPr="00440EC6">
      <w:headerReference w:type="default" r:id="rId8"/>
      <w:pgSz w:w="11909" w:h="16834"/>
      <w:pgMar w:top="1701" w:right="1134" w:bottom="1134" w:left="1701" w:header="3401"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A78953" w16cex:dateUtc="2025-07-04T12:30:00Z"/>
  <w16cex:commentExtensible w16cex:durableId="703FBF21" w16cex:dateUtc="2025-07-04T12:35:00Z"/>
  <w16cex:commentExtensible w16cex:durableId="16970FB9" w16cex:dateUtc="2025-07-04T12:44:00Z"/>
  <w16cex:commentExtensible w16cex:durableId="01DF1C50" w16cex:dateUtc="2025-07-04T12:53:00Z"/>
  <w16cex:commentExtensible w16cex:durableId="1E621374" w16cex:dateUtc="2025-07-04T12: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74F9A" w14:textId="77777777" w:rsidR="00E03A96" w:rsidRDefault="00E03A96">
      <w:pPr>
        <w:spacing w:line="240" w:lineRule="auto"/>
      </w:pPr>
      <w:r>
        <w:separator/>
      </w:r>
    </w:p>
  </w:endnote>
  <w:endnote w:type="continuationSeparator" w:id="0">
    <w:p w14:paraId="129C52F7" w14:textId="77777777" w:rsidR="00E03A96" w:rsidRDefault="00E03A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382B8" w14:textId="77777777" w:rsidR="00E03A96" w:rsidRDefault="00E03A96">
      <w:pPr>
        <w:spacing w:line="240" w:lineRule="auto"/>
      </w:pPr>
      <w:r>
        <w:separator/>
      </w:r>
    </w:p>
  </w:footnote>
  <w:footnote w:type="continuationSeparator" w:id="0">
    <w:p w14:paraId="7F94C82C" w14:textId="77777777" w:rsidR="00E03A96" w:rsidRDefault="00E03A96">
      <w:pPr>
        <w:spacing w:line="240" w:lineRule="auto"/>
      </w:pPr>
      <w:r>
        <w:continuationSeparator/>
      </w:r>
    </w:p>
  </w:footnote>
  <w:footnote w:id="1">
    <w:p w14:paraId="274ED40E" w14:textId="5BDC213C" w:rsidR="008443B2" w:rsidRDefault="008443B2" w:rsidP="008443B2">
      <w:pPr>
        <w:pStyle w:val="Textodenotaderodap"/>
        <w:jc w:val="both"/>
      </w:pPr>
      <w:r>
        <w:rPr>
          <w:rStyle w:val="Refdenotaderodap"/>
        </w:rPr>
        <w:footnoteRef/>
      </w:r>
      <w:r>
        <w:t xml:space="preserve"> Mestranda do Programa de Pós-Graduação em Serviço Social e Direitos Sociais da Universidade do Estado do Rio Grande do Norte (PPGSSDS/UERN). Bacharela em Serviço Social pela Universidade do Estado do Rio Grande do Norte (UERN).</w:t>
      </w:r>
    </w:p>
  </w:footnote>
  <w:footnote w:id="2">
    <w:p w14:paraId="79F52702" w14:textId="45C75902" w:rsidR="008443B2" w:rsidRDefault="008443B2" w:rsidP="008443B2">
      <w:pPr>
        <w:pStyle w:val="Textodenotaderodap"/>
        <w:jc w:val="both"/>
      </w:pPr>
      <w:r>
        <w:rPr>
          <w:rStyle w:val="Refdenotaderodap"/>
        </w:rPr>
        <w:footnoteRef/>
      </w:r>
      <w:r>
        <w:t xml:space="preserve"> </w:t>
      </w:r>
      <w:r w:rsidRPr="008443B2">
        <w:t>Doutora em Sociologia pelo PPGS/UFC (2024), Mestra em Políticas Públicas pelo PPGPPS/UECE</w:t>
      </w:r>
      <w:r>
        <w:t xml:space="preserve"> </w:t>
      </w:r>
      <w:r w:rsidRPr="008443B2">
        <w:t xml:space="preserve">(2012). Bacharela em Serviço Social pela Universidade Estadual do Ceará (2009). </w:t>
      </w:r>
      <w:r w:rsidRPr="008443B2">
        <w:t>Pesquisadora de</w:t>
      </w:r>
      <w:r>
        <w:t xml:space="preserve"> </w:t>
      </w:r>
      <w:r w:rsidRPr="008443B2">
        <w:t>Desenvolvimento Científico e Tecnológico Regional nível V da FAPERN, colaborando com o</w:t>
      </w:r>
      <w:r>
        <w:t xml:space="preserve"> </w:t>
      </w:r>
      <w:r w:rsidRPr="008443B2">
        <w:t xml:space="preserve">Programa de </w:t>
      </w:r>
      <w:r w:rsidRPr="008443B2">
        <w:t>Pós-Graduação</w:t>
      </w:r>
      <w:r w:rsidRPr="008443B2">
        <w:t xml:space="preserve"> em Serviço Social e Direitos Sociais da Universidade do Estado do Rio</w:t>
      </w:r>
      <w:r>
        <w:t xml:space="preserve"> </w:t>
      </w:r>
      <w:r w:rsidRPr="008443B2">
        <w:t>Grande do Norte</w:t>
      </w:r>
      <w:r>
        <w:t xml:space="preserve">. </w:t>
      </w:r>
      <w:bookmarkStart w:id="0" w:name="_GoBack"/>
      <w:bookmarkEnd w:id="0"/>
    </w:p>
  </w:footnote>
  <w:footnote w:id="3">
    <w:p w14:paraId="1F46388B" w14:textId="30548256" w:rsidR="00753EA7" w:rsidRDefault="00753EA7" w:rsidP="0009454A">
      <w:pPr>
        <w:pStyle w:val="Textodenotaderodap"/>
        <w:jc w:val="both"/>
      </w:pPr>
      <w:r>
        <w:rPr>
          <w:rStyle w:val="Refdenotaderodap"/>
        </w:rPr>
        <w:footnoteRef/>
      </w:r>
      <w:r>
        <w:t xml:space="preserve"> Mídias sociais e redes são elementos distintos. Ciribeli e Paiva descrevem: “mídia social é o meio que determinada rede social utiliza para se comunicar.” (p. 59, 2011).</w:t>
      </w:r>
      <w:r w:rsidR="00610C33">
        <w:t xml:space="preserve"> </w:t>
      </w:r>
      <w:r w:rsidR="0009454A">
        <w:t>A primeira</w:t>
      </w:r>
      <w:r w:rsidR="00610C33">
        <w:t xml:space="preserve"> permite</w:t>
      </w:r>
      <w:r w:rsidR="0009454A">
        <w:t>a</w:t>
      </w:r>
      <w:r w:rsidR="00610C33">
        <w:t xml:space="preserve"> a criação e compartilhamento de conteúdo, enquanto </w:t>
      </w:r>
      <w:r w:rsidR="0009454A">
        <w:t>a segunda</w:t>
      </w:r>
      <w:r w:rsidR="00610C33">
        <w:t xml:space="preserve"> execut</w:t>
      </w:r>
      <w:r w:rsidR="0009454A">
        <w:t>a</w:t>
      </w:r>
      <w:r w:rsidR="00610C33">
        <w:t xml:space="preserve"> conexão e interação entre os usuários</w:t>
      </w:r>
      <w:r w:rsidR="0009454A">
        <w:t>.</w:t>
      </w:r>
    </w:p>
  </w:footnote>
  <w:footnote w:id="4">
    <w:p w14:paraId="5A9407E1" w14:textId="39162407" w:rsidR="00F1169B" w:rsidRDefault="00F1169B" w:rsidP="00F1169B">
      <w:pPr>
        <w:pStyle w:val="Textodenotaderodap"/>
        <w:jc w:val="both"/>
      </w:pPr>
      <w:r>
        <w:rPr>
          <w:rStyle w:val="Refdenotaderodap"/>
        </w:rPr>
        <w:footnoteRef/>
      </w:r>
      <w:r>
        <w:t xml:space="preserve"> O </w:t>
      </w:r>
      <w:r w:rsidRPr="00F1169B">
        <w:rPr>
          <w:i/>
          <w:iCs/>
        </w:rPr>
        <w:t>Feed</w:t>
      </w:r>
      <w:r>
        <w:t xml:space="preserve"> é a seção onde ficam armazenadas as publicações (fotos ou vídeos), os </w:t>
      </w:r>
      <w:r>
        <w:rPr>
          <w:i/>
          <w:iCs/>
        </w:rPr>
        <w:t>S</w:t>
      </w:r>
      <w:r w:rsidRPr="00F1169B">
        <w:rPr>
          <w:i/>
          <w:iCs/>
        </w:rPr>
        <w:t>tories</w:t>
      </w:r>
      <w:r>
        <w:t xml:space="preserve"> são um tipo de publicação com duração 24 horas na plataforma, já os grupos de </w:t>
      </w:r>
      <w:r w:rsidRPr="00F1169B">
        <w:rPr>
          <w:i/>
          <w:iCs/>
        </w:rPr>
        <w:t>WhatsApp</w:t>
      </w:r>
      <w:r>
        <w:t xml:space="preserve"> tratam-se de reunir </w:t>
      </w:r>
      <w:r w:rsidR="0009454A">
        <w:t xml:space="preserve">mais de dois contatos em um único rolo de conversas.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BE823" w14:textId="77777777" w:rsidR="00753EA7" w:rsidRDefault="00753EA7">
    <w:r>
      <w:rPr>
        <w:noProof/>
      </w:rPr>
      <w:drawing>
        <wp:anchor distT="0" distB="0" distL="0" distR="0" simplePos="0" relativeHeight="251658240" behindDoc="1" locked="0" layoutInCell="1" hidden="0" allowOverlap="1" wp14:anchorId="53CE0F5A" wp14:editId="232FC591">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AB3"/>
    <w:rsid w:val="00004336"/>
    <w:rsid w:val="000105FB"/>
    <w:rsid w:val="00065AE5"/>
    <w:rsid w:val="00072F33"/>
    <w:rsid w:val="000736FF"/>
    <w:rsid w:val="0009454A"/>
    <w:rsid w:val="0009728C"/>
    <w:rsid w:val="000B5CBB"/>
    <w:rsid w:val="001A0629"/>
    <w:rsid w:val="001A3840"/>
    <w:rsid w:val="001E3901"/>
    <w:rsid w:val="002149EF"/>
    <w:rsid w:val="00237C23"/>
    <w:rsid w:val="00254E24"/>
    <w:rsid w:val="003249FF"/>
    <w:rsid w:val="00325F1E"/>
    <w:rsid w:val="00355E73"/>
    <w:rsid w:val="003A05DB"/>
    <w:rsid w:val="003B57EA"/>
    <w:rsid w:val="003D6CAE"/>
    <w:rsid w:val="00440EC6"/>
    <w:rsid w:val="004673B4"/>
    <w:rsid w:val="004D4ADC"/>
    <w:rsid w:val="005045A8"/>
    <w:rsid w:val="00533740"/>
    <w:rsid w:val="005431BD"/>
    <w:rsid w:val="005C225E"/>
    <w:rsid w:val="005E7EB7"/>
    <w:rsid w:val="00610C33"/>
    <w:rsid w:val="006963F4"/>
    <w:rsid w:val="006D1866"/>
    <w:rsid w:val="006D7FE5"/>
    <w:rsid w:val="00720FC9"/>
    <w:rsid w:val="00753EA7"/>
    <w:rsid w:val="00756C1B"/>
    <w:rsid w:val="007A43EB"/>
    <w:rsid w:val="007A5BCD"/>
    <w:rsid w:val="007C17B0"/>
    <w:rsid w:val="008056B2"/>
    <w:rsid w:val="00836089"/>
    <w:rsid w:val="008443B2"/>
    <w:rsid w:val="008800FA"/>
    <w:rsid w:val="0088142B"/>
    <w:rsid w:val="0090155E"/>
    <w:rsid w:val="00922112"/>
    <w:rsid w:val="00927BE9"/>
    <w:rsid w:val="009307AD"/>
    <w:rsid w:val="009B2DBA"/>
    <w:rsid w:val="009D60D1"/>
    <w:rsid w:val="009E46AE"/>
    <w:rsid w:val="009E5258"/>
    <w:rsid w:val="009F468F"/>
    <w:rsid w:val="00A07AA9"/>
    <w:rsid w:val="00A27386"/>
    <w:rsid w:val="00AA08A7"/>
    <w:rsid w:val="00B50E03"/>
    <w:rsid w:val="00C3673E"/>
    <w:rsid w:val="00D47E83"/>
    <w:rsid w:val="00D61677"/>
    <w:rsid w:val="00D730F0"/>
    <w:rsid w:val="00D918EB"/>
    <w:rsid w:val="00DC2AB3"/>
    <w:rsid w:val="00DD68BE"/>
    <w:rsid w:val="00E03A96"/>
    <w:rsid w:val="00E323A9"/>
    <w:rsid w:val="00E663E8"/>
    <w:rsid w:val="00E71157"/>
    <w:rsid w:val="00EF572D"/>
    <w:rsid w:val="00F051EE"/>
    <w:rsid w:val="00F07BC1"/>
    <w:rsid w:val="00F1169B"/>
    <w:rsid w:val="00F339A3"/>
    <w:rsid w:val="00F43368"/>
    <w:rsid w:val="00F5027A"/>
    <w:rsid w:val="00F971EE"/>
    <w:rsid w:val="00FB6116"/>
    <w:rsid w:val="00FD5C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7023B"/>
  <w15:docId w15:val="{393817EF-C375-4FCE-B6E0-B2C39585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rio">
    <w:name w:val="annotation reference"/>
    <w:basedOn w:val="Fontepargpadro"/>
    <w:uiPriority w:val="99"/>
    <w:semiHidden/>
    <w:unhideWhenUsed/>
    <w:rsid w:val="000B5CBB"/>
    <w:rPr>
      <w:sz w:val="16"/>
      <w:szCs w:val="16"/>
    </w:rPr>
  </w:style>
  <w:style w:type="paragraph" w:styleId="Textodecomentrio">
    <w:name w:val="annotation text"/>
    <w:basedOn w:val="Normal"/>
    <w:link w:val="TextodecomentrioChar"/>
    <w:uiPriority w:val="99"/>
    <w:unhideWhenUsed/>
    <w:rsid w:val="000B5CBB"/>
    <w:pPr>
      <w:spacing w:line="240" w:lineRule="auto"/>
    </w:pPr>
    <w:rPr>
      <w:sz w:val="20"/>
      <w:szCs w:val="20"/>
    </w:rPr>
  </w:style>
  <w:style w:type="character" w:customStyle="1" w:styleId="TextodecomentrioChar">
    <w:name w:val="Texto de comentário Char"/>
    <w:basedOn w:val="Fontepargpadro"/>
    <w:link w:val="Textodecomentrio"/>
    <w:uiPriority w:val="99"/>
    <w:rsid w:val="000B5CBB"/>
    <w:rPr>
      <w:sz w:val="20"/>
      <w:szCs w:val="20"/>
    </w:rPr>
  </w:style>
  <w:style w:type="paragraph" w:styleId="Assuntodocomentrio">
    <w:name w:val="annotation subject"/>
    <w:basedOn w:val="Textodecomentrio"/>
    <w:next w:val="Textodecomentrio"/>
    <w:link w:val="AssuntodocomentrioChar"/>
    <w:uiPriority w:val="99"/>
    <w:semiHidden/>
    <w:unhideWhenUsed/>
    <w:rsid w:val="000B5CBB"/>
    <w:rPr>
      <w:b/>
      <w:bCs/>
    </w:rPr>
  </w:style>
  <w:style w:type="character" w:customStyle="1" w:styleId="AssuntodocomentrioChar">
    <w:name w:val="Assunto do comentário Char"/>
    <w:basedOn w:val="TextodecomentrioChar"/>
    <w:link w:val="Assuntodocomentrio"/>
    <w:uiPriority w:val="99"/>
    <w:semiHidden/>
    <w:rsid w:val="000B5CBB"/>
    <w:rPr>
      <w:b/>
      <w:bCs/>
      <w:sz w:val="20"/>
      <w:szCs w:val="20"/>
    </w:rPr>
  </w:style>
  <w:style w:type="paragraph" w:styleId="Reviso">
    <w:name w:val="Revision"/>
    <w:hidden/>
    <w:uiPriority w:val="99"/>
    <w:semiHidden/>
    <w:rsid w:val="00DD68BE"/>
    <w:pPr>
      <w:spacing w:line="240" w:lineRule="auto"/>
    </w:pPr>
  </w:style>
  <w:style w:type="character" w:styleId="Hyperlink">
    <w:name w:val="Hyperlink"/>
    <w:basedOn w:val="Fontepargpadro"/>
    <w:uiPriority w:val="99"/>
    <w:unhideWhenUsed/>
    <w:rsid w:val="00DD68BE"/>
    <w:rPr>
      <w:color w:val="0000FF" w:themeColor="hyperlink"/>
      <w:u w:val="single"/>
    </w:rPr>
  </w:style>
  <w:style w:type="character" w:styleId="MenoPendente">
    <w:name w:val="Unresolved Mention"/>
    <w:basedOn w:val="Fontepargpadro"/>
    <w:uiPriority w:val="99"/>
    <w:semiHidden/>
    <w:unhideWhenUsed/>
    <w:rsid w:val="00DD68BE"/>
    <w:rPr>
      <w:color w:val="605E5C"/>
      <w:shd w:val="clear" w:color="auto" w:fill="E1DFDD"/>
    </w:rPr>
  </w:style>
  <w:style w:type="paragraph" w:styleId="Textodebalo">
    <w:name w:val="Balloon Text"/>
    <w:basedOn w:val="Normal"/>
    <w:link w:val="TextodebaloChar"/>
    <w:uiPriority w:val="99"/>
    <w:semiHidden/>
    <w:unhideWhenUsed/>
    <w:rsid w:val="002149EF"/>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149EF"/>
    <w:rPr>
      <w:rFonts w:ascii="Segoe UI" w:hAnsi="Segoe UI" w:cs="Segoe UI"/>
      <w:sz w:val="18"/>
      <w:szCs w:val="18"/>
    </w:rPr>
  </w:style>
  <w:style w:type="paragraph" w:styleId="Textodenotaderodap">
    <w:name w:val="footnote text"/>
    <w:basedOn w:val="Normal"/>
    <w:link w:val="TextodenotaderodapChar"/>
    <w:uiPriority w:val="99"/>
    <w:semiHidden/>
    <w:unhideWhenUsed/>
    <w:rsid w:val="005E7EB7"/>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E7EB7"/>
    <w:rPr>
      <w:sz w:val="20"/>
      <w:szCs w:val="20"/>
    </w:rPr>
  </w:style>
  <w:style w:type="character" w:styleId="Refdenotaderodap">
    <w:name w:val="footnote reference"/>
    <w:basedOn w:val="Fontepargpadro"/>
    <w:uiPriority w:val="99"/>
    <w:semiHidden/>
    <w:unhideWhenUsed/>
    <w:rsid w:val="005E7E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963290">
      <w:bodyDiv w:val="1"/>
      <w:marLeft w:val="0"/>
      <w:marRight w:val="0"/>
      <w:marTop w:val="0"/>
      <w:marBottom w:val="0"/>
      <w:divBdr>
        <w:top w:val="none" w:sz="0" w:space="0" w:color="auto"/>
        <w:left w:val="none" w:sz="0" w:space="0" w:color="auto"/>
        <w:bottom w:val="none" w:sz="0" w:space="0" w:color="auto"/>
        <w:right w:val="none" w:sz="0" w:space="0" w:color="auto"/>
      </w:divBdr>
    </w:div>
    <w:div w:id="1088847362">
      <w:bodyDiv w:val="1"/>
      <w:marLeft w:val="0"/>
      <w:marRight w:val="0"/>
      <w:marTop w:val="0"/>
      <w:marBottom w:val="0"/>
      <w:divBdr>
        <w:top w:val="none" w:sz="0" w:space="0" w:color="auto"/>
        <w:left w:val="none" w:sz="0" w:space="0" w:color="auto"/>
        <w:bottom w:val="none" w:sz="0" w:space="0" w:color="auto"/>
        <w:right w:val="none" w:sz="0" w:space="0" w:color="auto"/>
      </w:divBdr>
    </w:div>
    <w:div w:id="1494443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earesocial.com/uk/blog/2024/01/digital-2024-5-billion-social-media-user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301BE-6B4F-4E81-BCAC-73D707DA4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3754</Words>
  <Characters>20272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Millena</dc:creator>
  <cp:lastModifiedBy>Millena Soares Barbalho</cp:lastModifiedBy>
  <cp:revision>2</cp:revision>
  <cp:lastPrinted>2025-07-04T18:22:00Z</cp:lastPrinted>
  <dcterms:created xsi:type="dcterms:W3CDTF">2025-07-04T18:47:00Z</dcterms:created>
  <dcterms:modified xsi:type="dcterms:W3CDTF">2025-07-04T18:47:00Z</dcterms:modified>
</cp:coreProperties>
</file>