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DB5BA" w14:textId="520D2D96" w:rsidR="00F91127" w:rsidRPr="0004428F" w:rsidRDefault="004B6B8C" w:rsidP="00F91127">
      <w:pPr>
        <w:spacing w:line="360" w:lineRule="auto"/>
        <w:jc w:val="center"/>
        <w:rPr>
          <w:b/>
          <w:sz w:val="24"/>
          <w:szCs w:val="24"/>
        </w:rPr>
      </w:pPr>
      <w:r w:rsidRPr="004B6B8C">
        <w:rPr>
          <w:b/>
          <w:sz w:val="24"/>
          <w:szCs w:val="24"/>
        </w:rPr>
        <w:t>ASSÉDIO MORA</w:t>
      </w:r>
      <w:r w:rsidR="0004428F">
        <w:rPr>
          <w:b/>
          <w:sz w:val="24"/>
          <w:szCs w:val="24"/>
        </w:rPr>
        <w:t>L E OS</w:t>
      </w:r>
      <w:r w:rsidRPr="004B6B8C">
        <w:rPr>
          <w:b/>
          <w:sz w:val="24"/>
          <w:szCs w:val="24"/>
        </w:rPr>
        <w:t xml:space="preserve"> </w:t>
      </w:r>
      <w:r w:rsidR="0004428F" w:rsidRPr="0004428F">
        <w:rPr>
          <w:b/>
          <w:sz w:val="24"/>
          <w:szCs w:val="24"/>
        </w:rPr>
        <w:t>EFEITOS SOBRE A SAÚDE DOS SERVIDORES DE UMA UNIVERSIDADE FEDERAL</w:t>
      </w:r>
    </w:p>
    <w:p w14:paraId="4BB17038" w14:textId="77777777" w:rsidR="00F91127" w:rsidRDefault="00F91127" w:rsidP="00F91127">
      <w:pPr>
        <w:spacing w:line="360" w:lineRule="auto"/>
        <w:jc w:val="right"/>
        <w:rPr>
          <w:sz w:val="24"/>
          <w:szCs w:val="24"/>
        </w:rPr>
      </w:pPr>
    </w:p>
    <w:p w14:paraId="712AF167" w14:textId="074AFC3A" w:rsidR="00F91127" w:rsidRDefault="004B6B8C" w:rsidP="00F91127">
      <w:pPr>
        <w:spacing w:line="360" w:lineRule="auto"/>
        <w:jc w:val="right"/>
        <w:rPr>
          <w:sz w:val="24"/>
          <w:szCs w:val="24"/>
        </w:rPr>
      </w:pPr>
      <w:r>
        <w:rPr>
          <w:sz w:val="24"/>
          <w:szCs w:val="24"/>
        </w:rPr>
        <w:t>Alzira Mitz Bernardes Guarany</w:t>
      </w:r>
      <w:r w:rsidR="00F91127">
        <w:rPr>
          <w:rStyle w:val="Refdenotaderodap"/>
          <w:sz w:val="24"/>
          <w:szCs w:val="24"/>
        </w:rPr>
        <w:footnoteReference w:id="1"/>
      </w:r>
    </w:p>
    <w:p w14:paraId="6F3B11FD" w14:textId="5219BDBD" w:rsidR="00854438" w:rsidRDefault="00854438" w:rsidP="00F91127">
      <w:pPr>
        <w:spacing w:line="360" w:lineRule="auto"/>
        <w:jc w:val="right"/>
        <w:rPr>
          <w:sz w:val="24"/>
          <w:szCs w:val="24"/>
        </w:rPr>
      </w:pPr>
      <w:proofErr w:type="spellStart"/>
      <w:r>
        <w:rPr>
          <w:sz w:val="24"/>
          <w:szCs w:val="24"/>
        </w:rPr>
        <w:t>Jeovana</w:t>
      </w:r>
      <w:proofErr w:type="spellEnd"/>
      <w:r>
        <w:rPr>
          <w:sz w:val="24"/>
          <w:szCs w:val="24"/>
        </w:rPr>
        <w:t xml:space="preserve"> </w:t>
      </w:r>
      <w:r w:rsidR="00EC6E5D">
        <w:rPr>
          <w:sz w:val="24"/>
          <w:szCs w:val="24"/>
        </w:rPr>
        <w:t xml:space="preserve">Batista de Sousa </w:t>
      </w:r>
      <w:r>
        <w:rPr>
          <w:sz w:val="24"/>
          <w:szCs w:val="24"/>
        </w:rPr>
        <w:t>Nunes</w:t>
      </w:r>
      <w:r>
        <w:rPr>
          <w:rStyle w:val="Refdenotaderodap"/>
          <w:sz w:val="24"/>
          <w:szCs w:val="24"/>
        </w:rPr>
        <w:footnoteReference w:id="2"/>
      </w:r>
    </w:p>
    <w:p w14:paraId="49D2D66E" w14:textId="7D610921" w:rsidR="00C16E06" w:rsidRDefault="00357A34" w:rsidP="00F91127">
      <w:pPr>
        <w:spacing w:line="360" w:lineRule="auto"/>
        <w:jc w:val="right"/>
        <w:rPr>
          <w:sz w:val="24"/>
          <w:szCs w:val="24"/>
        </w:rPr>
      </w:pPr>
      <w:r w:rsidRPr="00357A34">
        <w:rPr>
          <w:sz w:val="24"/>
          <w:szCs w:val="24"/>
        </w:rPr>
        <w:t>Julia Carvalho de Abreu</w:t>
      </w:r>
      <w:r w:rsidR="00C16E06">
        <w:rPr>
          <w:rStyle w:val="Refdenotaderodap"/>
          <w:sz w:val="24"/>
          <w:szCs w:val="24"/>
        </w:rPr>
        <w:footnoteReference w:id="3"/>
      </w:r>
    </w:p>
    <w:p w14:paraId="177BED30" w14:textId="77777777" w:rsidR="00F91127" w:rsidRDefault="00F91127" w:rsidP="00F91127">
      <w:pPr>
        <w:spacing w:line="360" w:lineRule="auto"/>
        <w:jc w:val="right"/>
        <w:rPr>
          <w:sz w:val="24"/>
          <w:szCs w:val="24"/>
        </w:rPr>
      </w:pPr>
    </w:p>
    <w:p w14:paraId="08470C27" w14:textId="77777777" w:rsidR="00F91127" w:rsidRDefault="00F91127" w:rsidP="00F91127">
      <w:pPr>
        <w:spacing w:line="240" w:lineRule="auto"/>
        <w:ind w:left="2835"/>
        <w:jc w:val="both"/>
        <w:rPr>
          <w:b/>
          <w:sz w:val="20"/>
          <w:szCs w:val="20"/>
        </w:rPr>
      </w:pPr>
      <w:r>
        <w:rPr>
          <w:b/>
          <w:sz w:val="20"/>
          <w:szCs w:val="20"/>
        </w:rPr>
        <w:t>RESUMO</w:t>
      </w:r>
    </w:p>
    <w:p w14:paraId="28A9F31C" w14:textId="0BFE2666" w:rsidR="00F91127" w:rsidRDefault="005F2834" w:rsidP="004B6B8C">
      <w:pPr>
        <w:spacing w:before="120" w:line="240" w:lineRule="auto"/>
        <w:ind w:left="2835"/>
        <w:jc w:val="both"/>
        <w:rPr>
          <w:sz w:val="20"/>
          <w:szCs w:val="20"/>
        </w:rPr>
      </w:pPr>
      <w:r w:rsidRPr="001E7D05">
        <w:rPr>
          <w:sz w:val="20"/>
          <w:szCs w:val="20"/>
        </w:rPr>
        <w:t>A</w:t>
      </w:r>
      <w:r w:rsidR="004B6B8C" w:rsidRPr="001E7D05">
        <w:rPr>
          <w:sz w:val="20"/>
          <w:szCs w:val="20"/>
        </w:rPr>
        <w:t>ssédio moral pode ser considerado como uma express</w:t>
      </w:r>
      <w:r w:rsidR="00433A01">
        <w:rPr>
          <w:sz w:val="20"/>
          <w:szCs w:val="20"/>
        </w:rPr>
        <w:t>ão</w:t>
      </w:r>
      <w:r w:rsidR="004B6B8C" w:rsidRPr="001E7D05">
        <w:rPr>
          <w:sz w:val="20"/>
          <w:szCs w:val="20"/>
        </w:rPr>
        <w:t xml:space="preserve"> da violência </w:t>
      </w:r>
      <w:r w:rsidR="00022A82" w:rsidRPr="001E7D05">
        <w:rPr>
          <w:sz w:val="20"/>
          <w:szCs w:val="20"/>
        </w:rPr>
        <w:t xml:space="preserve">que </w:t>
      </w:r>
      <w:r w:rsidR="004B6B8C" w:rsidRPr="001E7D05">
        <w:rPr>
          <w:sz w:val="20"/>
          <w:szCs w:val="20"/>
        </w:rPr>
        <w:t xml:space="preserve">estrutura </w:t>
      </w:r>
      <w:r w:rsidR="00022A82" w:rsidRPr="001E7D05">
        <w:rPr>
          <w:sz w:val="20"/>
          <w:szCs w:val="20"/>
        </w:rPr>
        <w:t>a</w:t>
      </w:r>
      <w:r w:rsidR="004B6B8C" w:rsidRPr="001E7D05">
        <w:rPr>
          <w:sz w:val="20"/>
          <w:szCs w:val="20"/>
        </w:rPr>
        <w:t xml:space="preserve"> sociedade moderna burguesa. </w:t>
      </w:r>
      <w:r w:rsidR="00022A82" w:rsidRPr="001E7D05">
        <w:rPr>
          <w:sz w:val="20"/>
          <w:szCs w:val="20"/>
        </w:rPr>
        <w:t xml:space="preserve">No século XXI tem se tornado </w:t>
      </w:r>
      <w:r w:rsidR="004B6B8C" w:rsidRPr="001E7D05">
        <w:rPr>
          <w:sz w:val="20"/>
          <w:szCs w:val="20"/>
        </w:rPr>
        <w:t xml:space="preserve">cada vez mais presente, inclusive </w:t>
      </w:r>
      <w:r w:rsidR="00022A82" w:rsidRPr="001E7D05">
        <w:rPr>
          <w:sz w:val="20"/>
          <w:szCs w:val="20"/>
        </w:rPr>
        <w:t>nos espaços de trabalho da esfera pública</w:t>
      </w:r>
      <w:r w:rsidR="007E33FF">
        <w:rPr>
          <w:sz w:val="20"/>
          <w:szCs w:val="20"/>
        </w:rPr>
        <w:t>, especialmente depois d</w:t>
      </w:r>
      <w:r w:rsidR="004B6B8C" w:rsidRPr="001E7D05">
        <w:rPr>
          <w:sz w:val="20"/>
          <w:szCs w:val="20"/>
        </w:rPr>
        <w:t xml:space="preserve">a adoção do gerencialismo </w:t>
      </w:r>
      <w:r w:rsidR="00022A82" w:rsidRPr="001E7D05">
        <w:rPr>
          <w:sz w:val="20"/>
          <w:szCs w:val="20"/>
        </w:rPr>
        <w:t>a partir da assunção formal do</w:t>
      </w:r>
      <w:r w:rsidR="004B6B8C" w:rsidRPr="001E7D05">
        <w:rPr>
          <w:sz w:val="20"/>
          <w:szCs w:val="20"/>
        </w:rPr>
        <w:t xml:space="preserve"> neoliberalismo. </w:t>
      </w:r>
      <w:r w:rsidR="00022A82" w:rsidRPr="001E7D05">
        <w:rPr>
          <w:sz w:val="20"/>
          <w:szCs w:val="20"/>
        </w:rPr>
        <w:t>Apresentamos aqui resultados preliminares de u</w:t>
      </w:r>
      <w:r w:rsidR="004B6B8C" w:rsidRPr="001E7D05">
        <w:rPr>
          <w:sz w:val="20"/>
          <w:szCs w:val="20"/>
        </w:rPr>
        <w:t>ma pesquisa</w:t>
      </w:r>
      <w:r w:rsidR="00022A82" w:rsidRPr="001E7D05">
        <w:rPr>
          <w:sz w:val="20"/>
          <w:szCs w:val="20"/>
        </w:rPr>
        <w:t xml:space="preserve"> realizada junto a uma universidade federal brasileira</w:t>
      </w:r>
      <w:r w:rsidR="004B6B8C" w:rsidRPr="001E7D05">
        <w:rPr>
          <w:sz w:val="20"/>
          <w:szCs w:val="20"/>
        </w:rPr>
        <w:t>, aprovada pelo Comitê de Ética (n. 7.271.450</w:t>
      </w:r>
      <w:r w:rsidR="001E7D05" w:rsidRPr="001E7D05">
        <w:rPr>
          <w:sz w:val="20"/>
          <w:szCs w:val="20"/>
        </w:rPr>
        <w:t xml:space="preserve">), aplicada </w:t>
      </w:r>
      <w:r w:rsidR="004B6B8C" w:rsidRPr="001E7D05">
        <w:rPr>
          <w:sz w:val="20"/>
          <w:szCs w:val="20"/>
        </w:rPr>
        <w:t>através d</w:t>
      </w:r>
      <w:r w:rsidR="001E7D05" w:rsidRPr="001E7D05">
        <w:rPr>
          <w:sz w:val="20"/>
          <w:szCs w:val="20"/>
        </w:rPr>
        <w:t>e um</w:t>
      </w:r>
      <w:r w:rsidR="004B6B8C" w:rsidRPr="001E7D05">
        <w:rPr>
          <w:sz w:val="20"/>
          <w:szCs w:val="20"/>
        </w:rPr>
        <w:t xml:space="preserve">a </w:t>
      </w:r>
      <w:r w:rsidR="001E7D05" w:rsidRPr="001E7D05">
        <w:rPr>
          <w:sz w:val="20"/>
          <w:szCs w:val="20"/>
        </w:rPr>
        <w:t>p</w:t>
      </w:r>
      <w:r w:rsidR="004B6B8C" w:rsidRPr="001E7D05">
        <w:rPr>
          <w:sz w:val="20"/>
          <w:szCs w:val="20"/>
        </w:rPr>
        <w:t xml:space="preserve">lataforma, </w:t>
      </w:r>
      <w:r w:rsidR="00022A82" w:rsidRPr="001E7D05">
        <w:rPr>
          <w:sz w:val="20"/>
          <w:szCs w:val="20"/>
        </w:rPr>
        <w:t>com</w:t>
      </w:r>
      <w:r w:rsidR="001E7D05" w:rsidRPr="001E7D05">
        <w:rPr>
          <w:sz w:val="20"/>
          <w:szCs w:val="20"/>
        </w:rPr>
        <w:t xml:space="preserve"> </w:t>
      </w:r>
      <w:r w:rsidR="00022A82" w:rsidRPr="001E7D05">
        <w:rPr>
          <w:sz w:val="20"/>
          <w:szCs w:val="20"/>
        </w:rPr>
        <w:t>o</w:t>
      </w:r>
      <w:r w:rsidR="004B6B8C" w:rsidRPr="001E7D05">
        <w:rPr>
          <w:sz w:val="20"/>
          <w:szCs w:val="20"/>
        </w:rPr>
        <w:t xml:space="preserve"> objetivo identificar</w:t>
      </w:r>
      <w:r w:rsidR="001E7D05" w:rsidRPr="001E7D05">
        <w:rPr>
          <w:sz w:val="20"/>
          <w:szCs w:val="20"/>
        </w:rPr>
        <w:t xml:space="preserve"> e analisar</w:t>
      </w:r>
      <w:r w:rsidR="004B6B8C" w:rsidRPr="001E7D05">
        <w:rPr>
          <w:sz w:val="20"/>
          <w:szCs w:val="20"/>
        </w:rPr>
        <w:t>, a partir da autodeclaração dos respondentes, a presença de assédio moral e outras violências laborais,</w:t>
      </w:r>
      <w:r w:rsidR="00022A82" w:rsidRPr="001E7D05">
        <w:rPr>
          <w:sz w:val="20"/>
          <w:szCs w:val="20"/>
        </w:rPr>
        <w:t xml:space="preserve"> assim como</w:t>
      </w:r>
      <w:r w:rsidR="004B6B8C" w:rsidRPr="001E7D05">
        <w:rPr>
          <w:sz w:val="20"/>
          <w:szCs w:val="20"/>
        </w:rPr>
        <w:t xml:space="preserve"> seus efeitos sobre a saúde </w:t>
      </w:r>
      <w:r w:rsidR="00022A82" w:rsidRPr="001E7D05">
        <w:rPr>
          <w:sz w:val="20"/>
          <w:szCs w:val="20"/>
        </w:rPr>
        <w:t xml:space="preserve">dos servidores </w:t>
      </w:r>
      <w:r w:rsidR="004B6B8C" w:rsidRPr="001E7D05">
        <w:rPr>
          <w:sz w:val="20"/>
          <w:szCs w:val="20"/>
        </w:rPr>
        <w:t xml:space="preserve">e </w:t>
      </w:r>
      <w:r w:rsidR="00022A82" w:rsidRPr="001E7D05">
        <w:rPr>
          <w:sz w:val="20"/>
          <w:szCs w:val="20"/>
        </w:rPr>
        <w:t>o ambiente de trabalho</w:t>
      </w:r>
      <w:r w:rsidR="004B6B8C" w:rsidRPr="001E7D05">
        <w:rPr>
          <w:sz w:val="20"/>
          <w:szCs w:val="20"/>
        </w:rPr>
        <w:t>.</w:t>
      </w:r>
      <w:r w:rsidR="00022A82" w:rsidRPr="001E7D05">
        <w:rPr>
          <w:sz w:val="20"/>
          <w:szCs w:val="20"/>
        </w:rPr>
        <w:t xml:space="preserve"> </w:t>
      </w:r>
      <w:r w:rsidR="001E7D05" w:rsidRPr="001E7D05">
        <w:rPr>
          <w:sz w:val="20"/>
          <w:szCs w:val="20"/>
        </w:rPr>
        <w:t>82,9</w:t>
      </w:r>
      <w:r w:rsidR="00827CFD" w:rsidRPr="001E7D05">
        <w:rPr>
          <w:sz w:val="20"/>
          <w:szCs w:val="20"/>
        </w:rPr>
        <w:t xml:space="preserve">% disseram já terem sido vítima de assédio moral e/ou violência laboral, 80,4% cometidos por superior hierárquico. </w:t>
      </w:r>
      <w:r w:rsidRPr="001E7D05">
        <w:rPr>
          <w:sz w:val="20"/>
          <w:szCs w:val="20"/>
        </w:rPr>
        <w:t>Esse fato afetou as relações de trabalho, segundo 86,9% e a saúde</w:t>
      </w:r>
      <w:r w:rsidR="00827CFD" w:rsidRPr="001E7D05">
        <w:rPr>
          <w:sz w:val="20"/>
          <w:szCs w:val="20"/>
        </w:rPr>
        <w:t xml:space="preserve"> dos respondentes</w:t>
      </w:r>
      <w:r w:rsidRPr="001E7D05">
        <w:rPr>
          <w:sz w:val="20"/>
          <w:szCs w:val="20"/>
        </w:rPr>
        <w:t>, 82,9%.</w:t>
      </w:r>
    </w:p>
    <w:p w14:paraId="1AE042D4" w14:textId="5FA55A17" w:rsidR="00F91127" w:rsidRPr="0027594F" w:rsidRDefault="00F91127" w:rsidP="00F91127">
      <w:pPr>
        <w:spacing w:before="120" w:line="240" w:lineRule="auto"/>
        <w:ind w:left="2835"/>
        <w:jc w:val="both"/>
        <w:rPr>
          <w:sz w:val="20"/>
          <w:szCs w:val="20"/>
          <w:lang w:val="en-US"/>
        </w:rPr>
      </w:pPr>
      <w:r>
        <w:rPr>
          <w:b/>
          <w:sz w:val="20"/>
          <w:szCs w:val="20"/>
        </w:rPr>
        <w:t>Palavras-chave</w:t>
      </w:r>
      <w:r>
        <w:rPr>
          <w:sz w:val="20"/>
          <w:szCs w:val="20"/>
        </w:rPr>
        <w:t xml:space="preserve">: </w:t>
      </w:r>
      <w:r w:rsidR="004B6B8C">
        <w:rPr>
          <w:sz w:val="20"/>
          <w:szCs w:val="20"/>
        </w:rPr>
        <w:t>Assédio moral</w:t>
      </w:r>
      <w:r>
        <w:rPr>
          <w:sz w:val="20"/>
          <w:szCs w:val="20"/>
        </w:rPr>
        <w:t xml:space="preserve">; </w:t>
      </w:r>
      <w:r w:rsidR="005F2834">
        <w:rPr>
          <w:sz w:val="20"/>
          <w:szCs w:val="20"/>
        </w:rPr>
        <w:t xml:space="preserve">saúde do servidor; </w:t>
      </w:r>
      <w:r w:rsidR="00D965CE">
        <w:rPr>
          <w:sz w:val="20"/>
          <w:szCs w:val="20"/>
          <w:lang w:val="en-US"/>
        </w:rPr>
        <w:t>gerencialismo</w:t>
      </w:r>
      <w:r w:rsidRPr="0027594F">
        <w:rPr>
          <w:sz w:val="20"/>
          <w:szCs w:val="20"/>
          <w:lang w:val="en-US"/>
        </w:rPr>
        <w:t>.</w:t>
      </w:r>
    </w:p>
    <w:p w14:paraId="287087B3" w14:textId="77777777" w:rsidR="00F91127" w:rsidRPr="00324ED8" w:rsidRDefault="00F91127" w:rsidP="00F91127">
      <w:pPr>
        <w:spacing w:line="240" w:lineRule="auto"/>
        <w:ind w:left="2835"/>
        <w:jc w:val="both"/>
        <w:rPr>
          <w:sz w:val="20"/>
          <w:szCs w:val="20"/>
          <w:lang w:val="en-US"/>
        </w:rPr>
      </w:pPr>
    </w:p>
    <w:p w14:paraId="001298DA" w14:textId="77777777" w:rsidR="00F91127" w:rsidRPr="005E3576" w:rsidRDefault="00F91127" w:rsidP="00F91127">
      <w:pPr>
        <w:spacing w:line="240" w:lineRule="auto"/>
        <w:ind w:left="2835"/>
        <w:jc w:val="both"/>
        <w:rPr>
          <w:b/>
          <w:sz w:val="20"/>
          <w:szCs w:val="20"/>
          <w:lang w:val="en-US"/>
        </w:rPr>
      </w:pPr>
      <w:r w:rsidRPr="005E3576">
        <w:rPr>
          <w:b/>
          <w:sz w:val="20"/>
          <w:szCs w:val="20"/>
          <w:lang w:val="en-US"/>
        </w:rPr>
        <w:t>ABSTRACT</w:t>
      </w:r>
    </w:p>
    <w:p w14:paraId="5A19189B" w14:textId="77777777" w:rsidR="00D9444F" w:rsidRDefault="00D9444F" w:rsidP="00F91127">
      <w:pPr>
        <w:spacing w:before="120" w:line="240" w:lineRule="auto"/>
        <w:ind w:left="2835"/>
        <w:jc w:val="both"/>
        <w:rPr>
          <w:sz w:val="20"/>
          <w:szCs w:val="20"/>
          <w:lang w:val="en-US"/>
        </w:rPr>
      </w:pPr>
      <w:r w:rsidRPr="00D9444F">
        <w:rPr>
          <w:sz w:val="20"/>
          <w:szCs w:val="20"/>
          <w:lang w:val="en-US"/>
        </w:rPr>
        <w:t>Moral harassment can be considered an expression of the violence that structures modern bourgeois society. In the 21st century, it has become increasingly present, including in public workplaces, especially after the adoption of managerialism based on the formal assumption of neoliberalism. Here, we present preliminary results of a survey conducted at a Brazilian federal university, approved by the Ethics Committee (n. 7,271,450), applied through a platform, with the objective of identifying and analyzing, based on the respondents' self-declaration, the presence of moral harassment and other types of workplace violence, as well as their effects on the health of employees and the work environment. 82.9% said they had been victims of moral harassment and/or workplace violence, 80.4% committed by a superior. This fact affected work relations, according to 86.9%, and the health of respondents, 82.9%.</w:t>
      </w:r>
    </w:p>
    <w:p w14:paraId="65089172" w14:textId="5422E787" w:rsidR="00F91127" w:rsidRDefault="00F91127" w:rsidP="00F91127">
      <w:pPr>
        <w:spacing w:before="120" w:line="240" w:lineRule="auto"/>
        <w:ind w:left="2835"/>
        <w:jc w:val="both"/>
        <w:rPr>
          <w:sz w:val="20"/>
          <w:szCs w:val="20"/>
        </w:rPr>
      </w:pPr>
      <w:r w:rsidRPr="008A3A17">
        <w:rPr>
          <w:b/>
          <w:sz w:val="20"/>
          <w:szCs w:val="20"/>
          <w:lang w:val="en-US"/>
        </w:rPr>
        <w:t>Keywords</w:t>
      </w:r>
      <w:r w:rsidRPr="008A3A17">
        <w:rPr>
          <w:sz w:val="20"/>
          <w:szCs w:val="20"/>
          <w:lang w:val="en-US"/>
        </w:rPr>
        <w:t xml:space="preserve">: </w:t>
      </w:r>
      <w:r w:rsidR="00D965CE">
        <w:rPr>
          <w:sz w:val="20"/>
          <w:szCs w:val="20"/>
          <w:lang w:val="en-US"/>
        </w:rPr>
        <w:t>M</w:t>
      </w:r>
      <w:r w:rsidR="00D965CE" w:rsidRPr="00D965CE">
        <w:rPr>
          <w:sz w:val="20"/>
          <w:szCs w:val="20"/>
          <w:lang w:val="en-US"/>
        </w:rPr>
        <w:t xml:space="preserve">oral </w:t>
      </w:r>
      <w:r w:rsidR="00D965CE">
        <w:rPr>
          <w:sz w:val="20"/>
          <w:szCs w:val="20"/>
          <w:lang w:val="en-US"/>
        </w:rPr>
        <w:t>H</w:t>
      </w:r>
      <w:r w:rsidR="00D965CE" w:rsidRPr="00D965CE">
        <w:rPr>
          <w:sz w:val="20"/>
          <w:szCs w:val="20"/>
          <w:lang w:val="en-US"/>
        </w:rPr>
        <w:t>arassment</w:t>
      </w:r>
      <w:r w:rsidRPr="008A3A17">
        <w:rPr>
          <w:sz w:val="20"/>
          <w:szCs w:val="20"/>
          <w:lang w:val="en-US"/>
        </w:rPr>
        <w:t xml:space="preserve">. </w:t>
      </w:r>
      <w:r w:rsidR="00D965CE" w:rsidRPr="00EC6E5D">
        <w:rPr>
          <w:sz w:val="20"/>
          <w:szCs w:val="20"/>
          <w:lang w:val="de-DE"/>
        </w:rPr>
        <w:t xml:space="preserve">Health </w:t>
      </w:r>
      <w:proofErr w:type="spellStart"/>
      <w:r w:rsidR="00D965CE" w:rsidRPr="00EC6E5D">
        <w:rPr>
          <w:sz w:val="20"/>
          <w:szCs w:val="20"/>
          <w:lang w:val="de-DE"/>
        </w:rPr>
        <w:t>Worker</w:t>
      </w:r>
      <w:proofErr w:type="spellEnd"/>
      <w:r w:rsidRPr="00EC6E5D">
        <w:rPr>
          <w:sz w:val="20"/>
          <w:szCs w:val="20"/>
          <w:lang w:val="de-DE"/>
        </w:rPr>
        <w:t xml:space="preserve">. </w:t>
      </w:r>
      <w:proofErr w:type="spellStart"/>
      <w:r w:rsidR="00D965CE">
        <w:rPr>
          <w:sz w:val="20"/>
          <w:szCs w:val="20"/>
        </w:rPr>
        <w:t>M</w:t>
      </w:r>
      <w:r w:rsidR="00D965CE" w:rsidRPr="00D965CE">
        <w:rPr>
          <w:sz w:val="20"/>
          <w:szCs w:val="20"/>
        </w:rPr>
        <w:t>anagerialism</w:t>
      </w:r>
      <w:proofErr w:type="spellEnd"/>
      <w:r>
        <w:rPr>
          <w:sz w:val="20"/>
          <w:szCs w:val="20"/>
        </w:rPr>
        <w:t>.</w:t>
      </w:r>
    </w:p>
    <w:p w14:paraId="14C09CA1" w14:textId="77777777" w:rsidR="00F91127" w:rsidRDefault="00F91127" w:rsidP="00F91127">
      <w:pPr>
        <w:spacing w:line="360" w:lineRule="auto"/>
        <w:jc w:val="both"/>
        <w:rPr>
          <w:sz w:val="24"/>
          <w:szCs w:val="24"/>
        </w:rPr>
      </w:pPr>
    </w:p>
    <w:p w14:paraId="3C459AA4" w14:textId="046EE813" w:rsidR="00F91127" w:rsidRDefault="00F91127" w:rsidP="00F91127">
      <w:pPr>
        <w:spacing w:line="360" w:lineRule="auto"/>
        <w:jc w:val="both"/>
        <w:rPr>
          <w:b/>
          <w:sz w:val="24"/>
          <w:szCs w:val="24"/>
        </w:rPr>
      </w:pPr>
      <w:r>
        <w:rPr>
          <w:b/>
          <w:sz w:val="24"/>
          <w:szCs w:val="24"/>
        </w:rPr>
        <w:t>1 INTRODUÇÃO</w:t>
      </w:r>
    </w:p>
    <w:p w14:paraId="554A4A5C" w14:textId="77777777" w:rsidR="00F91127" w:rsidRDefault="00F91127" w:rsidP="00F91127">
      <w:pPr>
        <w:spacing w:line="360" w:lineRule="auto"/>
        <w:jc w:val="both"/>
        <w:rPr>
          <w:sz w:val="24"/>
          <w:szCs w:val="24"/>
        </w:rPr>
      </w:pPr>
    </w:p>
    <w:p w14:paraId="6006D148" w14:textId="26E8871B" w:rsidR="009E27FA" w:rsidRDefault="005F2834" w:rsidP="009E27FA">
      <w:pPr>
        <w:spacing w:line="360" w:lineRule="auto"/>
        <w:ind w:firstLine="709"/>
        <w:jc w:val="both"/>
        <w:rPr>
          <w:sz w:val="24"/>
          <w:szCs w:val="24"/>
        </w:rPr>
      </w:pPr>
      <w:r>
        <w:rPr>
          <w:sz w:val="24"/>
          <w:szCs w:val="24"/>
        </w:rPr>
        <w:t>O assédio moral não é um fenômeno recente</w:t>
      </w:r>
      <w:r w:rsidR="00801A1B">
        <w:rPr>
          <w:sz w:val="24"/>
          <w:szCs w:val="24"/>
        </w:rPr>
        <w:t xml:space="preserve">, pois a violência sempre marcou os ambientes </w:t>
      </w:r>
      <w:r w:rsidR="000E3B92">
        <w:rPr>
          <w:sz w:val="24"/>
          <w:szCs w:val="24"/>
        </w:rPr>
        <w:t>de trabalho</w:t>
      </w:r>
      <w:r w:rsidR="00211D68">
        <w:rPr>
          <w:sz w:val="24"/>
          <w:szCs w:val="24"/>
        </w:rPr>
        <w:t xml:space="preserve"> da sociedade moderna burguesa</w:t>
      </w:r>
      <w:r w:rsidR="00801A1B">
        <w:rPr>
          <w:sz w:val="24"/>
          <w:szCs w:val="24"/>
        </w:rPr>
        <w:t xml:space="preserve">, desde </w:t>
      </w:r>
      <w:r w:rsidR="00211D68">
        <w:rPr>
          <w:sz w:val="24"/>
          <w:szCs w:val="24"/>
        </w:rPr>
        <w:t>su</w:t>
      </w:r>
      <w:r w:rsidR="00801A1B">
        <w:rPr>
          <w:sz w:val="24"/>
          <w:szCs w:val="24"/>
        </w:rPr>
        <w:t>a assunção</w:t>
      </w:r>
      <w:r w:rsidR="000E3B92">
        <w:rPr>
          <w:sz w:val="24"/>
          <w:szCs w:val="24"/>
        </w:rPr>
        <w:t xml:space="preserve"> (Marx, 2004)</w:t>
      </w:r>
      <w:r w:rsidR="00801A1B">
        <w:rPr>
          <w:sz w:val="24"/>
          <w:szCs w:val="24"/>
        </w:rPr>
        <w:t>.</w:t>
      </w:r>
      <w:r w:rsidR="009E27FA">
        <w:rPr>
          <w:sz w:val="24"/>
          <w:szCs w:val="24"/>
        </w:rPr>
        <w:t xml:space="preserve"> </w:t>
      </w:r>
      <w:r w:rsidR="00A25943">
        <w:rPr>
          <w:sz w:val="24"/>
          <w:szCs w:val="24"/>
        </w:rPr>
        <w:t>E</w:t>
      </w:r>
      <w:r w:rsidR="00C023CF">
        <w:rPr>
          <w:sz w:val="24"/>
          <w:szCs w:val="24"/>
        </w:rPr>
        <w:t>strutur</w:t>
      </w:r>
      <w:r w:rsidR="00A25943">
        <w:rPr>
          <w:sz w:val="24"/>
          <w:szCs w:val="24"/>
        </w:rPr>
        <w:t>ada</w:t>
      </w:r>
      <w:r w:rsidR="00C023CF">
        <w:rPr>
          <w:sz w:val="24"/>
          <w:szCs w:val="24"/>
        </w:rPr>
        <w:t xml:space="preserve"> </w:t>
      </w:r>
      <w:r w:rsidR="0057785F">
        <w:rPr>
          <w:sz w:val="24"/>
          <w:szCs w:val="24"/>
        </w:rPr>
        <w:t xml:space="preserve">na produção coletiva e </w:t>
      </w:r>
      <w:r w:rsidR="00A25943">
        <w:rPr>
          <w:sz w:val="24"/>
          <w:szCs w:val="24"/>
        </w:rPr>
        <w:t xml:space="preserve">na </w:t>
      </w:r>
      <w:r w:rsidR="0057785F">
        <w:rPr>
          <w:sz w:val="24"/>
          <w:szCs w:val="24"/>
        </w:rPr>
        <w:t xml:space="preserve">apropriação privada da produção </w:t>
      </w:r>
      <w:r w:rsidR="00A25943">
        <w:rPr>
          <w:sz w:val="24"/>
          <w:szCs w:val="24"/>
        </w:rPr>
        <w:t>e dos lucros obtidos pela força de trabalho</w:t>
      </w:r>
      <w:r w:rsidR="0057785F">
        <w:rPr>
          <w:sz w:val="24"/>
          <w:szCs w:val="24"/>
        </w:rPr>
        <w:t xml:space="preserve"> </w:t>
      </w:r>
      <w:r w:rsidR="00A25943">
        <w:rPr>
          <w:sz w:val="24"/>
          <w:szCs w:val="24"/>
        </w:rPr>
        <w:t>daqueles que se submetiam porque tinham sido e</w:t>
      </w:r>
      <w:r w:rsidR="00C023CF">
        <w:rPr>
          <w:sz w:val="24"/>
          <w:szCs w:val="24"/>
        </w:rPr>
        <w:t>xpropria</w:t>
      </w:r>
      <w:r w:rsidR="0057785F">
        <w:rPr>
          <w:sz w:val="24"/>
          <w:szCs w:val="24"/>
        </w:rPr>
        <w:t>dos</w:t>
      </w:r>
      <w:r w:rsidR="00C023CF">
        <w:rPr>
          <w:sz w:val="24"/>
          <w:szCs w:val="24"/>
        </w:rPr>
        <w:t xml:space="preserve"> </w:t>
      </w:r>
      <w:r w:rsidR="0057785F">
        <w:rPr>
          <w:sz w:val="24"/>
          <w:szCs w:val="24"/>
        </w:rPr>
        <w:t xml:space="preserve">de suas terras e dos </w:t>
      </w:r>
      <w:r w:rsidR="00211D68">
        <w:rPr>
          <w:sz w:val="24"/>
          <w:szCs w:val="24"/>
        </w:rPr>
        <w:t xml:space="preserve">meios </w:t>
      </w:r>
      <w:r w:rsidR="0057785F">
        <w:rPr>
          <w:sz w:val="24"/>
          <w:szCs w:val="24"/>
        </w:rPr>
        <w:t xml:space="preserve">que </w:t>
      </w:r>
      <w:r w:rsidR="003F479E">
        <w:rPr>
          <w:sz w:val="24"/>
          <w:szCs w:val="24"/>
        </w:rPr>
        <w:t>possuíam</w:t>
      </w:r>
      <w:r w:rsidR="0057785F">
        <w:rPr>
          <w:sz w:val="24"/>
          <w:szCs w:val="24"/>
        </w:rPr>
        <w:t xml:space="preserve"> para </w:t>
      </w:r>
      <w:r w:rsidR="00211D68">
        <w:rPr>
          <w:sz w:val="24"/>
          <w:szCs w:val="24"/>
        </w:rPr>
        <w:t>sobreviv</w:t>
      </w:r>
      <w:r w:rsidR="0057785F">
        <w:rPr>
          <w:sz w:val="24"/>
          <w:szCs w:val="24"/>
        </w:rPr>
        <w:t xml:space="preserve">er, </w:t>
      </w:r>
      <w:r w:rsidR="003F479E">
        <w:rPr>
          <w:sz w:val="24"/>
          <w:szCs w:val="24"/>
        </w:rPr>
        <w:t xml:space="preserve">lançava mão (e ainda lança) </w:t>
      </w:r>
      <w:r w:rsidR="00211D68">
        <w:rPr>
          <w:sz w:val="24"/>
          <w:szCs w:val="24"/>
        </w:rPr>
        <w:t xml:space="preserve">de um complexo e sistemático </w:t>
      </w:r>
      <w:r w:rsidR="00C023CF">
        <w:rPr>
          <w:sz w:val="24"/>
          <w:szCs w:val="24"/>
        </w:rPr>
        <w:t>processo de alienação</w:t>
      </w:r>
      <w:r w:rsidR="00211D68">
        <w:rPr>
          <w:sz w:val="24"/>
          <w:szCs w:val="24"/>
        </w:rPr>
        <w:t>,</w:t>
      </w:r>
      <w:r w:rsidR="00C023CF">
        <w:rPr>
          <w:sz w:val="24"/>
          <w:szCs w:val="24"/>
        </w:rPr>
        <w:t xml:space="preserve"> diuturnamente reiterado e (</w:t>
      </w:r>
      <w:proofErr w:type="spellStart"/>
      <w:r w:rsidR="00C023CF">
        <w:rPr>
          <w:sz w:val="24"/>
          <w:szCs w:val="24"/>
        </w:rPr>
        <w:t>re</w:t>
      </w:r>
      <w:proofErr w:type="spellEnd"/>
      <w:r w:rsidR="00C023CF">
        <w:rPr>
          <w:sz w:val="24"/>
          <w:szCs w:val="24"/>
        </w:rPr>
        <w:t xml:space="preserve">)atualizado para </w:t>
      </w:r>
      <w:r w:rsidR="00211D68">
        <w:rPr>
          <w:sz w:val="24"/>
          <w:szCs w:val="24"/>
        </w:rPr>
        <w:t xml:space="preserve">tentar </w:t>
      </w:r>
      <w:r w:rsidR="00C023CF">
        <w:rPr>
          <w:sz w:val="24"/>
          <w:szCs w:val="24"/>
        </w:rPr>
        <w:t xml:space="preserve">manter o apassivamento desses trabalhadores diante de toda essa violência.  </w:t>
      </w:r>
    </w:p>
    <w:p w14:paraId="47CB0494" w14:textId="787950B4" w:rsidR="007C25BF" w:rsidRDefault="003266F5" w:rsidP="009A68F6">
      <w:pPr>
        <w:spacing w:line="360" w:lineRule="auto"/>
        <w:ind w:firstLine="709"/>
        <w:jc w:val="both"/>
        <w:rPr>
          <w:sz w:val="24"/>
          <w:szCs w:val="24"/>
        </w:rPr>
      </w:pPr>
      <w:r>
        <w:rPr>
          <w:sz w:val="24"/>
          <w:szCs w:val="24"/>
        </w:rPr>
        <w:t>Contra esse processo, havia a organização</w:t>
      </w:r>
      <w:r w:rsidR="009E27FA">
        <w:rPr>
          <w:sz w:val="24"/>
          <w:szCs w:val="24"/>
        </w:rPr>
        <w:t xml:space="preserve"> dos trabalhadores</w:t>
      </w:r>
      <w:r>
        <w:rPr>
          <w:sz w:val="24"/>
          <w:szCs w:val="24"/>
        </w:rPr>
        <w:t xml:space="preserve">, primeiro em associações, depois em sindicatos (Marx e Engels, 2007), que </w:t>
      </w:r>
      <w:r w:rsidR="009E27FA">
        <w:rPr>
          <w:sz w:val="24"/>
          <w:szCs w:val="24"/>
        </w:rPr>
        <w:t>pautava</w:t>
      </w:r>
      <w:r>
        <w:rPr>
          <w:sz w:val="24"/>
          <w:szCs w:val="24"/>
        </w:rPr>
        <w:t>m</w:t>
      </w:r>
      <w:r w:rsidR="009E27FA">
        <w:rPr>
          <w:sz w:val="24"/>
          <w:szCs w:val="24"/>
        </w:rPr>
        <w:t xml:space="preserve"> </w:t>
      </w:r>
      <w:r>
        <w:rPr>
          <w:sz w:val="24"/>
          <w:szCs w:val="24"/>
        </w:rPr>
        <w:t xml:space="preserve">as </w:t>
      </w:r>
      <w:r w:rsidR="009E27FA">
        <w:rPr>
          <w:sz w:val="24"/>
          <w:szCs w:val="24"/>
        </w:rPr>
        <w:t>questões mais urgentes</w:t>
      </w:r>
      <w:r>
        <w:rPr>
          <w:sz w:val="24"/>
          <w:szCs w:val="24"/>
        </w:rPr>
        <w:t>, entre elas a</w:t>
      </w:r>
      <w:r w:rsidR="009E27FA">
        <w:rPr>
          <w:sz w:val="24"/>
          <w:szCs w:val="24"/>
        </w:rPr>
        <w:t xml:space="preserve"> limitação da jornada de trabalho, contratos e condições de trabalho menos aviltantes, </w:t>
      </w:r>
      <w:r>
        <w:rPr>
          <w:sz w:val="24"/>
          <w:szCs w:val="24"/>
        </w:rPr>
        <w:t>os quais impuseram limites a essa sanha do capitalismo. C</w:t>
      </w:r>
      <w:r w:rsidR="00C023CF">
        <w:rPr>
          <w:sz w:val="24"/>
          <w:szCs w:val="24"/>
        </w:rPr>
        <w:t xml:space="preserve">ontudo, </w:t>
      </w:r>
      <w:r w:rsidR="009E27FA">
        <w:rPr>
          <w:sz w:val="24"/>
          <w:szCs w:val="24"/>
        </w:rPr>
        <w:t xml:space="preserve">a </w:t>
      </w:r>
      <w:r w:rsidR="00211D68">
        <w:rPr>
          <w:sz w:val="24"/>
          <w:szCs w:val="24"/>
        </w:rPr>
        <w:t>sociabilidade individualista burguesa</w:t>
      </w:r>
      <w:r w:rsidR="009E27FA">
        <w:rPr>
          <w:sz w:val="24"/>
          <w:szCs w:val="24"/>
        </w:rPr>
        <w:t xml:space="preserve">, </w:t>
      </w:r>
      <w:r>
        <w:rPr>
          <w:sz w:val="24"/>
          <w:szCs w:val="24"/>
        </w:rPr>
        <w:t>a adoção d</w:t>
      </w:r>
      <w:r w:rsidR="009E27FA">
        <w:rPr>
          <w:sz w:val="24"/>
          <w:szCs w:val="24"/>
        </w:rPr>
        <w:t xml:space="preserve">o </w:t>
      </w:r>
      <w:r>
        <w:rPr>
          <w:sz w:val="24"/>
          <w:szCs w:val="24"/>
        </w:rPr>
        <w:t xml:space="preserve">neoliberalismo e o </w:t>
      </w:r>
      <w:r w:rsidR="009E27FA">
        <w:rPr>
          <w:sz w:val="24"/>
          <w:szCs w:val="24"/>
        </w:rPr>
        <w:t xml:space="preserve">esgarçamento dos laços de solidariedade </w:t>
      </w:r>
      <w:r w:rsidR="009E27FA" w:rsidRPr="003C2743">
        <w:rPr>
          <w:sz w:val="24"/>
          <w:szCs w:val="24"/>
        </w:rPr>
        <w:t>(</w:t>
      </w:r>
      <w:proofErr w:type="spellStart"/>
      <w:r w:rsidR="00433A01" w:rsidRPr="003C2743">
        <w:rPr>
          <w:sz w:val="24"/>
          <w:szCs w:val="24"/>
        </w:rPr>
        <w:t>D</w:t>
      </w:r>
      <w:r w:rsidR="003C2743">
        <w:rPr>
          <w:sz w:val="24"/>
          <w:szCs w:val="24"/>
        </w:rPr>
        <w:t>e</w:t>
      </w:r>
      <w:r w:rsidR="00433A01" w:rsidRPr="003C2743">
        <w:rPr>
          <w:sz w:val="24"/>
          <w:szCs w:val="24"/>
        </w:rPr>
        <w:t>jours</w:t>
      </w:r>
      <w:proofErr w:type="spellEnd"/>
      <w:r w:rsidR="009E27FA" w:rsidRPr="003C2743">
        <w:rPr>
          <w:sz w:val="24"/>
          <w:szCs w:val="24"/>
        </w:rPr>
        <w:t xml:space="preserve">, </w:t>
      </w:r>
      <w:r w:rsidR="003C2743" w:rsidRPr="003C2743">
        <w:rPr>
          <w:sz w:val="24"/>
          <w:szCs w:val="24"/>
        </w:rPr>
        <w:t>2000</w:t>
      </w:r>
      <w:r w:rsidR="009E27FA">
        <w:rPr>
          <w:sz w:val="24"/>
          <w:szCs w:val="24"/>
        </w:rPr>
        <w:t>),</w:t>
      </w:r>
      <w:r w:rsidR="009A68F6">
        <w:rPr>
          <w:sz w:val="24"/>
          <w:szCs w:val="24"/>
        </w:rPr>
        <w:t xml:space="preserve"> </w:t>
      </w:r>
      <w:r>
        <w:rPr>
          <w:sz w:val="24"/>
          <w:szCs w:val="24"/>
        </w:rPr>
        <w:t>avançaram contra muitas das conquistas históricas</w:t>
      </w:r>
      <w:r w:rsidR="009A68F6">
        <w:rPr>
          <w:sz w:val="24"/>
          <w:szCs w:val="24"/>
        </w:rPr>
        <w:t xml:space="preserve">. Assim como o incremento do uso de tecnologias nos espaços laborais, somado à passagem da pandemia da Covid 19, fizeram crescer os indicadores de presença de violência laboral </w:t>
      </w:r>
      <w:r>
        <w:rPr>
          <w:sz w:val="24"/>
          <w:szCs w:val="24"/>
        </w:rPr>
        <w:t xml:space="preserve">e produzido </w:t>
      </w:r>
      <w:r w:rsidR="009E27FA">
        <w:rPr>
          <w:sz w:val="24"/>
          <w:szCs w:val="24"/>
        </w:rPr>
        <w:t xml:space="preserve">o aumento do adoecimento </w:t>
      </w:r>
      <w:r w:rsidR="009A68F6">
        <w:rPr>
          <w:sz w:val="24"/>
          <w:szCs w:val="24"/>
        </w:rPr>
        <w:t>entre os</w:t>
      </w:r>
      <w:r w:rsidR="009E27FA">
        <w:rPr>
          <w:sz w:val="24"/>
          <w:szCs w:val="24"/>
        </w:rPr>
        <w:t xml:space="preserve"> trabalhadores</w:t>
      </w:r>
      <w:r>
        <w:rPr>
          <w:sz w:val="24"/>
          <w:szCs w:val="24"/>
        </w:rPr>
        <w:t xml:space="preserve">. </w:t>
      </w:r>
      <w:r w:rsidR="009A68F6">
        <w:rPr>
          <w:sz w:val="24"/>
          <w:szCs w:val="24"/>
        </w:rPr>
        <w:t>Ó</w:t>
      </w:r>
      <w:r w:rsidR="001E0FFA">
        <w:rPr>
          <w:sz w:val="24"/>
          <w:szCs w:val="24"/>
        </w:rPr>
        <w:t xml:space="preserve">rgãos previdenciários e de saúde </w:t>
      </w:r>
      <w:r w:rsidR="009A68F6">
        <w:rPr>
          <w:sz w:val="24"/>
          <w:szCs w:val="24"/>
        </w:rPr>
        <w:t>d</w:t>
      </w:r>
      <w:r w:rsidR="001E0FFA">
        <w:rPr>
          <w:sz w:val="24"/>
          <w:szCs w:val="24"/>
        </w:rPr>
        <w:t xml:space="preserve">o país registraram </w:t>
      </w:r>
      <w:r w:rsidR="00211D68">
        <w:rPr>
          <w:sz w:val="24"/>
          <w:szCs w:val="24"/>
        </w:rPr>
        <w:t>um aumento assustador de transtornos mentais na população</w:t>
      </w:r>
      <w:r w:rsidR="001E0FFA">
        <w:rPr>
          <w:sz w:val="24"/>
          <w:szCs w:val="24"/>
        </w:rPr>
        <w:t xml:space="preserve"> trabalhadora</w:t>
      </w:r>
      <w:r w:rsidR="00211D68">
        <w:rPr>
          <w:sz w:val="24"/>
          <w:szCs w:val="24"/>
        </w:rPr>
        <w:t xml:space="preserve">, </w:t>
      </w:r>
      <w:r w:rsidR="003827BB">
        <w:rPr>
          <w:sz w:val="24"/>
          <w:szCs w:val="24"/>
        </w:rPr>
        <w:t xml:space="preserve">mostrando a </w:t>
      </w:r>
      <w:r w:rsidR="009A68F6">
        <w:rPr>
          <w:sz w:val="24"/>
          <w:szCs w:val="24"/>
        </w:rPr>
        <w:t>urgência</w:t>
      </w:r>
      <w:r w:rsidR="003827BB">
        <w:rPr>
          <w:sz w:val="24"/>
          <w:szCs w:val="24"/>
        </w:rPr>
        <w:t xml:space="preserve"> de se enfrentar</w:t>
      </w:r>
      <w:r w:rsidR="00D414DE">
        <w:rPr>
          <w:sz w:val="24"/>
          <w:szCs w:val="24"/>
        </w:rPr>
        <w:t xml:space="preserve"> </w:t>
      </w:r>
      <w:r w:rsidR="00E3206C">
        <w:rPr>
          <w:sz w:val="24"/>
          <w:szCs w:val="24"/>
        </w:rPr>
        <w:t>essa problemática</w:t>
      </w:r>
      <w:r w:rsidR="009A68F6">
        <w:rPr>
          <w:sz w:val="24"/>
          <w:szCs w:val="24"/>
        </w:rPr>
        <w:t>.</w:t>
      </w:r>
    </w:p>
    <w:p w14:paraId="236432B7" w14:textId="050FA795" w:rsidR="00A067B4" w:rsidRDefault="007C25BF" w:rsidP="007D1167">
      <w:pPr>
        <w:spacing w:line="360" w:lineRule="auto"/>
        <w:ind w:firstLine="709"/>
        <w:jc w:val="both"/>
        <w:rPr>
          <w:sz w:val="24"/>
          <w:szCs w:val="24"/>
        </w:rPr>
      </w:pPr>
      <w:r>
        <w:rPr>
          <w:sz w:val="24"/>
          <w:szCs w:val="24"/>
        </w:rPr>
        <w:t xml:space="preserve">Gramsci </w:t>
      </w:r>
      <w:r w:rsidR="00CD26D2">
        <w:rPr>
          <w:sz w:val="24"/>
          <w:szCs w:val="24"/>
        </w:rPr>
        <w:t>(1999-2002)</w:t>
      </w:r>
      <w:r w:rsidR="00854438">
        <w:rPr>
          <w:sz w:val="24"/>
          <w:szCs w:val="24"/>
        </w:rPr>
        <w:t>,</w:t>
      </w:r>
      <w:r w:rsidR="00CD26D2">
        <w:rPr>
          <w:sz w:val="24"/>
          <w:szCs w:val="24"/>
        </w:rPr>
        <w:t xml:space="preserve"> inspirado nos escritos de Lênin, afirma que conhecer é uma das condições metodológicas para transformar. </w:t>
      </w:r>
      <w:r w:rsidR="009A68F6">
        <w:rPr>
          <w:sz w:val="24"/>
          <w:szCs w:val="24"/>
        </w:rPr>
        <w:t xml:space="preserve">Nesse sentido, </w:t>
      </w:r>
      <w:r w:rsidR="00CD26D2">
        <w:rPr>
          <w:sz w:val="24"/>
          <w:szCs w:val="24"/>
        </w:rPr>
        <w:t>submetemos e tivemos aprovada</w:t>
      </w:r>
      <w:r w:rsidR="009A68F6">
        <w:rPr>
          <w:sz w:val="24"/>
          <w:szCs w:val="24"/>
        </w:rPr>
        <w:t xml:space="preserve"> pelo Comitê de Ética uma pesquisa</w:t>
      </w:r>
      <w:r w:rsidR="00CD26D2">
        <w:rPr>
          <w:sz w:val="24"/>
          <w:szCs w:val="24"/>
        </w:rPr>
        <w:t xml:space="preserve">, sob n. </w:t>
      </w:r>
      <w:r w:rsidR="00CD26D2" w:rsidRPr="001835A7">
        <w:rPr>
          <w:sz w:val="24"/>
          <w:szCs w:val="24"/>
        </w:rPr>
        <w:t>7.271.450</w:t>
      </w:r>
      <w:r w:rsidR="00CD26D2">
        <w:rPr>
          <w:sz w:val="24"/>
          <w:szCs w:val="24"/>
        </w:rPr>
        <w:t xml:space="preserve">, que </w:t>
      </w:r>
      <w:r w:rsidR="009A68F6">
        <w:rPr>
          <w:sz w:val="24"/>
          <w:szCs w:val="24"/>
        </w:rPr>
        <w:t xml:space="preserve">tem como objetivo </w:t>
      </w:r>
      <w:r w:rsidR="009A68F6" w:rsidRPr="009A68F6">
        <w:rPr>
          <w:sz w:val="24"/>
          <w:szCs w:val="24"/>
        </w:rPr>
        <w:t xml:space="preserve">identificar, qualificar e analisar a ocorrência de assédio moral e outras violências laborais nas universidades federais do país, a partir da autodeclaração dos respondentes, com vistas a fornecer informação e dados que possam auxiliar a </w:t>
      </w:r>
      <w:r w:rsidR="009A68F6" w:rsidRPr="009A68F6">
        <w:rPr>
          <w:sz w:val="24"/>
          <w:szCs w:val="24"/>
        </w:rPr>
        <w:lastRenderedPageBreak/>
        <w:t>gestão pública e o movimento organizado dos servidores a tomar decisões e desenvolver ações para o enfrentamento da violência laboral e do assédio moral, assim como possam sistematizar propostas de ação para enfrentamento às violências laborais nas universidades.</w:t>
      </w:r>
      <w:r w:rsidR="007D1167">
        <w:rPr>
          <w:sz w:val="24"/>
          <w:szCs w:val="24"/>
        </w:rPr>
        <w:t xml:space="preserve"> </w:t>
      </w:r>
      <w:r w:rsidR="00E3214B">
        <w:rPr>
          <w:sz w:val="24"/>
          <w:szCs w:val="24"/>
        </w:rPr>
        <w:t xml:space="preserve">Foi iniciada em uma universidade federal </w:t>
      </w:r>
      <w:r w:rsidR="008C1935">
        <w:rPr>
          <w:sz w:val="24"/>
          <w:szCs w:val="24"/>
        </w:rPr>
        <w:t xml:space="preserve">com diversos campi </w:t>
      </w:r>
      <w:r w:rsidR="007D1167">
        <w:rPr>
          <w:sz w:val="24"/>
          <w:szCs w:val="24"/>
        </w:rPr>
        <w:t>n</w:t>
      </w:r>
      <w:r w:rsidR="00E3214B">
        <w:rPr>
          <w:sz w:val="24"/>
          <w:szCs w:val="24"/>
        </w:rPr>
        <w:t xml:space="preserve">o estado do Rio de Janeiro. </w:t>
      </w:r>
      <w:r w:rsidR="00CD26D2">
        <w:rPr>
          <w:sz w:val="24"/>
          <w:szCs w:val="24"/>
        </w:rPr>
        <w:t>Aqui apresentaremos alguns resultados preliminares</w:t>
      </w:r>
      <w:r w:rsidR="008C1935">
        <w:rPr>
          <w:sz w:val="24"/>
          <w:szCs w:val="24"/>
        </w:rPr>
        <w:t>.</w:t>
      </w:r>
    </w:p>
    <w:p w14:paraId="2599A7B7" w14:textId="77777777" w:rsidR="00F91127" w:rsidRDefault="00F91127" w:rsidP="00F91127">
      <w:pPr>
        <w:spacing w:line="360" w:lineRule="auto"/>
        <w:jc w:val="both"/>
        <w:rPr>
          <w:sz w:val="24"/>
          <w:szCs w:val="24"/>
        </w:rPr>
      </w:pPr>
    </w:p>
    <w:p w14:paraId="29B9CEA3" w14:textId="3B057FC1" w:rsidR="00D01199" w:rsidRPr="00F5482A" w:rsidRDefault="006C4CE4" w:rsidP="00D01199">
      <w:pPr>
        <w:spacing w:line="360" w:lineRule="auto"/>
        <w:jc w:val="both"/>
        <w:rPr>
          <w:b/>
          <w:color w:val="000000" w:themeColor="text1"/>
          <w:sz w:val="24"/>
          <w:szCs w:val="24"/>
        </w:rPr>
      </w:pPr>
      <w:r>
        <w:rPr>
          <w:b/>
          <w:sz w:val="24"/>
          <w:szCs w:val="24"/>
        </w:rPr>
        <w:t>2</w:t>
      </w:r>
      <w:r w:rsidR="00D01199">
        <w:rPr>
          <w:b/>
          <w:sz w:val="24"/>
          <w:szCs w:val="24"/>
        </w:rPr>
        <w:t xml:space="preserve"> </w:t>
      </w:r>
      <w:r w:rsidR="006B0262" w:rsidRPr="00F5482A">
        <w:rPr>
          <w:b/>
          <w:color w:val="000000" w:themeColor="text1"/>
          <w:sz w:val="24"/>
          <w:szCs w:val="24"/>
        </w:rPr>
        <w:t xml:space="preserve">O ASSÉDIO MORAL E A </w:t>
      </w:r>
      <w:r w:rsidR="006B0262" w:rsidRPr="00F5482A">
        <w:rPr>
          <w:b/>
          <w:bCs/>
          <w:color w:val="000000" w:themeColor="text1"/>
          <w:sz w:val="24"/>
          <w:szCs w:val="24"/>
        </w:rPr>
        <w:t>DESANTROPOMORFIZAÇÃO</w:t>
      </w:r>
      <w:r w:rsidR="006B0262" w:rsidRPr="00F5482A">
        <w:rPr>
          <w:color w:val="000000" w:themeColor="text1"/>
          <w:sz w:val="24"/>
          <w:szCs w:val="24"/>
        </w:rPr>
        <w:t xml:space="preserve"> </w:t>
      </w:r>
      <w:r w:rsidR="006B0262" w:rsidRPr="00F5482A">
        <w:rPr>
          <w:b/>
          <w:bCs/>
          <w:color w:val="000000" w:themeColor="text1"/>
          <w:sz w:val="24"/>
          <w:szCs w:val="24"/>
        </w:rPr>
        <w:t>DO</w:t>
      </w:r>
      <w:r w:rsidR="006B0262" w:rsidRPr="00F5482A">
        <w:rPr>
          <w:color w:val="000000" w:themeColor="text1"/>
          <w:sz w:val="24"/>
          <w:szCs w:val="24"/>
        </w:rPr>
        <w:t xml:space="preserve"> </w:t>
      </w:r>
      <w:r w:rsidR="006B0262" w:rsidRPr="00F5482A">
        <w:rPr>
          <w:b/>
          <w:bCs/>
          <w:color w:val="000000" w:themeColor="text1"/>
          <w:sz w:val="24"/>
          <w:szCs w:val="24"/>
        </w:rPr>
        <w:t>TRABALHO</w:t>
      </w:r>
    </w:p>
    <w:p w14:paraId="1869B10C" w14:textId="77777777" w:rsidR="00D01199" w:rsidRDefault="00D01199" w:rsidP="00F91127">
      <w:pPr>
        <w:spacing w:line="360" w:lineRule="auto"/>
        <w:jc w:val="both"/>
        <w:rPr>
          <w:sz w:val="24"/>
          <w:szCs w:val="24"/>
        </w:rPr>
      </w:pPr>
    </w:p>
    <w:p w14:paraId="0F8D96E5" w14:textId="19ACFB73" w:rsidR="00C90116" w:rsidRPr="006B75C7" w:rsidRDefault="001B0F5F" w:rsidP="001B0F5F">
      <w:pPr>
        <w:spacing w:line="360" w:lineRule="auto"/>
        <w:ind w:firstLine="709"/>
        <w:contextualSpacing/>
        <w:jc w:val="both"/>
        <w:rPr>
          <w:sz w:val="24"/>
          <w:szCs w:val="24"/>
        </w:rPr>
      </w:pPr>
      <w:r w:rsidRPr="002E2363">
        <w:rPr>
          <w:sz w:val="24"/>
          <w:szCs w:val="24"/>
        </w:rPr>
        <w:t>O século XXI</w:t>
      </w:r>
      <w:r w:rsidR="00433A01" w:rsidRPr="002E2363">
        <w:rPr>
          <w:sz w:val="24"/>
          <w:szCs w:val="24"/>
        </w:rPr>
        <w:t>, marcado pelo aprofundamento da financeirização da economia e pela mundialização do capital,</w:t>
      </w:r>
      <w:r w:rsidRPr="002E2363">
        <w:rPr>
          <w:sz w:val="24"/>
          <w:szCs w:val="24"/>
        </w:rPr>
        <w:t xml:space="preserve"> tem forjado um trabalho divorciado de sua dimensão </w:t>
      </w:r>
      <w:r w:rsidR="001F56DC" w:rsidRPr="002E2363">
        <w:rPr>
          <w:sz w:val="24"/>
          <w:szCs w:val="24"/>
        </w:rPr>
        <w:t>ontológica</w:t>
      </w:r>
      <w:r w:rsidR="008D6707" w:rsidRPr="002E2363">
        <w:rPr>
          <w:sz w:val="24"/>
          <w:szCs w:val="24"/>
        </w:rPr>
        <w:t>.</w:t>
      </w:r>
      <w:r w:rsidR="00433A01" w:rsidRPr="002E2363">
        <w:rPr>
          <w:sz w:val="24"/>
          <w:szCs w:val="24"/>
        </w:rPr>
        <w:t xml:space="preserve"> </w:t>
      </w:r>
      <w:r w:rsidR="008D6707" w:rsidRPr="002E2363">
        <w:rPr>
          <w:sz w:val="24"/>
          <w:szCs w:val="24"/>
        </w:rPr>
        <w:t>O</w:t>
      </w:r>
      <w:r w:rsidR="00C90116" w:rsidRPr="002E2363">
        <w:rPr>
          <w:sz w:val="24"/>
          <w:szCs w:val="24"/>
        </w:rPr>
        <w:t xml:space="preserve"> que mais importa às </w:t>
      </w:r>
      <w:r w:rsidR="00621D8B" w:rsidRPr="002E2363">
        <w:rPr>
          <w:sz w:val="24"/>
          <w:szCs w:val="24"/>
        </w:rPr>
        <w:t>instituições</w:t>
      </w:r>
      <w:r w:rsidR="00C90116" w:rsidRPr="002E2363">
        <w:rPr>
          <w:sz w:val="24"/>
          <w:szCs w:val="24"/>
        </w:rPr>
        <w:t xml:space="preserve"> é a obtenção de lucros e/ou a valorização do capital, </w:t>
      </w:r>
      <w:r w:rsidR="0056484E">
        <w:rPr>
          <w:sz w:val="24"/>
          <w:szCs w:val="24"/>
        </w:rPr>
        <w:t>amparado em</w:t>
      </w:r>
      <w:r w:rsidR="00621D8B" w:rsidRPr="002E2363">
        <w:rPr>
          <w:sz w:val="24"/>
          <w:szCs w:val="24"/>
        </w:rPr>
        <w:t xml:space="preserve"> uma sociabilidade </w:t>
      </w:r>
      <w:r w:rsidR="0056484E">
        <w:rPr>
          <w:sz w:val="24"/>
          <w:szCs w:val="24"/>
        </w:rPr>
        <w:t>que</w:t>
      </w:r>
      <w:r w:rsidR="006B75C7" w:rsidRPr="002E2363">
        <w:rPr>
          <w:sz w:val="24"/>
          <w:szCs w:val="24"/>
        </w:rPr>
        <w:t xml:space="preserve"> </w:t>
      </w:r>
      <w:r w:rsidR="00C90116" w:rsidRPr="002E2363">
        <w:rPr>
          <w:sz w:val="24"/>
          <w:szCs w:val="24"/>
        </w:rPr>
        <w:t>exponencia o</w:t>
      </w:r>
      <w:r w:rsidR="00C90116" w:rsidRPr="006B75C7">
        <w:rPr>
          <w:sz w:val="24"/>
          <w:szCs w:val="24"/>
        </w:rPr>
        <w:t xml:space="preserve"> individualismo</w:t>
      </w:r>
      <w:r w:rsidR="00621D8B">
        <w:rPr>
          <w:sz w:val="24"/>
          <w:szCs w:val="24"/>
        </w:rPr>
        <w:t>. N</w:t>
      </w:r>
      <w:r w:rsidR="006B75C7">
        <w:rPr>
          <w:sz w:val="24"/>
          <w:szCs w:val="24"/>
        </w:rPr>
        <w:t>a</w:t>
      </w:r>
      <w:r w:rsidR="00C90116" w:rsidRPr="006B75C7">
        <w:rPr>
          <w:sz w:val="24"/>
          <w:szCs w:val="24"/>
        </w:rPr>
        <w:t xml:space="preserve"> </w:t>
      </w:r>
      <w:r w:rsidR="006B75C7">
        <w:rPr>
          <w:sz w:val="24"/>
          <w:szCs w:val="24"/>
        </w:rPr>
        <w:t>esfera</w:t>
      </w:r>
      <w:r w:rsidR="00C90116" w:rsidRPr="006B75C7">
        <w:rPr>
          <w:sz w:val="24"/>
          <w:szCs w:val="24"/>
        </w:rPr>
        <w:t xml:space="preserve"> públic</w:t>
      </w:r>
      <w:r w:rsidR="006B75C7">
        <w:rPr>
          <w:sz w:val="24"/>
          <w:szCs w:val="24"/>
        </w:rPr>
        <w:t xml:space="preserve">a, </w:t>
      </w:r>
      <w:r w:rsidR="0056484E">
        <w:rPr>
          <w:sz w:val="24"/>
          <w:szCs w:val="24"/>
        </w:rPr>
        <w:t xml:space="preserve">além de ser atravessada por esse contexto, há </w:t>
      </w:r>
      <w:r w:rsidR="00621D8B">
        <w:rPr>
          <w:sz w:val="24"/>
          <w:szCs w:val="24"/>
        </w:rPr>
        <w:t>o</w:t>
      </w:r>
      <w:r w:rsidR="006B75C7">
        <w:rPr>
          <w:sz w:val="24"/>
          <w:szCs w:val="24"/>
        </w:rPr>
        <w:t xml:space="preserve"> </w:t>
      </w:r>
      <w:r w:rsidR="00C90116" w:rsidRPr="006B75C7">
        <w:rPr>
          <w:sz w:val="24"/>
          <w:szCs w:val="24"/>
        </w:rPr>
        <w:t>gerencialismo</w:t>
      </w:r>
      <w:r w:rsidR="006B75C7">
        <w:rPr>
          <w:rStyle w:val="Refdenotaderodap"/>
          <w:sz w:val="24"/>
          <w:szCs w:val="24"/>
        </w:rPr>
        <w:footnoteReference w:id="4"/>
      </w:r>
      <w:r w:rsidR="0056484E">
        <w:rPr>
          <w:sz w:val="24"/>
          <w:szCs w:val="24"/>
        </w:rPr>
        <w:t xml:space="preserve">, focado </w:t>
      </w:r>
      <w:r w:rsidR="00383E3C">
        <w:rPr>
          <w:sz w:val="24"/>
          <w:szCs w:val="24"/>
        </w:rPr>
        <w:t>n</w:t>
      </w:r>
      <w:r w:rsidR="00621D8B">
        <w:rPr>
          <w:sz w:val="24"/>
          <w:szCs w:val="24"/>
        </w:rPr>
        <w:t>a relação</w:t>
      </w:r>
      <w:r w:rsidR="00383E3C">
        <w:rPr>
          <w:sz w:val="24"/>
          <w:szCs w:val="24"/>
        </w:rPr>
        <w:t xml:space="preserve"> custo</w:t>
      </w:r>
      <w:r w:rsidR="00621D8B">
        <w:rPr>
          <w:sz w:val="24"/>
          <w:szCs w:val="24"/>
        </w:rPr>
        <w:t>/</w:t>
      </w:r>
      <w:r w:rsidR="00383E3C">
        <w:rPr>
          <w:sz w:val="24"/>
          <w:szCs w:val="24"/>
        </w:rPr>
        <w:t xml:space="preserve">benefício, em produzir mais com menos </w:t>
      </w:r>
      <w:r w:rsidR="00B31480">
        <w:rPr>
          <w:sz w:val="24"/>
          <w:szCs w:val="24"/>
        </w:rPr>
        <w:t xml:space="preserve">recursos materiais e humanos, </w:t>
      </w:r>
      <w:r w:rsidR="00383E3C">
        <w:rPr>
          <w:sz w:val="24"/>
          <w:szCs w:val="24"/>
        </w:rPr>
        <w:t>o que contribui para a deterioração do ambiente de trabalho e o aumento das violências laborais.</w:t>
      </w:r>
    </w:p>
    <w:p w14:paraId="186FE232" w14:textId="4DCA022F" w:rsidR="00005069" w:rsidRPr="0009691A" w:rsidRDefault="00383E3C" w:rsidP="00005069">
      <w:pPr>
        <w:spacing w:line="360" w:lineRule="auto"/>
        <w:ind w:firstLine="709"/>
        <w:jc w:val="both"/>
        <w:rPr>
          <w:sz w:val="24"/>
          <w:szCs w:val="24"/>
        </w:rPr>
      </w:pPr>
      <w:proofErr w:type="spellStart"/>
      <w:r w:rsidRPr="006B75C7">
        <w:rPr>
          <w:sz w:val="24"/>
          <w:szCs w:val="24"/>
        </w:rPr>
        <w:t>Senett</w:t>
      </w:r>
      <w:proofErr w:type="spellEnd"/>
      <w:r w:rsidRPr="006B75C7">
        <w:rPr>
          <w:sz w:val="24"/>
          <w:szCs w:val="24"/>
        </w:rPr>
        <w:t xml:space="preserve"> (1999) alertou que estamos vivendo uma era de progressiva corrosão dos vínculos sociais e dos valores coletivos, característica já apontada por Marx (2016) quando analisou os efeitos daquela sociedade nascente</w:t>
      </w:r>
      <w:r w:rsidR="0056484E">
        <w:rPr>
          <w:sz w:val="24"/>
          <w:szCs w:val="24"/>
        </w:rPr>
        <w:t xml:space="preserve"> </w:t>
      </w:r>
      <w:r w:rsidRPr="006B75C7">
        <w:rPr>
          <w:sz w:val="24"/>
          <w:szCs w:val="24"/>
        </w:rPr>
        <w:t xml:space="preserve">que </w:t>
      </w:r>
      <w:r w:rsidR="0056484E">
        <w:rPr>
          <w:sz w:val="24"/>
          <w:szCs w:val="24"/>
        </w:rPr>
        <w:t xml:space="preserve">nos </w:t>
      </w:r>
      <w:r w:rsidRPr="006B75C7">
        <w:rPr>
          <w:sz w:val="24"/>
          <w:szCs w:val="24"/>
        </w:rPr>
        <w:t xml:space="preserve">levaria ao isolamento em plena multidão. </w:t>
      </w:r>
      <w:r w:rsidR="005702BC">
        <w:rPr>
          <w:sz w:val="24"/>
          <w:szCs w:val="24"/>
        </w:rPr>
        <w:t>E</w:t>
      </w:r>
      <w:r w:rsidR="00005069" w:rsidRPr="0009691A">
        <w:rPr>
          <w:sz w:val="24"/>
          <w:szCs w:val="24"/>
        </w:rPr>
        <w:t>s</w:t>
      </w:r>
      <w:r w:rsidR="00433A01">
        <w:rPr>
          <w:sz w:val="24"/>
          <w:szCs w:val="24"/>
        </w:rPr>
        <w:t>s</w:t>
      </w:r>
      <w:r w:rsidR="00005069" w:rsidRPr="0009691A">
        <w:rPr>
          <w:sz w:val="24"/>
          <w:szCs w:val="24"/>
        </w:rPr>
        <w:t xml:space="preserve">a sociabilidade, na qual </w:t>
      </w:r>
      <w:r w:rsidR="008856D6" w:rsidRPr="0009691A">
        <w:rPr>
          <w:sz w:val="24"/>
          <w:szCs w:val="24"/>
        </w:rPr>
        <w:t>o volátil, o efêmero se sobrepõem</w:t>
      </w:r>
      <w:r w:rsidR="00005069">
        <w:rPr>
          <w:sz w:val="24"/>
          <w:szCs w:val="24"/>
        </w:rPr>
        <w:t xml:space="preserve">, </w:t>
      </w:r>
      <w:r w:rsidR="00005069" w:rsidRPr="0009691A">
        <w:rPr>
          <w:sz w:val="24"/>
          <w:szCs w:val="24"/>
        </w:rPr>
        <w:t>“[...] perpassada pelo discurso economicista e individualista, quase não há mobilização social e coletiva diante do sofrimento do outro. [...]”</w:t>
      </w:r>
      <w:r w:rsidR="00005069">
        <w:rPr>
          <w:sz w:val="24"/>
          <w:szCs w:val="24"/>
        </w:rPr>
        <w:t xml:space="preserve"> </w:t>
      </w:r>
      <w:r w:rsidR="00005069" w:rsidRPr="0009691A">
        <w:rPr>
          <w:sz w:val="24"/>
          <w:szCs w:val="24"/>
        </w:rPr>
        <w:t>(G</w:t>
      </w:r>
      <w:r w:rsidR="00005069">
        <w:rPr>
          <w:sz w:val="24"/>
          <w:szCs w:val="24"/>
        </w:rPr>
        <w:t>uarany</w:t>
      </w:r>
      <w:r w:rsidR="00005069" w:rsidRPr="0009691A">
        <w:rPr>
          <w:sz w:val="24"/>
          <w:szCs w:val="24"/>
        </w:rPr>
        <w:t>, 2014, p. 213)</w:t>
      </w:r>
      <w:r w:rsidR="00433A01">
        <w:rPr>
          <w:sz w:val="24"/>
          <w:szCs w:val="24"/>
        </w:rPr>
        <w:t>, o que acaba por agudizar o isolamento e o enfrentamento da violência social e laboral</w:t>
      </w:r>
      <w:r w:rsidR="00005069">
        <w:rPr>
          <w:sz w:val="24"/>
          <w:szCs w:val="24"/>
        </w:rPr>
        <w:t xml:space="preserve">. </w:t>
      </w:r>
      <w:r w:rsidRPr="006B75C7">
        <w:rPr>
          <w:sz w:val="24"/>
          <w:szCs w:val="24"/>
        </w:rPr>
        <w:t>Nes</w:t>
      </w:r>
      <w:r w:rsidR="005702BC">
        <w:rPr>
          <w:sz w:val="24"/>
          <w:szCs w:val="24"/>
        </w:rPr>
        <w:t>s</w:t>
      </w:r>
      <w:r w:rsidRPr="006B75C7">
        <w:rPr>
          <w:sz w:val="24"/>
          <w:szCs w:val="24"/>
        </w:rPr>
        <w:t>e contexto, os ambientes laborais se transformam em uma arena brutal, insalubre e perigosa (Freitas</w:t>
      </w:r>
      <w:r w:rsidR="00433A01">
        <w:rPr>
          <w:sz w:val="24"/>
          <w:szCs w:val="24"/>
        </w:rPr>
        <w:t xml:space="preserve">, </w:t>
      </w:r>
      <w:proofErr w:type="spellStart"/>
      <w:r w:rsidR="00433A01">
        <w:rPr>
          <w:sz w:val="24"/>
          <w:szCs w:val="24"/>
        </w:rPr>
        <w:t>Heloani</w:t>
      </w:r>
      <w:proofErr w:type="spellEnd"/>
      <w:r w:rsidR="00433A01">
        <w:rPr>
          <w:sz w:val="24"/>
          <w:szCs w:val="24"/>
        </w:rPr>
        <w:t xml:space="preserve"> e Barreto</w:t>
      </w:r>
      <w:r w:rsidRPr="006B75C7">
        <w:rPr>
          <w:sz w:val="24"/>
          <w:szCs w:val="24"/>
        </w:rPr>
        <w:t>, 20</w:t>
      </w:r>
      <w:r w:rsidR="002E3428">
        <w:rPr>
          <w:sz w:val="24"/>
          <w:szCs w:val="24"/>
        </w:rPr>
        <w:t>11</w:t>
      </w:r>
      <w:r w:rsidRPr="006B75C7">
        <w:rPr>
          <w:sz w:val="24"/>
          <w:szCs w:val="24"/>
        </w:rPr>
        <w:t>)</w:t>
      </w:r>
      <w:r>
        <w:rPr>
          <w:sz w:val="24"/>
          <w:szCs w:val="24"/>
        </w:rPr>
        <w:t>, e o</w:t>
      </w:r>
      <w:r w:rsidR="00C90116" w:rsidRPr="006B75C7">
        <w:rPr>
          <w:sz w:val="24"/>
          <w:szCs w:val="24"/>
        </w:rPr>
        <w:t xml:space="preserve"> assédio moral</w:t>
      </w:r>
      <w:r>
        <w:rPr>
          <w:sz w:val="24"/>
          <w:szCs w:val="24"/>
        </w:rPr>
        <w:t xml:space="preserve">, assim como outras violências laborais tendem a crescer, </w:t>
      </w:r>
      <w:r w:rsidR="00C90116" w:rsidRPr="006B75C7">
        <w:rPr>
          <w:sz w:val="24"/>
          <w:szCs w:val="24"/>
        </w:rPr>
        <w:t xml:space="preserve">como uma das faces </w:t>
      </w:r>
      <w:r w:rsidR="00C90116" w:rsidRPr="006B75C7">
        <w:rPr>
          <w:sz w:val="24"/>
          <w:szCs w:val="24"/>
        </w:rPr>
        <w:lastRenderedPageBreak/>
        <w:t>violentas e visíveis do processo de desumanização do trabalho no modo de produção capitalista.</w:t>
      </w:r>
    </w:p>
    <w:p w14:paraId="7044A888" w14:textId="2D29DD84" w:rsidR="00370C50" w:rsidRDefault="00C90116" w:rsidP="0056484E">
      <w:pPr>
        <w:spacing w:line="360" w:lineRule="auto"/>
        <w:ind w:firstLine="709"/>
        <w:jc w:val="both"/>
        <w:rPr>
          <w:sz w:val="24"/>
          <w:szCs w:val="24"/>
        </w:rPr>
      </w:pPr>
      <w:r w:rsidRPr="006B75C7">
        <w:rPr>
          <w:sz w:val="24"/>
          <w:szCs w:val="24"/>
        </w:rPr>
        <w:t xml:space="preserve">As novas formas de gestão adotadas a partir da assunção formal do neoliberalismo no mundo e no Brasil, somadas às estratégias utilizadas </w:t>
      </w:r>
      <w:r w:rsidR="0056484E">
        <w:rPr>
          <w:sz w:val="24"/>
          <w:szCs w:val="24"/>
        </w:rPr>
        <w:t>pelo capital para</w:t>
      </w:r>
      <w:r w:rsidRPr="006B75C7">
        <w:rPr>
          <w:sz w:val="24"/>
          <w:szCs w:val="24"/>
        </w:rPr>
        <w:t xml:space="preserve"> superar </w:t>
      </w:r>
      <w:r w:rsidR="0056484E">
        <w:rPr>
          <w:sz w:val="24"/>
          <w:szCs w:val="24"/>
        </w:rPr>
        <w:t>su</w:t>
      </w:r>
      <w:r w:rsidRPr="006B75C7">
        <w:rPr>
          <w:sz w:val="24"/>
          <w:szCs w:val="24"/>
        </w:rPr>
        <w:t>as crises</w:t>
      </w:r>
      <w:r w:rsidR="0056484E">
        <w:rPr>
          <w:sz w:val="24"/>
          <w:szCs w:val="24"/>
        </w:rPr>
        <w:t xml:space="preserve"> </w:t>
      </w:r>
      <w:r w:rsidRPr="006B75C7">
        <w:rPr>
          <w:sz w:val="24"/>
          <w:szCs w:val="24"/>
        </w:rPr>
        <w:t xml:space="preserve">cada vez mais recorrentes e estruturais, têm sacrificado aspectos fundantes e estruturantes para </w:t>
      </w:r>
      <w:r w:rsidR="00E83F75">
        <w:rPr>
          <w:sz w:val="24"/>
          <w:szCs w:val="24"/>
        </w:rPr>
        <w:t>a vida e a saúde do</w:t>
      </w:r>
      <w:r w:rsidRPr="006B75C7">
        <w:rPr>
          <w:sz w:val="24"/>
          <w:szCs w:val="24"/>
        </w:rPr>
        <w:t xml:space="preserve"> trabalhador, como </w:t>
      </w:r>
      <w:r w:rsidR="0056484E">
        <w:rPr>
          <w:sz w:val="24"/>
          <w:szCs w:val="24"/>
        </w:rPr>
        <w:t>a intensificação do</w:t>
      </w:r>
      <w:r w:rsidR="00E83F75">
        <w:rPr>
          <w:sz w:val="24"/>
          <w:szCs w:val="24"/>
        </w:rPr>
        <w:t xml:space="preserve"> </w:t>
      </w:r>
      <w:r w:rsidRPr="006B75C7">
        <w:rPr>
          <w:sz w:val="24"/>
          <w:szCs w:val="24"/>
        </w:rPr>
        <w:t>ritmo de trabalho</w:t>
      </w:r>
      <w:r w:rsidR="0056484E">
        <w:rPr>
          <w:sz w:val="24"/>
          <w:szCs w:val="24"/>
        </w:rPr>
        <w:t xml:space="preserve"> e </w:t>
      </w:r>
      <w:r w:rsidRPr="006B75C7">
        <w:rPr>
          <w:sz w:val="24"/>
          <w:szCs w:val="24"/>
        </w:rPr>
        <w:t>a</w:t>
      </w:r>
      <w:r w:rsidR="00E83F75">
        <w:rPr>
          <w:sz w:val="24"/>
          <w:szCs w:val="24"/>
        </w:rPr>
        <w:t xml:space="preserve"> </w:t>
      </w:r>
      <w:r w:rsidR="00433A01">
        <w:rPr>
          <w:sz w:val="24"/>
          <w:szCs w:val="24"/>
        </w:rPr>
        <w:t xml:space="preserve">precarização </w:t>
      </w:r>
      <w:r w:rsidR="0056484E">
        <w:rPr>
          <w:sz w:val="24"/>
          <w:szCs w:val="24"/>
        </w:rPr>
        <w:t>da</w:t>
      </w:r>
      <w:r w:rsidR="00433A01">
        <w:rPr>
          <w:sz w:val="24"/>
          <w:szCs w:val="24"/>
        </w:rPr>
        <w:t xml:space="preserve">s condições e relações laborais. </w:t>
      </w:r>
      <w:r w:rsidR="00731C20">
        <w:rPr>
          <w:sz w:val="24"/>
          <w:szCs w:val="24"/>
        </w:rPr>
        <w:t>Antunes</w:t>
      </w:r>
      <w:r w:rsidR="00882C7A">
        <w:rPr>
          <w:sz w:val="24"/>
          <w:szCs w:val="24"/>
        </w:rPr>
        <w:t xml:space="preserve"> (2023)</w:t>
      </w:r>
      <w:r w:rsidR="00731C20">
        <w:rPr>
          <w:sz w:val="24"/>
          <w:szCs w:val="24"/>
        </w:rPr>
        <w:t xml:space="preserve"> afirma que estamos enfrenta</w:t>
      </w:r>
      <w:r w:rsidR="00882C7A">
        <w:rPr>
          <w:sz w:val="24"/>
          <w:szCs w:val="24"/>
        </w:rPr>
        <w:t>n</w:t>
      </w:r>
      <w:r w:rsidR="00731C20">
        <w:rPr>
          <w:sz w:val="24"/>
          <w:szCs w:val="24"/>
        </w:rPr>
        <w:t xml:space="preserve">do um processo profundo de </w:t>
      </w:r>
      <w:r w:rsidR="00EC6E5D" w:rsidRPr="00F5482A">
        <w:rPr>
          <w:color w:val="000000" w:themeColor="text1"/>
          <w:sz w:val="24"/>
          <w:szCs w:val="24"/>
        </w:rPr>
        <w:t>desantropomorfização</w:t>
      </w:r>
      <w:r w:rsidR="0056484E" w:rsidRPr="00F5482A">
        <w:rPr>
          <w:color w:val="000000" w:themeColor="text1"/>
          <w:sz w:val="24"/>
          <w:szCs w:val="24"/>
        </w:rPr>
        <w:t xml:space="preserve"> </w:t>
      </w:r>
      <w:r w:rsidR="0056484E">
        <w:rPr>
          <w:sz w:val="24"/>
          <w:szCs w:val="24"/>
        </w:rPr>
        <w:t>do trabalho</w:t>
      </w:r>
      <w:r w:rsidR="00882C7A">
        <w:rPr>
          <w:sz w:val="24"/>
          <w:szCs w:val="24"/>
        </w:rPr>
        <w:t xml:space="preserve">, </w:t>
      </w:r>
      <w:r w:rsidR="0056484E">
        <w:rPr>
          <w:sz w:val="24"/>
          <w:szCs w:val="24"/>
        </w:rPr>
        <w:t>com</w:t>
      </w:r>
      <w:r w:rsidR="00882C7A">
        <w:rPr>
          <w:sz w:val="24"/>
          <w:szCs w:val="24"/>
        </w:rPr>
        <w:t xml:space="preserve"> uma grande</w:t>
      </w:r>
      <w:r w:rsidR="00882C7A" w:rsidRPr="00882C7A">
        <w:rPr>
          <w:sz w:val="24"/>
          <w:szCs w:val="24"/>
        </w:rPr>
        <w:t xml:space="preserve"> eliminação de </w:t>
      </w:r>
      <w:r w:rsidR="00882C7A">
        <w:rPr>
          <w:sz w:val="24"/>
          <w:szCs w:val="24"/>
        </w:rPr>
        <w:t>trabalhadores do mercado</w:t>
      </w:r>
      <w:r w:rsidR="0056484E">
        <w:rPr>
          <w:sz w:val="24"/>
          <w:szCs w:val="24"/>
        </w:rPr>
        <w:t xml:space="preserve">, </w:t>
      </w:r>
      <w:r w:rsidR="00882C7A" w:rsidRPr="00882C7A">
        <w:rPr>
          <w:sz w:val="24"/>
          <w:szCs w:val="24"/>
        </w:rPr>
        <w:t xml:space="preserve">substituídos </w:t>
      </w:r>
      <w:r w:rsidR="0056484E">
        <w:rPr>
          <w:sz w:val="24"/>
          <w:szCs w:val="24"/>
        </w:rPr>
        <w:t>por</w:t>
      </w:r>
      <w:r w:rsidR="00882C7A">
        <w:rPr>
          <w:sz w:val="24"/>
          <w:szCs w:val="24"/>
        </w:rPr>
        <w:t xml:space="preserve"> plataformas. </w:t>
      </w:r>
      <w:r w:rsidR="0056484E">
        <w:rPr>
          <w:sz w:val="24"/>
          <w:szCs w:val="24"/>
        </w:rPr>
        <w:t>Tal</w:t>
      </w:r>
      <w:r w:rsidR="00882C7A">
        <w:rPr>
          <w:sz w:val="24"/>
          <w:szCs w:val="24"/>
        </w:rPr>
        <w:t xml:space="preserve"> processo institui</w:t>
      </w:r>
      <w:r w:rsidR="0056484E">
        <w:rPr>
          <w:sz w:val="24"/>
          <w:szCs w:val="24"/>
        </w:rPr>
        <w:t xml:space="preserve"> ainda</w:t>
      </w:r>
      <w:r w:rsidR="00882C7A">
        <w:rPr>
          <w:sz w:val="24"/>
          <w:szCs w:val="24"/>
        </w:rPr>
        <w:t xml:space="preserve"> uma grande insegurança nos que permanecem no mercado, que passam a viver sob a pressão de ser</w:t>
      </w:r>
      <w:r w:rsidR="0056484E">
        <w:rPr>
          <w:sz w:val="24"/>
          <w:szCs w:val="24"/>
        </w:rPr>
        <w:t>em</w:t>
      </w:r>
      <w:r w:rsidR="00882C7A">
        <w:rPr>
          <w:sz w:val="24"/>
          <w:szCs w:val="24"/>
        </w:rPr>
        <w:t xml:space="preserve"> substituídos e, portanto, acabam </w:t>
      </w:r>
      <w:r w:rsidR="0056484E">
        <w:rPr>
          <w:sz w:val="24"/>
          <w:szCs w:val="24"/>
        </w:rPr>
        <w:t>por</w:t>
      </w:r>
      <w:r w:rsidR="00882C7A">
        <w:rPr>
          <w:sz w:val="24"/>
          <w:szCs w:val="24"/>
        </w:rPr>
        <w:t xml:space="preserve"> submete</w:t>
      </w:r>
      <w:r w:rsidR="0056484E">
        <w:rPr>
          <w:sz w:val="24"/>
          <w:szCs w:val="24"/>
        </w:rPr>
        <w:t>r</w:t>
      </w:r>
      <w:r w:rsidR="00882C7A">
        <w:rPr>
          <w:sz w:val="24"/>
          <w:szCs w:val="24"/>
        </w:rPr>
        <w:t xml:space="preserve"> a gestões violentas e pouco afeitas às demandas humanas, o que </w:t>
      </w:r>
      <w:r w:rsidR="0056484E">
        <w:rPr>
          <w:sz w:val="24"/>
          <w:szCs w:val="24"/>
        </w:rPr>
        <w:t>autor</w:t>
      </w:r>
      <w:r w:rsidR="00882C7A">
        <w:rPr>
          <w:sz w:val="24"/>
          <w:szCs w:val="24"/>
        </w:rPr>
        <w:t xml:space="preserve"> chama de </w:t>
      </w:r>
      <w:r w:rsidR="00882C7A" w:rsidRPr="00882C7A">
        <w:rPr>
          <w:sz w:val="24"/>
          <w:szCs w:val="24"/>
        </w:rPr>
        <w:t>perda de dimensão qualitativa do trabalho humano</w:t>
      </w:r>
      <w:r w:rsidR="00882C7A">
        <w:rPr>
          <w:sz w:val="24"/>
          <w:szCs w:val="24"/>
        </w:rPr>
        <w:t xml:space="preserve">, na mesma linha já indicada por Lukács (2012), </w:t>
      </w:r>
      <w:r w:rsidR="00370C50">
        <w:rPr>
          <w:sz w:val="24"/>
          <w:szCs w:val="24"/>
        </w:rPr>
        <w:t>ao mostrar a</w:t>
      </w:r>
      <w:r w:rsidR="00370C50" w:rsidRPr="00370C50">
        <w:rPr>
          <w:sz w:val="24"/>
          <w:szCs w:val="24"/>
        </w:rPr>
        <w:t xml:space="preserve"> tendência </w:t>
      </w:r>
      <w:r w:rsidR="00370C50">
        <w:rPr>
          <w:sz w:val="24"/>
          <w:szCs w:val="24"/>
        </w:rPr>
        <w:t xml:space="preserve">do capital </w:t>
      </w:r>
      <w:r w:rsidR="00370C50" w:rsidRPr="00370C50">
        <w:rPr>
          <w:sz w:val="24"/>
          <w:szCs w:val="24"/>
        </w:rPr>
        <w:t>de sujei</w:t>
      </w:r>
      <w:r w:rsidR="00370C50">
        <w:rPr>
          <w:sz w:val="24"/>
          <w:szCs w:val="24"/>
        </w:rPr>
        <w:t>tar, quando não elimina os</w:t>
      </w:r>
      <w:r w:rsidR="00370C50" w:rsidRPr="00370C50">
        <w:rPr>
          <w:sz w:val="24"/>
          <w:szCs w:val="24"/>
        </w:rPr>
        <w:t xml:space="preserve"> novos contingentes de trabalho vivo </w:t>
      </w:r>
      <w:r w:rsidR="00370C50">
        <w:rPr>
          <w:sz w:val="24"/>
          <w:szCs w:val="24"/>
        </w:rPr>
        <w:t xml:space="preserve">pelo </w:t>
      </w:r>
      <w:r w:rsidR="00370C50" w:rsidRPr="00370C50">
        <w:rPr>
          <w:sz w:val="24"/>
          <w:szCs w:val="24"/>
        </w:rPr>
        <w:t>trabalho morto</w:t>
      </w:r>
      <w:r w:rsidR="00370C50">
        <w:rPr>
          <w:sz w:val="24"/>
          <w:szCs w:val="24"/>
        </w:rPr>
        <w:t>.</w:t>
      </w:r>
    </w:p>
    <w:p w14:paraId="28EE3DC3" w14:textId="3688C28A" w:rsidR="00663B1E" w:rsidRPr="0009691A" w:rsidRDefault="0009691A" w:rsidP="006828DE">
      <w:pPr>
        <w:spacing w:line="360" w:lineRule="auto"/>
        <w:ind w:firstLine="709"/>
        <w:contextualSpacing/>
        <w:jc w:val="both"/>
        <w:rPr>
          <w:sz w:val="24"/>
          <w:szCs w:val="24"/>
        </w:rPr>
      </w:pPr>
      <w:r w:rsidRPr="0009691A">
        <w:rPr>
          <w:sz w:val="24"/>
          <w:szCs w:val="24"/>
        </w:rPr>
        <w:t xml:space="preserve">Antunes e </w:t>
      </w:r>
      <w:proofErr w:type="spellStart"/>
      <w:r w:rsidRPr="0009691A">
        <w:rPr>
          <w:sz w:val="24"/>
          <w:szCs w:val="24"/>
        </w:rPr>
        <w:t>Praun</w:t>
      </w:r>
      <w:proofErr w:type="spellEnd"/>
      <w:r w:rsidRPr="0009691A">
        <w:rPr>
          <w:sz w:val="24"/>
          <w:szCs w:val="24"/>
        </w:rPr>
        <w:t xml:space="preserve"> (2015) apontam que as mudanças sofridas pelo capitalismo nos últimos 40 anos promove</w:t>
      </w:r>
      <w:r w:rsidR="000F1E00">
        <w:rPr>
          <w:sz w:val="24"/>
          <w:szCs w:val="24"/>
        </w:rPr>
        <w:t>ra</w:t>
      </w:r>
      <w:r w:rsidRPr="0009691A">
        <w:rPr>
          <w:sz w:val="24"/>
          <w:szCs w:val="24"/>
        </w:rPr>
        <w:t>m alterações estruturais na esfera do trabalho</w:t>
      </w:r>
      <w:r w:rsidR="000F1E00">
        <w:rPr>
          <w:sz w:val="24"/>
          <w:szCs w:val="24"/>
        </w:rPr>
        <w:t>,</w:t>
      </w:r>
      <w:r w:rsidRPr="0009691A">
        <w:rPr>
          <w:sz w:val="24"/>
          <w:szCs w:val="24"/>
        </w:rPr>
        <w:t xml:space="preserve"> com consequências nefastas para os trabalhadores, dentre elas </w:t>
      </w:r>
      <w:r w:rsidR="000F1E00">
        <w:rPr>
          <w:sz w:val="24"/>
          <w:szCs w:val="24"/>
        </w:rPr>
        <w:t xml:space="preserve">os </w:t>
      </w:r>
      <w:r w:rsidRPr="0009691A">
        <w:rPr>
          <w:sz w:val="24"/>
          <w:szCs w:val="24"/>
        </w:rPr>
        <w:t>crescentes índices de acidentes e doenças profissionais, muitos deles subnotificados</w:t>
      </w:r>
      <w:r w:rsidR="006828DE">
        <w:rPr>
          <w:sz w:val="24"/>
          <w:szCs w:val="24"/>
        </w:rPr>
        <w:t xml:space="preserve">, de forma a produzir </w:t>
      </w:r>
      <w:r w:rsidR="00663B1E" w:rsidRPr="0009691A">
        <w:rPr>
          <w:sz w:val="24"/>
          <w:szCs w:val="24"/>
        </w:rPr>
        <w:t>“[...] um exército de trabalhadores mutilados, lesionados, adoecidos [...]” (A</w:t>
      </w:r>
      <w:r w:rsidR="006828DE" w:rsidRPr="0009691A">
        <w:rPr>
          <w:sz w:val="24"/>
          <w:szCs w:val="24"/>
        </w:rPr>
        <w:t>ntunes</w:t>
      </w:r>
      <w:r w:rsidR="00663B1E" w:rsidRPr="0009691A">
        <w:rPr>
          <w:sz w:val="24"/>
          <w:szCs w:val="24"/>
        </w:rPr>
        <w:t xml:space="preserve"> e </w:t>
      </w:r>
      <w:proofErr w:type="spellStart"/>
      <w:r w:rsidR="00663B1E" w:rsidRPr="0009691A">
        <w:rPr>
          <w:sz w:val="24"/>
          <w:szCs w:val="24"/>
        </w:rPr>
        <w:t>P</w:t>
      </w:r>
      <w:r w:rsidR="006828DE" w:rsidRPr="0009691A">
        <w:rPr>
          <w:sz w:val="24"/>
          <w:szCs w:val="24"/>
        </w:rPr>
        <w:t>raun</w:t>
      </w:r>
      <w:proofErr w:type="spellEnd"/>
      <w:r w:rsidR="00663B1E" w:rsidRPr="0009691A">
        <w:rPr>
          <w:sz w:val="24"/>
          <w:szCs w:val="24"/>
        </w:rPr>
        <w:t>, 2015).</w:t>
      </w:r>
    </w:p>
    <w:p w14:paraId="0712FD5C" w14:textId="7D28ABAC" w:rsidR="0009691A" w:rsidRPr="0009691A" w:rsidRDefault="003F4E46" w:rsidP="00310362">
      <w:pPr>
        <w:spacing w:line="360" w:lineRule="auto"/>
        <w:ind w:firstLine="709"/>
        <w:contextualSpacing/>
        <w:jc w:val="both"/>
        <w:rPr>
          <w:sz w:val="24"/>
          <w:szCs w:val="24"/>
        </w:rPr>
      </w:pPr>
      <w:r>
        <w:rPr>
          <w:sz w:val="24"/>
          <w:szCs w:val="24"/>
        </w:rPr>
        <w:t>O</w:t>
      </w:r>
      <w:r w:rsidR="0009691A" w:rsidRPr="0009691A">
        <w:rPr>
          <w:sz w:val="24"/>
          <w:szCs w:val="24"/>
        </w:rPr>
        <w:t xml:space="preserve"> assédio moral expõe a violência do capital, mas </w:t>
      </w:r>
      <w:r w:rsidR="000F1E00">
        <w:rPr>
          <w:sz w:val="24"/>
          <w:szCs w:val="24"/>
        </w:rPr>
        <w:t>su</w:t>
      </w:r>
      <w:r w:rsidR="00A679E0">
        <w:rPr>
          <w:sz w:val="24"/>
          <w:szCs w:val="24"/>
        </w:rPr>
        <w:t>a dimensão estrutural é camuflada</w:t>
      </w:r>
      <w:r w:rsidR="0009691A" w:rsidRPr="0009691A">
        <w:rPr>
          <w:sz w:val="24"/>
          <w:szCs w:val="24"/>
        </w:rPr>
        <w:t xml:space="preserve"> </w:t>
      </w:r>
      <w:r w:rsidR="000F1E00">
        <w:rPr>
          <w:sz w:val="24"/>
          <w:szCs w:val="24"/>
        </w:rPr>
        <w:t>responsabilizando</w:t>
      </w:r>
      <w:r w:rsidR="00A679E0">
        <w:rPr>
          <w:sz w:val="24"/>
          <w:szCs w:val="24"/>
        </w:rPr>
        <w:t>-se</w:t>
      </w:r>
      <w:r w:rsidR="0009691A" w:rsidRPr="0009691A">
        <w:rPr>
          <w:sz w:val="24"/>
          <w:szCs w:val="24"/>
        </w:rPr>
        <w:t xml:space="preserve"> apenas o assediador perverso</w:t>
      </w:r>
      <w:r w:rsidR="00A679E0">
        <w:rPr>
          <w:sz w:val="24"/>
          <w:szCs w:val="24"/>
        </w:rPr>
        <w:t xml:space="preserve">, </w:t>
      </w:r>
      <w:r w:rsidR="00CE6127">
        <w:rPr>
          <w:sz w:val="24"/>
          <w:szCs w:val="24"/>
        </w:rPr>
        <w:t xml:space="preserve">e </w:t>
      </w:r>
      <w:r w:rsidR="00A679E0">
        <w:rPr>
          <w:sz w:val="24"/>
          <w:szCs w:val="24"/>
        </w:rPr>
        <w:t>em algumas situações, a instituição como cúmplice</w:t>
      </w:r>
      <w:r w:rsidR="0009691A" w:rsidRPr="0009691A">
        <w:rPr>
          <w:sz w:val="24"/>
          <w:szCs w:val="24"/>
        </w:rPr>
        <w:t xml:space="preserve">. </w:t>
      </w:r>
      <w:r w:rsidR="00CE6127">
        <w:rPr>
          <w:sz w:val="24"/>
          <w:szCs w:val="24"/>
        </w:rPr>
        <w:t>Há a dimensão individual e até institucional, mas funcionam como</w:t>
      </w:r>
      <w:r w:rsidR="0009691A" w:rsidRPr="0009691A">
        <w:rPr>
          <w:sz w:val="24"/>
          <w:szCs w:val="24"/>
        </w:rPr>
        <w:t xml:space="preserve"> instrumento</w:t>
      </w:r>
      <w:r w:rsidR="00A679E0">
        <w:rPr>
          <w:sz w:val="24"/>
          <w:szCs w:val="24"/>
        </w:rPr>
        <w:t>s</w:t>
      </w:r>
      <w:r w:rsidR="0009691A" w:rsidRPr="0009691A">
        <w:rPr>
          <w:sz w:val="24"/>
          <w:szCs w:val="24"/>
        </w:rPr>
        <w:t xml:space="preserve"> da perversidade </w:t>
      </w:r>
      <w:r w:rsidR="00CE6127">
        <w:rPr>
          <w:sz w:val="24"/>
          <w:szCs w:val="24"/>
        </w:rPr>
        <w:t xml:space="preserve">e </w:t>
      </w:r>
      <w:r w:rsidR="0009691A" w:rsidRPr="0009691A">
        <w:rPr>
          <w:sz w:val="24"/>
          <w:szCs w:val="24"/>
        </w:rPr>
        <w:t xml:space="preserve">da barbárie social do capital. </w:t>
      </w:r>
      <w:r>
        <w:rPr>
          <w:sz w:val="24"/>
          <w:szCs w:val="24"/>
        </w:rPr>
        <w:t>A vítima por sua vez, na maioria das vezes</w:t>
      </w:r>
      <w:r w:rsidR="00A679E0">
        <w:rPr>
          <w:sz w:val="24"/>
          <w:szCs w:val="24"/>
        </w:rPr>
        <w:t xml:space="preserve"> se sente isolada</w:t>
      </w:r>
      <w:r>
        <w:rPr>
          <w:sz w:val="24"/>
          <w:szCs w:val="24"/>
        </w:rPr>
        <w:t>, encontra</w:t>
      </w:r>
      <w:r w:rsidR="0009691A" w:rsidRPr="0009691A">
        <w:rPr>
          <w:sz w:val="24"/>
          <w:szCs w:val="24"/>
        </w:rPr>
        <w:t xml:space="preserve"> dificuldade de </w:t>
      </w:r>
      <w:r>
        <w:rPr>
          <w:sz w:val="24"/>
          <w:szCs w:val="24"/>
        </w:rPr>
        <w:t>ser acolhida,</w:t>
      </w:r>
      <w:r w:rsidR="00CE6127">
        <w:rPr>
          <w:sz w:val="24"/>
          <w:szCs w:val="24"/>
        </w:rPr>
        <w:t xml:space="preserve"> de</w:t>
      </w:r>
      <w:r>
        <w:rPr>
          <w:sz w:val="24"/>
          <w:szCs w:val="24"/>
        </w:rPr>
        <w:t xml:space="preserve"> obter </w:t>
      </w:r>
      <w:r w:rsidR="0009691A" w:rsidRPr="0009691A">
        <w:rPr>
          <w:sz w:val="24"/>
          <w:szCs w:val="24"/>
        </w:rPr>
        <w:t>solidariedade entre os colegas</w:t>
      </w:r>
      <w:r>
        <w:rPr>
          <w:sz w:val="24"/>
          <w:szCs w:val="24"/>
        </w:rPr>
        <w:t xml:space="preserve"> e</w:t>
      </w:r>
      <w:r w:rsidR="00CE6127">
        <w:rPr>
          <w:sz w:val="24"/>
          <w:szCs w:val="24"/>
        </w:rPr>
        <w:t xml:space="preserve"> até</w:t>
      </w:r>
      <w:r>
        <w:rPr>
          <w:sz w:val="24"/>
          <w:szCs w:val="24"/>
        </w:rPr>
        <w:t xml:space="preserve"> apoio institucional</w:t>
      </w:r>
      <w:r w:rsidR="0009691A" w:rsidRPr="0009691A">
        <w:rPr>
          <w:sz w:val="24"/>
          <w:szCs w:val="24"/>
        </w:rPr>
        <w:t xml:space="preserve">. Barreto </w:t>
      </w:r>
      <w:r w:rsidR="006C1389">
        <w:rPr>
          <w:sz w:val="24"/>
          <w:szCs w:val="24"/>
        </w:rPr>
        <w:t xml:space="preserve">e </w:t>
      </w:r>
      <w:proofErr w:type="spellStart"/>
      <w:r w:rsidR="006C1389">
        <w:rPr>
          <w:sz w:val="24"/>
          <w:szCs w:val="24"/>
        </w:rPr>
        <w:t>Heloani</w:t>
      </w:r>
      <w:proofErr w:type="spellEnd"/>
      <w:r w:rsidR="006C1389">
        <w:rPr>
          <w:sz w:val="24"/>
          <w:szCs w:val="24"/>
        </w:rPr>
        <w:t xml:space="preserve"> </w:t>
      </w:r>
      <w:r w:rsidR="0009691A" w:rsidRPr="0009691A">
        <w:rPr>
          <w:sz w:val="24"/>
          <w:szCs w:val="24"/>
        </w:rPr>
        <w:t>(201</w:t>
      </w:r>
      <w:r w:rsidR="006C1389">
        <w:rPr>
          <w:sz w:val="24"/>
          <w:szCs w:val="24"/>
        </w:rPr>
        <w:t>8</w:t>
      </w:r>
      <w:r w:rsidR="0009691A" w:rsidRPr="0009691A">
        <w:rPr>
          <w:sz w:val="24"/>
          <w:szCs w:val="24"/>
        </w:rPr>
        <w:t xml:space="preserve">) </w:t>
      </w:r>
      <w:r w:rsidR="00CE6127">
        <w:rPr>
          <w:sz w:val="24"/>
          <w:szCs w:val="24"/>
        </w:rPr>
        <w:t>afirmam</w:t>
      </w:r>
      <w:r w:rsidR="0009691A" w:rsidRPr="0009691A">
        <w:rPr>
          <w:sz w:val="24"/>
          <w:szCs w:val="24"/>
        </w:rPr>
        <w:t xml:space="preserve"> que o assédio moral é a negação da humanidade no outro, é </w:t>
      </w:r>
      <w:r w:rsidR="0009691A" w:rsidRPr="0009691A">
        <w:rPr>
          <w:sz w:val="24"/>
          <w:szCs w:val="24"/>
        </w:rPr>
        <w:lastRenderedPageBreak/>
        <w:t xml:space="preserve">uma prática de intolerância e de reafirmação de uma </w:t>
      </w:r>
      <w:proofErr w:type="spellStart"/>
      <w:r w:rsidR="0009691A" w:rsidRPr="0009691A">
        <w:rPr>
          <w:sz w:val="24"/>
          <w:szCs w:val="24"/>
        </w:rPr>
        <w:t>pseudo</w:t>
      </w:r>
      <w:proofErr w:type="spellEnd"/>
      <w:r w:rsidR="0009691A" w:rsidRPr="0009691A">
        <w:rPr>
          <w:sz w:val="24"/>
          <w:szCs w:val="24"/>
        </w:rPr>
        <w:t xml:space="preserve"> superioridade que se dá sob as mais variadas justificativas, de gênero, credo, etnia, religião, dentre outr</w:t>
      </w:r>
      <w:r w:rsidR="00CE6127">
        <w:rPr>
          <w:sz w:val="24"/>
          <w:szCs w:val="24"/>
        </w:rPr>
        <w:t>a</w:t>
      </w:r>
      <w:r w:rsidR="0009691A" w:rsidRPr="0009691A">
        <w:rPr>
          <w:sz w:val="24"/>
          <w:szCs w:val="24"/>
        </w:rPr>
        <w:t xml:space="preserve">s. </w:t>
      </w:r>
    </w:p>
    <w:p w14:paraId="70B73AF2" w14:textId="1D55F66B" w:rsidR="00756C9B" w:rsidRDefault="003F4E46" w:rsidP="008C5487">
      <w:pPr>
        <w:spacing w:line="360" w:lineRule="auto"/>
        <w:ind w:firstLine="709"/>
        <w:jc w:val="both"/>
        <w:rPr>
          <w:sz w:val="24"/>
          <w:szCs w:val="24"/>
        </w:rPr>
      </w:pPr>
      <w:r>
        <w:rPr>
          <w:sz w:val="24"/>
          <w:szCs w:val="24"/>
        </w:rPr>
        <w:t>A</w:t>
      </w:r>
      <w:r w:rsidRPr="006B75C7">
        <w:rPr>
          <w:sz w:val="24"/>
          <w:szCs w:val="24"/>
        </w:rPr>
        <w:t xml:space="preserve"> despeito de não </w:t>
      </w:r>
      <w:r>
        <w:rPr>
          <w:sz w:val="24"/>
          <w:szCs w:val="24"/>
        </w:rPr>
        <w:t xml:space="preserve">haver </w:t>
      </w:r>
      <w:r w:rsidRPr="006B75C7">
        <w:rPr>
          <w:sz w:val="24"/>
          <w:szCs w:val="24"/>
        </w:rPr>
        <w:t xml:space="preserve">uma legislação </w:t>
      </w:r>
      <w:r>
        <w:rPr>
          <w:sz w:val="24"/>
          <w:szCs w:val="24"/>
        </w:rPr>
        <w:t>específica que criminalize essa prática</w:t>
      </w:r>
      <w:r w:rsidR="00756C9B">
        <w:rPr>
          <w:sz w:val="24"/>
          <w:szCs w:val="24"/>
        </w:rPr>
        <w:t xml:space="preserve"> n</w:t>
      </w:r>
      <w:r w:rsidR="00310362">
        <w:rPr>
          <w:sz w:val="24"/>
          <w:szCs w:val="24"/>
        </w:rPr>
        <w:t>o Brasil</w:t>
      </w:r>
      <w:r w:rsidR="00756C9B">
        <w:rPr>
          <w:sz w:val="24"/>
          <w:szCs w:val="24"/>
        </w:rPr>
        <w:t xml:space="preserve">, </w:t>
      </w:r>
      <w:r w:rsidR="00310362">
        <w:rPr>
          <w:sz w:val="24"/>
          <w:szCs w:val="24"/>
        </w:rPr>
        <w:t>o</w:t>
      </w:r>
      <w:r>
        <w:rPr>
          <w:sz w:val="24"/>
          <w:szCs w:val="24"/>
        </w:rPr>
        <w:t xml:space="preserve"> </w:t>
      </w:r>
      <w:r w:rsidRPr="006B75C7">
        <w:rPr>
          <w:sz w:val="24"/>
          <w:szCs w:val="24"/>
        </w:rPr>
        <w:t xml:space="preserve">Código Penal, a Constituição Federal e até </w:t>
      </w:r>
      <w:r>
        <w:rPr>
          <w:sz w:val="24"/>
          <w:szCs w:val="24"/>
        </w:rPr>
        <w:t>d</w:t>
      </w:r>
      <w:r w:rsidRPr="006B75C7">
        <w:rPr>
          <w:sz w:val="24"/>
          <w:szCs w:val="24"/>
        </w:rPr>
        <w:t>o Regime Jurídico Único são utilizad</w:t>
      </w:r>
      <w:r w:rsidR="00756C9B">
        <w:rPr>
          <w:sz w:val="24"/>
          <w:szCs w:val="24"/>
        </w:rPr>
        <w:t>o</w:t>
      </w:r>
      <w:r w:rsidRPr="006B75C7">
        <w:rPr>
          <w:sz w:val="24"/>
          <w:szCs w:val="24"/>
        </w:rPr>
        <w:t xml:space="preserve">s </w:t>
      </w:r>
      <w:r w:rsidR="00310362">
        <w:rPr>
          <w:sz w:val="24"/>
          <w:szCs w:val="24"/>
        </w:rPr>
        <w:t>n</w:t>
      </w:r>
      <w:r w:rsidRPr="006B75C7">
        <w:rPr>
          <w:sz w:val="24"/>
          <w:szCs w:val="24"/>
        </w:rPr>
        <w:t>a judicialização</w:t>
      </w:r>
      <w:r>
        <w:rPr>
          <w:sz w:val="24"/>
          <w:szCs w:val="24"/>
        </w:rPr>
        <w:t xml:space="preserve"> do assédio moral</w:t>
      </w:r>
      <w:r w:rsidR="00310362">
        <w:rPr>
          <w:sz w:val="24"/>
          <w:szCs w:val="24"/>
        </w:rPr>
        <w:t xml:space="preserve">. </w:t>
      </w:r>
      <w:r w:rsidR="00756C9B" w:rsidRPr="00756C9B">
        <w:rPr>
          <w:sz w:val="24"/>
          <w:szCs w:val="24"/>
        </w:rPr>
        <w:t xml:space="preserve">No tocante ao rebatimento desse fenômeno na saúde </w:t>
      </w:r>
      <w:r w:rsidR="00756C9B">
        <w:rPr>
          <w:sz w:val="24"/>
          <w:szCs w:val="24"/>
        </w:rPr>
        <w:t>do/a</w:t>
      </w:r>
      <w:r w:rsidR="00756C9B" w:rsidRPr="00756C9B">
        <w:rPr>
          <w:sz w:val="24"/>
          <w:szCs w:val="24"/>
        </w:rPr>
        <w:t xml:space="preserve"> trabalhador</w:t>
      </w:r>
      <w:r w:rsidR="00756C9B">
        <w:rPr>
          <w:sz w:val="24"/>
          <w:szCs w:val="24"/>
        </w:rPr>
        <w:t>/a,</w:t>
      </w:r>
      <w:r w:rsidR="00756C9B" w:rsidRPr="00756C9B">
        <w:rPr>
          <w:sz w:val="24"/>
          <w:szCs w:val="24"/>
        </w:rPr>
        <w:t xml:space="preserve"> fica cada vez mais clara a conexão entre a violência laboral e o aumento de adoecimentos dos trabalhadores. Segundo a OIT (2018) as vítimas de assédio moral têm quatro vezes mais probabilidades de desenvolverem depressão e o dobro de chances de ficarem estressadas (OIT, 2018).  Nesse sentido, a Plataforma Smart Lab, criada pelo Ministério Público do Trabalho (MPT) e pela Organização Internacional do Trabalho (OIT), mostrou que 2024 foram 472.328 mil pedidos de afastamentos do trabalho por transtornos mentais. Um aumento de 68% em relação a 2023 (Smart Lab, 2025). Na esfera pública esse aumento foi de 1.000%, aproximadamente entre 2012 e 2024 (Smart Lab, 2025)!</w:t>
      </w:r>
    </w:p>
    <w:p w14:paraId="31F8AA86" w14:textId="4882FDD4" w:rsidR="003F4E46" w:rsidRPr="006B75C7" w:rsidRDefault="00756C9B" w:rsidP="008C5487">
      <w:pPr>
        <w:spacing w:line="360" w:lineRule="auto"/>
        <w:ind w:firstLine="709"/>
        <w:jc w:val="both"/>
        <w:rPr>
          <w:sz w:val="24"/>
          <w:szCs w:val="24"/>
        </w:rPr>
      </w:pPr>
      <w:r>
        <w:rPr>
          <w:sz w:val="24"/>
          <w:szCs w:val="24"/>
        </w:rPr>
        <w:t>Em 2024, o Governo Federal instituiu o</w:t>
      </w:r>
      <w:r w:rsidR="008C5487">
        <w:rPr>
          <w:sz w:val="24"/>
          <w:szCs w:val="24"/>
        </w:rPr>
        <w:t xml:space="preserve"> Decreto n</w:t>
      </w:r>
      <w:r w:rsidR="008C5487" w:rsidRPr="008C5487">
        <w:rPr>
          <w:sz w:val="24"/>
          <w:szCs w:val="24"/>
          <w:vertAlign w:val="superscript"/>
        </w:rPr>
        <w:t>o</w:t>
      </w:r>
      <w:r w:rsidR="008C5487">
        <w:rPr>
          <w:sz w:val="24"/>
          <w:szCs w:val="24"/>
        </w:rPr>
        <w:t xml:space="preserve"> 12.12</w:t>
      </w:r>
      <w:r>
        <w:rPr>
          <w:sz w:val="24"/>
          <w:szCs w:val="24"/>
        </w:rPr>
        <w:t xml:space="preserve">2: implanta o </w:t>
      </w:r>
      <w:r w:rsidR="008C5487" w:rsidRPr="00D01199">
        <w:rPr>
          <w:sz w:val="24"/>
          <w:szCs w:val="24"/>
        </w:rPr>
        <w:t>Programa Federal de Prevenção e Enfrentament</w:t>
      </w:r>
      <w:r w:rsidR="008C5487">
        <w:rPr>
          <w:sz w:val="24"/>
          <w:szCs w:val="24"/>
        </w:rPr>
        <w:t xml:space="preserve">o </w:t>
      </w:r>
      <w:r w:rsidR="008C5487" w:rsidRPr="00D01199">
        <w:rPr>
          <w:sz w:val="24"/>
          <w:szCs w:val="24"/>
        </w:rPr>
        <w:t xml:space="preserve">do Assédio e da Discriminação, </w:t>
      </w:r>
      <w:r w:rsidR="008C5487">
        <w:rPr>
          <w:sz w:val="24"/>
          <w:szCs w:val="24"/>
        </w:rPr>
        <w:t xml:space="preserve">em todas as instituições da </w:t>
      </w:r>
      <w:r w:rsidR="008C5487" w:rsidRPr="00D01199">
        <w:rPr>
          <w:sz w:val="24"/>
          <w:szCs w:val="24"/>
        </w:rPr>
        <w:t>administração pública federal direta, autárquica e</w:t>
      </w:r>
      <w:r w:rsidR="008C5487">
        <w:rPr>
          <w:sz w:val="24"/>
          <w:szCs w:val="24"/>
        </w:rPr>
        <w:t xml:space="preserve"> </w:t>
      </w:r>
      <w:r w:rsidR="008C5487" w:rsidRPr="00D01199">
        <w:rPr>
          <w:sz w:val="24"/>
          <w:szCs w:val="24"/>
        </w:rPr>
        <w:t>fundaciona</w:t>
      </w:r>
      <w:r w:rsidR="008C5487">
        <w:rPr>
          <w:sz w:val="24"/>
          <w:szCs w:val="24"/>
        </w:rPr>
        <w:t xml:space="preserve">l, </w:t>
      </w:r>
      <w:r w:rsidR="007E420A">
        <w:rPr>
          <w:sz w:val="24"/>
          <w:szCs w:val="24"/>
        </w:rPr>
        <w:t>obrigando-as</w:t>
      </w:r>
      <w:r w:rsidR="008C5487">
        <w:rPr>
          <w:sz w:val="24"/>
          <w:szCs w:val="24"/>
        </w:rPr>
        <w:t xml:space="preserve"> a desenvolver</w:t>
      </w:r>
      <w:r>
        <w:rPr>
          <w:sz w:val="24"/>
          <w:szCs w:val="24"/>
        </w:rPr>
        <w:t>em</w:t>
      </w:r>
      <w:r w:rsidR="008C5487">
        <w:rPr>
          <w:sz w:val="24"/>
          <w:szCs w:val="24"/>
        </w:rPr>
        <w:t xml:space="preserve"> ações para enfrentamento dos assédios, tanto moral, quanto sexual, assim como toda e qualquer discriminação nos ambientes de trabalho. Nesse sentido é que essa investigação se inscreve, pois c</w:t>
      </w:r>
      <w:r w:rsidR="003F4E46">
        <w:rPr>
          <w:sz w:val="24"/>
          <w:szCs w:val="24"/>
        </w:rPr>
        <w:t xml:space="preserve">omo afirma </w:t>
      </w:r>
      <w:r w:rsidR="003F4E46" w:rsidRPr="00756C9B">
        <w:rPr>
          <w:sz w:val="24"/>
          <w:szCs w:val="24"/>
        </w:rPr>
        <w:t>Gramsci (1999-2002), conhecer é uma condição metodológica para transformar</w:t>
      </w:r>
      <w:r w:rsidR="008C5487" w:rsidRPr="00756C9B">
        <w:rPr>
          <w:sz w:val="24"/>
          <w:szCs w:val="24"/>
        </w:rPr>
        <w:t xml:space="preserve">. As </w:t>
      </w:r>
      <w:r w:rsidR="003F4E46" w:rsidRPr="00756C9B">
        <w:rPr>
          <w:sz w:val="24"/>
          <w:szCs w:val="24"/>
        </w:rPr>
        <w:t>univer</w:t>
      </w:r>
      <w:r w:rsidR="003F4E46">
        <w:rPr>
          <w:sz w:val="24"/>
          <w:szCs w:val="24"/>
        </w:rPr>
        <w:t xml:space="preserve">sidades federais </w:t>
      </w:r>
      <w:r w:rsidR="008C5487">
        <w:rPr>
          <w:sz w:val="24"/>
          <w:szCs w:val="24"/>
        </w:rPr>
        <w:t xml:space="preserve">são </w:t>
      </w:r>
      <w:r w:rsidR="003F4E46">
        <w:rPr>
          <w:sz w:val="24"/>
          <w:szCs w:val="24"/>
        </w:rPr>
        <w:t xml:space="preserve">ambientes de produção </w:t>
      </w:r>
      <w:r>
        <w:rPr>
          <w:sz w:val="24"/>
          <w:szCs w:val="24"/>
        </w:rPr>
        <w:t>e transmissão da</w:t>
      </w:r>
      <w:r w:rsidR="003F4E46">
        <w:rPr>
          <w:sz w:val="24"/>
          <w:szCs w:val="24"/>
        </w:rPr>
        <w:t xml:space="preserve"> ciência, mas também </w:t>
      </w:r>
      <w:r w:rsidR="008C5487">
        <w:rPr>
          <w:sz w:val="24"/>
          <w:szCs w:val="24"/>
        </w:rPr>
        <w:t xml:space="preserve">são locais </w:t>
      </w:r>
      <w:r w:rsidR="003F4E46">
        <w:rPr>
          <w:sz w:val="24"/>
          <w:szCs w:val="24"/>
        </w:rPr>
        <w:t>de trabalho</w:t>
      </w:r>
      <w:r w:rsidR="008C5487">
        <w:rPr>
          <w:sz w:val="24"/>
          <w:szCs w:val="24"/>
        </w:rPr>
        <w:t xml:space="preserve"> de milhares de servidores. Não paira</w:t>
      </w:r>
      <w:r>
        <w:rPr>
          <w:sz w:val="24"/>
          <w:szCs w:val="24"/>
        </w:rPr>
        <w:t>m</w:t>
      </w:r>
      <w:r w:rsidR="008C5487">
        <w:rPr>
          <w:sz w:val="24"/>
          <w:szCs w:val="24"/>
        </w:rPr>
        <w:t xml:space="preserve"> acima </w:t>
      </w:r>
      <w:r>
        <w:rPr>
          <w:sz w:val="24"/>
          <w:szCs w:val="24"/>
        </w:rPr>
        <w:t>da</w:t>
      </w:r>
      <w:r w:rsidR="008C5487">
        <w:rPr>
          <w:sz w:val="24"/>
          <w:szCs w:val="24"/>
        </w:rPr>
        <w:t xml:space="preserve"> sociedade burguesa moderna, </w:t>
      </w:r>
      <w:r>
        <w:rPr>
          <w:sz w:val="24"/>
          <w:szCs w:val="24"/>
        </w:rPr>
        <w:t>mas são</w:t>
      </w:r>
      <w:r w:rsidR="008C5487">
        <w:rPr>
          <w:sz w:val="24"/>
          <w:szCs w:val="24"/>
        </w:rPr>
        <w:t xml:space="preserve"> atravessada</w:t>
      </w:r>
      <w:r>
        <w:rPr>
          <w:sz w:val="24"/>
          <w:szCs w:val="24"/>
        </w:rPr>
        <w:t>s</w:t>
      </w:r>
      <w:r w:rsidR="008C5487">
        <w:rPr>
          <w:sz w:val="24"/>
          <w:szCs w:val="24"/>
        </w:rPr>
        <w:t xml:space="preserve"> por pela sociabilidade </w:t>
      </w:r>
      <w:r>
        <w:rPr>
          <w:sz w:val="24"/>
          <w:szCs w:val="24"/>
        </w:rPr>
        <w:t xml:space="preserve">burguesa </w:t>
      </w:r>
      <w:r w:rsidR="008C5487">
        <w:rPr>
          <w:sz w:val="24"/>
          <w:szCs w:val="24"/>
        </w:rPr>
        <w:t xml:space="preserve">que tem na violência uma de suas marcas. Por isso o interesse de realizar essa investigação, já que os indicadores de adoecimento dos trabalhadores </w:t>
      </w:r>
      <w:r w:rsidR="00242E07">
        <w:rPr>
          <w:sz w:val="24"/>
          <w:szCs w:val="24"/>
        </w:rPr>
        <w:t>têm sofrido sensível aumento</w:t>
      </w:r>
      <w:r w:rsidR="003F4E46">
        <w:rPr>
          <w:sz w:val="24"/>
          <w:szCs w:val="24"/>
        </w:rPr>
        <w:t xml:space="preserve">. </w:t>
      </w:r>
      <w:r w:rsidR="00242E07">
        <w:rPr>
          <w:sz w:val="24"/>
          <w:szCs w:val="24"/>
        </w:rPr>
        <w:t>T</w:t>
      </w:r>
      <w:r w:rsidR="003F4E46">
        <w:rPr>
          <w:sz w:val="24"/>
          <w:szCs w:val="24"/>
        </w:rPr>
        <w:t xml:space="preserve">razemos aqui </w:t>
      </w:r>
      <w:r>
        <w:rPr>
          <w:sz w:val="24"/>
          <w:szCs w:val="24"/>
        </w:rPr>
        <w:t>alguns d</w:t>
      </w:r>
      <w:r w:rsidR="003F4E46">
        <w:rPr>
          <w:sz w:val="24"/>
          <w:szCs w:val="24"/>
        </w:rPr>
        <w:t xml:space="preserve">os resultados preliminares da primeira universidade pesquisada. </w:t>
      </w:r>
    </w:p>
    <w:p w14:paraId="4AE1A183" w14:textId="77777777" w:rsidR="004D032E" w:rsidRDefault="004D032E" w:rsidP="004D032E">
      <w:pPr>
        <w:spacing w:line="360" w:lineRule="auto"/>
        <w:jc w:val="both"/>
        <w:rPr>
          <w:b/>
          <w:sz w:val="24"/>
          <w:szCs w:val="24"/>
        </w:rPr>
      </w:pPr>
    </w:p>
    <w:p w14:paraId="371703B5" w14:textId="3A23C9E6" w:rsidR="00300E85" w:rsidRPr="00F5482A" w:rsidRDefault="00300E85" w:rsidP="00300E85">
      <w:pPr>
        <w:spacing w:line="360" w:lineRule="auto"/>
        <w:jc w:val="both"/>
        <w:rPr>
          <w:b/>
          <w:color w:val="000000" w:themeColor="text1"/>
          <w:sz w:val="24"/>
          <w:szCs w:val="24"/>
        </w:rPr>
      </w:pPr>
      <w:r>
        <w:rPr>
          <w:b/>
          <w:sz w:val="24"/>
          <w:szCs w:val="24"/>
        </w:rPr>
        <w:lastRenderedPageBreak/>
        <w:t>2</w:t>
      </w:r>
      <w:r w:rsidR="00A44AD3">
        <w:rPr>
          <w:b/>
          <w:sz w:val="24"/>
          <w:szCs w:val="24"/>
        </w:rPr>
        <w:t>.1</w:t>
      </w:r>
      <w:r>
        <w:rPr>
          <w:b/>
          <w:sz w:val="24"/>
          <w:szCs w:val="24"/>
        </w:rPr>
        <w:t xml:space="preserve"> </w:t>
      </w:r>
      <w:r w:rsidR="0057313C" w:rsidRPr="00F5482A">
        <w:rPr>
          <w:b/>
          <w:color w:val="000000" w:themeColor="text1"/>
          <w:sz w:val="24"/>
          <w:szCs w:val="24"/>
        </w:rPr>
        <w:t>Caminho metodológico da pesquisa</w:t>
      </w:r>
    </w:p>
    <w:p w14:paraId="08F6079B" w14:textId="77777777" w:rsidR="00300E85" w:rsidRDefault="00300E85" w:rsidP="00300E85">
      <w:pPr>
        <w:spacing w:line="360" w:lineRule="auto"/>
        <w:jc w:val="both"/>
        <w:rPr>
          <w:b/>
          <w:sz w:val="24"/>
          <w:szCs w:val="24"/>
        </w:rPr>
      </w:pPr>
    </w:p>
    <w:p w14:paraId="618E7868" w14:textId="77777777" w:rsidR="00300E85" w:rsidRDefault="00300E85" w:rsidP="00300E85">
      <w:pPr>
        <w:spacing w:line="360" w:lineRule="auto"/>
        <w:ind w:firstLine="709"/>
        <w:contextualSpacing/>
        <w:jc w:val="both"/>
        <w:rPr>
          <w:sz w:val="24"/>
          <w:szCs w:val="24"/>
        </w:rPr>
      </w:pPr>
      <w:r>
        <w:rPr>
          <w:sz w:val="24"/>
          <w:szCs w:val="24"/>
        </w:rPr>
        <w:t>A pesquisa que tem como objetivo identificar a existência do assédio moral e outras violências laborais nas universidades federais do país, assim como seus rebatimentos na saúde e no ambiente laboral a partir da autodeclaração dos servidores, pretende forjar resultados a partir dos dados levantados de modo a apoiar o enfrentamento desse fenômeno nas universidades federais, instituições de produção e transmissão de saber, mas também local de trabalho onde transitam milhares de trabalhadores, pouco estudado em nosso país. Pretende ainda auxiliá-las no atendimento ao Decreto Federal n. 12.122/2024 (Brasil, 2024), que instituiu a prevenção e e</w:t>
      </w:r>
      <w:r w:rsidRPr="00D01199">
        <w:rPr>
          <w:sz w:val="24"/>
          <w:szCs w:val="24"/>
        </w:rPr>
        <w:t>nfrentament</w:t>
      </w:r>
      <w:r>
        <w:rPr>
          <w:sz w:val="24"/>
          <w:szCs w:val="24"/>
        </w:rPr>
        <w:t xml:space="preserve">o </w:t>
      </w:r>
      <w:r w:rsidRPr="00D01199">
        <w:rPr>
          <w:sz w:val="24"/>
          <w:szCs w:val="24"/>
        </w:rPr>
        <w:t>do</w:t>
      </w:r>
      <w:r>
        <w:rPr>
          <w:sz w:val="24"/>
          <w:szCs w:val="24"/>
        </w:rPr>
        <w:t>s a</w:t>
      </w:r>
      <w:r w:rsidRPr="00D01199">
        <w:rPr>
          <w:sz w:val="24"/>
          <w:szCs w:val="24"/>
        </w:rPr>
        <w:t>ssédio</w:t>
      </w:r>
      <w:r>
        <w:rPr>
          <w:sz w:val="24"/>
          <w:szCs w:val="24"/>
        </w:rPr>
        <w:t>s</w:t>
      </w:r>
      <w:r w:rsidRPr="00D01199">
        <w:rPr>
          <w:sz w:val="24"/>
          <w:szCs w:val="24"/>
        </w:rPr>
        <w:t xml:space="preserve"> e da </w:t>
      </w:r>
      <w:r>
        <w:rPr>
          <w:sz w:val="24"/>
          <w:szCs w:val="24"/>
        </w:rPr>
        <w:t>d</w:t>
      </w:r>
      <w:r w:rsidRPr="00D01199">
        <w:rPr>
          <w:sz w:val="24"/>
          <w:szCs w:val="24"/>
        </w:rPr>
        <w:t>iscriminação</w:t>
      </w:r>
      <w:r>
        <w:rPr>
          <w:sz w:val="24"/>
          <w:szCs w:val="24"/>
        </w:rPr>
        <w:t xml:space="preserve"> nesses locais. Esse esforço teve início em uma universidade federal com diversos campi no estado do Rio de Janeiro.</w:t>
      </w:r>
    </w:p>
    <w:p w14:paraId="31AE2957" w14:textId="02500C0D" w:rsidR="00300E85" w:rsidRDefault="00300E85" w:rsidP="00300E85">
      <w:pPr>
        <w:spacing w:line="360" w:lineRule="auto"/>
        <w:ind w:firstLine="709"/>
        <w:contextualSpacing/>
        <w:jc w:val="both"/>
        <w:rPr>
          <w:sz w:val="24"/>
          <w:szCs w:val="24"/>
        </w:rPr>
      </w:pPr>
      <w:r w:rsidRPr="00970BC8">
        <w:rPr>
          <w:sz w:val="24"/>
          <w:szCs w:val="24"/>
        </w:rPr>
        <w:t>O formulário é composto por 41 perguntas abertas e fechadas, acompanhado do Registro de Consentimento Livre e Esclarecido (RCLE), que abre o processo de resposta</w:t>
      </w:r>
      <w:r w:rsidR="005E1996">
        <w:rPr>
          <w:sz w:val="24"/>
          <w:szCs w:val="24"/>
        </w:rPr>
        <w:t>, foi aplicado através de uma plataforma interna da universidade</w:t>
      </w:r>
      <w:r w:rsidRPr="00970BC8">
        <w:rPr>
          <w:sz w:val="24"/>
          <w:szCs w:val="24"/>
        </w:rPr>
        <w:t xml:space="preserve">. Foi </w:t>
      </w:r>
      <w:r>
        <w:rPr>
          <w:sz w:val="24"/>
          <w:szCs w:val="24"/>
        </w:rPr>
        <w:t>aprimorado</w:t>
      </w:r>
      <w:r w:rsidRPr="00970BC8">
        <w:rPr>
          <w:sz w:val="24"/>
          <w:szCs w:val="24"/>
        </w:rPr>
        <w:t xml:space="preserve"> </w:t>
      </w:r>
      <w:r>
        <w:rPr>
          <w:sz w:val="24"/>
          <w:szCs w:val="24"/>
        </w:rPr>
        <w:t>com as trocas realizadas com uma</w:t>
      </w:r>
      <w:r w:rsidRPr="00970BC8">
        <w:rPr>
          <w:sz w:val="24"/>
          <w:szCs w:val="24"/>
        </w:rPr>
        <w:t xml:space="preserve"> equipe de assistentes sociais </w:t>
      </w:r>
      <w:r>
        <w:rPr>
          <w:sz w:val="24"/>
          <w:szCs w:val="24"/>
        </w:rPr>
        <w:t>que trabalha em um departamento que recebe, entre outras demandas, os pedidos de movimentação de servidores dessa primeira universidade, assim como foi testado em um grupo de 10 pessoas para validar as perguntas e fazer os ajustes necessários. O</w:t>
      </w:r>
      <w:r w:rsidRPr="001605DD">
        <w:rPr>
          <w:sz w:val="24"/>
          <w:szCs w:val="24"/>
        </w:rPr>
        <w:t>rganizad</w:t>
      </w:r>
      <w:r>
        <w:rPr>
          <w:sz w:val="24"/>
          <w:szCs w:val="24"/>
        </w:rPr>
        <w:t>o</w:t>
      </w:r>
      <w:r w:rsidRPr="001605DD">
        <w:rPr>
          <w:sz w:val="24"/>
          <w:szCs w:val="24"/>
        </w:rPr>
        <w:t xml:space="preserve"> a partir</w:t>
      </w:r>
      <w:r>
        <w:rPr>
          <w:sz w:val="24"/>
          <w:szCs w:val="24"/>
        </w:rPr>
        <w:t xml:space="preserve"> </w:t>
      </w:r>
      <w:r w:rsidRPr="001605DD">
        <w:rPr>
          <w:sz w:val="24"/>
          <w:szCs w:val="24"/>
        </w:rPr>
        <w:t xml:space="preserve">de </w:t>
      </w:r>
      <w:r>
        <w:rPr>
          <w:sz w:val="24"/>
          <w:szCs w:val="24"/>
        </w:rPr>
        <w:t>4</w:t>
      </w:r>
      <w:r w:rsidRPr="001605DD">
        <w:rPr>
          <w:sz w:val="24"/>
          <w:szCs w:val="24"/>
        </w:rPr>
        <w:t xml:space="preserve"> eixos: a) Perfil do respondente com </w:t>
      </w:r>
      <w:r>
        <w:rPr>
          <w:sz w:val="24"/>
          <w:szCs w:val="24"/>
        </w:rPr>
        <w:t>contendo</w:t>
      </w:r>
      <w:r w:rsidRPr="001605DD">
        <w:rPr>
          <w:sz w:val="24"/>
          <w:szCs w:val="24"/>
        </w:rPr>
        <w:t xml:space="preserve"> identidade de gênero, cor/raça/etnia,</w:t>
      </w:r>
      <w:r>
        <w:rPr>
          <w:sz w:val="24"/>
          <w:szCs w:val="24"/>
        </w:rPr>
        <w:t xml:space="preserve"> </w:t>
      </w:r>
      <w:r w:rsidRPr="001605DD">
        <w:rPr>
          <w:sz w:val="24"/>
          <w:szCs w:val="24"/>
        </w:rPr>
        <w:t>idade, estado civil, filhos, orientação sexual, local nascimento, nível de escolaridade; b) Perfil Profissional:</w:t>
      </w:r>
      <w:r>
        <w:rPr>
          <w:sz w:val="24"/>
          <w:szCs w:val="24"/>
        </w:rPr>
        <w:t xml:space="preserve"> com </w:t>
      </w:r>
      <w:r w:rsidRPr="001605DD">
        <w:rPr>
          <w:sz w:val="24"/>
          <w:szCs w:val="24"/>
        </w:rPr>
        <w:t>cargo, tipo de vínculo, tempo de trabalho na universidade, município e local de trabalho, regime de</w:t>
      </w:r>
      <w:r>
        <w:rPr>
          <w:sz w:val="24"/>
          <w:szCs w:val="24"/>
        </w:rPr>
        <w:t xml:space="preserve"> </w:t>
      </w:r>
      <w:r w:rsidRPr="001605DD">
        <w:rPr>
          <w:sz w:val="24"/>
          <w:szCs w:val="24"/>
        </w:rPr>
        <w:t>trabalho; se atua na gestão</w:t>
      </w:r>
      <w:r>
        <w:rPr>
          <w:sz w:val="24"/>
          <w:szCs w:val="24"/>
        </w:rPr>
        <w:t>, por exemplo</w:t>
      </w:r>
      <w:r w:rsidRPr="001605DD">
        <w:rPr>
          <w:sz w:val="24"/>
          <w:szCs w:val="24"/>
        </w:rPr>
        <w:t xml:space="preserve">; c) Assédio Moral: se sabe o que é, se foi vítima, se </w:t>
      </w:r>
      <w:r>
        <w:rPr>
          <w:sz w:val="24"/>
          <w:szCs w:val="24"/>
        </w:rPr>
        <w:t xml:space="preserve">isso </w:t>
      </w:r>
      <w:r w:rsidRPr="001605DD">
        <w:rPr>
          <w:sz w:val="24"/>
          <w:szCs w:val="24"/>
        </w:rPr>
        <w:t xml:space="preserve">impactou sua saúde </w:t>
      </w:r>
      <w:r>
        <w:rPr>
          <w:sz w:val="24"/>
          <w:szCs w:val="24"/>
        </w:rPr>
        <w:t xml:space="preserve">e como, </w:t>
      </w:r>
      <w:r w:rsidRPr="001605DD">
        <w:rPr>
          <w:sz w:val="24"/>
          <w:szCs w:val="24"/>
        </w:rPr>
        <w:t xml:space="preserve">se denunciou e os canais que usou e </w:t>
      </w:r>
      <w:r>
        <w:rPr>
          <w:sz w:val="24"/>
          <w:szCs w:val="24"/>
        </w:rPr>
        <w:t xml:space="preserve">por fim, </w:t>
      </w:r>
      <w:r w:rsidRPr="001605DD">
        <w:rPr>
          <w:sz w:val="24"/>
          <w:szCs w:val="24"/>
        </w:rPr>
        <w:t>d)</w:t>
      </w:r>
      <w:r>
        <w:rPr>
          <w:sz w:val="24"/>
          <w:szCs w:val="24"/>
        </w:rPr>
        <w:t xml:space="preserve"> </w:t>
      </w:r>
      <w:r w:rsidRPr="001605DD">
        <w:rPr>
          <w:sz w:val="24"/>
          <w:szCs w:val="24"/>
        </w:rPr>
        <w:t xml:space="preserve">Sugestão de ações </w:t>
      </w:r>
      <w:r>
        <w:rPr>
          <w:sz w:val="24"/>
          <w:szCs w:val="24"/>
        </w:rPr>
        <w:t>para seu</w:t>
      </w:r>
      <w:r w:rsidRPr="001605DD">
        <w:rPr>
          <w:sz w:val="24"/>
          <w:szCs w:val="24"/>
        </w:rPr>
        <w:t xml:space="preserve"> enfrentamento.</w:t>
      </w:r>
    </w:p>
    <w:p w14:paraId="0174B63E" w14:textId="77777777" w:rsidR="00300E85" w:rsidRDefault="00300E85" w:rsidP="00300E85">
      <w:pPr>
        <w:spacing w:line="360" w:lineRule="auto"/>
        <w:ind w:firstLine="709"/>
        <w:contextualSpacing/>
        <w:jc w:val="both"/>
        <w:rPr>
          <w:sz w:val="24"/>
          <w:szCs w:val="24"/>
        </w:rPr>
      </w:pPr>
      <w:r>
        <w:rPr>
          <w:sz w:val="24"/>
          <w:szCs w:val="24"/>
        </w:rPr>
        <w:t xml:space="preserve">É direcionada para servidores técnico-administrativos e docente efetivos e em atividade, excluindo os aposentados, pois já não partilham mais o ambiente laboral </w:t>
      </w:r>
      <w:r>
        <w:rPr>
          <w:sz w:val="24"/>
          <w:szCs w:val="24"/>
        </w:rPr>
        <w:lastRenderedPageBreak/>
        <w:t>cotidianamente. Sua</w:t>
      </w:r>
      <w:r w:rsidRPr="001605DD">
        <w:rPr>
          <w:sz w:val="24"/>
          <w:szCs w:val="24"/>
        </w:rPr>
        <w:t xml:space="preserve"> aplica</w:t>
      </w:r>
      <w:r>
        <w:rPr>
          <w:sz w:val="24"/>
          <w:szCs w:val="24"/>
        </w:rPr>
        <w:t xml:space="preserve">ção nessa primeira universidade se deu através de uma plataforma interna. </w:t>
      </w:r>
    </w:p>
    <w:p w14:paraId="75800E82" w14:textId="77777777" w:rsidR="00300E85" w:rsidRPr="001605DD" w:rsidRDefault="00300E85" w:rsidP="00300E85">
      <w:pPr>
        <w:spacing w:line="360" w:lineRule="auto"/>
        <w:ind w:firstLine="709"/>
        <w:jc w:val="both"/>
        <w:rPr>
          <w:sz w:val="24"/>
          <w:szCs w:val="24"/>
        </w:rPr>
      </w:pPr>
      <w:r>
        <w:rPr>
          <w:sz w:val="24"/>
          <w:szCs w:val="24"/>
        </w:rPr>
        <w:t xml:space="preserve">Na análise das respostas usaremos o conceito de quase-estatística de Becker (1993), </w:t>
      </w:r>
      <w:r w:rsidRPr="00CD26D2">
        <w:rPr>
          <w:sz w:val="24"/>
          <w:szCs w:val="24"/>
        </w:rPr>
        <w:t xml:space="preserve">que nos </w:t>
      </w:r>
      <w:r>
        <w:rPr>
          <w:sz w:val="24"/>
          <w:szCs w:val="24"/>
        </w:rPr>
        <w:t>permite</w:t>
      </w:r>
      <w:r w:rsidRPr="00CD26D2">
        <w:rPr>
          <w:sz w:val="24"/>
          <w:szCs w:val="24"/>
        </w:rPr>
        <w:t xml:space="preserve"> </w:t>
      </w:r>
      <w:r>
        <w:rPr>
          <w:sz w:val="24"/>
          <w:szCs w:val="24"/>
        </w:rPr>
        <w:t xml:space="preserve">realizar </w:t>
      </w:r>
      <w:r w:rsidRPr="00CD26D2">
        <w:rPr>
          <w:sz w:val="24"/>
          <w:szCs w:val="24"/>
        </w:rPr>
        <w:t>inferências analíticas</w:t>
      </w:r>
      <w:r>
        <w:rPr>
          <w:sz w:val="24"/>
          <w:szCs w:val="24"/>
        </w:rPr>
        <w:t xml:space="preserve"> </w:t>
      </w:r>
      <w:r w:rsidRPr="00CD26D2">
        <w:rPr>
          <w:sz w:val="24"/>
          <w:szCs w:val="24"/>
        </w:rPr>
        <w:t>implicitamente numéricas</w:t>
      </w:r>
      <w:r>
        <w:rPr>
          <w:sz w:val="24"/>
          <w:szCs w:val="24"/>
        </w:rPr>
        <w:t xml:space="preserve"> </w:t>
      </w:r>
      <w:r w:rsidRPr="00CD26D2">
        <w:rPr>
          <w:sz w:val="24"/>
          <w:szCs w:val="24"/>
        </w:rPr>
        <w:t>na interpretação e análise dos dados</w:t>
      </w:r>
      <w:r>
        <w:rPr>
          <w:sz w:val="24"/>
          <w:szCs w:val="24"/>
        </w:rPr>
        <w:t xml:space="preserve">. A </w:t>
      </w:r>
      <w:r w:rsidRPr="001605DD">
        <w:rPr>
          <w:sz w:val="24"/>
          <w:szCs w:val="24"/>
        </w:rPr>
        <w:t>análise de conteúdo do tipo</w:t>
      </w:r>
      <w:r>
        <w:rPr>
          <w:sz w:val="24"/>
          <w:szCs w:val="24"/>
        </w:rPr>
        <w:t xml:space="preserve"> </w:t>
      </w:r>
      <w:r w:rsidRPr="001605DD">
        <w:rPr>
          <w:sz w:val="24"/>
          <w:szCs w:val="24"/>
        </w:rPr>
        <w:t>temático</w:t>
      </w:r>
      <w:r>
        <w:rPr>
          <w:sz w:val="24"/>
          <w:szCs w:val="24"/>
        </w:rPr>
        <w:t xml:space="preserve"> será aplicada nas respostas abertas,</w:t>
      </w:r>
      <w:r w:rsidRPr="001605DD">
        <w:rPr>
          <w:sz w:val="24"/>
          <w:szCs w:val="24"/>
        </w:rPr>
        <w:t xml:space="preserve"> </w:t>
      </w:r>
      <w:r w:rsidRPr="009F17CC">
        <w:rPr>
          <w:sz w:val="24"/>
          <w:szCs w:val="24"/>
        </w:rPr>
        <w:t xml:space="preserve">para ir além das aparências existentes nos escritos que o questionário </w:t>
      </w:r>
      <w:r>
        <w:rPr>
          <w:sz w:val="24"/>
          <w:szCs w:val="24"/>
        </w:rPr>
        <w:t>mostra</w:t>
      </w:r>
      <w:r w:rsidRPr="009F17CC">
        <w:rPr>
          <w:sz w:val="24"/>
          <w:szCs w:val="24"/>
        </w:rPr>
        <w:t>, buscando ultrapassar os significados manifestos e atingir uma interpretação mais profunda na tentativa de entender a dinâmica da linguagem dos nossos entrevistados e o sentido de suas colocações (</w:t>
      </w:r>
      <w:proofErr w:type="spellStart"/>
      <w:r w:rsidRPr="009F17CC">
        <w:rPr>
          <w:sz w:val="24"/>
          <w:szCs w:val="24"/>
        </w:rPr>
        <w:t>Minayo</w:t>
      </w:r>
      <w:proofErr w:type="spellEnd"/>
      <w:r w:rsidRPr="009F17CC">
        <w:rPr>
          <w:sz w:val="24"/>
          <w:szCs w:val="24"/>
        </w:rPr>
        <w:t>, 1994).</w:t>
      </w:r>
    </w:p>
    <w:p w14:paraId="4CB994F4" w14:textId="77777777" w:rsidR="00300E85" w:rsidRDefault="00300E85" w:rsidP="00300E85">
      <w:pPr>
        <w:spacing w:line="360" w:lineRule="auto"/>
        <w:ind w:firstLine="709"/>
        <w:contextualSpacing/>
        <w:jc w:val="both"/>
        <w:rPr>
          <w:b/>
          <w:sz w:val="24"/>
          <w:szCs w:val="24"/>
        </w:rPr>
      </w:pPr>
      <w:r>
        <w:rPr>
          <w:sz w:val="24"/>
          <w:szCs w:val="24"/>
        </w:rPr>
        <w:t xml:space="preserve">A teoria social crítica marxiana e marxista será nossa âncora teórica, pois é capaz apreender o fenômeno em sua complexidade, para além do imediato e fenomênico, assim como permite implicá-lo na totalidade social e histórica, além de apontar elementos conjunturais, organizacionais, subjetivos, culturais, sociais e estruturais presentes.  </w:t>
      </w:r>
    </w:p>
    <w:p w14:paraId="06942019" w14:textId="77777777" w:rsidR="00300E85" w:rsidRDefault="00300E85" w:rsidP="00300E85">
      <w:pPr>
        <w:spacing w:line="360" w:lineRule="auto"/>
        <w:jc w:val="both"/>
        <w:rPr>
          <w:sz w:val="24"/>
          <w:szCs w:val="24"/>
        </w:rPr>
      </w:pPr>
    </w:p>
    <w:p w14:paraId="67FC388C" w14:textId="0AA6AB04" w:rsidR="00A44AD3" w:rsidRPr="0004428F" w:rsidRDefault="00A44AD3" w:rsidP="00A44AD3">
      <w:pPr>
        <w:spacing w:line="360" w:lineRule="auto"/>
        <w:jc w:val="both"/>
        <w:rPr>
          <w:bCs/>
          <w:sz w:val="24"/>
          <w:szCs w:val="24"/>
        </w:rPr>
      </w:pPr>
      <w:r>
        <w:rPr>
          <w:b/>
          <w:sz w:val="24"/>
          <w:szCs w:val="24"/>
        </w:rPr>
        <w:t>2.2 A pesquisa associada à reflexão assédio moral</w:t>
      </w:r>
    </w:p>
    <w:p w14:paraId="52124C9E" w14:textId="095ECDE9" w:rsidR="00A44AD3" w:rsidRPr="00DD438E" w:rsidRDefault="00F5482A" w:rsidP="00A44AD3">
      <w:pPr>
        <w:spacing w:line="360" w:lineRule="auto"/>
        <w:ind w:firstLine="709"/>
        <w:contextualSpacing/>
        <w:jc w:val="both"/>
        <w:rPr>
          <w:sz w:val="24"/>
          <w:szCs w:val="24"/>
        </w:rPr>
      </w:pPr>
      <w:r w:rsidRPr="00AF7F28">
        <w:rPr>
          <w:color w:val="000000" w:themeColor="text1"/>
          <w:sz w:val="24"/>
          <w:szCs w:val="24"/>
        </w:rPr>
        <w:t>R</w:t>
      </w:r>
      <w:r w:rsidR="00A44AD3" w:rsidRPr="00AF7F28">
        <w:rPr>
          <w:color w:val="000000" w:themeColor="text1"/>
          <w:sz w:val="24"/>
          <w:szCs w:val="24"/>
        </w:rPr>
        <w:t>e</w:t>
      </w:r>
      <w:r w:rsidR="00A44AD3">
        <w:rPr>
          <w:sz w:val="24"/>
          <w:szCs w:val="24"/>
        </w:rPr>
        <w:t xml:space="preserve">alizada em uma das maiores universidades federais do país, com </w:t>
      </w:r>
      <w:r w:rsidR="00A44AD3" w:rsidRPr="00C15BCB">
        <w:rPr>
          <w:sz w:val="24"/>
          <w:szCs w:val="24"/>
        </w:rPr>
        <w:t xml:space="preserve">172 cursos de graduação presencial </w:t>
      </w:r>
      <w:r w:rsidR="00A44AD3">
        <w:rPr>
          <w:sz w:val="24"/>
          <w:szCs w:val="24"/>
        </w:rPr>
        <w:t>e</w:t>
      </w:r>
      <w:r w:rsidR="00A44AD3" w:rsidRPr="00C15BCB">
        <w:rPr>
          <w:sz w:val="24"/>
          <w:szCs w:val="24"/>
        </w:rPr>
        <w:t xml:space="preserve"> 226 de pós-graduação</w:t>
      </w:r>
      <w:r w:rsidR="00A44AD3">
        <w:rPr>
          <w:sz w:val="24"/>
          <w:szCs w:val="24"/>
        </w:rPr>
        <w:t xml:space="preserve">; </w:t>
      </w:r>
      <w:r w:rsidR="00A44AD3" w:rsidRPr="00C15BCB">
        <w:rPr>
          <w:sz w:val="24"/>
          <w:szCs w:val="24"/>
        </w:rPr>
        <w:t>com</w:t>
      </w:r>
      <w:r w:rsidR="00A44AD3">
        <w:rPr>
          <w:sz w:val="24"/>
          <w:szCs w:val="24"/>
        </w:rPr>
        <w:t xml:space="preserve">, aproximadamente, </w:t>
      </w:r>
      <w:r w:rsidR="00A44AD3" w:rsidRPr="00C15BCB">
        <w:rPr>
          <w:sz w:val="24"/>
          <w:szCs w:val="24"/>
        </w:rPr>
        <w:t>11.960 servidores ativos permanentes</w:t>
      </w:r>
      <w:r w:rsidR="00A44AD3">
        <w:rPr>
          <w:sz w:val="24"/>
          <w:szCs w:val="24"/>
        </w:rPr>
        <w:t xml:space="preserve"> </w:t>
      </w:r>
      <w:r w:rsidR="00A44AD3" w:rsidRPr="00C15BCB">
        <w:rPr>
          <w:sz w:val="24"/>
          <w:szCs w:val="24"/>
        </w:rPr>
        <w:t>entre docentes e técnico</w:t>
      </w:r>
      <w:r w:rsidR="005E1996">
        <w:rPr>
          <w:sz w:val="24"/>
          <w:szCs w:val="24"/>
        </w:rPr>
        <w:t>s, o questionário semiestruturado teve, n</w:t>
      </w:r>
      <w:r w:rsidR="00A44AD3">
        <w:rPr>
          <w:sz w:val="24"/>
          <w:szCs w:val="24"/>
        </w:rPr>
        <w:t xml:space="preserve">as primeiras 24h de aplicação, 334 acessos, dos quais apenas 2 </w:t>
      </w:r>
      <w:r w:rsidR="005E1996">
        <w:rPr>
          <w:sz w:val="24"/>
          <w:szCs w:val="24"/>
        </w:rPr>
        <w:t>não quiseram</w:t>
      </w:r>
      <w:r w:rsidR="00A44AD3">
        <w:rPr>
          <w:sz w:val="24"/>
          <w:szCs w:val="24"/>
        </w:rPr>
        <w:t xml:space="preserve"> participar. Dos 332, 64,15% são de técnicos e 35,84% de docentes. 5</w:t>
      </w:r>
      <w:r w:rsidR="00A44AD3" w:rsidRPr="00B5450C">
        <w:rPr>
          <w:sz w:val="24"/>
          <w:szCs w:val="24"/>
        </w:rPr>
        <w:t xml:space="preserve">2% </w:t>
      </w:r>
      <w:r w:rsidR="00A44AD3">
        <w:rPr>
          <w:sz w:val="24"/>
          <w:szCs w:val="24"/>
        </w:rPr>
        <w:t>se declaram do gênero</w:t>
      </w:r>
      <w:r w:rsidR="00A44AD3" w:rsidRPr="00B5450C">
        <w:rPr>
          <w:sz w:val="24"/>
          <w:szCs w:val="24"/>
        </w:rPr>
        <w:t xml:space="preserve"> </w:t>
      </w:r>
      <w:r w:rsidR="00A44AD3">
        <w:rPr>
          <w:sz w:val="24"/>
          <w:szCs w:val="24"/>
        </w:rPr>
        <w:t xml:space="preserve">feminino e 48% masculino, semelhante aos números divulgados pelo Painel Estatístico de Pessoal da instituição, no qual consta que seu corpo de servidores possui 52,91% de mulheres e 47,09% de homens (UFRJ). Gênero é importante de ser identificado, pois é apontado como elemento determinante na prática do assédio moral. </w:t>
      </w:r>
    </w:p>
    <w:p w14:paraId="2312299C" w14:textId="19465CC0" w:rsidR="00A44AD3" w:rsidRDefault="00A44AD3" w:rsidP="00A44AD3">
      <w:pPr>
        <w:spacing w:line="360" w:lineRule="auto"/>
        <w:ind w:firstLine="709"/>
        <w:contextualSpacing/>
        <w:jc w:val="both"/>
        <w:rPr>
          <w:sz w:val="24"/>
          <w:szCs w:val="24"/>
        </w:rPr>
      </w:pPr>
      <w:r>
        <w:rPr>
          <w:sz w:val="24"/>
          <w:szCs w:val="24"/>
        </w:rPr>
        <w:t xml:space="preserve">Na universidade em tela, até 2011 a categoria de servidores docente tinha a sua maioria composta por homens, mas o quantitativo de professoras chegava próximo, com 47% desse universo. </w:t>
      </w:r>
      <w:r w:rsidRPr="005E1996">
        <w:rPr>
          <w:color w:val="000000" w:themeColor="text1"/>
          <w:sz w:val="24"/>
          <w:szCs w:val="24"/>
        </w:rPr>
        <w:t>Nossa hipótese consist</w:t>
      </w:r>
      <w:r w:rsidR="009A35DE" w:rsidRPr="005E1996">
        <w:rPr>
          <w:color w:val="000000" w:themeColor="text1"/>
          <w:sz w:val="24"/>
          <w:szCs w:val="24"/>
        </w:rPr>
        <w:t>e</w:t>
      </w:r>
      <w:r w:rsidRPr="005E1996">
        <w:rPr>
          <w:color w:val="000000" w:themeColor="text1"/>
          <w:sz w:val="24"/>
          <w:szCs w:val="24"/>
        </w:rPr>
        <w:t xml:space="preserve"> em que isso </w:t>
      </w:r>
      <w:r w:rsidR="005E1996">
        <w:rPr>
          <w:color w:val="000000" w:themeColor="text1"/>
          <w:sz w:val="24"/>
          <w:szCs w:val="24"/>
        </w:rPr>
        <w:t>possa ser</w:t>
      </w:r>
      <w:r w:rsidRPr="005E1996">
        <w:rPr>
          <w:color w:val="000000" w:themeColor="text1"/>
          <w:sz w:val="24"/>
          <w:szCs w:val="24"/>
        </w:rPr>
        <w:t xml:space="preserve"> </w:t>
      </w:r>
      <w:r w:rsidRPr="005E1996">
        <w:rPr>
          <w:color w:val="000000" w:themeColor="text1"/>
          <w:sz w:val="24"/>
          <w:szCs w:val="24"/>
        </w:rPr>
        <w:lastRenderedPageBreak/>
        <w:t xml:space="preserve">um </w:t>
      </w:r>
      <w:r>
        <w:rPr>
          <w:sz w:val="24"/>
          <w:szCs w:val="24"/>
        </w:rPr>
        <w:t xml:space="preserve">reflexo das dificuldades enfrentadas pelas mulheres para equilibrar a carreira e as demandas da vida privada, já que historicamente assumem as tarefas do cuidado, especialmente da família (Guarany e Moura, 2024). No Brasil, a pressão dos movimentos feministas e dos sindicatos levou </w:t>
      </w:r>
      <w:r w:rsidRPr="00DD0FD6">
        <w:rPr>
          <w:color w:val="000000" w:themeColor="text1"/>
          <w:sz w:val="24"/>
          <w:szCs w:val="24"/>
        </w:rPr>
        <w:t>as</w:t>
      </w:r>
      <w:r>
        <w:rPr>
          <w:sz w:val="24"/>
          <w:szCs w:val="24"/>
        </w:rPr>
        <w:t xml:space="preserve"> políticas públicas de financiamento e reconhecimento das mulheres na ciência, assim como mudanças na progressão da carreira de docente mães.</w:t>
      </w:r>
    </w:p>
    <w:p w14:paraId="0AD301D8" w14:textId="77777777" w:rsidR="00A44AD3" w:rsidRDefault="00A44AD3" w:rsidP="00A44AD3">
      <w:pPr>
        <w:spacing w:line="360" w:lineRule="auto"/>
        <w:ind w:firstLine="709"/>
        <w:contextualSpacing/>
        <w:jc w:val="both"/>
        <w:rPr>
          <w:sz w:val="24"/>
          <w:szCs w:val="24"/>
        </w:rPr>
      </w:pPr>
      <w:r>
        <w:rPr>
          <w:sz w:val="24"/>
          <w:szCs w:val="24"/>
        </w:rPr>
        <w:t xml:space="preserve">Os respondentes têm alta formação: 97,60% têm nível superior e pós-graduação; 64,8% do total se declarou vinculado a um sindicato, possivelmente mostrando reconhecimento desse ator social nas conquistas da carreira, mas também um número importante, 35,24%, não estão associados a qualquer movimento organizado de trabalhadores. Isso pode apontar para um processo vivido pela nova geração de servidores, forjada na sociabilidade neoliberal individualista, que investe contra o trabalho e os sindicatos; 67% estão no grupo de pessoas até 49 anos, dos quais 46,84% têm até 10 anos de universidade. </w:t>
      </w:r>
    </w:p>
    <w:p w14:paraId="5BFA6979" w14:textId="77777777" w:rsidR="00A44AD3" w:rsidRDefault="00A44AD3" w:rsidP="00A44AD3">
      <w:pPr>
        <w:spacing w:line="360" w:lineRule="auto"/>
        <w:ind w:firstLine="709"/>
        <w:contextualSpacing/>
        <w:jc w:val="both"/>
        <w:rPr>
          <w:sz w:val="24"/>
          <w:szCs w:val="24"/>
        </w:rPr>
      </w:pPr>
      <w:r>
        <w:rPr>
          <w:sz w:val="24"/>
          <w:szCs w:val="24"/>
        </w:rPr>
        <w:t>96,70% afirmaram saber o que é assédio moral, contudo ao definirem, apenas 25% deles</w:t>
      </w:r>
      <w:r w:rsidRPr="00120A30">
        <w:rPr>
          <w:sz w:val="24"/>
          <w:szCs w:val="24"/>
        </w:rPr>
        <w:t xml:space="preserve"> usa</w:t>
      </w:r>
      <w:r>
        <w:rPr>
          <w:sz w:val="24"/>
          <w:szCs w:val="24"/>
        </w:rPr>
        <w:t>ram</w:t>
      </w:r>
      <w:r w:rsidRPr="00120A30">
        <w:rPr>
          <w:sz w:val="24"/>
          <w:szCs w:val="24"/>
        </w:rPr>
        <w:t xml:space="preserve"> termos como reiteração e a intencionalidade em sua prática</w:t>
      </w:r>
      <w:r>
        <w:rPr>
          <w:sz w:val="24"/>
          <w:szCs w:val="24"/>
        </w:rPr>
        <w:t>, elementos apontados e cobrados na maioria das condenações de assédio moral. 73,8% deles disseram já terem sofrido algum tipo de violência laboral, dos quais 20.35% docentes e 79,65%% técnicos. Em 80,4% dos casos foi um superior hierárquico, c</w:t>
      </w:r>
      <w:r w:rsidRPr="000E6A35">
        <w:rPr>
          <w:sz w:val="24"/>
          <w:szCs w:val="24"/>
        </w:rPr>
        <w:t xml:space="preserve">orroborando </w:t>
      </w:r>
      <w:r>
        <w:rPr>
          <w:sz w:val="24"/>
          <w:szCs w:val="24"/>
        </w:rPr>
        <w:t>os pesquisadores (Hirigoyen, 2002): o assédio moral descendente é o mais comum.</w:t>
      </w:r>
    </w:p>
    <w:p w14:paraId="30AD3507" w14:textId="77777777" w:rsidR="00A44AD3" w:rsidRDefault="00A44AD3" w:rsidP="00A44AD3">
      <w:pPr>
        <w:spacing w:line="360" w:lineRule="auto"/>
        <w:ind w:firstLine="709"/>
        <w:contextualSpacing/>
        <w:jc w:val="both"/>
        <w:rPr>
          <w:sz w:val="24"/>
          <w:szCs w:val="24"/>
        </w:rPr>
      </w:pPr>
      <w:r>
        <w:rPr>
          <w:sz w:val="24"/>
          <w:szCs w:val="24"/>
        </w:rPr>
        <w:t>Entre os atos mais praticados</w:t>
      </w:r>
      <w:r>
        <w:rPr>
          <w:rStyle w:val="Refdenotaderodap"/>
          <w:sz w:val="24"/>
          <w:szCs w:val="24"/>
        </w:rPr>
        <w:footnoteReference w:id="5"/>
      </w:r>
      <w:r>
        <w:rPr>
          <w:sz w:val="24"/>
          <w:szCs w:val="24"/>
        </w:rPr>
        <w:t>, 57,1% foram alvo h</w:t>
      </w:r>
      <w:r w:rsidRPr="0016204B">
        <w:rPr>
          <w:sz w:val="24"/>
          <w:szCs w:val="24"/>
        </w:rPr>
        <w:t>umilhação na frente dos outros</w:t>
      </w:r>
      <w:r>
        <w:rPr>
          <w:sz w:val="24"/>
          <w:szCs w:val="24"/>
        </w:rPr>
        <w:t xml:space="preserve"> ou </w:t>
      </w:r>
      <w:r w:rsidRPr="0016204B">
        <w:rPr>
          <w:sz w:val="24"/>
          <w:szCs w:val="24"/>
        </w:rPr>
        <w:t>em segredo</w:t>
      </w:r>
      <w:r>
        <w:rPr>
          <w:sz w:val="24"/>
          <w:szCs w:val="24"/>
        </w:rPr>
        <w:t>; 58% receberam respostas rudes e 63,7% foram tratados/as com ironia</w:t>
      </w:r>
      <w:r w:rsidRPr="00701582">
        <w:rPr>
          <w:sz w:val="24"/>
          <w:szCs w:val="24"/>
        </w:rPr>
        <w:t xml:space="preserve"> (Hirigoyen, 200</w:t>
      </w:r>
      <w:r>
        <w:rPr>
          <w:sz w:val="24"/>
          <w:szCs w:val="24"/>
        </w:rPr>
        <w:t>9</w:t>
      </w:r>
      <w:r w:rsidRPr="00701582">
        <w:rPr>
          <w:sz w:val="24"/>
          <w:szCs w:val="24"/>
        </w:rPr>
        <w:t>)</w:t>
      </w:r>
      <w:r>
        <w:rPr>
          <w:sz w:val="24"/>
          <w:szCs w:val="24"/>
        </w:rPr>
        <w:t>, o que afetou sua saúde. Há relatos de depressão, ansiedade, síndrome de Burnout, insônia, entre outras, pelos quais 68,7% se afastaram do trabalho por mais de 15 dias.</w:t>
      </w:r>
    </w:p>
    <w:p w14:paraId="7FD820DC" w14:textId="77777777" w:rsidR="00A44AD3" w:rsidRDefault="00A44AD3" w:rsidP="00A44AD3">
      <w:pPr>
        <w:spacing w:line="360" w:lineRule="auto"/>
        <w:ind w:firstLine="709"/>
        <w:contextualSpacing/>
        <w:jc w:val="both"/>
        <w:rPr>
          <w:sz w:val="24"/>
          <w:szCs w:val="24"/>
        </w:rPr>
      </w:pPr>
      <w:r>
        <w:rPr>
          <w:sz w:val="24"/>
          <w:szCs w:val="24"/>
        </w:rPr>
        <w:t xml:space="preserve">Além das consequências na saúde dos servidores, 86,9% afirmaram que o assédio moral e as violências laborais afetaram as relações de trabalho, apontaram </w:t>
      </w:r>
      <w:r>
        <w:rPr>
          <w:sz w:val="24"/>
          <w:szCs w:val="24"/>
        </w:rPr>
        <w:lastRenderedPageBreak/>
        <w:t xml:space="preserve">dificuldade de convivência entre o grupo, isolamento, colegas acreditando na </w:t>
      </w:r>
      <w:r w:rsidRPr="00701582">
        <w:rPr>
          <w:sz w:val="24"/>
          <w:szCs w:val="24"/>
        </w:rPr>
        <w:t xml:space="preserve">difamação, </w:t>
      </w:r>
      <w:r>
        <w:rPr>
          <w:sz w:val="24"/>
          <w:szCs w:val="24"/>
        </w:rPr>
        <w:t>consequências próprias</w:t>
      </w:r>
      <w:r w:rsidRPr="00701582">
        <w:rPr>
          <w:sz w:val="24"/>
          <w:szCs w:val="24"/>
        </w:rPr>
        <w:t xml:space="preserve"> </w:t>
      </w:r>
      <w:r>
        <w:rPr>
          <w:sz w:val="24"/>
          <w:szCs w:val="24"/>
        </w:rPr>
        <w:t>d</w:t>
      </w:r>
      <w:r w:rsidRPr="00701582">
        <w:rPr>
          <w:sz w:val="24"/>
          <w:szCs w:val="24"/>
        </w:rPr>
        <w:t xml:space="preserve">o assédio moral (Hirigoyen, </w:t>
      </w:r>
      <w:r>
        <w:rPr>
          <w:sz w:val="24"/>
          <w:szCs w:val="24"/>
        </w:rPr>
        <w:t>2009</w:t>
      </w:r>
      <w:r w:rsidRPr="00701582">
        <w:rPr>
          <w:sz w:val="24"/>
          <w:szCs w:val="24"/>
        </w:rPr>
        <w:t>), que pode provocar</w:t>
      </w:r>
      <w:r>
        <w:rPr>
          <w:sz w:val="24"/>
          <w:szCs w:val="24"/>
        </w:rPr>
        <w:t xml:space="preserve"> rebatimentos na produtividade, com aumento do absenteísmo e diminuição do compromisso com a instituição (OIT, 2018).</w:t>
      </w:r>
    </w:p>
    <w:p w14:paraId="21719787" w14:textId="77777777" w:rsidR="00A44AD3" w:rsidRDefault="00A44AD3" w:rsidP="00A44AD3">
      <w:pPr>
        <w:spacing w:line="360" w:lineRule="auto"/>
        <w:ind w:firstLine="709"/>
        <w:contextualSpacing/>
        <w:jc w:val="both"/>
        <w:rPr>
          <w:sz w:val="24"/>
          <w:szCs w:val="24"/>
        </w:rPr>
      </w:pPr>
      <w:r>
        <w:rPr>
          <w:sz w:val="24"/>
          <w:szCs w:val="24"/>
        </w:rPr>
        <w:t>Dos 82,9% que declaram já terem sido vítimas, mais de 50% não denunciaram, nem procuraram a universidade. Alguns apontaram medo, por não confiarem na isenção de quem poderia lhes atender, outros disseram desconhecer um setor que pudesse ajudar, reafirmando a necessidade de mais divulgação das ações de enfrentamento, mas também a importância de se poder contar com o comprometimento de todos, inclusive dos gestores nesse processo.</w:t>
      </w:r>
    </w:p>
    <w:p w14:paraId="1DCED669" w14:textId="77777777" w:rsidR="00A44AD3" w:rsidRDefault="00A44AD3" w:rsidP="00A44AD3">
      <w:pPr>
        <w:spacing w:line="360" w:lineRule="auto"/>
        <w:ind w:firstLine="709"/>
        <w:contextualSpacing/>
        <w:jc w:val="both"/>
        <w:rPr>
          <w:sz w:val="24"/>
          <w:szCs w:val="24"/>
        </w:rPr>
      </w:pPr>
      <w:r>
        <w:rPr>
          <w:sz w:val="24"/>
          <w:szCs w:val="24"/>
        </w:rPr>
        <w:t xml:space="preserve">Os que denunciaram usaram como canal mais recorrente a ouvidoria institucional, o canal do Fala.Br, </w:t>
      </w:r>
      <w:r w:rsidRPr="00E5241C">
        <w:rPr>
          <w:sz w:val="24"/>
          <w:szCs w:val="24"/>
        </w:rPr>
        <w:t>plataforma integrada de Ouvidoria e Acesso à Informação do Poder Executivo Federal, criada pela Controladoria-Geral da União (CGU)</w:t>
      </w:r>
      <w:r>
        <w:rPr>
          <w:sz w:val="24"/>
          <w:szCs w:val="24"/>
        </w:rPr>
        <w:t xml:space="preserve"> e os sindicatos.</w:t>
      </w:r>
    </w:p>
    <w:p w14:paraId="2E9367A7" w14:textId="23042EBF" w:rsidR="00A44AD3" w:rsidRDefault="00A44AD3" w:rsidP="00A44AD3">
      <w:pPr>
        <w:spacing w:line="360" w:lineRule="auto"/>
        <w:jc w:val="both"/>
        <w:rPr>
          <w:sz w:val="24"/>
          <w:szCs w:val="24"/>
        </w:rPr>
      </w:pPr>
      <w:r>
        <w:rPr>
          <w:sz w:val="24"/>
          <w:szCs w:val="24"/>
        </w:rPr>
        <w:t>Entre as sugestões, de ação para enfrentamento, surgiram propostas de campanhas, um setor dedicado e até treinamento dos gestores.</w:t>
      </w:r>
    </w:p>
    <w:p w14:paraId="5B5A6F7C" w14:textId="77777777" w:rsidR="000A3E76" w:rsidRDefault="000A3E76" w:rsidP="00F91127">
      <w:pPr>
        <w:spacing w:line="360" w:lineRule="auto"/>
        <w:jc w:val="both"/>
        <w:rPr>
          <w:sz w:val="24"/>
          <w:szCs w:val="24"/>
        </w:rPr>
      </w:pPr>
    </w:p>
    <w:p w14:paraId="6FD8504A" w14:textId="3773C123" w:rsidR="00F91127" w:rsidRDefault="00F91127" w:rsidP="00F91127">
      <w:pPr>
        <w:spacing w:line="360" w:lineRule="auto"/>
        <w:jc w:val="both"/>
        <w:rPr>
          <w:b/>
          <w:sz w:val="24"/>
          <w:szCs w:val="24"/>
        </w:rPr>
      </w:pPr>
      <w:r>
        <w:rPr>
          <w:b/>
          <w:sz w:val="24"/>
          <w:szCs w:val="24"/>
        </w:rPr>
        <w:t>3 CONCLUSÃO</w:t>
      </w:r>
    </w:p>
    <w:p w14:paraId="588D08F6" w14:textId="77777777" w:rsidR="00F91127" w:rsidRDefault="00F91127" w:rsidP="00F91127">
      <w:pPr>
        <w:spacing w:line="360" w:lineRule="auto"/>
        <w:jc w:val="both"/>
        <w:rPr>
          <w:sz w:val="24"/>
          <w:szCs w:val="24"/>
        </w:rPr>
      </w:pPr>
    </w:p>
    <w:p w14:paraId="4406CA0C" w14:textId="3D6AAF46" w:rsidR="0009691A" w:rsidRPr="0009691A" w:rsidRDefault="0009691A" w:rsidP="00211D68">
      <w:pPr>
        <w:spacing w:line="360" w:lineRule="auto"/>
        <w:ind w:firstLine="709"/>
        <w:jc w:val="both"/>
        <w:rPr>
          <w:sz w:val="24"/>
          <w:szCs w:val="24"/>
        </w:rPr>
      </w:pPr>
      <w:r w:rsidRPr="0009691A">
        <w:rPr>
          <w:sz w:val="24"/>
          <w:szCs w:val="24"/>
        </w:rPr>
        <w:t xml:space="preserve">O assédio moral, a polarização </w:t>
      </w:r>
      <w:r w:rsidR="00663B1E">
        <w:rPr>
          <w:sz w:val="24"/>
          <w:szCs w:val="24"/>
        </w:rPr>
        <w:t>n</w:t>
      </w:r>
      <w:r w:rsidRPr="0009691A">
        <w:rPr>
          <w:sz w:val="24"/>
          <w:szCs w:val="24"/>
        </w:rPr>
        <w:t xml:space="preserve">os debates, a intolerância </w:t>
      </w:r>
      <w:r w:rsidR="00937739">
        <w:rPr>
          <w:sz w:val="24"/>
          <w:szCs w:val="24"/>
        </w:rPr>
        <w:t xml:space="preserve">às diferenças </w:t>
      </w:r>
      <w:r w:rsidR="00663B1E">
        <w:rPr>
          <w:sz w:val="24"/>
          <w:szCs w:val="24"/>
        </w:rPr>
        <w:t xml:space="preserve">nas relações sociais </w:t>
      </w:r>
      <w:r w:rsidRPr="0009691A">
        <w:rPr>
          <w:sz w:val="24"/>
          <w:szCs w:val="24"/>
        </w:rPr>
        <w:t xml:space="preserve">pode </w:t>
      </w:r>
      <w:r w:rsidR="00663B1E">
        <w:rPr>
          <w:sz w:val="24"/>
          <w:szCs w:val="24"/>
        </w:rPr>
        <w:t xml:space="preserve">até </w:t>
      </w:r>
      <w:r w:rsidRPr="0009691A">
        <w:rPr>
          <w:sz w:val="24"/>
          <w:szCs w:val="24"/>
        </w:rPr>
        <w:t>ser direcionada</w:t>
      </w:r>
      <w:r w:rsidR="00663B1E">
        <w:rPr>
          <w:sz w:val="24"/>
          <w:szCs w:val="24"/>
        </w:rPr>
        <w:t>s</w:t>
      </w:r>
      <w:r w:rsidRPr="0009691A">
        <w:rPr>
          <w:sz w:val="24"/>
          <w:szCs w:val="24"/>
        </w:rPr>
        <w:t xml:space="preserve"> a uma determinada pessoa ou </w:t>
      </w:r>
      <w:r w:rsidR="00663B1E">
        <w:rPr>
          <w:sz w:val="24"/>
          <w:szCs w:val="24"/>
        </w:rPr>
        <w:t xml:space="preserve">a um </w:t>
      </w:r>
      <w:r w:rsidRPr="0009691A">
        <w:rPr>
          <w:sz w:val="24"/>
          <w:szCs w:val="24"/>
        </w:rPr>
        <w:t xml:space="preserve">grupo, mas atinge a coletividade </w:t>
      </w:r>
      <w:r w:rsidR="00663B1E">
        <w:rPr>
          <w:sz w:val="24"/>
          <w:szCs w:val="24"/>
        </w:rPr>
        <w:t xml:space="preserve">como um todo </w:t>
      </w:r>
      <w:r w:rsidRPr="0009691A">
        <w:rPr>
          <w:sz w:val="24"/>
          <w:szCs w:val="24"/>
        </w:rPr>
        <w:t>e demonstra que vivemos uma era de negação da humanidade</w:t>
      </w:r>
      <w:r w:rsidR="00937739" w:rsidRPr="00937739">
        <w:t xml:space="preserve"> </w:t>
      </w:r>
      <w:r w:rsidR="00937739" w:rsidRPr="00937739">
        <w:rPr>
          <w:sz w:val="24"/>
          <w:szCs w:val="24"/>
        </w:rPr>
        <w:t>dos que são diferentes, seja por questões de classe, raça, cor, credo, orientação sexual, origem, escolhas político-partidárias, entre outros</w:t>
      </w:r>
      <w:r w:rsidRPr="0009691A">
        <w:rPr>
          <w:sz w:val="24"/>
          <w:szCs w:val="24"/>
        </w:rPr>
        <w:t xml:space="preserve">. </w:t>
      </w:r>
    </w:p>
    <w:p w14:paraId="3A9E92EC" w14:textId="6D239645" w:rsidR="0009691A" w:rsidRPr="0009691A" w:rsidRDefault="0009691A" w:rsidP="00211D68">
      <w:pPr>
        <w:spacing w:line="360" w:lineRule="auto"/>
        <w:ind w:firstLine="709"/>
        <w:jc w:val="both"/>
        <w:rPr>
          <w:sz w:val="24"/>
          <w:szCs w:val="24"/>
        </w:rPr>
      </w:pPr>
      <w:r w:rsidRPr="0009691A">
        <w:rPr>
          <w:sz w:val="24"/>
          <w:szCs w:val="24"/>
        </w:rPr>
        <w:t xml:space="preserve">Para </w:t>
      </w:r>
      <w:r w:rsidR="00663B1E">
        <w:rPr>
          <w:sz w:val="24"/>
          <w:szCs w:val="24"/>
        </w:rPr>
        <w:t>fortalecer</w:t>
      </w:r>
      <w:r w:rsidR="00937739">
        <w:rPr>
          <w:sz w:val="24"/>
          <w:szCs w:val="24"/>
        </w:rPr>
        <w:t xml:space="preserve"> substantivamente</w:t>
      </w:r>
      <w:r w:rsidR="00663B1E">
        <w:rPr>
          <w:sz w:val="24"/>
          <w:szCs w:val="24"/>
        </w:rPr>
        <w:t xml:space="preserve"> o</w:t>
      </w:r>
      <w:r w:rsidRPr="0009691A">
        <w:rPr>
          <w:sz w:val="24"/>
          <w:szCs w:val="24"/>
        </w:rPr>
        <w:t xml:space="preserve"> projeto civilizatório é imperioso</w:t>
      </w:r>
      <w:r w:rsidR="00663B1E">
        <w:rPr>
          <w:sz w:val="24"/>
          <w:szCs w:val="24"/>
        </w:rPr>
        <w:t xml:space="preserve">, não só aceitar </w:t>
      </w:r>
      <w:r w:rsidRPr="0009691A">
        <w:rPr>
          <w:sz w:val="24"/>
          <w:szCs w:val="24"/>
        </w:rPr>
        <w:t>as diferenças</w:t>
      </w:r>
      <w:r w:rsidR="00937739">
        <w:rPr>
          <w:sz w:val="24"/>
          <w:szCs w:val="24"/>
        </w:rPr>
        <w:t xml:space="preserve">, </w:t>
      </w:r>
      <w:r w:rsidR="00663B1E">
        <w:rPr>
          <w:sz w:val="24"/>
          <w:szCs w:val="24"/>
        </w:rPr>
        <w:t>mas também</w:t>
      </w:r>
      <w:r w:rsidRPr="0009691A">
        <w:rPr>
          <w:sz w:val="24"/>
          <w:szCs w:val="24"/>
        </w:rPr>
        <w:t xml:space="preserve"> </w:t>
      </w:r>
      <w:r w:rsidR="00937739">
        <w:rPr>
          <w:sz w:val="24"/>
          <w:szCs w:val="24"/>
        </w:rPr>
        <w:t>promover</w:t>
      </w:r>
      <w:r w:rsidRPr="0009691A">
        <w:rPr>
          <w:sz w:val="24"/>
          <w:szCs w:val="24"/>
        </w:rPr>
        <w:t xml:space="preserve"> </w:t>
      </w:r>
      <w:r w:rsidR="00663B1E">
        <w:rPr>
          <w:sz w:val="24"/>
          <w:szCs w:val="24"/>
        </w:rPr>
        <w:t>o</w:t>
      </w:r>
      <w:r w:rsidRPr="0009691A">
        <w:rPr>
          <w:sz w:val="24"/>
          <w:szCs w:val="24"/>
        </w:rPr>
        <w:t xml:space="preserve"> engaja</w:t>
      </w:r>
      <w:r w:rsidR="00663B1E">
        <w:rPr>
          <w:sz w:val="24"/>
          <w:szCs w:val="24"/>
        </w:rPr>
        <w:t>mento</w:t>
      </w:r>
      <w:r w:rsidRPr="0009691A">
        <w:rPr>
          <w:sz w:val="24"/>
          <w:szCs w:val="24"/>
        </w:rPr>
        <w:t xml:space="preserve"> na luta contra</w:t>
      </w:r>
      <w:r w:rsidR="00663B1E">
        <w:rPr>
          <w:sz w:val="24"/>
          <w:szCs w:val="24"/>
        </w:rPr>
        <w:t xml:space="preserve"> essa sociabilidade que promove o individualismo, assim como contra essa sociedade pautada </w:t>
      </w:r>
      <w:r w:rsidR="00937739">
        <w:rPr>
          <w:sz w:val="24"/>
          <w:szCs w:val="24"/>
        </w:rPr>
        <w:t>n</w:t>
      </w:r>
      <w:r w:rsidR="00663B1E">
        <w:rPr>
          <w:sz w:val="24"/>
          <w:szCs w:val="24"/>
        </w:rPr>
        <w:t xml:space="preserve">a produção coletiva e apropriação privada, </w:t>
      </w:r>
      <w:r w:rsidRPr="0009691A">
        <w:rPr>
          <w:sz w:val="24"/>
          <w:szCs w:val="24"/>
        </w:rPr>
        <w:t>raiz de todo este processo de ascensão da violência em geral e laboral, em particular.</w:t>
      </w:r>
    </w:p>
    <w:p w14:paraId="6F23B292" w14:textId="19E9C0EB" w:rsidR="008E4C3E" w:rsidRDefault="008E4C3E" w:rsidP="00211D68">
      <w:pPr>
        <w:spacing w:line="360" w:lineRule="auto"/>
        <w:ind w:firstLine="709"/>
        <w:jc w:val="both"/>
        <w:rPr>
          <w:sz w:val="24"/>
          <w:szCs w:val="24"/>
        </w:rPr>
      </w:pPr>
      <w:r>
        <w:rPr>
          <w:sz w:val="24"/>
          <w:szCs w:val="24"/>
        </w:rPr>
        <w:lastRenderedPageBreak/>
        <w:t>Mesmo que o século XXI</w:t>
      </w:r>
      <w:r w:rsidR="00937739">
        <w:rPr>
          <w:sz w:val="24"/>
          <w:szCs w:val="24"/>
        </w:rPr>
        <w:t xml:space="preserve"> </w:t>
      </w:r>
      <w:r>
        <w:rPr>
          <w:sz w:val="24"/>
          <w:szCs w:val="24"/>
        </w:rPr>
        <w:t>registr</w:t>
      </w:r>
      <w:r w:rsidR="00937739">
        <w:rPr>
          <w:sz w:val="24"/>
          <w:szCs w:val="24"/>
        </w:rPr>
        <w:t>e</w:t>
      </w:r>
      <w:r>
        <w:rPr>
          <w:sz w:val="24"/>
          <w:szCs w:val="24"/>
        </w:rPr>
        <w:t xml:space="preserve"> alguns avanços </w:t>
      </w:r>
      <w:r w:rsidR="00A77FD1">
        <w:rPr>
          <w:sz w:val="24"/>
          <w:szCs w:val="24"/>
        </w:rPr>
        <w:t>no enfrentamento a esse tipo de violência</w:t>
      </w:r>
      <w:r>
        <w:rPr>
          <w:sz w:val="24"/>
          <w:szCs w:val="24"/>
        </w:rPr>
        <w:t xml:space="preserve">, como a Convenção 190 (OIT, 2019), que </w:t>
      </w:r>
      <w:r w:rsidR="0009691A" w:rsidRPr="0009691A">
        <w:rPr>
          <w:sz w:val="24"/>
          <w:szCs w:val="24"/>
        </w:rPr>
        <w:t xml:space="preserve">convoca os países signatários a “[...] compensar </w:t>
      </w:r>
      <w:proofErr w:type="spellStart"/>
      <w:r w:rsidR="0009691A" w:rsidRPr="0009691A">
        <w:rPr>
          <w:sz w:val="24"/>
          <w:szCs w:val="24"/>
        </w:rPr>
        <w:t>la</w:t>
      </w:r>
      <w:proofErr w:type="spellEnd"/>
      <w:r w:rsidR="0009691A" w:rsidRPr="0009691A">
        <w:rPr>
          <w:sz w:val="24"/>
          <w:szCs w:val="24"/>
        </w:rPr>
        <w:t xml:space="preserve"> </w:t>
      </w:r>
      <w:proofErr w:type="spellStart"/>
      <w:r w:rsidR="0009691A" w:rsidRPr="0009691A">
        <w:rPr>
          <w:sz w:val="24"/>
          <w:szCs w:val="24"/>
        </w:rPr>
        <w:t>asimetría</w:t>
      </w:r>
      <w:proofErr w:type="spellEnd"/>
      <w:r w:rsidR="0009691A" w:rsidRPr="0009691A">
        <w:rPr>
          <w:sz w:val="24"/>
          <w:szCs w:val="24"/>
        </w:rPr>
        <w:t xml:space="preserve"> </w:t>
      </w:r>
      <w:proofErr w:type="spellStart"/>
      <w:r w:rsidR="0009691A" w:rsidRPr="0009691A">
        <w:rPr>
          <w:sz w:val="24"/>
          <w:szCs w:val="24"/>
        </w:rPr>
        <w:t>inherente</w:t>
      </w:r>
      <w:proofErr w:type="spellEnd"/>
      <w:r w:rsidR="0009691A" w:rsidRPr="0009691A">
        <w:rPr>
          <w:sz w:val="24"/>
          <w:szCs w:val="24"/>
        </w:rPr>
        <w:t xml:space="preserve"> a </w:t>
      </w:r>
      <w:proofErr w:type="spellStart"/>
      <w:r w:rsidR="0009691A" w:rsidRPr="0009691A">
        <w:rPr>
          <w:sz w:val="24"/>
          <w:szCs w:val="24"/>
        </w:rPr>
        <w:t>la</w:t>
      </w:r>
      <w:proofErr w:type="spellEnd"/>
      <w:r w:rsidR="0009691A" w:rsidRPr="0009691A">
        <w:rPr>
          <w:sz w:val="24"/>
          <w:szCs w:val="24"/>
        </w:rPr>
        <w:t xml:space="preserve"> </w:t>
      </w:r>
      <w:proofErr w:type="spellStart"/>
      <w:r w:rsidR="0009691A" w:rsidRPr="0009691A">
        <w:rPr>
          <w:sz w:val="24"/>
          <w:szCs w:val="24"/>
        </w:rPr>
        <w:t>relación</w:t>
      </w:r>
      <w:proofErr w:type="spellEnd"/>
      <w:r w:rsidR="0009691A" w:rsidRPr="0009691A">
        <w:rPr>
          <w:sz w:val="24"/>
          <w:szCs w:val="24"/>
        </w:rPr>
        <w:t xml:space="preserve"> entre </w:t>
      </w:r>
      <w:proofErr w:type="spellStart"/>
      <w:r w:rsidR="0009691A" w:rsidRPr="0009691A">
        <w:rPr>
          <w:sz w:val="24"/>
          <w:szCs w:val="24"/>
        </w:rPr>
        <w:t>el</w:t>
      </w:r>
      <w:proofErr w:type="spellEnd"/>
      <w:r w:rsidR="0009691A" w:rsidRPr="0009691A">
        <w:rPr>
          <w:sz w:val="24"/>
          <w:szCs w:val="24"/>
        </w:rPr>
        <w:t xml:space="preserve"> capital y </w:t>
      </w:r>
      <w:proofErr w:type="spellStart"/>
      <w:r w:rsidR="0009691A" w:rsidRPr="0009691A">
        <w:rPr>
          <w:sz w:val="24"/>
          <w:szCs w:val="24"/>
        </w:rPr>
        <w:t>el</w:t>
      </w:r>
      <w:proofErr w:type="spellEnd"/>
      <w:r w:rsidR="0009691A" w:rsidRPr="0009691A">
        <w:rPr>
          <w:sz w:val="24"/>
          <w:szCs w:val="24"/>
        </w:rPr>
        <w:t xml:space="preserve"> </w:t>
      </w:r>
      <w:proofErr w:type="spellStart"/>
      <w:r w:rsidR="0009691A" w:rsidRPr="0009691A">
        <w:rPr>
          <w:sz w:val="24"/>
          <w:szCs w:val="24"/>
        </w:rPr>
        <w:t>trabajo</w:t>
      </w:r>
      <w:proofErr w:type="spellEnd"/>
      <w:r w:rsidR="0009691A" w:rsidRPr="0009691A">
        <w:rPr>
          <w:sz w:val="24"/>
          <w:szCs w:val="24"/>
        </w:rPr>
        <w:t xml:space="preserve">, y </w:t>
      </w:r>
      <w:proofErr w:type="spellStart"/>
      <w:r w:rsidR="0009691A" w:rsidRPr="0009691A">
        <w:rPr>
          <w:sz w:val="24"/>
          <w:szCs w:val="24"/>
        </w:rPr>
        <w:t>garantizar</w:t>
      </w:r>
      <w:proofErr w:type="spellEnd"/>
      <w:r w:rsidR="0009691A" w:rsidRPr="0009691A">
        <w:rPr>
          <w:sz w:val="24"/>
          <w:szCs w:val="24"/>
        </w:rPr>
        <w:t xml:space="preserve"> relaciones </w:t>
      </w:r>
      <w:proofErr w:type="spellStart"/>
      <w:r w:rsidR="0009691A" w:rsidRPr="0009691A">
        <w:rPr>
          <w:sz w:val="24"/>
          <w:szCs w:val="24"/>
        </w:rPr>
        <w:t>laborales</w:t>
      </w:r>
      <w:proofErr w:type="spellEnd"/>
      <w:r w:rsidR="0009691A" w:rsidRPr="0009691A">
        <w:rPr>
          <w:sz w:val="24"/>
          <w:szCs w:val="24"/>
        </w:rPr>
        <w:t xml:space="preserve"> justas y equilibrada</w:t>
      </w:r>
      <w:r w:rsidR="00937739">
        <w:rPr>
          <w:sz w:val="24"/>
          <w:szCs w:val="24"/>
        </w:rPr>
        <w:t>s.</w:t>
      </w:r>
      <w:r w:rsidR="0009691A" w:rsidRPr="0009691A">
        <w:rPr>
          <w:sz w:val="24"/>
          <w:szCs w:val="24"/>
        </w:rPr>
        <w:t>” (2019, p. 35)</w:t>
      </w:r>
      <w:r>
        <w:rPr>
          <w:sz w:val="24"/>
          <w:szCs w:val="24"/>
        </w:rPr>
        <w:t xml:space="preserve">, a sociedade moderna global </w:t>
      </w:r>
      <w:r w:rsidR="00A77FD1">
        <w:rPr>
          <w:sz w:val="24"/>
          <w:szCs w:val="24"/>
        </w:rPr>
        <w:t xml:space="preserve">ainda </w:t>
      </w:r>
      <w:r>
        <w:rPr>
          <w:sz w:val="24"/>
          <w:szCs w:val="24"/>
        </w:rPr>
        <w:t>demonstra dificuldade de</w:t>
      </w:r>
      <w:r w:rsidRPr="0009691A">
        <w:rPr>
          <w:sz w:val="24"/>
          <w:szCs w:val="24"/>
        </w:rPr>
        <w:t xml:space="preserve"> dar escuta ao sofrimento </w:t>
      </w:r>
      <w:r w:rsidR="00A77FD1">
        <w:rPr>
          <w:sz w:val="24"/>
          <w:szCs w:val="24"/>
        </w:rPr>
        <w:t xml:space="preserve">em geral, e </w:t>
      </w:r>
      <w:r w:rsidRPr="0009691A">
        <w:rPr>
          <w:sz w:val="24"/>
          <w:szCs w:val="24"/>
        </w:rPr>
        <w:t>do trabalhador</w:t>
      </w:r>
      <w:r w:rsidR="00A77FD1">
        <w:rPr>
          <w:sz w:val="24"/>
          <w:szCs w:val="24"/>
        </w:rPr>
        <w:t xml:space="preserve"> em particular</w:t>
      </w:r>
      <w:r w:rsidRPr="0009691A">
        <w:rPr>
          <w:sz w:val="24"/>
          <w:szCs w:val="24"/>
        </w:rPr>
        <w:t>, especialmente dos que são vítimas de assédio moral.</w:t>
      </w:r>
      <w:r>
        <w:rPr>
          <w:sz w:val="24"/>
          <w:szCs w:val="24"/>
        </w:rPr>
        <w:t xml:space="preserve"> </w:t>
      </w:r>
    </w:p>
    <w:p w14:paraId="72AD831A" w14:textId="0B2ABF88" w:rsidR="0009691A" w:rsidRDefault="008E4C3E" w:rsidP="00211D68">
      <w:pPr>
        <w:spacing w:line="360" w:lineRule="auto"/>
        <w:ind w:firstLine="709"/>
        <w:jc w:val="both"/>
        <w:rPr>
          <w:sz w:val="24"/>
          <w:szCs w:val="24"/>
        </w:rPr>
      </w:pPr>
      <w:r>
        <w:rPr>
          <w:sz w:val="24"/>
          <w:szCs w:val="24"/>
        </w:rPr>
        <w:t xml:space="preserve">Esses esforços podem ocorrer em diversas esferas, desde a organizacional, até o estado nacional, assim como podem </w:t>
      </w:r>
      <w:r w:rsidR="00A77FD1">
        <w:rPr>
          <w:sz w:val="24"/>
          <w:szCs w:val="24"/>
        </w:rPr>
        <w:t>existir em diferentes níveis. De uma cartilha que publicize o que é, passando por pesquisas para (</w:t>
      </w:r>
      <w:proofErr w:type="spellStart"/>
      <w:r w:rsidR="00A77FD1">
        <w:rPr>
          <w:sz w:val="24"/>
          <w:szCs w:val="24"/>
        </w:rPr>
        <w:t>re</w:t>
      </w:r>
      <w:proofErr w:type="spellEnd"/>
      <w:r w:rsidR="00A77FD1">
        <w:rPr>
          <w:sz w:val="24"/>
          <w:szCs w:val="24"/>
        </w:rPr>
        <w:t>)conhecer se há, até políticas institucionais que coíbem e condenam a prática do</w:t>
      </w:r>
      <w:r w:rsidR="0009691A" w:rsidRPr="0009691A">
        <w:rPr>
          <w:sz w:val="24"/>
          <w:szCs w:val="24"/>
        </w:rPr>
        <w:t xml:space="preserve"> assédio moral</w:t>
      </w:r>
      <w:r w:rsidR="00A77FD1">
        <w:rPr>
          <w:sz w:val="24"/>
          <w:szCs w:val="24"/>
        </w:rPr>
        <w:t xml:space="preserve">, por exemplo, pois </w:t>
      </w:r>
      <w:r w:rsidR="0009691A" w:rsidRPr="0009691A">
        <w:rPr>
          <w:sz w:val="24"/>
          <w:szCs w:val="24"/>
        </w:rPr>
        <w:t xml:space="preserve">é um fenômeno complexo e por isto precisa </w:t>
      </w:r>
      <w:r w:rsidR="00A77FD1">
        <w:rPr>
          <w:sz w:val="24"/>
          <w:szCs w:val="24"/>
        </w:rPr>
        <w:t>mais do que o punitivismo no seu enfrentamento</w:t>
      </w:r>
      <w:r w:rsidR="0009691A" w:rsidRPr="0009691A">
        <w:rPr>
          <w:sz w:val="24"/>
          <w:szCs w:val="24"/>
        </w:rPr>
        <w:t xml:space="preserve">. </w:t>
      </w:r>
    </w:p>
    <w:p w14:paraId="5C674580" w14:textId="77777777" w:rsidR="0009691A" w:rsidRDefault="0009691A" w:rsidP="0009691A">
      <w:pPr>
        <w:spacing w:line="360" w:lineRule="auto"/>
        <w:ind w:firstLine="709"/>
        <w:jc w:val="both"/>
        <w:rPr>
          <w:sz w:val="24"/>
          <w:szCs w:val="24"/>
        </w:rPr>
      </w:pPr>
    </w:p>
    <w:p w14:paraId="570AA768" w14:textId="1E3F3E70" w:rsidR="00F91127" w:rsidRPr="00CB33DD" w:rsidRDefault="00F91127" w:rsidP="00F91127">
      <w:pPr>
        <w:spacing w:line="360" w:lineRule="auto"/>
        <w:rPr>
          <w:bCs/>
          <w:sz w:val="24"/>
          <w:szCs w:val="24"/>
        </w:rPr>
      </w:pPr>
      <w:r>
        <w:rPr>
          <w:b/>
          <w:sz w:val="24"/>
          <w:szCs w:val="24"/>
        </w:rPr>
        <w:t xml:space="preserve">REFERÊNCIAS </w:t>
      </w:r>
    </w:p>
    <w:p w14:paraId="6A707CBE" w14:textId="77777777" w:rsidR="000600BC" w:rsidRDefault="000600BC" w:rsidP="000600BC">
      <w:pPr>
        <w:spacing w:line="240" w:lineRule="auto"/>
        <w:jc w:val="both"/>
        <w:rPr>
          <w:sz w:val="24"/>
          <w:szCs w:val="24"/>
        </w:rPr>
      </w:pPr>
    </w:p>
    <w:p w14:paraId="786E87C5" w14:textId="7870F32F" w:rsidR="000600BC" w:rsidRDefault="000600BC" w:rsidP="000600BC">
      <w:pPr>
        <w:spacing w:line="240" w:lineRule="auto"/>
        <w:jc w:val="both"/>
        <w:rPr>
          <w:sz w:val="24"/>
          <w:szCs w:val="24"/>
        </w:rPr>
      </w:pPr>
      <w:r>
        <w:rPr>
          <w:sz w:val="24"/>
          <w:szCs w:val="24"/>
        </w:rPr>
        <w:t xml:space="preserve">ANTUNES, Ricardo. Uberização do trabalho e capitalismo de plataforma: uma nova era de </w:t>
      </w:r>
      <w:r w:rsidRPr="00731C20">
        <w:rPr>
          <w:sz w:val="24"/>
          <w:szCs w:val="24"/>
        </w:rPr>
        <w:t>desantro</w:t>
      </w:r>
      <w:r>
        <w:rPr>
          <w:sz w:val="24"/>
          <w:szCs w:val="24"/>
        </w:rPr>
        <w:t>po</w:t>
      </w:r>
      <w:r w:rsidRPr="00731C20">
        <w:rPr>
          <w:sz w:val="24"/>
          <w:szCs w:val="24"/>
        </w:rPr>
        <w:t>morfização</w:t>
      </w:r>
      <w:r>
        <w:rPr>
          <w:sz w:val="24"/>
          <w:szCs w:val="24"/>
        </w:rPr>
        <w:t xml:space="preserve"> </w:t>
      </w:r>
      <w:r w:rsidRPr="00731C20">
        <w:rPr>
          <w:sz w:val="24"/>
          <w:szCs w:val="24"/>
        </w:rPr>
        <w:t xml:space="preserve">do </w:t>
      </w:r>
      <w:proofErr w:type="gramStart"/>
      <w:r w:rsidRPr="00731C20">
        <w:rPr>
          <w:sz w:val="24"/>
          <w:szCs w:val="24"/>
        </w:rPr>
        <w:t>trabalho?</w:t>
      </w:r>
      <w:r>
        <w:rPr>
          <w:sz w:val="24"/>
          <w:szCs w:val="24"/>
        </w:rPr>
        <w:t>.</w:t>
      </w:r>
      <w:proofErr w:type="gramEnd"/>
      <w:r>
        <w:rPr>
          <w:sz w:val="24"/>
          <w:szCs w:val="24"/>
        </w:rPr>
        <w:t xml:space="preserve"> </w:t>
      </w:r>
      <w:r w:rsidRPr="00731C20">
        <w:rPr>
          <w:b/>
          <w:bCs/>
          <w:sz w:val="24"/>
          <w:szCs w:val="24"/>
        </w:rPr>
        <w:t>Re</w:t>
      </w:r>
      <w:r>
        <w:rPr>
          <w:b/>
          <w:bCs/>
          <w:sz w:val="24"/>
          <w:szCs w:val="24"/>
        </w:rPr>
        <w:t>v</w:t>
      </w:r>
      <w:r w:rsidRPr="00731C20">
        <w:rPr>
          <w:b/>
          <w:bCs/>
          <w:sz w:val="24"/>
          <w:szCs w:val="24"/>
        </w:rPr>
        <w:t>ista Análise Social</w:t>
      </w:r>
      <w:r w:rsidRPr="00731C20">
        <w:rPr>
          <w:sz w:val="24"/>
          <w:szCs w:val="24"/>
        </w:rPr>
        <w:t xml:space="preserve">, </w:t>
      </w:r>
      <w:proofErr w:type="spellStart"/>
      <w:r w:rsidRPr="00731C20">
        <w:rPr>
          <w:sz w:val="24"/>
          <w:szCs w:val="24"/>
        </w:rPr>
        <w:t>l</w:t>
      </w:r>
      <w:r w:rsidR="0074301C">
        <w:rPr>
          <w:sz w:val="24"/>
          <w:szCs w:val="24"/>
        </w:rPr>
        <w:t>VIII</w:t>
      </w:r>
      <w:proofErr w:type="spellEnd"/>
      <w:r w:rsidRPr="00731C20">
        <w:rPr>
          <w:sz w:val="24"/>
          <w:szCs w:val="24"/>
        </w:rPr>
        <w:t xml:space="preserve"> 3.º</w:t>
      </w:r>
      <w:r>
        <w:rPr>
          <w:sz w:val="24"/>
          <w:szCs w:val="24"/>
        </w:rPr>
        <w:t>,</w:t>
      </w:r>
      <w:r w:rsidRPr="00731C20">
        <w:rPr>
          <w:sz w:val="24"/>
          <w:szCs w:val="24"/>
        </w:rPr>
        <w:t xml:space="preserve"> n.º 248,</w:t>
      </w:r>
      <w:r>
        <w:rPr>
          <w:sz w:val="24"/>
          <w:szCs w:val="24"/>
        </w:rPr>
        <w:t xml:space="preserve"> </w:t>
      </w:r>
      <w:r w:rsidRPr="00731C20">
        <w:rPr>
          <w:sz w:val="24"/>
          <w:szCs w:val="24"/>
        </w:rPr>
        <w:t>pp. 512-532</w:t>
      </w:r>
      <w:r>
        <w:rPr>
          <w:sz w:val="24"/>
          <w:szCs w:val="24"/>
        </w:rPr>
        <w:t>, 2023.</w:t>
      </w:r>
    </w:p>
    <w:p w14:paraId="435B8F58" w14:textId="77777777" w:rsidR="000600BC" w:rsidRPr="00731C20" w:rsidRDefault="000600BC" w:rsidP="000600BC">
      <w:pPr>
        <w:spacing w:line="240" w:lineRule="auto"/>
        <w:jc w:val="both"/>
        <w:rPr>
          <w:sz w:val="24"/>
          <w:szCs w:val="24"/>
        </w:rPr>
      </w:pPr>
    </w:p>
    <w:p w14:paraId="72F088E4" w14:textId="1F4EAD79" w:rsidR="00073F53" w:rsidRDefault="00073F53" w:rsidP="00073F53">
      <w:pPr>
        <w:spacing w:line="240" w:lineRule="auto"/>
        <w:jc w:val="both"/>
        <w:rPr>
          <w:sz w:val="24"/>
          <w:szCs w:val="24"/>
        </w:rPr>
      </w:pPr>
      <w:r w:rsidRPr="00073F53">
        <w:rPr>
          <w:sz w:val="24"/>
          <w:szCs w:val="24"/>
        </w:rPr>
        <w:t xml:space="preserve">ANTUNES R, PRAUN L. A sociedade dos adoecimentos no trabalho. </w:t>
      </w:r>
      <w:r w:rsidRPr="00073F53">
        <w:rPr>
          <w:b/>
          <w:bCs/>
          <w:sz w:val="24"/>
          <w:szCs w:val="24"/>
        </w:rPr>
        <w:t>Revista Serviço Social e Sociedade</w:t>
      </w:r>
      <w:r>
        <w:rPr>
          <w:sz w:val="24"/>
          <w:szCs w:val="24"/>
        </w:rPr>
        <w:t xml:space="preserve">. São Paulo: Cortez Ed., </w:t>
      </w:r>
      <w:r w:rsidRPr="00073F53">
        <w:rPr>
          <w:sz w:val="24"/>
          <w:szCs w:val="24"/>
        </w:rPr>
        <w:t xml:space="preserve">2015; 123:407-427. </w:t>
      </w:r>
    </w:p>
    <w:p w14:paraId="4476E6DE" w14:textId="77777777" w:rsidR="00073F53" w:rsidRDefault="00073F53" w:rsidP="00073F53">
      <w:pPr>
        <w:spacing w:line="240" w:lineRule="auto"/>
        <w:jc w:val="both"/>
        <w:rPr>
          <w:sz w:val="24"/>
          <w:szCs w:val="24"/>
        </w:rPr>
      </w:pPr>
    </w:p>
    <w:p w14:paraId="2A9709B2" w14:textId="10C08339" w:rsidR="000600BC" w:rsidRDefault="000600BC" w:rsidP="00073F53">
      <w:pPr>
        <w:spacing w:line="240" w:lineRule="auto"/>
        <w:jc w:val="both"/>
        <w:rPr>
          <w:sz w:val="24"/>
          <w:szCs w:val="24"/>
        </w:rPr>
      </w:pPr>
      <w:r w:rsidRPr="00CD04B6">
        <w:rPr>
          <w:sz w:val="24"/>
          <w:szCs w:val="24"/>
        </w:rPr>
        <w:t xml:space="preserve">BECKER, F. </w:t>
      </w:r>
      <w:r w:rsidRPr="0074301C">
        <w:rPr>
          <w:b/>
          <w:bCs/>
          <w:sz w:val="24"/>
          <w:szCs w:val="24"/>
        </w:rPr>
        <w:t>O que é construtivismo</w:t>
      </w:r>
      <w:r w:rsidRPr="00CD04B6">
        <w:rPr>
          <w:sz w:val="24"/>
          <w:szCs w:val="24"/>
        </w:rPr>
        <w:t>. Id</w:t>
      </w:r>
      <w:r w:rsidR="0074301C">
        <w:rPr>
          <w:sz w:val="24"/>
          <w:szCs w:val="24"/>
        </w:rPr>
        <w:t>e</w:t>
      </w:r>
      <w:r w:rsidRPr="00CD04B6">
        <w:rPr>
          <w:sz w:val="24"/>
          <w:szCs w:val="24"/>
        </w:rPr>
        <w:t>ias São Paulo: FDE, n.20, p.8793, 1993.</w:t>
      </w:r>
    </w:p>
    <w:p w14:paraId="7F5BCCA0" w14:textId="77777777" w:rsidR="000600BC" w:rsidRDefault="000600BC" w:rsidP="000600BC">
      <w:pPr>
        <w:spacing w:line="240" w:lineRule="auto"/>
        <w:jc w:val="both"/>
        <w:rPr>
          <w:sz w:val="24"/>
          <w:szCs w:val="24"/>
        </w:rPr>
      </w:pPr>
    </w:p>
    <w:p w14:paraId="7FC60397" w14:textId="77777777" w:rsidR="000600BC" w:rsidRDefault="000600BC" w:rsidP="000600BC">
      <w:pPr>
        <w:spacing w:line="240" w:lineRule="auto"/>
        <w:jc w:val="both"/>
        <w:rPr>
          <w:sz w:val="24"/>
          <w:szCs w:val="24"/>
        </w:rPr>
      </w:pPr>
      <w:r w:rsidRPr="004A0B36">
        <w:rPr>
          <w:sz w:val="24"/>
          <w:szCs w:val="24"/>
        </w:rPr>
        <w:t xml:space="preserve">BARRETO, M.; HELOANI. </w:t>
      </w:r>
      <w:r w:rsidRPr="00E05027">
        <w:rPr>
          <w:b/>
          <w:bCs/>
          <w:sz w:val="24"/>
          <w:szCs w:val="24"/>
        </w:rPr>
        <w:t>Assédio Moral</w:t>
      </w:r>
      <w:r w:rsidRPr="004A0B36">
        <w:rPr>
          <w:sz w:val="24"/>
          <w:szCs w:val="24"/>
        </w:rPr>
        <w:t>: gestão por humilhação. Porto, Editorial Juruá: 2018.</w:t>
      </w:r>
    </w:p>
    <w:p w14:paraId="6A84C697" w14:textId="77777777" w:rsidR="000600BC" w:rsidRDefault="000600BC" w:rsidP="000600BC">
      <w:pPr>
        <w:spacing w:line="240" w:lineRule="auto"/>
        <w:jc w:val="both"/>
        <w:rPr>
          <w:sz w:val="24"/>
          <w:szCs w:val="24"/>
        </w:rPr>
      </w:pPr>
    </w:p>
    <w:p w14:paraId="02C3901C" w14:textId="77777777" w:rsidR="000600BC" w:rsidRDefault="000600BC" w:rsidP="000600BC">
      <w:pPr>
        <w:spacing w:line="240" w:lineRule="auto"/>
        <w:jc w:val="both"/>
        <w:rPr>
          <w:sz w:val="24"/>
          <w:szCs w:val="24"/>
        </w:rPr>
      </w:pPr>
      <w:r>
        <w:rPr>
          <w:sz w:val="24"/>
          <w:szCs w:val="24"/>
        </w:rPr>
        <w:t xml:space="preserve">BRASIL. </w:t>
      </w:r>
      <w:r w:rsidRPr="00E05027">
        <w:rPr>
          <w:b/>
          <w:bCs/>
          <w:sz w:val="24"/>
          <w:szCs w:val="24"/>
        </w:rPr>
        <w:t xml:space="preserve">Decreto </w:t>
      </w:r>
      <w:r>
        <w:rPr>
          <w:b/>
          <w:bCs/>
          <w:sz w:val="24"/>
          <w:szCs w:val="24"/>
        </w:rPr>
        <w:t xml:space="preserve">Federal </w:t>
      </w:r>
      <w:r w:rsidRPr="00E05027">
        <w:rPr>
          <w:b/>
          <w:bCs/>
          <w:sz w:val="24"/>
          <w:szCs w:val="24"/>
        </w:rPr>
        <w:t>n. 12.122</w:t>
      </w:r>
      <w:r>
        <w:rPr>
          <w:sz w:val="24"/>
          <w:szCs w:val="24"/>
        </w:rPr>
        <w:t xml:space="preserve">. julho 2024. Disponível em </w:t>
      </w:r>
      <w:hyperlink r:id="rId7" w:anchor=":~:text=Julho%20de%202024.-,pdf,federal%20direta%2C%20aut%C3%A1rquica%20e%20fundacional" w:history="1">
        <w:r w:rsidRPr="0004428F">
          <w:rPr>
            <w:rStyle w:val="Hyperlink"/>
            <w:color w:val="212121"/>
            <w:sz w:val="24"/>
            <w:szCs w:val="24"/>
          </w:rPr>
          <w:t>https://www.gov.br/mj/pt-br/acesso-a-informacao/governanca/Programa%20de%20Integridade/decretos/decreto-no-12-122-de-30-de-julho-de-2024.pdf/view#:~:text=Julho%20de%202024.-,pdf,federal%20direta%2C%20aut%C3%A1rquica%20e%20fundacional</w:t>
        </w:r>
      </w:hyperlink>
      <w:r w:rsidRPr="0004428F">
        <w:rPr>
          <w:color w:val="212121"/>
          <w:sz w:val="24"/>
          <w:szCs w:val="24"/>
        </w:rPr>
        <w:t xml:space="preserve">. Acessado </w:t>
      </w:r>
      <w:r>
        <w:rPr>
          <w:sz w:val="24"/>
          <w:szCs w:val="24"/>
        </w:rPr>
        <w:t>em fevereiro de 2025.</w:t>
      </w:r>
    </w:p>
    <w:p w14:paraId="237C4250" w14:textId="77777777" w:rsidR="000600BC" w:rsidRDefault="000600BC" w:rsidP="000600BC">
      <w:pPr>
        <w:spacing w:line="240" w:lineRule="auto"/>
        <w:jc w:val="both"/>
        <w:rPr>
          <w:sz w:val="24"/>
          <w:szCs w:val="24"/>
        </w:rPr>
      </w:pPr>
    </w:p>
    <w:p w14:paraId="7108BD1F" w14:textId="77777777" w:rsidR="000600BC" w:rsidRDefault="000600BC" w:rsidP="000600BC">
      <w:pPr>
        <w:spacing w:line="240" w:lineRule="auto"/>
        <w:jc w:val="both"/>
        <w:rPr>
          <w:sz w:val="24"/>
          <w:szCs w:val="24"/>
        </w:rPr>
      </w:pPr>
      <w:r w:rsidRPr="003C2743">
        <w:rPr>
          <w:sz w:val="24"/>
          <w:szCs w:val="24"/>
        </w:rPr>
        <w:t xml:space="preserve">DEJOURS, C. </w:t>
      </w:r>
      <w:r w:rsidRPr="00E05027">
        <w:rPr>
          <w:b/>
          <w:bCs/>
          <w:sz w:val="24"/>
          <w:szCs w:val="24"/>
        </w:rPr>
        <w:t>A Banalização da Injustiça Social</w:t>
      </w:r>
      <w:r w:rsidRPr="003C2743">
        <w:rPr>
          <w:sz w:val="24"/>
          <w:szCs w:val="24"/>
        </w:rPr>
        <w:t>. Rio de Janeiro: FGV, 2000.</w:t>
      </w:r>
    </w:p>
    <w:p w14:paraId="48B3EEF6" w14:textId="77777777" w:rsidR="000600BC" w:rsidRDefault="000600BC" w:rsidP="000600BC">
      <w:pPr>
        <w:spacing w:line="240" w:lineRule="auto"/>
        <w:jc w:val="both"/>
        <w:rPr>
          <w:sz w:val="24"/>
          <w:szCs w:val="24"/>
        </w:rPr>
      </w:pPr>
    </w:p>
    <w:p w14:paraId="39E32AE2" w14:textId="77777777" w:rsidR="000600BC" w:rsidRDefault="000600BC" w:rsidP="000600BC">
      <w:pPr>
        <w:spacing w:line="240" w:lineRule="auto"/>
        <w:jc w:val="both"/>
        <w:rPr>
          <w:sz w:val="24"/>
          <w:szCs w:val="24"/>
        </w:rPr>
      </w:pPr>
      <w:r w:rsidRPr="00E05027">
        <w:rPr>
          <w:sz w:val="24"/>
          <w:szCs w:val="24"/>
        </w:rPr>
        <w:lastRenderedPageBreak/>
        <w:t xml:space="preserve">GRAMSCI, </w:t>
      </w:r>
      <w:proofErr w:type="spellStart"/>
      <w:r w:rsidRPr="00E05027">
        <w:rPr>
          <w:sz w:val="24"/>
          <w:szCs w:val="24"/>
        </w:rPr>
        <w:t>Antonio</w:t>
      </w:r>
      <w:proofErr w:type="spellEnd"/>
      <w:r w:rsidRPr="00E05027">
        <w:rPr>
          <w:sz w:val="24"/>
          <w:szCs w:val="24"/>
        </w:rPr>
        <w:t xml:space="preserve">. </w:t>
      </w:r>
      <w:r w:rsidRPr="00E05027">
        <w:rPr>
          <w:b/>
          <w:bCs/>
          <w:sz w:val="24"/>
          <w:szCs w:val="24"/>
        </w:rPr>
        <w:t>Cadernos do cárcere</w:t>
      </w:r>
      <w:r w:rsidRPr="00E05027">
        <w:rPr>
          <w:sz w:val="24"/>
          <w:szCs w:val="24"/>
        </w:rPr>
        <w:t>. Rio de Janeiro: Civilização Brasileira, 1999-2002, 6v.</w:t>
      </w:r>
    </w:p>
    <w:p w14:paraId="5AF0FFEF" w14:textId="77777777" w:rsidR="000600BC" w:rsidRDefault="000600BC" w:rsidP="000600BC">
      <w:pPr>
        <w:spacing w:line="240" w:lineRule="auto"/>
        <w:jc w:val="both"/>
        <w:rPr>
          <w:sz w:val="24"/>
          <w:szCs w:val="24"/>
        </w:rPr>
      </w:pPr>
    </w:p>
    <w:p w14:paraId="6A9759E0" w14:textId="77777777" w:rsidR="000600BC" w:rsidRDefault="000600BC" w:rsidP="000600BC">
      <w:pPr>
        <w:spacing w:line="240" w:lineRule="auto"/>
        <w:jc w:val="both"/>
        <w:rPr>
          <w:sz w:val="24"/>
          <w:szCs w:val="24"/>
        </w:rPr>
      </w:pPr>
      <w:r w:rsidRPr="00234C07">
        <w:rPr>
          <w:sz w:val="24"/>
          <w:szCs w:val="24"/>
        </w:rPr>
        <w:t>GUARANY, Alzira M. B.</w:t>
      </w:r>
      <w:r>
        <w:rPr>
          <w:sz w:val="24"/>
          <w:szCs w:val="24"/>
        </w:rPr>
        <w:t xml:space="preserve"> </w:t>
      </w:r>
      <w:r w:rsidRPr="0074301C">
        <w:rPr>
          <w:b/>
          <w:bCs/>
          <w:sz w:val="24"/>
          <w:szCs w:val="24"/>
        </w:rPr>
        <w:t>Trabalho docente, carreira doente</w:t>
      </w:r>
      <w:r w:rsidRPr="00234C07">
        <w:rPr>
          <w:sz w:val="24"/>
          <w:szCs w:val="24"/>
        </w:rPr>
        <w:t>: elementos que impactam a saúde mental</w:t>
      </w:r>
      <w:r>
        <w:rPr>
          <w:sz w:val="24"/>
          <w:szCs w:val="24"/>
        </w:rPr>
        <w:t xml:space="preserve"> </w:t>
      </w:r>
      <w:r w:rsidRPr="00234C07">
        <w:rPr>
          <w:sz w:val="24"/>
          <w:szCs w:val="24"/>
        </w:rPr>
        <w:t>dos docentes da Universidade Federal do Rio de Janeiro. Tese de doutorado, apresentada à</w:t>
      </w:r>
      <w:r>
        <w:rPr>
          <w:sz w:val="24"/>
          <w:szCs w:val="24"/>
        </w:rPr>
        <w:t xml:space="preserve"> </w:t>
      </w:r>
      <w:r w:rsidRPr="00234C07">
        <w:rPr>
          <w:sz w:val="24"/>
          <w:szCs w:val="24"/>
        </w:rPr>
        <w:t>ESS/UFRJ, dez/2014.</w:t>
      </w:r>
    </w:p>
    <w:p w14:paraId="4B5FCF59" w14:textId="77777777" w:rsidR="000600BC" w:rsidRDefault="000600BC" w:rsidP="000600BC">
      <w:pPr>
        <w:spacing w:line="240" w:lineRule="auto"/>
        <w:jc w:val="both"/>
        <w:rPr>
          <w:sz w:val="24"/>
          <w:szCs w:val="24"/>
        </w:rPr>
      </w:pPr>
    </w:p>
    <w:p w14:paraId="35A27588" w14:textId="77777777" w:rsidR="000600BC" w:rsidRDefault="000600BC" w:rsidP="000600BC">
      <w:pPr>
        <w:spacing w:line="240" w:lineRule="auto"/>
        <w:jc w:val="both"/>
        <w:rPr>
          <w:sz w:val="24"/>
          <w:szCs w:val="24"/>
        </w:rPr>
      </w:pPr>
      <w:r w:rsidRPr="004A0B36">
        <w:rPr>
          <w:sz w:val="24"/>
          <w:szCs w:val="24"/>
        </w:rPr>
        <w:t xml:space="preserve">GUARANY, Alzira M. B. Professor não adoece, morre! Os impactos das </w:t>
      </w:r>
      <w:proofErr w:type="spellStart"/>
      <w:r w:rsidRPr="004A0B36">
        <w:rPr>
          <w:sz w:val="24"/>
          <w:szCs w:val="24"/>
        </w:rPr>
        <w:t>mudanças</w:t>
      </w:r>
      <w:proofErr w:type="spellEnd"/>
      <w:r w:rsidRPr="004A0B36">
        <w:rPr>
          <w:sz w:val="24"/>
          <w:szCs w:val="24"/>
        </w:rPr>
        <w:t xml:space="preserve"> na </w:t>
      </w:r>
      <w:proofErr w:type="spellStart"/>
      <w:r w:rsidRPr="004A0B36">
        <w:rPr>
          <w:sz w:val="24"/>
          <w:szCs w:val="24"/>
        </w:rPr>
        <w:t>educação</w:t>
      </w:r>
      <w:proofErr w:type="spellEnd"/>
      <w:r w:rsidRPr="004A0B36">
        <w:rPr>
          <w:sz w:val="24"/>
          <w:szCs w:val="24"/>
        </w:rPr>
        <w:t xml:space="preserve"> superior </w:t>
      </w:r>
      <w:proofErr w:type="spellStart"/>
      <w:r w:rsidRPr="004A0B36">
        <w:rPr>
          <w:sz w:val="24"/>
          <w:szCs w:val="24"/>
        </w:rPr>
        <w:t>pública</w:t>
      </w:r>
      <w:proofErr w:type="spellEnd"/>
      <w:r w:rsidRPr="004A0B36">
        <w:rPr>
          <w:sz w:val="24"/>
          <w:szCs w:val="24"/>
        </w:rPr>
        <w:t xml:space="preserve"> sobre a </w:t>
      </w:r>
      <w:proofErr w:type="spellStart"/>
      <w:r w:rsidRPr="004A0B36">
        <w:rPr>
          <w:sz w:val="24"/>
          <w:szCs w:val="24"/>
        </w:rPr>
        <w:t>saúde</w:t>
      </w:r>
      <w:proofErr w:type="spellEnd"/>
      <w:r w:rsidRPr="004A0B36">
        <w:rPr>
          <w:sz w:val="24"/>
          <w:szCs w:val="24"/>
        </w:rPr>
        <w:t xml:space="preserve"> e a vida dos docentes. </w:t>
      </w:r>
      <w:r w:rsidRPr="0074301C">
        <w:rPr>
          <w:b/>
          <w:bCs/>
          <w:sz w:val="24"/>
          <w:szCs w:val="24"/>
        </w:rPr>
        <w:t xml:space="preserve">Revista </w:t>
      </w:r>
      <w:proofErr w:type="spellStart"/>
      <w:r w:rsidRPr="0074301C">
        <w:rPr>
          <w:b/>
          <w:bCs/>
          <w:sz w:val="24"/>
          <w:szCs w:val="24"/>
        </w:rPr>
        <w:t>Práticas</w:t>
      </w:r>
      <w:proofErr w:type="spellEnd"/>
      <w:r w:rsidRPr="0074301C">
        <w:rPr>
          <w:b/>
          <w:bCs/>
          <w:sz w:val="24"/>
          <w:szCs w:val="24"/>
        </w:rPr>
        <w:t xml:space="preserve"> em </w:t>
      </w:r>
      <w:proofErr w:type="spellStart"/>
      <w:r w:rsidRPr="0074301C">
        <w:rPr>
          <w:b/>
          <w:bCs/>
          <w:sz w:val="24"/>
          <w:szCs w:val="24"/>
        </w:rPr>
        <w:t>Gestão</w:t>
      </w:r>
      <w:proofErr w:type="spellEnd"/>
      <w:r w:rsidRPr="0074301C">
        <w:rPr>
          <w:b/>
          <w:bCs/>
          <w:sz w:val="24"/>
          <w:szCs w:val="24"/>
        </w:rPr>
        <w:t xml:space="preserve"> </w:t>
      </w:r>
      <w:proofErr w:type="spellStart"/>
      <w:r w:rsidRPr="0074301C">
        <w:rPr>
          <w:b/>
          <w:bCs/>
          <w:sz w:val="24"/>
          <w:szCs w:val="24"/>
        </w:rPr>
        <w:t>Pública</w:t>
      </w:r>
      <w:proofErr w:type="spellEnd"/>
      <w:r w:rsidRPr="0074301C">
        <w:rPr>
          <w:b/>
          <w:bCs/>
          <w:sz w:val="24"/>
          <w:szCs w:val="24"/>
        </w:rPr>
        <w:t xml:space="preserve"> </w:t>
      </w:r>
      <w:proofErr w:type="spellStart"/>
      <w:r w:rsidRPr="0074301C">
        <w:rPr>
          <w:b/>
          <w:bCs/>
          <w:sz w:val="24"/>
          <w:szCs w:val="24"/>
        </w:rPr>
        <w:t>Universitária</w:t>
      </w:r>
      <w:proofErr w:type="spellEnd"/>
      <w:r w:rsidRPr="004A0B36">
        <w:rPr>
          <w:sz w:val="24"/>
          <w:szCs w:val="24"/>
        </w:rPr>
        <w:t>, ano 4, v. 4, n. 2, jul.-dez. 2020.</w:t>
      </w:r>
    </w:p>
    <w:p w14:paraId="3483A0F9" w14:textId="77777777" w:rsidR="000600BC" w:rsidRDefault="000600BC" w:rsidP="000600BC">
      <w:pPr>
        <w:spacing w:line="240" w:lineRule="auto"/>
        <w:jc w:val="both"/>
        <w:rPr>
          <w:sz w:val="24"/>
          <w:szCs w:val="24"/>
        </w:rPr>
      </w:pPr>
    </w:p>
    <w:p w14:paraId="38C33DA2" w14:textId="77777777" w:rsidR="000600BC" w:rsidRPr="0004428F" w:rsidRDefault="000600BC" w:rsidP="000600BC">
      <w:pPr>
        <w:spacing w:line="240" w:lineRule="auto"/>
        <w:jc w:val="both"/>
        <w:rPr>
          <w:color w:val="212121"/>
          <w:sz w:val="24"/>
          <w:szCs w:val="24"/>
        </w:rPr>
      </w:pPr>
      <w:r w:rsidRPr="003C2743">
        <w:rPr>
          <w:sz w:val="24"/>
          <w:szCs w:val="24"/>
        </w:rPr>
        <w:t xml:space="preserve">GUARANY. Alzira M. B.; NUNES, </w:t>
      </w:r>
      <w:proofErr w:type="spellStart"/>
      <w:r w:rsidRPr="003C2743">
        <w:rPr>
          <w:sz w:val="24"/>
          <w:szCs w:val="24"/>
        </w:rPr>
        <w:t>Jeovana</w:t>
      </w:r>
      <w:proofErr w:type="spellEnd"/>
      <w:r w:rsidRPr="003C2743">
        <w:rPr>
          <w:sz w:val="24"/>
          <w:szCs w:val="24"/>
        </w:rPr>
        <w:t xml:space="preserve"> B. de S.; VALENTIM, </w:t>
      </w:r>
      <w:proofErr w:type="spellStart"/>
      <w:r w:rsidRPr="003C2743">
        <w:rPr>
          <w:sz w:val="24"/>
          <w:szCs w:val="24"/>
        </w:rPr>
        <w:t>Meiryellem</w:t>
      </w:r>
      <w:proofErr w:type="spellEnd"/>
      <w:r w:rsidRPr="003C2743">
        <w:rPr>
          <w:sz w:val="24"/>
          <w:szCs w:val="24"/>
        </w:rPr>
        <w:t xml:space="preserve"> P. O assédio moral, as violências laborais no século XXI e as novas configurações do trabalho: ação sindical e saúde do trabalhador. Maranhão: </w:t>
      </w:r>
      <w:r w:rsidRPr="003C2743">
        <w:rPr>
          <w:b/>
          <w:bCs/>
          <w:sz w:val="24"/>
          <w:szCs w:val="24"/>
        </w:rPr>
        <w:t xml:space="preserve">Revista </w:t>
      </w:r>
      <w:proofErr w:type="spellStart"/>
      <w:r w:rsidRPr="003C2743">
        <w:rPr>
          <w:b/>
          <w:bCs/>
          <w:sz w:val="24"/>
          <w:szCs w:val="24"/>
        </w:rPr>
        <w:t>Temporalis</w:t>
      </w:r>
      <w:proofErr w:type="spellEnd"/>
      <w:r w:rsidRPr="003C2743">
        <w:rPr>
          <w:sz w:val="24"/>
          <w:szCs w:val="24"/>
        </w:rPr>
        <w:t xml:space="preserve">, DOI: </w:t>
      </w:r>
      <w:hyperlink r:id="rId8" w:history="1">
        <w:r w:rsidRPr="0004428F">
          <w:rPr>
            <w:rStyle w:val="Hyperlink"/>
            <w:color w:val="212121"/>
            <w:sz w:val="24"/>
            <w:szCs w:val="24"/>
          </w:rPr>
          <w:t>https://dx.doi.org/10.18764/2178-2865v28nEp.2024.29</w:t>
        </w:r>
      </w:hyperlink>
      <w:r w:rsidRPr="0004428F">
        <w:rPr>
          <w:color w:val="212121"/>
          <w:sz w:val="24"/>
          <w:szCs w:val="24"/>
        </w:rPr>
        <w:t>.</w:t>
      </w:r>
    </w:p>
    <w:p w14:paraId="35204D23" w14:textId="77777777" w:rsidR="000600BC" w:rsidRDefault="000600BC" w:rsidP="000600BC">
      <w:pPr>
        <w:spacing w:line="240" w:lineRule="auto"/>
        <w:jc w:val="both"/>
        <w:rPr>
          <w:sz w:val="24"/>
          <w:szCs w:val="24"/>
        </w:rPr>
      </w:pPr>
    </w:p>
    <w:p w14:paraId="333C1706" w14:textId="1DDE7313" w:rsidR="000600BC" w:rsidRDefault="000600BC" w:rsidP="0074301C">
      <w:pPr>
        <w:spacing w:line="240" w:lineRule="auto"/>
        <w:jc w:val="both"/>
        <w:rPr>
          <w:sz w:val="24"/>
          <w:szCs w:val="24"/>
        </w:rPr>
      </w:pPr>
      <w:r>
        <w:rPr>
          <w:sz w:val="24"/>
          <w:szCs w:val="24"/>
        </w:rPr>
        <w:t xml:space="preserve">GUARANY, A. M.  e MOURA. </w:t>
      </w:r>
      <w:r w:rsidR="0074301C" w:rsidRPr="0074301C">
        <w:rPr>
          <w:sz w:val="24"/>
          <w:szCs w:val="24"/>
        </w:rPr>
        <w:t>Teletrabalho: a desigualdade de gênero</w:t>
      </w:r>
      <w:r w:rsidR="0074301C">
        <w:rPr>
          <w:sz w:val="24"/>
          <w:szCs w:val="24"/>
        </w:rPr>
        <w:t xml:space="preserve"> </w:t>
      </w:r>
      <w:r w:rsidR="0074301C" w:rsidRPr="0074301C">
        <w:rPr>
          <w:sz w:val="24"/>
          <w:szCs w:val="24"/>
        </w:rPr>
        <w:t>em evidência</w:t>
      </w:r>
      <w:r w:rsidR="0074301C">
        <w:rPr>
          <w:sz w:val="24"/>
          <w:szCs w:val="24"/>
        </w:rPr>
        <w:t xml:space="preserve">. </w:t>
      </w:r>
      <w:r w:rsidRPr="00CE6FD3">
        <w:rPr>
          <w:sz w:val="24"/>
          <w:szCs w:val="24"/>
        </w:rPr>
        <w:t>Brasília</w:t>
      </w:r>
      <w:r w:rsidR="0074301C">
        <w:rPr>
          <w:sz w:val="24"/>
          <w:szCs w:val="24"/>
        </w:rPr>
        <w:t>:</w:t>
      </w:r>
      <w:r w:rsidR="0074301C" w:rsidRPr="0074301C">
        <w:rPr>
          <w:sz w:val="24"/>
          <w:szCs w:val="24"/>
        </w:rPr>
        <w:t xml:space="preserve"> </w:t>
      </w:r>
      <w:r w:rsidR="0074301C" w:rsidRPr="0074301C">
        <w:rPr>
          <w:b/>
          <w:bCs/>
          <w:sz w:val="24"/>
          <w:szCs w:val="24"/>
        </w:rPr>
        <w:t>Revista Ser Social</w:t>
      </w:r>
      <w:r w:rsidR="0074301C">
        <w:rPr>
          <w:sz w:val="24"/>
          <w:szCs w:val="24"/>
        </w:rPr>
        <w:t xml:space="preserve"> </w:t>
      </w:r>
      <w:r w:rsidRPr="00CE6FD3">
        <w:rPr>
          <w:sz w:val="24"/>
          <w:szCs w:val="24"/>
        </w:rPr>
        <w:t>v. 26, nº 55, de julho a dezembro de 2024</w:t>
      </w:r>
      <w:r w:rsidR="0074301C">
        <w:rPr>
          <w:sz w:val="24"/>
          <w:szCs w:val="24"/>
        </w:rPr>
        <w:t>.</w:t>
      </w:r>
    </w:p>
    <w:p w14:paraId="5AA4EA63" w14:textId="77777777" w:rsidR="000600BC" w:rsidRDefault="000600BC" w:rsidP="000600BC">
      <w:pPr>
        <w:spacing w:line="240" w:lineRule="auto"/>
        <w:jc w:val="both"/>
        <w:rPr>
          <w:sz w:val="24"/>
          <w:szCs w:val="24"/>
        </w:rPr>
      </w:pPr>
    </w:p>
    <w:p w14:paraId="202685B8" w14:textId="4B7CAB94" w:rsidR="000600BC" w:rsidRDefault="000600BC" w:rsidP="000600BC">
      <w:pPr>
        <w:spacing w:line="240" w:lineRule="auto"/>
        <w:jc w:val="both"/>
        <w:rPr>
          <w:sz w:val="24"/>
          <w:szCs w:val="24"/>
        </w:rPr>
      </w:pPr>
      <w:r w:rsidRPr="00234C07">
        <w:rPr>
          <w:sz w:val="24"/>
          <w:szCs w:val="24"/>
        </w:rPr>
        <w:t xml:space="preserve">FREITAS, Maria E., HELOANI, Roberto e BARRETO, Margarida. </w:t>
      </w:r>
      <w:r w:rsidRPr="00F259B5">
        <w:rPr>
          <w:b/>
          <w:bCs/>
          <w:sz w:val="24"/>
          <w:szCs w:val="24"/>
        </w:rPr>
        <w:t>Assédio</w:t>
      </w:r>
      <w:r w:rsidR="0074301C" w:rsidRPr="00F259B5">
        <w:rPr>
          <w:b/>
          <w:bCs/>
          <w:sz w:val="24"/>
          <w:szCs w:val="24"/>
        </w:rPr>
        <w:t xml:space="preserve"> </w:t>
      </w:r>
      <w:r w:rsidRPr="00F259B5">
        <w:rPr>
          <w:b/>
          <w:bCs/>
          <w:sz w:val="24"/>
          <w:szCs w:val="24"/>
        </w:rPr>
        <w:t>Moral no Trabalho</w:t>
      </w:r>
      <w:r w:rsidRPr="00234C07">
        <w:rPr>
          <w:sz w:val="24"/>
          <w:szCs w:val="24"/>
        </w:rPr>
        <w:t>. São</w:t>
      </w:r>
      <w:r w:rsidR="0074301C">
        <w:rPr>
          <w:sz w:val="24"/>
          <w:szCs w:val="24"/>
        </w:rPr>
        <w:t xml:space="preserve"> </w:t>
      </w:r>
      <w:r w:rsidRPr="00234C07">
        <w:rPr>
          <w:sz w:val="24"/>
          <w:szCs w:val="24"/>
        </w:rPr>
        <w:t xml:space="preserve">Paulo: </w:t>
      </w:r>
      <w:proofErr w:type="spellStart"/>
      <w:r w:rsidRPr="00234C07">
        <w:rPr>
          <w:sz w:val="24"/>
          <w:szCs w:val="24"/>
        </w:rPr>
        <w:t>Cengage</w:t>
      </w:r>
      <w:proofErr w:type="spellEnd"/>
      <w:r w:rsidRPr="00234C07">
        <w:rPr>
          <w:sz w:val="24"/>
          <w:szCs w:val="24"/>
        </w:rPr>
        <w:t xml:space="preserve"> Learning, 2011</w:t>
      </w:r>
      <w:r w:rsidR="0074301C">
        <w:rPr>
          <w:sz w:val="24"/>
          <w:szCs w:val="24"/>
        </w:rPr>
        <w:t>. (</w:t>
      </w:r>
      <w:r w:rsidR="0074301C" w:rsidRPr="00234C07">
        <w:rPr>
          <w:sz w:val="24"/>
          <w:szCs w:val="24"/>
        </w:rPr>
        <w:t xml:space="preserve">Coleção: </w:t>
      </w:r>
      <w:r w:rsidR="0074301C">
        <w:rPr>
          <w:sz w:val="24"/>
          <w:szCs w:val="24"/>
        </w:rPr>
        <w:t>D</w:t>
      </w:r>
      <w:r w:rsidR="0074301C" w:rsidRPr="00234C07">
        <w:rPr>
          <w:sz w:val="24"/>
          <w:szCs w:val="24"/>
        </w:rPr>
        <w:t xml:space="preserve">ebates em </w:t>
      </w:r>
      <w:r w:rsidR="0074301C">
        <w:rPr>
          <w:sz w:val="24"/>
          <w:szCs w:val="24"/>
        </w:rPr>
        <w:t>A</w:t>
      </w:r>
      <w:r w:rsidR="0074301C" w:rsidRPr="00234C07">
        <w:rPr>
          <w:sz w:val="24"/>
          <w:szCs w:val="24"/>
        </w:rPr>
        <w:t>dministração</w:t>
      </w:r>
      <w:r w:rsidR="0074301C">
        <w:rPr>
          <w:sz w:val="24"/>
          <w:szCs w:val="24"/>
        </w:rPr>
        <w:t>)</w:t>
      </w:r>
      <w:r w:rsidRPr="00234C07">
        <w:rPr>
          <w:sz w:val="24"/>
          <w:szCs w:val="24"/>
        </w:rPr>
        <w:t>.</w:t>
      </w:r>
    </w:p>
    <w:p w14:paraId="00E4A988" w14:textId="77777777" w:rsidR="000600BC" w:rsidRDefault="000600BC" w:rsidP="000600BC">
      <w:pPr>
        <w:spacing w:line="240" w:lineRule="auto"/>
        <w:jc w:val="both"/>
        <w:rPr>
          <w:sz w:val="24"/>
          <w:szCs w:val="24"/>
        </w:rPr>
      </w:pPr>
    </w:p>
    <w:p w14:paraId="22E26CF1" w14:textId="65E8C500" w:rsidR="000600BC" w:rsidRDefault="000600BC" w:rsidP="000600BC">
      <w:pPr>
        <w:spacing w:line="240" w:lineRule="auto"/>
        <w:jc w:val="both"/>
        <w:rPr>
          <w:sz w:val="24"/>
          <w:szCs w:val="24"/>
        </w:rPr>
      </w:pPr>
      <w:r w:rsidRPr="00E2217E">
        <w:rPr>
          <w:sz w:val="24"/>
          <w:szCs w:val="24"/>
        </w:rPr>
        <w:t>HIRIGOYEN, Marie</w:t>
      </w:r>
      <w:r w:rsidR="0074301C">
        <w:rPr>
          <w:sz w:val="24"/>
          <w:szCs w:val="24"/>
        </w:rPr>
        <w:t xml:space="preserve"> </w:t>
      </w:r>
      <w:r w:rsidRPr="00E2217E">
        <w:rPr>
          <w:sz w:val="24"/>
          <w:szCs w:val="24"/>
        </w:rPr>
        <w:t xml:space="preserve">France. </w:t>
      </w:r>
      <w:r w:rsidRPr="0074301C">
        <w:rPr>
          <w:b/>
          <w:bCs/>
          <w:sz w:val="24"/>
          <w:szCs w:val="24"/>
        </w:rPr>
        <w:t>Mal</w:t>
      </w:r>
      <w:r w:rsidR="0074301C" w:rsidRPr="0074301C">
        <w:rPr>
          <w:b/>
          <w:bCs/>
          <w:sz w:val="24"/>
          <w:szCs w:val="24"/>
        </w:rPr>
        <w:t>-</w:t>
      </w:r>
      <w:r w:rsidRPr="0074301C">
        <w:rPr>
          <w:b/>
          <w:bCs/>
          <w:sz w:val="24"/>
          <w:szCs w:val="24"/>
        </w:rPr>
        <w:t>estar no trabalho</w:t>
      </w:r>
      <w:r w:rsidRPr="00E2217E">
        <w:rPr>
          <w:sz w:val="24"/>
          <w:szCs w:val="24"/>
        </w:rPr>
        <w:t>: redefinindo o assédio moral. São Paulo: Bertand</w:t>
      </w:r>
      <w:r w:rsidR="0074301C">
        <w:rPr>
          <w:sz w:val="24"/>
          <w:szCs w:val="24"/>
        </w:rPr>
        <w:t xml:space="preserve"> </w:t>
      </w:r>
      <w:r w:rsidRPr="00E2217E">
        <w:rPr>
          <w:sz w:val="24"/>
          <w:szCs w:val="24"/>
        </w:rPr>
        <w:t>Brasil, 2002.</w:t>
      </w:r>
    </w:p>
    <w:p w14:paraId="637A1185" w14:textId="77777777" w:rsidR="000600BC" w:rsidRDefault="000600BC" w:rsidP="000600BC">
      <w:pPr>
        <w:spacing w:line="240" w:lineRule="auto"/>
        <w:jc w:val="both"/>
        <w:rPr>
          <w:sz w:val="24"/>
          <w:szCs w:val="24"/>
        </w:rPr>
      </w:pPr>
    </w:p>
    <w:p w14:paraId="4000C3CF" w14:textId="2D3C2803" w:rsidR="000600BC" w:rsidRDefault="000600BC" w:rsidP="000600BC">
      <w:pPr>
        <w:spacing w:line="240" w:lineRule="auto"/>
        <w:jc w:val="both"/>
        <w:rPr>
          <w:sz w:val="24"/>
          <w:szCs w:val="24"/>
        </w:rPr>
      </w:pPr>
      <w:r w:rsidRPr="007E2EA4">
        <w:rPr>
          <w:sz w:val="24"/>
          <w:szCs w:val="24"/>
        </w:rPr>
        <w:t xml:space="preserve">MINAYO, M. C. S. </w:t>
      </w:r>
      <w:r w:rsidRPr="00F259B5">
        <w:rPr>
          <w:b/>
          <w:bCs/>
          <w:sz w:val="24"/>
          <w:szCs w:val="24"/>
        </w:rPr>
        <w:t>O desafio do conhecimento</w:t>
      </w:r>
      <w:r w:rsidRPr="007E2EA4">
        <w:rPr>
          <w:sz w:val="24"/>
          <w:szCs w:val="24"/>
        </w:rPr>
        <w:t>. Rio de Janeiro: Editora Hucitec-</w:t>
      </w:r>
      <w:r w:rsidR="00F259B5">
        <w:rPr>
          <w:sz w:val="24"/>
          <w:szCs w:val="24"/>
        </w:rPr>
        <w:t xml:space="preserve"> </w:t>
      </w:r>
      <w:r w:rsidRPr="007E2EA4">
        <w:rPr>
          <w:sz w:val="24"/>
          <w:szCs w:val="24"/>
        </w:rPr>
        <w:t>Abrasco, 1994.</w:t>
      </w:r>
    </w:p>
    <w:p w14:paraId="7864C0E6" w14:textId="77777777" w:rsidR="000600BC" w:rsidRDefault="000600BC" w:rsidP="000600BC">
      <w:pPr>
        <w:spacing w:line="240" w:lineRule="auto"/>
        <w:jc w:val="both"/>
        <w:rPr>
          <w:sz w:val="24"/>
          <w:szCs w:val="24"/>
        </w:rPr>
      </w:pPr>
    </w:p>
    <w:p w14:paraId="4C493C8D" w14:textId="705D9E22" w:rsidR="000600BC" w:rsidRDefault="000600BC" w:rsidP="000600BC">
      <w:pPr>
        <w:spacing w:line="240" w:lineRule="auto"/>
        <w:jc w:val="both"/>
        <w:rPr>
          <w:sz w:val="24"/>
          <w:szCs w:val="24"/>
        </w:rPr>
      </w:pPr>
      <w:r w:rsidRPr="00882C7A">
        <w:rPr>
          <w:sz w:val="24"/>
          <w:szCs w:val="24"/>
        </w:rPr>
        <w:t>LUKÁCS, G</w:t>
      </w:r>
      <w:r>
        <w:rPr>
          <w:sz w:val="24"/>
          <w:szCs w:val="24"/>
        </w:rPr>
        <w:t xml:space="preserve">. </w:t>
      </w:r>
      <w:r w:rsidRPr="00F259B5">
        <w:rPr>
          <w:b/>
          <w:bCs/>
          <w:sz w:val="24"/>
          <w:szCs w:val="24"/>
        </w:rPr>
        <w:t>Para uma Ontologia do Ser Social I</w:t>
      </w:r>
      <w:r w:rsidR="00F259B5">
        <w:rPr>
          <w:sz w:val="24"/>
          <w:szCs w:val="24"/>
        </w:rPr>
        <w:t xml:space="preserve">. </w:t>
      </w:r>
      <w:r w:rsidRPr="00882C7A">
        <w:rPr>
          <w:sz w:val="24"/>
          <w:szCs w:val="24"/>
        </w:rPr>
        <w:t>São Paulo, Boitempo</w:t>
      </w:r>
      <w:r w:rsidR="00F259B5">
        <w:rPr>
          <w:sz w:val="24"/>
          <w:szCs w:val="24"/>
        </w:rPr>
        <w:t>, 2012.</w:t>
      </w:r>
    </w:p>
    <w:p w14:paraId="30A4D6F3" w14:textId="77777777" w:rsidR="000600BC" w:rsidRDefault="000600BC" w:rsidP="000600BC">
      <w:pPr>
        <w:spacing w:line="240" w:lineRule="auto"/>
        <w:jc w:val="both"/>
        <w:rPr>
          <w:sz w:val="24"/>
          <w:szCs w:val="24"/>
        </w:rPr>
      </w:pPr>
    </w:p>
    <w:p w14:paraId="3ED6E711" w14:textId="3FA96A9D" w:rsidR="000600BC" w:rsidRPr="004A0B36" w:rsidRDefault="000600BC" w:rsidP="00F259B5">
      <w:pPr>
        <w:jc w:val="both"/>
        <w:rPr>
          <w:sz w:val="24"/>
          <w:szCs w:val="24"/>
        </w:rPr>
      </w:pPr>
      <w:r w:rsidRPr="004A0B36">
        <w:rPr>
          <w:sz w:val="24"/>
          <w:szCs w:val="24"/>
        </w:rPr>
        <w:t xml:space="preserve">ORGANIZAÇÃO INTERNACIONAL DO TRABALHO – OIT. </w:t>
      </w:r>
      <w:r w:rsidRPr="00F259B5">
        <w:rPr>
          <w:b/>
          <w:bCs/>
          <w:sz w:val="24"/>
          <w:szCs w:val="24"/>
        </w:rPr>
        <w:t>Acabar com a</w:t>
      </w:r>
      <w:r w:rsidR="00F259B5">
        <w:rPr>
          <w:b/>
          <w:bCs/>
          <w:sz w:val="24"/>
          <w:szCs w:val="24"/>
        </w:rPr>
        <w:t xml:space="preserve"> </w:t>
      </w:r>
      <w:r w:rsidRPr="00F259B5">
        <w:rPr>
          <w:b/>
          <w:bCs/>
          <w:sz w:val="24"/>
          <w:szCs w:val="24"/>
        </w:rPr>
        <w:t>violência e o assédio contra mulheres e homens no mundo do trabalho</w:t>
      </w:r>
      <w:r w:rsidRPr="004A0B36">
        <w:rPr>
          <w:sz w:val="24"/>
          <w:szCs w:val="24"/>
        </w:rPr>
        <w:t>.</w:t>
      </w:r>
      <w:r w:rsidR="00F259B5">
        <w:rPr>
          <w:sz w:val="24"/>
          <w:szCs w:val="24"/>
        </w:rPr>
        <w:t xml:space="preserve"> </w:t>
      </w:r>
      <w:r w:rsidRPr="004A0B36">
        <w:rPr>
          <w:sz w:val="24"/>
          <w:szCs w:val="24"/>
        </w:rPr>
        <w:t>Genebra: OIT, 2018.</w:t>
      </w:r>
    </w:p>
    <w:p w14:paraId="556B5942" w14:textId="77777777" w:rsidR="000600BC" w:rsidRDefault="000600BC" w:rsidP="000600BC">
      <w:pPr>
        <w:rPr>
          <w:sz w:val="24"/>
          <w:szCs w:val="24"/>
        </w:rPr>
      </w:pPr>
    </w:p>
    <w:p w14:paraId="124C09E7" w14:textId="77777777" w:rsidR="000600BC" w:rsidRDefault="000600BC" w:rsidP="00F259B5">
      <w:pPr>
        <w:jc w:val="both"/>
        <w:rPr>
          <w:sz w:val="24"/>
          <w:szCs w:val="24"/>
        </w:rPr>
      </w:pPr>
      <w:r w:rsidRPr="004A0B36">
        <w:rPr>
          <w:sz w:val="24"/>
          <w:szCs w:val="24"/>
        </w:rPr>
        <w:t xml:space="preserve">ORGANIZAÇÃO INTERNACIONAL DO TRABALHO – OIT. </w:t>
      </w:r>
      <w:r w:rsidRPr="00F259B5">
        <w:rPr>
          <w:b/>
          <w:bCs/>
          <w:sz w:val="24"/>
          <w:szCs w:val="24"/>
        </w:rPr>
        <w:t>Convenção sobre a eliminação da violência e do assédio no mundo do trabalho</w:t>
      </w:r>
      <w:r w:rsidRPr="004A0B36">
        <w:rPr>
          <w:sz w:val="24"/>
          <w:szCs w:val="24"/>
        </w:rPr>
        <w:t>. Genebra: OIT, 2019.</w:t>
      </w:r>
    </w:p>
    <w:p w14:paraId="71DDA56A" w14:textId="77777777" w:rsidR="000600BC" w:rsidRDefault="000600BC" w:rsidP="000600BC">
      <w:pPr>
        <w:spacing w:line="240" w:lineRule="auto"/>
        <w:jc w:val="both"/>
        <w:rPr>
          <w:sz w:val="24"/>
          <w:szCs w:val="24"/>
        </w:rPr>
      </w:pPr>
    </w:p>
    <w:p w14:paraId="3E70D864" w14:textId="0ABD04D3" w:rsidR="00B74BAA" w:rsidRDefault="000600BC" w:rsidP="00EC6E5D">
      <w:pPr>
        <w:spacing w:line="240" w:lineRule="auto"/>
        <w:jc w:val="both"/>
        <w:rPr>
          <w:sz w:val="24"/>
          <w:szCs w:val="24"/>
        </w:rPr>
      </w:pPr>
      <w:r w:rsidRPr="00234C07">
        <w:rPr>
          <w:sz w:val="24"/>
          <w:szCs w:val="24"/>
        </w:rPr>
        <w:t xml:space="preserve">SENNETT, Richard. </w:t>
      </w:r>
      <w:r w:rsidRPr="00F259B5">
        <w:rPr>
          <w:b/>
          <w:bCs/>
          <w:sz w:val="24"/>
          <w:szCs w:val="24"/>
        </w:rPr>
        <w:t>A Corrosão do Caráter</w:t>
      </w:r>
      <w:r w:rsidRPr="00234C07">
        <w:rPr>
          <w:sz w:val="24"/>
          <w:szCs w:val="24"/>
        </w:rPr>
        <w:t>: o desaparecimento das</w:t>
      </w:r>
      <w:r>
        <w:rPr>
          <w:sz w:val="24"/>
          <w:szCs w:val="24"/>
        </w:rPr>
        <w:t xml:space="preserve"> </w:t>
      </w:r>
      <w:r w:rsidRPr="00234C07">
        <w:rPr>
          <w:sz w:val="24"/>
          <w:szCs w:val="24"/>
        </w:rPr>
        <w:t>virtudes com o novo capitalismo. Rio de Janeiro: BestBolso,</w:t>
      </w:r>
      <w:r>
        <w:rPr>
          <w:sz w:val="24"/>
          <w:szCs w:val="24"/>
        </w:rPr>
        <w:t>1999.</w:t>
      </w:r>
    </w:p>
    <w:p w14:paraId="6065ACAA" w14:textId="77777777" w:rsidR="00B74BAA" w:rsidRPr="00F91127" w:rsidRDefault="00B74BAA" w:rsidP="00F91127"/>
    <w:sectPr w:rsidR="00B74BAA" w:rsidRPr="00F91127">
      <w:headerReference w:type="default" r:id="rId9"/>
      <w:pgSz w:w="11909" w:h="16834"/>
      <w:pgMar w:top="3118"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60E6" w14:textId="77777777" w:rsidR="00574462" w:rsidRDefault="00574462">
      <w:pPr>
        <w:spacing w:line="240" w:lineRule="auto"/>
      </w:pPr>
      <w:r>
        <w:separator/>
      </w:r>
    </w:p>
  </w:endnote>
  <w:endnote w:type="continuationSeparator" w:id="0">
    <w:p w14:paraId="5757D431" w14:textId="77777777" w:rsidR="00574462" w:rsidRDefault="00574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7C6F" w14:textId="77777777" w:rsidR="00574462" w:rsidRDefault="00574462">
      <w:pPr>
        <w:spacing w:line="240" w:lineRule="auto"/>
      </w:pPr>
      <w:r>
        <w:separator/>
      </w:r>
    </w:p>
  </w:footnote>
  <w:footnote w:type="continuationSeparator" w:id="0">
    <w:p w14:paraId="6E2F4FFE" w14:textId="77777777" w:rsidR="00574462" w:rsidRDefault="00574462">
      <w:pPr>
        <w:spacing w:line="240" w:lineRule="auto"/>
      </w:pPr>
      <w:r>
        <w:continuationSeparator/>
      </w:r>
    </w:p>
  </w:footnote>
  <w:footnote w:id="1">
    <w:p w14:paraId="27A73652" w14:textId="1E3B68CD" w:rsidR="00F91127" w:rsidRDefault="00F91127" w:rsidP="00F91127">
      <w:pPr>
        <w:pStyle w:val="Textodenotaderodap"/>
      </w:pPr>
      <w:r>
        <w:rPr>
          <w:rStyle w:val="Refdenotaderodap"/>
        </w:rPr>
        <w:footnoteRef/>
      </w:r>
      <w:r>
        <w:t xml:space="preserve"> </w:t>
      </w:r>
      <w:r w:rsidR="00854438">
        <w:t>Universidade Federal do Rio de Janeiro</w:t>
      </w:r>
      <w:r>
        <w:t xml:space="preserve">; </w:t>
      </w:r>
      <w:r w:rsidR="00854438">
        <w:t>Doutora</w:t>
      </w:r>
      <w:r>
        <w:t xml:space="preserve">; </w:t>
      </w:r>
      <w:r w:rsidR="00854438">
        <w:t>aguarany@gmail.com</w:t>
      </w:r>
      <w:r>
        <w:t>.</w:t>
      </w:r>
    </w:p>
  </w:footnote>
  <w:footnote w:id="2">
    <w:p w14:paraId="6A2E99A9" w14:textId="54ED9F4F" w:rsidR="00C16E06" w:rsidRPr="00220794" w:rsidRDefault="00854438">
      <w:pPr>
        <w:pStyle w:val="Textodenotaderodap"/>
        <w:rPr>
          <w:color w:val="EE0000"/>
        </w:rPr>
      </w:pPr>
      <w:r>
        <w:rPr>
          <w:rStyle w:val="Refdenotaderodap"/>
        </w:rPr>
        <w:footnoteRef/>
      </w:r>
      <w:r>
        <w:t xml:space="preserve"> </w:t>
      </w:r>
      <w:r w:rsidR="00220794">
        <w:t xml:space="preserve">Universidade </w:t>
      </w:r>
      <w:r w:rsidR="00F5482A">
        <w:t>F</w:t>
      </w:r>
      <w:r w:rsidR="00220794">
        <w:t xml:space="preserve">ederal da Paraíba; Doutora; </w:t>
      </w:r>
      <w:r w:rsidR="00CF0EBC">
        <w:t>jeovana.nunes@gmail.com</w:t>
      </w:r>
    </w:p>
  </w:footnote>
  <w:footnote w:id="3">
    <w:p w14:paraId="10B15803" w14:textId="528C78D9" w:rsidR="00C16E06" w:rsidRDefault="00C16E06">
      <w:pPr>
        <w:pStyle w:val="Textodenotaderodap"/>
      </w:pPr>
      <w:r>
        <w:rPr>
          <w:rStyle w:val="Refdenotaderodap"/>
        </w:rPr>
        <w:footnoteRef/>
      </w:r>
      <w:r>
        <w:t xml:space="preserve"> Universidade Federal do Rio de Janeiro; graduanda de Psicologia; </w:t>
      </w:r>
      <w:r w:rsidRPr="00C16E06">
        <w:t>juliaabreu.psico@gmail.com</w:t>
      </w:r>
      <w:r>
        <w:t>.</w:t>
      </w:r>
    </w:p>
  </w:footnote>
  <w:footnote w:id="4">
    <w:p w14:paraId="377A0308" w14:textId="577D5727" w:rsidR="006B75C7" w:rsidRPr="00433A01" w:rsidRDefault="006B75C7">
      <w:pPr>
        <w:pStyle w:val="Textodenotaderodap"/>
        <w:rPr>
          <w:rFonts w:ascii="Arial" w:hAnsi="Arial" w:cs="Arial"/>
        </w:rPr>
      </w:pPr>
      <w:r w:rsidRPr="00433A01">
        <w:rPr>
          <w:rStyle w:val="Refdenotaderodap"/>
          <w:rFonts w:ascii="Arial" w:hAnsi="Arial" w:cs="Arial"/>
        </w:rPr>
        <w:footnoteRef/>
      </w:r>
      <w:r w:rsidRPr="00433A01">
        <w:rPr>
          <w:rFonts w:ascii="Arial" w:hAnsi="Arial" w:cs="Arial"/>
        </w:rPr>
        <w:t xml:space="preserve"> </w:t>
      </w:r>
      <w:r w:rsidR="00683150" w:rsidRPr="00433A01">
        <w:rPr>
          <w:rFonts w:ascii="Arial" w:hAnsi="Arial" w:cs="Arial"/>
        </w:rPr>
        <w:t xml:space="preserve">Gerencialismo é o termo usado para se referir ao processo de incorporação na esfera pública, de </w:t>
      </w:r>
      <w:r w:rsidR="00683150" w:rsidRPr="002E3428">
        <w:rPr>
          <w:rFonts w:ascii="Arial" w:hAnsi="Arial" w:cs="Arial"/>
        </w:rPr>
        <w:t>estratégias de gestão utilizadas nos meios empresariais. (Guarany, 2020)</w:t>
      </w:r>
    </w:p>
  </w:footnote>
  <w:footnote w:id="5">
    <w:p w14:paraId="72821C7E" w14:textId="77777777" w:rsidR="00A44AD3" w:rsidRDefault="00A44AD3" w:rsidP="00A44AD3">
      <w:pPr>
        <w:pStyle w:val="Textodenotaderodap"/>
      </w:pPr>
      <w:r>
        <w:rPr>
          <w:rStyle w:val="Refdenotaderodap"/>
        </w:rPr>
        <w:footnoteRef/>
      </w:r>
      <w:r>
        <w:t xml:space="preserve"> Exemplos usados por Hirigoyen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4E7A" w14:textId="77777777" w:rsidR="00F17C7A" w:rsidRDefault="00877675">
    <w:r>
      <w:rPr>
        <w:noProof/>
      </w:rPr>
      <w:drawing>
        <wp:anchor distT="114300" distB="114300" distL="114300" distR="114300" simplePos="0" relativeHeight="251658240" behindDoc="1" locked="0" layoutInCell="1" hidden="0" allowOverlap="1" wp14:anchorId="7B789BFC" wp14:editId="5D051944">
          <wp:simplePos x="0" y="0"/>
          <wp:positionH relativeFrom="page">
            <wp:posOffset>0</wp:posOffset>
          </wp:positionH>
          <wp:positionV relativeFrom="page">
            <wp:posOffset>7200</wp:posOffset>
          </wp:positionV>
          <wp:extent cx="7560000" cy="106974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2" r="22"/>
                  <a:stretch>
                    <a:fillRect/>
                  </a:stretch>
                </pic:blipFill>
                <pic:spPr>
                  <a:xfrm>
                    <a:off x="0" y="0"/>
                    <a:ext cx="7560000" cy="106974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C7A"/>
    <w:rsid w:val="0000213B"/>
    <w:rsid w:val="00005069"/>
    <w:rsid w:val="00022A82"/>
    <w:rsid w:val="0004428F"/>
    <w:rsid w:val="000600BC"/>
    <w:rsid w:val="000606DA"/>
    <w:rsid w:val="00073F53"/>
    <w:rsid w:val="0009691A"/>
    <w:rsid w:val="000A3E76"/>
    <w:rsid w:val="000E3B92"/>
    <w:rsid w:val="000E6A35"/>
    <w:rsid w:val="000F1E00"/>
    <w:rsid w:val="000F7EFB"/>
    <w:rsid w:val="00120A30"/>
    <w:rsid w:val="00141E0D"/>
    <w:rsid w:val="001605DD"/>
    <w:rsid w:val="0016204B"/>
    <w:rsid w:val="00181DA7"/>
    <w:rsid w:val="001835A7"/>
    <w:rsid w:val="001A423E"/>
    <w:rsid w:val="001B0F5F"/>
    <w:rsid w:val="001E0FFA"/>
    <w:rsid w:val="001E7D05"/>
    <w:rsid w:val="001F56DC"/>
    <w:rsid w:val="0020322C"/>
    <w:rsid w:val="00211D68"/>
    <w:rsid w:val="00220794"/>
    <w:rsid w:val="00242E07"/>
    <w:rsid w:val="002719D3"/>
    <w:rsid w:val="002C1938"/>
    <w:rsid w:val="002E2363"/>
    <w:rsid w:val="002E3428"/>
    <w:rsid w:val="00300E85"/>
    <w:rsid w:val="00310362"/>
    <w:rsid w:val="00321F11"/>
    <w:rsid w:val="003266F5"/>
    <w:rsid w:val="003373F2"/>
    <w:rsid w:val="00357A34"/>
    <w:rsid w:val="00370C50"/>
    <w:rsid w:val="00377BCA"/>
    <w:rsid w:val="003827BB"/>
    <w:rsid w:val="00383E3C"/>
    <w:rsid w:val="003A48F6"/>
    <w:rsid w:val="003C2743"/>
    <w:rsid w:val="003C3938"/>
    <w:rsid w:val="003C3C48"/>
    <w:rsid w:val="003F479E"/>
    <w:rsid w:val="003F4E46"/>
    <w:rsid w:val="00404F01"/>
    <w:rsid w:val="00420CC2"/>
    <w:rsid w:val="0042172E"/>
    <w:rsid w:val="00427123"/>
    <w:rsid w:val="00433A01"/>
    <w:rsid w:val="00436F4D"/>
    <w:rsid w:val="00446368"/>
    <w:rsid w:val="0045057E"/>
    <w:rsid w:val="00453980"/>
    <w:rsid w:val="00454869"/>
    <w:rsid w:val="004722D4"/>
    <w:rsid w:val="00492322"/>
    <w:rsid w:val="004B6B8C"/>
    <w:rsid w:val="004C12E9"/>
    <w:rsid w:val="004D032E"/>
    <w:rsid w:val="004E3997"/>
    <w:rsid w:val="004F0E61"/>
    <w:rsid w:val="00506DCE"/>
    <w:rsid w:val="0051407C"/>
    <w:rsid w:val="0056484E"/>
    <w:rsid w:val="005702BC"/>
    <w:rsid w:val="005729F5"/>
    <w:rsid w:val="0057313C"/>
    <w:rsid w:val="00574462"/>
    <w:rsid w:val="0057785F"/>
    <w:rsid w:val="005A2034"/>
    <w:rsid w:val="005B0E4D"/>
    <w:rsid w:val="005B1729"/>
    <w:rsid w:val="005E1996"/>
    <w:rsid w:val="005F2834"/>
    <w:rsid w:val="006023BD"/>
    <w:rsid w:val="00621D8B"/>
    <w:rsid w:val="00653F6B"/>
    <w:rsid w:val="00663B1E"/>
    <w:rsid w:val="00675264"/>
    <w:rsid w:val="006828DE"/>
    <w:rsid w:val="00683150"/>
    <w:rsid w:val="006A7BD8"/>
    <w:rsid w:val="006B0262"/>
    <w:rsid w:val="006B75C7"/>
    <w:rsid w:val="006C1389"/>
    <w:rsid w:val="006C4CE4"/>
    <w:rsid w:val="006D4254"/>
    <w:rsid w:val="00701000"/>
    <w:rsid w:val="00701582"/>
    <w:rsid w:val="007101BB"/>
    <w:rsid w:val="00715147"/>
    <w:rsid w:val="00715CD1"/>
    <w:rsid w:val="00731C20"/>
    <w:rsid w:val="0074301C"/>
    <w:rsid w:val="00756C9B"/>
    <w:rsid w:val="00766ED3"/>
    <w:rsid w:val="00783AEF"/>
    <w:rsid w:val="00786D07"/>
    <w:rsid w:val="007C25BF"/>
    <w:rsid w:val="007D1167"/>
    <w:rsid w:val="007E33FF"/>
    <w:rsid w:val="007E420A"/>
    <w:rsid w:val="00801A1B"/>
    <w:rsid w:val="00827CFD"/>
    <w:rsid w:val="00854438"/>
    <w:rsid w:val="00877675"/>
    <w:rsid w:val="00882C7A"/>
    <w:rsid w:val="008856D6"/>
    <w:rsid w:val="008A320F"/>
    <w:rsid w:val="008C1935"/>
    <w:rsid w:val="008C5487"/>
    <w:rsid w:val="008D04BD"/>
    <w:rsid w:val="008D0CDB"/>
    <w:rsid w:val="008D6707"/>
    <w:rsid w:val="008E4C3E"/>
    <w:rsid w:val="0093387A"/>
    <w:rsid w:val="00937739"/>
    <w:rsid w:val="0093797E"/>
    <w:rsid w:val="00945FE9"/>
    <w:rsid w:val="00970BC8"/>
    <w:rsid w:val="00993991"/>
    <w:rsid w:val="009968B3"/>
    <w:rsid w:val="009A2720"/>
    <w:rsid w:val="009A35DE"/>
    <w:rsid w:val="009A68F6"/>
    <w:rsid w:val="009E27FA"/>
    <w:rsid w:val="009F17CC"/>
    <w:rsid w:val="009F5C10"/>
    <w:rsid w:val="00A067B4"/>
    <w:rsid w:val="00A07FB0"/>
    <w:rsid w:val="00A25943"/>
    <w:rsid w:val="00A44AD3"/>
    <w:rsid w:val="00A4582E"/>
    <w:rsid w:val="00A679E0"/>
    <w:rsid w:val="00A77FD1"/>
    <w:rsid w:val="00AC1E72"/>
    <w:rsid w:val="00AF7F28"/>
    <w:rsid w:val="00B22460"/>
    <w:rsid w:val="00B31480"/>
    <w:rsid w:val="00B5250A"/>
    <w:rsid w:val="00B5450C"/>
    <w:rsid w:val="00B74BAA"/>
    <w:rsid w:val="00BA5916"/>
    <w:rsid w:val="00BB75CF"/>
    <w:rsid w:val="00BE0668"/>
    <w:rsid w:val="00BF4D52"/>
    <w:rsid w:val="00C023CF"/>
    <w:rsid w:val="00C15BCB"/>
    <w:rsid w:val="00C16E06"/>
    <w:rsid w:val="00C40D8A"/>
    <w:rsid w:val="00C84EF5"/>
    <w:rsid w:val="00C90116"/>
    <w:rsid w:val="00CC6F83"/>
    <w:rsid w:val="00CD26D2"/>
    <w:rsid w:val="00CE6127"/>
    <w:rsid w:val="00CE6FD3"/>
    <w:rsid w:val="00CF0EBC"/>
    <w:rsid w:val="00D01199"/>
    <w:rsid w:val="00D048A0"/>
    <w:rsid w:val="00D2651E"/>
    <w:rsid w:val="00D27686"/>
    <w:rsid w:val="00D414DE"/>
    <w:rsid w:val="00D56544"/>
    <w:rsid w:val="00D9444F"/>
    <w:rsid w:val="00D94C73"/>
    <w:rsid w:val="00D965CE"/>
    <w:rsid w:val="00DC241B"/>
    <w:rsid w:val="00DC3543"/>
    <w:rsid w:val="00DD0FD6"/>
    <w:rsid w:val="00DD3B7F"/>
    <w:rsid w:val="00DD3D70"/>
    <w:rsid w:val="00DD438E"/>
    <w:rsid w:val="00E003A5"/>
    <w:rsid w:val="00E3206C"/>
    <w:rsid w:val="00E3214B"/>
    <w:rsid w:val="00E33593"/>
    <w:rsid w:val="00E5241C"/>
    <w:rsid w:val="00E83F75"/>
    <w:rsid w:val="00EA6355"/>
    <w:rsid w:val="00EA74DE"/>
    <w:rsid w:val="00EB5C42"/>
    <w:rsid w:val="00EB6916"/>
    <w:rsid w:val="00EC6E5D"/>
    <w:rsid w:val="00F17C7A"/>
    <w:rsid w:val="00F259B5"/>
    <w:rsid w:val="00F36CB8"/>
    <w:rsid w:val="00F5482A"/>
    <w:rsid w:val="00F635B6"/>
    <w:rsid w:val="00F91127"/>
    <w:rsid w:val="00FA75E9"/>
    <w:rsid w:val="00FC68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AEF5"/>
  <w15:docId w15:val="{DF95E67B-10F4-41EA-9ADC-9FB258CA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notaderodap">
    <w:name w:val="footnote text"/>
    <w:basedOn w:val="Normal"/>
    <w:link w:val="TextodenotaderodapChar"/>
    <w:uiPriority w:val="99"/>
    <w:semiHidden/>
    <w:unhideWhenUsed/>
    <w:rsid w:val="00F91127"/>
    <w:pPr>
      <w:spacing w:line="240" w:lineRule="auto"/>
    </w:pPr>
    <w:rPr>
      <w:rFonts w:ascii="Calibri" w:eastAsia="Calibri" w:hAnsi="Calibri" w:cs="Calibri"/>
      <w:sz w:val="20"/>
      <w:szCs w:val="20"/>
      <w:lang w:eastAsia="en-US"/>
    </w:rPr>
  </w:style>
  <w:style w:type="character" w:customStyle="1" w:styleId="TextodenotaderodapChar">
    <w:name w:val="Texto de nota de rodapé Char"/>
    <w:basedOn w:val="Fontepargpadro"/>
    <w:link w:val="Textodenotaderodap"/>
    <w:uiPriority w:val="99"/>
    <w:semiHidden/>
    <w:rsid w:val="00F91127"/>
    <w:rPr>
      <w:rFonts w:ascii="Calibri" w:eastAsia="Calibri" w:hAnsi="Calibri" w:cs="Calibri"/>
      <w:sz w:val="20"/>
      <w:szCs w:val="20"/>
      <w:lang w:eastAsia="en-US"/>
    </w:rPr>
  </w:style>
  <w:style w:type="character" w:styleId="Refdenotaderodap">
    <w:name w:val="footnote reference"/>
    <w:basedOn w:val="Fontepargpadro"/>
    <w:uiPriority w:val="99"/>
    <w:semiHidden/>
    <w:unhideWhenUsed/>
    <w:rsid w:val="00F91127"/>
    <w:rPr>
      <w:vertAlign w:val="superscript"/>
    </w:rPr>
  </w:style>
  <w:style w:type="character" w:styleId="Hyperlink">
    <w:name w:val="Hyperlink"/>
    <w:basedOn w:val="Fontepargpadro"/>
    <w:uiPriority w:val="99"/>
    <w:unhideWhenUsed/>
    <w:rsid w:val="00731C20"/>
    <w:rPr>
      <w:color w:val="0000FF" w:themeColor="hyperlink"/>
      <w:u w:val="single"/>
    </w:rPr>
  </w:style>
  <w:style w:type="character" w:styleId="MenoPendente">
    <w:name w:val="Unresolved Mention"/>
    <w:basedOn w:val="Fontepargpadro"/>
    <w:uiPriority w:val="99"/>
    <w:semiHidden/>
    <w:unhideWhenUsed/>
    <w:rsid w:val="00731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8764/2178-2865v28nEp.2024.29" TargetMode="External"/><Relationship Id="rId3" Type="http://schemas.openxmlformats.org/officeDocument/2006/relationships/settings" Target="settings.xml"/><Relationship Id="rId7" Type="http://schemas.openxmlformats.org/officeDocument/2006/relationships/hyperlink" Target="https://www.gov.br/mj/pt-br/acesso-a-informacao/governanca/Programa%20de%20Integridade/decretos/decreto-no-12-122-de-30-de-julho-de-2024.pdf/vie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EA719-93A5-FF40-88C1-204FC8CC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3497</Words>
  <Characters>18884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PB UFMA</dc:creator>
  <cp:lastModifiedBy>Alzira Mitz Bernardes Guarany</cp:lastModifiedBy>
  <cp:revision>6</cp:revision>
  <cp:lastPrinted>2025-06-28T00:55:00Z</cp:lastPrinted>
  <dcterms:created xsi:type="dcterms:W3CDTF">2025-06-29T20:47:00Z</dcterms:created>
  <dcterms:modified xsi:type="dcterms:W3CDTF">2025-07-03T17:38:00Z</dcterms:modified>
</cp:coreProperties>
</file>