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VIOLÊNCIA URBANA E GENOCÍDIO NEGRO:</w:t>
      </w:r>
      <w:r w:rsidDel="00000000" w:rsidR="00000000" w:rsidRPr="00000000">
        <w:rPr>
          <w:sz w:val="24"/>
          <w:szCs w:val="24"/>
          <w:rtl w:val="0"/>
        </w:rPr>
        <w:t xml:space="preserve"> </w:t>
      </w:r>
      <w:r w:rsidDel="00000000" w:rsidR="00000000" w:rsidRPr="00000000">
        <w:rPr>
          <w:sz w:val="24"/>
          <w:szCs w:val="24"/>
          <w:rtl w:val="0"/>
        </w:rPr>
        <w:t xml:space="preserve">o racismo institucional e o capitalismo periférico como elementos estruturantes de um projeto político antinegro no Brasil</w:t>
      </w:r>
    </w:p>
    <w:p w:rsidR="00000000" w:rsidDel="00000000" w:rsidP="00000000" w:rsidRDefault="00000000" w:rsidRPr="00000000" w14:paraId="00000002">
      <w:pPr>
        <w:keepNext w:val="1"/>
        <w:keepLines w:val="1"/>
        <w:spacing w:after="0" w:before="0" w:line="360" w:lineRule="auto"/>
        <w:jc w:val="right"/>
        <w:rPr>
          <w:sz w:val="24"/>
          <w:szCs w:val="24"/>
        </w:rPr>
      </w:pPr>
      <w:r w:rsidDel="00000000" w:rsidR="00000000" w:rsidRPr="00000000">
        <w:rPr>
          <w:sz w:val="24"/>
          <w:szCs w:val="24"/>
          <w:rtl w:val="0"/>
        </w:rPr>
        <w:t xml:space="preserve">Suelen Bandeira Pereira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keepNext w:val="1"/>
        <w:keepLines w:val="1"/>
        <w:spacing w:after="0" w:before="0" w:line="360" w:lineRule="auto"/>
        <w:jc w:val="right"/>
        <w:rPr>
          <w:sz w:val="24"/>
          <w:szCs w:val="24"/>
        </w:rPr>
      </w:pPr>
      <w:r w:rsidDel="00000000" w:rsidR="00000000" w:rsidRPr="00000000">
        <w:rPr>
          <w:sz w:val="24"/>
          <w:szCs w:val="24"/>
          <w:rtl w:val="0"/>
        </w:rPr>
        <w:t xml:space="preserve">Greyssy</w:t>
      </w:r>
      <w:r w:rsidDel="00000000" w:rsidR="00000000" w:rsidRPr="00000000">
        <w:rPr>
          <w:sz w:val="24"/>
          <w:szCs w:val="24"/>
          <w:rtl w:val="0"/>
        </w:rPr>
        <w:t xml:space="preserve"> Kelly Araújo de  Souza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keepNext w:val="1"/>
        <w:keepLines w:val="1"/>
        <w:spacing w:after="0" w:before="0" w:line="360" w:lineRule="auto"/>
        <w:jc w:val="right"/>
        <w:rPr>
          <w:sz w:val="24"/>
          <w:szCs w:val="24"/>
        </w:rPr>
      </w:pPr>
      <w:r w:rsidDel="00000000" w:rsidR="00000000" w:rsidRPr="00000000">
        <w:rPr>
          <w:sz w:val="24"/>
          <w:szCs w:val="24"/>
          <w:rtl w:val="0"/>
        </w:rPr>
        <w:t xml:space="preserve">Clarice dos Anjos Batista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keepNext w:val="1"/>
        <w:keepLines w:val="1"/>
        <w:spacing w:after="0" w:before="0" w:line="360" w:lineRule="auto"/>
        <w:jc w:val="right"/>
        <w:rPr>
          <w:sz w:val="24"/>
          <w:szCs w:val="24"/>
        </w:rPr>
      </w:pPr>
      <w:r w:rsidDel="00000000" w:rsidR="00000000" w:rsidRPr="00000000">
        <w:rPr>
          <w:sz w:val="24"/>
          <w:szCs w:val="24"/>
          <w:rtl w:val="0"/>
        </w:rPr>
        <w:t xml:space="preserve">Mirla Menezes da Silva</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sz w:val="20"/>
          <w:szCs w:val="20"/>
          <w:rtl w:val="0"/>
        </w:rPr>
        <w:t xml:space="preserve">O presente artigo propõe uma análise crítica da violência urbana contra a população negra no Brasil, compreendendo o racismo institucional e o capitalismo periférico como elementos estruturantes de um projeto político de Estado </w:t>
      </w:r>
      <w:r w:rsidDel="00000000" w:rsidR="00000000" w:rsidRPr="00000000">
        <w:rPr>
          <w:sz w:val="20"/>
          <w:szCs w:val="20"/>
          <w:rtl w:val="0"/>
        </w:rPr>
        <w:t xml:space="preserve">antinegro</w:t>
      </w:r>
      <w:r w:rsidDel="00000000" w:rsidR="00000000" w:rsidRPr="00000000">
        <w:rPr>
          <w:sz w:val="20"/>
          <w:szCs w:val="20"/>
          <w:rtl w:val="0"/>
        </w:rPr>
        <w:t xml:space="preserve">. Para isso, parte-se de uma abordagem teórico-literária com base no conto “Zaíta esqueceu de guardar os brinquedos”, de Conceição Evaristo, que retrata, de forma contundente, a realidade de milhares de famílias negras em contextos de exclusão social. O estudo articula literatura, crítica social e fundamentos teóricos que sustentam a ideia de que o racismo, ao estruturar o capitalismo brasileiro, </w:t>
      </w:r>
      <w:r w:rsidDel="00000000" w:rsidR="00000000" w:rsidRPr="00000000">
        <w:rPr>
          <w:sz w:val="20"/>
          <w:szCs w:val="20"/>
          <w:rtl w:val="0"/>
        </w:rPr>
        <w:t xml:space="preserve">resulta</w:t>
      </w:r>
      <w:r w:rsidDel="00000000" w:rsidR="00000000" w:rsidRPr="00000000">
        <w:rPr>
          <w:sz w:val="20"/>
          <w:szCs w:val="20"/>
          <w:rtl w:val="0"/>
        </w:rPr>
        <w:t xml:space="preserve"> no extermínio sistemático da população negra, sobretudo nas periferias urbanas.</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Racismo institucional; violência urbana; capitalismo periférico; genocídio negro.</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C">
      <w:pPr>
        <w:spacing w:line="240" w:lineRule="auto"/>
        <w:ind w:left="2835" w:firstLine="0"/>
        <w:jc w:val="both"/>
        <w:rPr>
          <w:b w:val="1"/>
          <w:sz w:val="20"/>
          <w:szCs w:val="20"/>
        </w:rPr>
      </w:pPr>
      <w:r w:rsidDel="00000000" w:rsidR="00000000" w:rsidRPr="00000000">
        <w:rPr>
          <w:sz w:val="20"/>
          <w:szCs w:val="20"/>
          <w:rtl w:val="0"/>
        </w:rPr>
        <w:t xml:space="preserve">This article presents a critical analysis of urban violence against the Black population in Brazil, understanding institutional racism and peripheral capitalism as structural elements of an antiblack State political project. To this end, it adopts a theoretical-literary approach based on the short story </w:t>
      </w:r>
      <w:r w:rsidDel="00000000" w:rsidR="00000000" w:rsidRPr="00000000">
        <w:rPr>
          <w:i w:val="1"/>
          <w:sz w:val="20"/>
          <w:szCs w:val="20"/>
          <w:rtl w:val="0"/>
        </w:rPr>
        <w:t xml:space="preserve">“</w:t>
      </w:r>
      <w:r w:rsidDel="00000000" w:rsidR="00000000" w:rsidRPr="00000000">
        <w:rPr>
          <w:sz w:val="20"/>
          <w:szCs w:val="20"/>
          <w:rtl w:val="0"/>
        </w:rPr>
        <w:t xml:space="preserve">Zaíta esqueceu de guardar os brinquedos</w:t>
      </w:r>
      <w:r w:rsidDel="00000000" w:rsidR="00000000" w:rsidRPr="00000000">
        <w:rPr>
          <w:i w:val="1"/>
          <w:sz w:val="20"/>
          <w:szCs w:val="20"/>
          <w:rtl w:val="0"/>
        </w:rPr>
        <w:t xml:space="preserve">”</w:t>
      </w:r>
      <w:r w:rsidDel="00000000" w:rsidR="00000000" w:rsidRPr="00000000">
        <w:rPr>
          <w:sz w:val="20"/>
          <w:szCs w:val="20"/>
          <w:rtl w:val="0"/>
        </w:rPr>
        <w:t xml:space="preserve"> by Conceição Evaristo, which powerfully portrays the reality of thousands of Black families living in contexts of social exclusion. The study articulates literature, social critique, and theoretical foundations to support the argument that racism, as a structuring force of Brazilian capitalism, leads to the systematic extermination of the Black population, especially in urban peripheries.</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Institutional racism; urban violence; peripheral capitalism; black genocide.</w:t>
      </w:r>
    </w:p>
    <w:p w:rsidR="00000000" w:rsidDel="00000000" w:rsidP="00000000" w:rsidRDefault="00000000" w:rsidRPr="00000000" w14:paraId="0000000E">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F">
      <w:pPr>
        <w:spacing w:line="360" w:lineRule="auto"/>
        <w:rPr>
          <w:b w:val="1"/>
          <w:sz w:val="24"/>
          <w:szCs w:val="24"/>
        </w:rPr>
      </w:pPr>
      <w:r w:rsidDel="00000000" w:rsidR="00000000" w:rsidRPr="00000000">
        <w:rPr>
          <w:b w:val="1"/>
          <w:sz w:val="24"/>
          <w:szCs w:val="24"/>
          <w:rtl w:val="0"/>
        </w:rPr>
        <w:t xml:space="preserve">1</w:t>
        <w:tab/>
        <w:t xml:space="preserve">INTRODUÇÃO</w:t>
      </w:r>
    </w:p>
    <w:p w:rsidR="00000000" w:rsidDel="00000000" w:rsidP="00000000" w:rsidRDefault="00000000" w:rsidRPr="00000000" w14:paraId="00000010">
      <w:pPr>
        <w:spacing w:line="360" w:lineRule="auto"/>
        <w:rPr>
          <w:b w:val="1"/>
          <w:sz w:val="24"/>
          <w:szCs w:val="24"/>
        </w:rPr>
      </w:pPr>
      <w:r w:rsidDel="00000000" w:rsidR="00000000" w:rsidRPr="00000000">
        <w:rPr>
          <w:rtl w:val="0"/>
        </w:rPr>
      </w:r>
    </w:p>
    <w:p w:rsidR="00000000" w:rsidDel="00000000" w:rsidP="00000000" w:rsidRDefault="00000000" w:rsidRPr="00000000" w14:paraId="00000011">
      <w:pPr>
        <w:spacing w:line="360" w:lineRule="auto"/>
        <w:ind w:firstLine="708.6614173228347"/>
        <w:jc w:val="both"/>
        <w:rPr>
          <w:sz w:val="24"/>
          <w:szCs w:val="24"/>
        </w:rPr>
      </w:pPr>
      <w:r w:rsidDel="00000000" w:rsidR="00000000" w:rsidRPr="00000000">
        <w:rPr>
          <w:sz w:val="24"/>
          <w:szCs w:val="24"/>
          <w:rtl w:val="0"/>
        </w:rPr>
        <w:t xml:space="preserve">É fato que a população negra no Brasil enfrenta a discriminação social e o racismo de diferentes maneiras e em diversos níveis de estrutura na formação social capitalista, e isso ocorre devido à herança das desigualdades advindas do modo de produção escravocrata imposto pela colonização. Nesse contexto, o racismo funciona como tecnologia de poder, operando nas instituições públicas e privadas, na organização do espaço urbano, nas práticas policiais e na distribuição desigual de direitos e oportunidades. Essa engrenagem racista, ao ser incorporada pelo capitalismo brasileiro em sua forma dependente e excludente, não apenas marginaliza a população negra, mas autoriza e legitima seu extermínio, naturalizando a precarização da vida e a morte como destino social.</w:t>
      </w:r>
    </w:p>
    <w:p w:rsidR="00000000" w:rsidDel="00000000" w:rsidP="00000000" w:rsidRDefault="00000000" w:rsidRPr="00000000" w14:paraId="00000012">
      <w:pPr>
        <w:spacing w:line="360" w:lineRule="auto"/>
        <w:ind w:firstLine="708.6614173228347"/>
        <w:jc w:val="both"/>
        <w:rPr>
          <w:sz w:val="24"/>
          <w:szCs w:val="24"/>
        </w:rPr>
      </w:pPr>
      <w:r w:rsidDel="00000000" w:rsidR="00000000" w:rsidRPr="00000000">
        <w:rPr>
          <w:sz w:val="24"/>
          <w:szCs w:val="24"/>
          <w:rtl w:val="0"/>
        </w:rPr>
        <w:t xml:space="preserve">Nesse sentido, o presente trabalho objetiva analisar o racismo institucional e o capitalismo periférico como elementos estruturantes de um projeto político de Estado antinegro no Brasil, que tem se expressado de modo contundente na violência urbana e na necropolítica que incidem sobre a população negra e oprimem sujeitos pertencentes a diferentes etnias e grupos raciais excluídos, que por sua vez, procuram resistir através de diversas estratégias de enfrentamento à discriminação racial sistemática. Diante disso, parte-se da análise crítica do conto “Zaíta esqueceu de guardar os brinquedos”, da obra Olhos D’água de Conceição Evaristo (2018), compreendendo-o não apenas como narrativa literária, mas como denúncia social e expressão simbólica das estruturas de opressão que atravessam a vida de pessoas negras nas periferias urbanas.</w:t>
      </w:r>
    </w:p>
    <w:p w:rsidR="00000000" w:rsidDel="00000000" w:rsidP="00000000" w:rsidRDefault="00000000" w:rsidRPr="00000000" w14:paraId="00000013">
      <w:pPr>
        <w:spacing w:line="360" w:lineRule="auto"/>
        <w:ind w:firstLine="708.6614173228347"/>
        <w:jc w:val="both"/>
        <w:rPr>
          <w:sz w:val="24"/>
          <w:szCs w:val="24"/>
        </w:rPr>
      </w:pPr>
      <w:r w:rsidDel="00000000" w:rsidR="00000000" w:rsidRPr="00000000">
        <w:rPr>
          <w:sz w:val="24"/>
          <w:szCs w:val="24"/>
          <w:rtl w:val="0"/>
        </w:rPr>
        <w:t xml:space="preserve">Do ponto de vista metodológico, este artigo adota uma abordagem qualitativa de caráter teórico-analítico. A literatura é utilizada como recurso epistemológico que tensiona as fronteiras entre arte e política, possibilitando o diálogo entre experiência e teoria. A análise será construída com base em autoras e autores como Achille Mbembe, Silvio de Almeida, Lélia Gonzalez, Florestan Fernandes e Zelma Madeira, entre outros, que fundamentam a crítica ao racismo como estrutura constitutiva da ordem capitalista e do Estado brasileiro. Assim, pretende-se contribuir para o debate sobre a violência racial como expressão de um projeto societário que insiste em negar à população negra o direito à vida digna e plena.</w:t>
      </w:r>
    </w:p>
    <w:p w:rsidR="00000000" w:rsidDel="00000000" w:rsidP="00000000" w:rsidRDefault="00000000" w:rsidRPr="00000000" w14:paraId="00000014">
      <w:pPr>
        <w:spacing w:line="360" w:lineRule="auto"/>
        <w:jc w:val="both"/>
        <w:rPr>
          <w:sz w:val="24"/>
          <w:szCs w:val="24"/>
        </w:rPr>
      </w:pPr>
      <w:r w:rsidDel="00000000" w:rsidR="00000000" w:rsidRPr="00000000">
        <w:rPr>
          <w:rtl w:val="0"/>
        </w:rPr>
      </w:r>
    </w:p>
    <w:p w:rsidR="00000000" w:rsidDel="00000000" w:rsidP="00000000" w:rsidRDefault="00000000" w:rsidRPr="00000000" w14:paraId="00000015">
      <w:pPr>
        <w:spacing w:line="360" w:lineRule="auto"/>
        <w:jc w:val="both"/>
        <w:rPr>
          <w:b w:val="1"/>
          <w:sz w:val="24"/>
          <w:szCs w:val="24"/>
        </w:rPr>
      </w:pPr>
      <w:r w:rsidDel="00000000" w:rsidR="00000000" w:rsidRPr="00000000">
        <w:rPr>
          <w:b w:val="1"/>
          <w:sz w:val="24"/>
          <w:szCs w:val="24"/>
          <w:rtl w:val="0"/>
        </w:rPr>
        <w:t xml:space="preserve">2</w:t>
        <w:tab/>
        <w:t xml:space="preserve">RACISMO INSTITUCIONAL, CAPITALISMO PERIFÉRICO E NECROPOLÍTICA URBANA</w:t>
      </w:r>
    </w:p>
    <w:p w:rsidR="00000000" w:rsidDel="00000000" w:rsidP="00000000" w:rsidRDefault="00000000" w:rsidRPr="00000000" w14:paraId="0000001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7">
      <w:pPr>
        <w:spacing w:line="360" w:lineRule="auto"/>
        <w:ind w:firstLine="708.6614173228347"/>
        <w:jc w:val="both"/>
        <w:rPr>
          <w:sz w:val="24"/>
          <w:szCs w:val="24"/>
        </w:rPr>
      </w:pPr>
      <w:r w:rsidDel="00000000" w:rsidR="00000000" w:rsidRPr="00000000">
        <w:rPr>
          <w:sz w:val="24"/>
          <w:szCs w:val="24"/>
          <w:rtl w:val="0"/>
        </w:rPr>
        <w:t xml:space="preserve">A compreensão da violência urbana contra a população negra no Brasil requer o reconhecimento de que o racismo é um elemento constitutivo na formação do país, e não um fenômeno meramente isolado. Nesse sentido, conforme aponta Almeida (2019), o racismo deve ser compreendido em sua dimensão estrutural, como elemento que integra a organização política e econômica da sociedade. Dessa forma, entre as dimensões específicas do racismo, situa-se o racismo institucional, que diz respeito ao “resultado do funcionamento das instituições que passam a atuar em uma dinâmica que confere ainda que indiretamente, desvantagens e privilégios com base na raça” (Almeida, 2019, p.37-38). Embora o racismo institucional se distinga do racismo estrutural em impactos analíticos e políticos, é importante destacar que ambos são interdependentes. Neste artigo, o foco recai sobre o racismo institucional, reconhecendo, no entanto, que ele está sempre inserido na ampla lógica do racismo estrutural.</w:t>
      </w:r>
    </w:p>
    <w:p w:rsidR="00000000" w:rsidDel="00000000" w:rsidP="00000000" w:rsidRDefault="00000000" w:rsidRPr="00000000" w14:paraId="00000018">
      <w:pPr>
        <w:spacing w:line="360" w:lineRule="auto"/>
        <w:ind w:firstLine="708.6614173228347"/>
        <w:jc w:val="both"/>
        <w:rPr>
          <w:sz w:val="24"/>
          <w:szCs w:val="24"/>
        </w:rPr>
      </w:pPr>
      <w:r w:rsidDel="00000000" w:rsidR="00000000" w:rsidRPr="00000000">
        <w:rPr>
          <w:sz w:val="24"/>
          <w:szCs w:val="24"/>
          <w:rtl w:val="0"/>
        </w:rPr>
        <w:t xml:space="preserve">Sob esse viés, cabe mencionar que as instituições enquanto</w:t>
      </w:r>
      <w:r w:rsidDel="00000000" w:rsidR="00000000" w:rsidRPr="00000000">
        <w:rPr>
          <w:sz w:val="20"/>
          <w:szCs w:val="20"/>
          <w:rtl w:val="0"/>
        </w:rPr>
        <w:t xml:space="preserve"> </w:t>
      </w:r>
      <w:r w:rsidDel="00000000" w:rsidR="00000000" w:rsidRPr="00000000">
        <w:rPr>
          <w:sz w:val="24"/>
          <w:szCs w:val="24"/>
          <w:rtl w:val="0"/>
        </w:rPr>
        <w:t xml:space="preserve">materialização das determinações formais da vida social, são parte da sociedade que carregam conflitos, antagonismos e contradições que são absorvidos e mantidos sob controle por meios institucionais. É nessa lógica, portanto, que o racismo institucional inserido em um país de capitalismo periférico, assume sua especificidade. Logo, na realidade brasileira, para González (1984), não é possível compreender as desigualdades que acometem o Brasil sem passar pela discussão do legado histórico deixado pela escravização. Dessa forma, para a mesma autora, modos de produção como a escravidão não significaram sistemas ultrapassados que viriam a desaparecer com o desenvolvimento do capitalismo, ao contrário, foram incorporadas pelo capitalismo periférico brasileiro como estratégia de exploração. O racismo, nesse sentido, não é um entrave ao capitalismo, mas uma de suas tecnologias de acumulação, que produz e legitima desigualdades. </w:t>
      </w:r>
    </w:p>
    <w:p w:rsidR="00000000" w:rsidDel="00000000" w:rsidP="00000000" w:rsidRDefault="00000000" w:rsidRPr="00000000" w14:paraId="00000019">
      <w:pPr>
        <w:spacing w:line="360" w:lineRule="auto"/>
        <w:ind w:firstLine="708.6614173228347"/>
        <w:jc w:val="both"/>
        <w:rPr>
          <w:sz w:val="24"/>
          <w:szCs w:val="24"/>
        </w:rPr>
      </w:pPr>
      <w:r w:rsidDel="00000000" w:rsidR="00000000" w:rsidRPr="00000000">
        <w:rPr>
          <w:sz w:val="24"/>
          <w:szCs w:val="24"/>
          <w:rtl w:val="0"/>
        </w:rPr>
        <w:t xml:space="preserve">Nesse contexto, para González (1984) o racismo funciona como um mecanismo de dominação dentro do sistema capitalista periférico, garantindo que certos grupos permaneçam em posições subalternas. Isto é, mesmo após a abolição, a exclusão da população negra permaneceu, agora deslocada das senzalas para as periferias urbanas. Essa permanência da exclusão ocorre não apenas de forma estrutural, mas também institucional, já que o Estado e suas instituições — como a escola, o sistema de justiça, a saúde e a segurança pública — operam rotineiramente práticas que mantêm e reproduzem essa marginalização. O racismo institucional, portanto, atua como uma engrenagem do sistema, convertendo a lógica excludente do capital em políticas, normas e decisões que perpetuam a desigualdade racial.</w:t>
      </w:r>
    </w:p>
    <w:p w:rsidR="00000000" w:rsidDel="00000000" w:rsidP="00000000" w:rsidRDefault="00000000" w:rsidRPr="00000000" w14:paraId="0000001A">
      <w:pPr>
        <w:spacing w:line="360" w:lineRule="auto"/>
        <w:ind w:firstLine="708.6614173228347"/>
        <w:jc w:val="both"/>
        <w:rPr>
          <w:sz w:val="24"/>
          <w:szCs w:val="24"/>
        </w:rPr>
      </w:pPr>
      <w:r w:rsidDel="00000000" w:rsidR="00000000" w:rsidRPr="00000000">
        <w:rPr>
          <w:sz w:val="24"/>
          <w:szCs w:val="24"/>
          <w:rtl w:val="0"/>
        </w:rPr>
        <w:t xml:space="preserve">Não por acaso, Fernandes (1981) toma como base na sua análise das formas que o capitalismo assumiu ao longo da história do Brasil as fases de dominação externa da América Latina, quais sejam: colonialismo, neocolonialismo, imperialismo e imperialismo total. Para o autor, o desenvolvimento do capitalismo no Brasil teria como base essa sociedade escravista, que </w:t>
      </w:r>
      <w:r w:rsidDel="00000000" w:rsidR="00000000" w:rsidRPr="00000000">
        <w:rPr>
          <w:sz w:val="24"/>
          <w:szCs w:val="24"/>
          <w:rtl w:val="0"/>
        </w:rPr>
        <w:t xml:space="preserve">teria</w:t>
      </w:r>
      <w:r w:rsidDel="00000000" w:rsidR="00000000" w:rsidRPr="00000000">
        <w:rPr>
          <w:sz w:val="24"/>
          <w:szCs w:val="24"/>
          <w:rtl w:val="0"/>
        </w:rPr>
        <w:t xml:space="preserve"> condicionando sua dinâmica e suas estruturas sociais, políticas e econômicas. Nesse sentido, para Fernandes (1981) o capitalismo periférico, ou dependente, consiste em uma via não clássica de desenvolvimento capitalista na qual o atrasado e o moderno estão articulados, caracterizando uma forma de desenvolvimento desigual e combinado. </w:t>
      </w:r>
    </w:p>
    <w:p w:rsidR="00000000" w:rsidDel="00000000" w:rsidP="00000000" w:rsidRDefault="00000000" w:rsidRPr="00000000" w14:paraId="0000001B">
      <w:pPr>
        <w:spacing w:line="360" w:lineRule="auto"/>
        <w:ind w:firstLine="708.6614173228347"/>
        <w:jc w:val="both"/>
        <w:rPr>
          <w:sz w:val="24"/>
          <w:szCs w:val="24"/>
        </w:rPr>
      </w:pPr>
      <w:r w:rsidDel="00000000" w:rsidR="00000000" w:rsidRPr="00000000">
        <w:rPr>
          <w:sz w:val="24"/>
          <w:szCs w:val="24"/>
          <w:rtl w:val="0"/>
        </w:rPr>
        <w:t xml:space="preserve">Na mesma direção que </w:t>
      </w:r>
      <w:r w:rsidDel="00000000" w:rsidR="00000000" w:rsidRPr="00000000">
        <w:rPr>
          <w:sz w:val="24"/>
          <w:szCs w:val="24"/>
          <w:rtl w:val="0"/>
        </w:rPr>
        <w:t xml:space="preserve">Fernandes</w:t>
      </w:r>
      <w:r w:rsidDel="00000000" w:rsidR="00000000" w:rsidRPr="00000000">
        <w:rPr>
          <w:sz w:val="24"/>
          <w:szCs w:val="24"/>
          <w:rtl w:val="0"/>
        </w:rPr>
        <w:t xml:space="preserve">, González argumenta ainda que o desenvolvimento desigual e combinado do capitalismo brasileiro, concentrado no aprofundamento das desigualdades especialmente da população negra que no pós abolição foi “liberta” à própria sorte, possui características específicas tais como:  </w:t>
      </w:r>
    </w:p>
    <w:p w:rsidR="00000000" w:rsidDel="00000000" w:rsidP="00000000" w:rsidRDefault="00000000" w:rsidRPr="00000000" w14:paraId="0000001C">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1D">
      <w:pPr>
        <w:spacing w:line="240" w:lineRule="auto"/>
        <w:ind w:left="2268" w:firstLine="0"/>
        <w:jc w:val="both"/>
        <w:rPr>
          <w:sz w:val="24"/>
          <w:szCs w:val="24"/>
        </w:rPr>
      </w:pPr>
      <w:r w:rsidDel="00000000" w:rsidR="00000000" w:rsidRPr="00000000">
        <w:rPr>
          <w:sz w:val="20"/>
          <w:szCs w:val="20"/>
          <w:rtl w:val="0"/>
        </w:rPr>
        <w:t xml:space="preserve">1) a permanência de uma formação produtiva anterior à própria formação do capitalismo; 2) dependência econômica neocolonial (exportação de matéria prima para as metrópoles); 3) uma grande massa marginalizada (exército industrial de reserva), onde se concentra a população negra, que após a Abolição da Escravatura saiu do centro da produção econômica para a sua periferia.(González, 1984, p. 17)</w:t>
      </w:r>
      <w:r w:rsidDel="00000000" w:rsidR="00000000" w:rsidRPr="00000000">
        <w:rPr>
          <w:rtl w:val="0"/>
        </w:rPr>
      </w:r>
    </w:p>
    <w:p w:rsidR="00000000" w:rsidDel="00000000" w:rsidP="00000000" w:rsidRDefault="00000000" w:rsidRPr="00000000" w14:paraId="0000001E">
      <w:pPr>
        <w:spacing w:line="360" w:lineRule="auto"/>
        <w:jc w:val="both"/>
        <w:rPr>
          <w:sz w:val="24"/>
          <w:szCs w:val="24"/>
        </w:rPr>
      </w:pPr>
      <w:r w:rsidDel="00000000" w:rsidR="00000000" w:rsidRPr="00000000">
        <w:rPr>
          <w:rtl w:val="0"/>
        </w:rPr>
      </w:r>
    </w:p>
    <w:p w:rsidR="00000000" w:rsidDel="00000000" w:rsidP="00000000" w:rsidRDefault="00000000" w:rsidRPr="00000000" w14:paraId="0000001F">
      <w:pPr>
        <w:spacing w:line="360" w:lineRule="auto"/>
        <w:ind w:firstLine="708.6614173228347"/>
        <w:jc w:val="both"/>
        <w:rPr>
          <w:sz w:val="24"/>
          <w:szCs w:val="24"/>
        </w:rPr>
      </w:pPr>
      <w:r w:rsidDel="00000000" w:rsidR="00000000" w:rsidRPr="00000000">
        <w:rPr>
          <w:sz w:val="24"/>
          <w:szCs w:val="24"/>
          <w:rtl w:val="0"/>
        </w:rPr>
        <w:t xml:space="preserve">Ademais, prova disto é evidenciada na segregação espacial evidenciada pela concentração da população negra em zonas periféricas e marginalizadas, sendo um dos reflexos dessa dinâmica. Dessa forma, percebe-se que o capitalismo periférico no Brasil se estrutura através de uma base racista, na qual a exploração da mão de obra negra e a sua desumanização é normalizada, sendo, portanto, estratégia essencial para a perpetuação do sistema. </w:t>
      </w:r>
    </w:p>
    <w:p w:rsidR="00000000" w:rsidDel="00000000" w:rsidP="00000000" w:rsidRDefault="00000000" w:rsidRPr="00000000" w14:paraId="00000020">
      <w:pPr>
        <w:spacing w:line="360" w:lineRule="auto"/>
        <w:ind w:firstLine="708.6614173228347"/>
        <w:jc w:val="both"/>
        <w:rPr>
          <w:sz w:val="24"/>
          <w:szCs w:val="24"/>
        </w:rPr>
      </w:pPr>
      <w:r w:rsidDel="00000000" w:rsidR="00000000" w:rsidRPr="00000000">
        <w:rPr>
          <w:sz w:val="24"/>
          <w:szCs w:val="24"/>
          <w:rtl w:val="0"/>
        </w:rPr>
        <w:t xml:space="preserve">Nessa perspectiva, é importante situar a relação entre Estado, a necropolítica e o controle social. Logo, de acordo com Pereira (2019), a noção de necropolítica, desenvolvida por Achille Mbembe, contribui de forma decisiva para compreender como o Estado moderno atua não apenas na gestão da vida, mas na administração da morte, revelando o poder de decidir quem pode viver e quem deve morrer. No contexto brasileiro, essa lógica se expressa por meio da militarização das favelas, da repressão policial seletiva, do encarceramento em massa e da omissão deliberada diante da precariedade de direitos nas periferias. Esses dispositivos de controle operam, sobretudo, contra corpos negros, pobres e periféricos, revelando como o racismo institucional atua como critério de distribuição da morte. Assim, o Estado brasileiro, ao invés de garantir proteção, reafirma uma política de extermínio racializada que sustenta a estrutura do capitalismo periférico.</w:t>
      </w:r>
    </w:p>
    <w:p w:rsidR="00000000" w:rsidDel="00000000" w:rsidP="00000000" w:rsidRDefault="00000000" w:rsidRPr="00000000" w14:paraId="00000021">
      <w:pPr>
        <w:spacing w:line="360" w:lineRule="auto"/>
        <w:ind w:firstLine="708.6614173228347"/>
        <w:jc w:val="both"/>
        <w:rPr>
          <w:sz w:val="24"/>
          <w:szCs w:val="24"/>
        </w:rPr>
      </w:pPr>
      <w:r w:rsidDel="00000000" w:rsidR="00000000" w:rsidRPr="00000000">
        <w:rPr>
          <w:sz w:val="24"/>
          <w:szCs w:val="24"/>
          <w:rtl w:val="0"/>
        </w:rPr>
        <w:t xml:space="preserve">Outrossim, a lógica necropolítica se entrelaça diretamente com o funcionamento do capitalismo, como destaca Souza (2022), ao afirmar que o racismo é funcional ao capital, justamente porque atua como mecanismo de dominação e exploração, garantindo a reprodução de desigualdades que favorecem a acumulação por parte das elites econômicas. O racismo institucional, nesse viés, precariza as condições de vida de grupos racializados e restringe seu acesso a direitos básicos, como educação, saúde e moradia. Trata-se, portanto, de uma engrenagem histórica e persistente, que naturaliza a exclusão e legitima a desigualdade ao construir hierarquias sociais racializadas. Logo, o capitalismo periférico tem se apoiado na racialização como justificativa para a exploração e expropriação de territórios e corpos. Essa lógica não apenas perdura, mas é continuamente atualizada por políticas estatais e institucionais que operam dentro do racismo estrutural, dificultando qualquer possibilidade real de acesso a condições dignas de existência para a população negra.</w:t>
      </w:r>
    </w:p>
    <w:p w:rsidR="00000000" w:rsidDel="00000000" w:rsidP="00000000" w:rsidRDefault="00000000" w:rsidRPr="00000000" w14:paraId="00000022">
      <w:pPr>
        <w:spacing w:line="360" w:lineRule="auto"/>
        <w:ind w:firstLine="708.6614173228347"/>
        <w:jc w:val="both"/>
        <w:rPr>
          <w:sz w:val="24"/>
          <w:szCs w:val="24"/>
        </w:rPr>
      </w:pPr>
      <w:r w:rsidDel="00000000" w:rsidR="00000000" w:rsidRPr="00000000">
        <w:rPr>
          <w:sz w:val="24"/>
          <w:szCs w:val="24"/>
          <w:rtl w:val="0"/>
        </w:rPr>
        <w:t xml:space="preserve">Assim sendo, a intrínseca relação entre racismo institucional, capitalismo periférico e necropolítica desenha um cenário de violência contínua e sistemática contra a população negra no Brasil. Estas estruturas reforçam-se mutuamente e consolidam um tipo de projeto de Estado, que na contramão da garantia de direitos, legitima a marginalização e o extermínio.  É essa realidade complexa que obras literárias como “Zaíta esqueceu de guardar os brinquedos” trazem à superfície para reflexão crítica, servindo como uma ferramenta importante para desnudar e problematizar os impactos do racismo no nosso cotidiano. </w:t>
      </w:r>
      <w:r w:rsidDel="00000000" w:rsidR="00000000" w:rsidRPr="00000000">
        <w:rPr>
          <w:rtl w:val="0"/>
        </w:rPr>
      </w:r>
    </w:p>
    <w:p w:rsidR="00000000" w:rsidDel="00000000" w:rsidP="00000000" w:rsidRDefault="00000000" w:rsidRPr="00000000" w14:paraId="00000023">
      <w:pPr>
        <w:pStyle w:val="Heading4"/>
        <w:keepNext w:val="0"/>
        <w:keepLines w:val="0"/>
        <w:spacing w:line="360" w:lineRule="auto"/>
        <w:jc w:val="both"/>
        <w:rPr/>
      </w:pPr>
      <w:bookmarkStart w:colFirst="0" w:colLast="0" w:name="_jyvm255y7m2" w:id="0"/>
      <w:bookmarkEnd w:id="0"/>
      <w:r w:rsidDel="00000000" w:rsidR="00000000" w:rsidRPr="00000000">
        <w:rPr>
          <w:rtl w:val="0"/>
        </w:rPr>
        <w:t xml:space="preserve">3. ANÁLISE LITERÁRIA E SOCIAL DE “ZAÍTA ESQUECEU DE GUARDAR OS BRINQUEDOS”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spacing w:line="360" w:lineRule="auto"/>
        <w:ind w:firstLine="708.6614173228347"/>
        <w:jc w:val="both"/>
        <w:rPr>
          <w:sz w:val="24"/>
          <w:szCs w:val="24"/>
        </w:rPr>
      </w:pPr>
      <w:r w:rsidDel="00000000" w:rsidR="00000000" w:rsidRPr="00000000">
        <w:rPr>
          <w:sz w:val="24"/>
          <w:szCs w:val="24"/>
          <w:rtl w:val="0"/>
        </w:rPr>
        <w:t xml:space="preserve">O conto “Zaíta esqueceu de guardar os brinquedos”, pertence à obra “Olhos D’água” de Conceição Evaristo. A história mostra a rotina conturbada de uma menina negra chamada Zaíta, que protagoniza o enredo de uma família negra em contexto de marginalização. Na obra,  a criança é moradora de uma favela, e sua família é composta por sua mãe, Benícia, que representa a mulher sobrecarregada pelo trabalho; por sua irmã gêmea Naíta; e por seus dois irmãos mais velhos, que representam os jovens negros de baixa renda que se esforçam para encontrar espaço no mercado de trabalho, mas não o conseguem devido à falta de oportunidade, conforme descrito a seguir: </w:t>
      </w:r>
    </w:p>
    <w:p w:rsidR="00000000" w:rsidDel="00000000" w:rsidP="00000000" w:rsidRDefault="00000000" w:rsidRPr="00000000" w14:paraId="00000026">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27">
      <w:pPr>
        <w:spacing w:line="240" w:lineRule="auto"/>
        <w:ind w:left="2268" w:firstLine="0"/>
        <w:jc w:val="both"/>
        <w:rPr>
          <w:sz w:val="24"/>
          <w:szCs w:val="24"/>
        </w:rPr>
      </w:pPr>
      <w:r w:rsidDel="00000000" w:rsidR="00000000" w:rsidRPr="00000000">
        <w:rPr>
          <w:sz w:val="20"/>
          <w:szCs w:val="20"/>
          <w:rtl w:val="0"/>
        </w:rPr>
        <w:t xml:space="preserve">Queria seguir carreira, buscava outra forma e local de poder. Tinha um querer bem forte dentro do peito. Queria uma vida que valesse a pena. Uma vida farta, um caminho menos árduo e o bolso não vazio. Via os seus trabalharem e acumularem miséria no dia a dia. [...] O pai dele e do irmão mais velho gastava seu pouco tempo de vida comendo poeira de tijolos, areia, cimento e cal nas construções civis. [...] O moço via mulheres, homens e até mesmo crianças, ainda meio adormecidos, saírem para o trabalho e voltarem pobres como foram, acumulados de cansaço apenas. (Evaristo, 2018, p. 46).</w:t>
      </w:r>
      <w:r w:rsidDel="00000000" w:rsidR="00000000" w:rsidRPr="00000000">
        <w:rPr>
          <w:rtl w:val="0"/>
        </w:rPr>
      </w:r>
    </w:p>
    <w:p w:rsidR="00000000" w:rsidDel="00000000" w:rsidP="00000000" w:rsidRDefault="00000000" w:rsidRPr="00000000" w14:paraId="00000028">
      <w:pPr>
        <w:spacing w:line="360" w:lineRule="auto"/>
        <w:jc w:val="both"/>
        <w:rPr>
          <w:sz w:val="24"/>
          <w:szCs w:val="24"/>
        </w:rPr>
      </w:pPr>
      <w:r w:rsidDel="00000000" w:rsidR="00000000" w:rsidRPr="00000000">
        <w:rPr>
          <w:rtl w:val="0"/>
        </w:rPr>
      </w:r>
    </w:p>
    <w:p w:rsidR="00000000" w:rsidDel="00000000" w:rsidP="00000000" w:rsidRDefault="00000000" w:rsidRPr="00000000" w14:paraId="00000029">
      <w:pPr>
        <w:spacing w:line="360" w:lineRule="auto"/>
        <w:ind w:firstLine="708.6614173228347"/>
        <w:jc w:val="both"/>
        <w:rPr>
          <w:sz w:val="24"/>
          <w:szCs w:val="24"/>
        </w:rPr>
      </w:pPr>
      <w:r w:rsidDel="00000000" w:rsidR="00000000" w:rsidRPr="00000000">
        <w:rPr>
          <w:color w:val="ff0000"/>
          <w:sz w:val="24"/>
          <w:szCs w:val="24"/>
          <w:rtl w:val="0"/>
        </w:rPr>
        <w:t xml:space="preserve"> </w:t>
      </w:r>
      <w:r w:rsidDel="00000000" w:rsidR="00000000" w:rsidRPr="00000000">
        <w:rPr>
          <w:sz w:val="24"/>
          <w:szCs w:val="24"/>
          <w:rtl w:val="0"/>
        </w:rPr>
        <w:t xml:space="preserve">Neste trecho o conto evidencia como o racismo estrutural e o capitalismo periférico operam para condicionar e precarizar a vida da população negra, tornando a miséria e o cansaço como uma realidade constante e a luta por uma vida melhor como um sonho distante, algo quase que impossível.</w:t>
      </w:r>
    </w:p>
    <w:p w:rsidR="00000000" w:rsidDel="00000000" w:rsidP="00000000" w:rsidRDefault="00000000" w:rsidRPr="00000000" w14:paraId="0000002A">
      <w:pPr>
        <w:spacing w:line="360" w:lineRule="auto"/>
        <w:ind w:firstLine="708.6614173228347"/>
        <w:jc w:val="both"/>
        <w:rPr>
          <w:sz w:val="24"/>
          <w:szCs w:val="24"/>
        </w:rPr>
      </w:pPr>
      <w:r w:rsidDel="00000000" w:rsidR="00000000" w:rsidRPr="00000000">
        <w:rPr>
          <w:sz w:val="24"/>
          <w:szCs w:val="24"/>
          <w:rtl w:val="0"/>
        </w:rPr>
        <w:t xml:space="preserve"> A</w:t>
      </w:r>
      <w:r w:rsidDel="00000000" w:rsidR="00000000" w:rsidRPr="00000000">
        <w:rPr>
          <w:sz w:val="24"/>
          <w:szCs w:val="24"/>
          <w:rtl w:val="0"/>
        </w:rPr>
        <w:t xml:space="preserve"> obra nos descreve que o irmão mais novo de Zaíta sonhava com uma vida melhor, mas, sem êxito, não teve outra oportunidade que não fosse se render ao tráfico de drogas. Na favela, os tiroteios e a invasão policial eram frequentes, e Zaíta, em um momento que estava à procura de sua irmã em um local mais afastado de casa, acabou sendo alvo de uma bala perdida que causou sua morte. Dessa maneira, o conto retrata bem a violência urbana que cerca a população negra nesse contexto social, que atinge tanto os jovens negros, ao serem alvos de conflitos armados, quanto as mulheres, ao terem suas casas invadidas e temerem pela segurança de suas famílias. </w:t>
      </w:r>
    </w:p>
    <w:p w:rsidR="00000000" w:rsidDel="00000000" w:rsidP="00000000" w:rsidRDefault="00000000" w:rsidRPr="00000000" w14:paraId="0000002B">
      <w:pPr>
        <w:spacing w:line="360" w:lineRule="auto"/>
        <w:ind w:firstLine="708.6614173228347"/>
        <w:jc w:val="both"/>
        <w:rPr>
          <w:sz w:val="24"/>
          <w:szCs w:val="24"/>
        </w:rPr>
      </w:pPr>
      <w:r w:rsidDel="00000000" w:rsidR="00000000" w:rsidRPr="00000000">
        <w:rPr>
          <w:sz w:val="24"/>
          <w:szCs w:val="24"/>
          <w:rtl w:val="0"/>
        </w:rPr>
        <w:t xml:space="preserve">De acordo com</w:t>
      </w:r>
      <w:r w:rsidDel="00000000" w:rsidR="00000000" w:rsidRPr="00000000">
        <w:rPr>
          <w:sz w:val="24"/>
          <w:szCs w:val="24"/>
          <w:rtl w:val="0"/>
        </w:rPr>
        <w:t xml:space="preserve"> a Revista Raça (2024), segundo dados do Atlas da Violência 2024, as pessoas negras representam 77% dos homicídios no Brasil. Jovens negros entre 15 e 29 anos têm 2,7 vezes mais chances de serem assassinados do que jovens brancos, e esse risco aumentou 15,6% na última década. Além disso, aproximadamente 60 jovens são assassinados por dia no país. Na Bahia, quase 33% dos homicídios cometidos por policiais vitimam crianças e adolescentes, sendo 94,8% das vítimas negras. Já o Índice de Vulnerabilidade Juvenil à Violência e Desigualdade Racial, da Unesco, mostra que meninas negras entre 15 e 29 anos têm mais que o dobro de risco de serem assassinadas em comparação com jovens brancas.</w:t>
      </w:r>
    </w:p>
    <w:p w:rsidR="00000000" w:rsidDel="00000000" w:rsidP="00000000" w:rsidRDefault="00000000" w:rsidRPr="00000000" w14:paraId="0000002C">
      <w:pPr>
        <w:spacing w:line="360" w:lineRule="auto"/>
        <w:ind w:firstLine="708.6614173228347"/>
        <w:jc w:val="both"/>
        <w:rPr>
          <w:sz w:val="24"/>
          <w:szCs w:val="24"/>
        </w:rPr>
      </w:pPr>
      <w:r w:rsidDel="00000000" w:rsidR="00000000" w:rsidRPr="00000000">
        <w:rPr>
          <w:sz w:val="24"/>
          <w:szCs w:val="24"/>
          <w:rtl w:val="0"/>
        </w:rPr>
        <w:t xml:space="preserve">Desse modo, analisa-se a família de Zaíta, como um reflexo de milhares de famílias moradoras de favelas que têm seus direitos violados em consequência da violência urbana, tais como as evidenciadas dos dados supracitados. Assim, é perceptível que o racismo como política de Estado, estrutura a sociedade capitalista de forma a extinguir as oportunidades de ascensão social das pessoas negras, sujeitando-as a diferentes situações violentas que impossibilitam uma vida digna, de maneira a reproduzir as relações de produção do capital, </w:t>
      </w:r>
      <w:r w:rsidDel="00000000" w:rsidR="00000000" w:rsidRPr="00000000">
        <w:rPr>
          <w:sz w:val="24"/>
          <w:szCs w:val="24"/>
          <w:rtl w:val="0"/>
        </w:rPr>
        <w:t xml:space="preserve">ideia</w:t>
      </w:r>
      <w:r w:rsidDel="00000000" w:rsidR="00000000" w:rsidRPr="00000000">
        <w:rPr>
          <w:sz w:val="24"/>
          <w:szCs w:val="24"/>
          <w:rtl w:val="0"/>
        </w:rPr>
        <w:t xml:space="preserve"> esta que é sustentada por Alves (2017) ao afirmar que o capitalismo tardio brasileiro, caracterizado pela herança colonial escravocrata, se desenvolveu tendo por base essa ideologia racista de dominação, deixado pelo branco europeu colonizador e herdado pela elite burguesa branca do Brasil. </w:t>
      </w:r>
    </w:p>
    <w:p w:rsidR="00000000" w:rsidDel="00000000" w:rsidP="00000000" w:rsidRDefault="00000000" w:rsidRPr="00000000" w14:paraId="0000002D">
      <w:pPr>
        <w:spacing w:line="360" w:lineRule="auto"/>
        <w:ind w:firstLine="708.6614173228347"/>
        <w:jc w:val="both"/>
        <w:rPr>
          <w:sz w:val="24"/>
          <w:szCs w:val="24"/>
        </w:rPr>
      </w:pPr>
      <w:r w:rsidDel="00000000" w:rsidR="00000000" w:rsidRPr="00000000">
        <w:rPr>
          <w:sz w:val="24"/>
          <w:szCs w:val="24"/>
          <w:rtl w:val="0"/>
        </w:rPr>
        <w:t xml:space="preserve">Concordando com esta ideia, Madeira (2017) afirma que a natureza da sociedade de capitalismo periférico, que tem na sua formação sócio-histórica a articulação entre capitalismo, racismo e patriarcado, resulta em profundas violações de direitos humanos, as quais dilaceram e despotencializa os sujeitos sociais. Sob essa perspectiva, percebe-se que o racismo enquanto ideologia que justifica explorações, estruturou o capitalismo periférico brasileiro, fazendo com que a população negra sofra inúmeras violações e violências, incluindo a urbana no Brasil.</w:t>
      </w:r>
    </w:p>
    <w:p w:rsidR="00000000" w:rsidDel="00000000" w:rsidP="00000000" w:rsidRDefault="00000000" w:rsidRPr="00000000" w14:paraId="0000002E">
      <w:pPr>
        <w:spacing w:line="360" w:lineRule="auto"/>
        <w:ind w:firstLine="708.6614173228347"/>
        <w:jc w:val="both"/>
        <w:rPr>
          <w:sz w:val="24"/>
          <w:szCs w:val="24"/>
        </w:rPr>
      </w:pPr>
      <w:r w:rsidDel="00000000" w:rsidR="00000000" w:rsidRPr="00000000">
        <w:rPr>
          <w:sz w:val="24"/>
          <w:szCs w:val="24"/>
          <w:rtl w:val="0"/>
        </w:rPr>
        <w:t xml:space="preserve">Além disso, as precárias condições sociais vivenciadas nas favelas por uma classe marginalizada e muitas vezes silenciada, também é resultante do processo de necropolítica. Nessa lógica, visto que o racismo estrutura a formação de um Estado capitalista, bem como organiza as relações econômicas e políticas, torna-se evidente que instituições mantidas pelo Estado se manifestam de forma determinante na vida das pessoas negras, gerando o aniquilamento dessa população, essa ideia sustenta-se na noção de Necropolítica, estudada por Mbembe (2016), que diz respeito a um mecanismo que o Estado utiliza para sustentar esses dois sistemas: o racismo e o capitalismo. </w:t>
      </w:r>
    </w:p>
    <w:p w:rsidR="00000000" w:rsidDel="00000000" w:rsidP="00000000" w:rsidRDefault="00000000" w:rsidRPr="00000000" w14:paraId="0000002F">
      <w:pPr>
        <w:spacing w:line="360" w:lineRule="auto"/>
        <w:ind w:firstLine="708.6614173228347"/>
        <w:jc w:val="both"/>
        <w:rPr>
          <w:sz w:val="24"/>
          <w:szCs w:val="24"/>
        </w:rPr>
      </w:pPr>
      <w:r w:rsidDel="00000000" w:rsidR="00000000" w:rsidRPr="00000000">
        <w:rPr>
          <w:sz w:val="24"/>
          <w:szCs w:val="24"/>
          <w:rtl w:val="0"/>
        </w:rPr>
        <w:t xml:space="preserve">Assim sendo,  o racismo estrutural e institucional que resulta no genocídio da população negra se configura no capitalismo periférico brasileiro, e funciona como uma política antinegro de Estado, que defende os interesses do sistema capitalista e sua superexploração, uma vez que, sujeita a população negra à condições vulneráveis e suscetíveis a todo tipo de violência, como no caso de Zaíta e sua família, que foi vítima da violência urbana causada pela exclusão social e pela falta de oportunidades que garantem uma vida digna no espaço urbano. Ademais, a pobreza, o desemprego, a baixa escolaridade e até o analfabetismo corroboram para o uso deficitário de acesso aos serviços básicos como saúde, educação e moradia. Essa condição, por sua vez, é pertinente aos interesses do capital, haja vista que para sua manutenção, é necessário um exército de reserva de desempregados, que é composto pela camada mais pobre. </w:t>
      </w:r>
    </w:p>
    <w:p w:rsidR="00000000" w:rsidDel="00000000" w:rsidP="00000000" w:rsidRDefault="00000000" w:rsidRPr="00000000" w14:paraId="00000030">
      <w:pPr>
        <w:spacing w:line="360" w:lineRule="auto"/>
        <w:ind w:firstLine="708.6614173228347"/>
        <w:jc w:val="both"/>
        <w:rPr>
          <w:sz w:val="24"/>
          <w:szCs w:val="24"/>
        </w:rPr>
      </w:pPr>
      <w:r w:rsidDel="00000000" w:rsidR="00000000" w:rsidRPr="00000000">
        <w:rPr>
          <w:sz w:val="24"/>
          <w:szCs w:val="24"/>
          <w:rtl w:val="0"/>
        </w:rPr>
        <w:t xml:space="preserve">Dessa maneira, esse processo resulta na subalternização, na redução de salários e na terceirização, que impacta especialmente a população negra, gerando miséria e segregação social. Consequentemente, essa população percebe a favela como o único lugar acessível, e lá se deparam com condições de vida extremamente precárias e no caso da maioria dos jovens, encontram oportunidades no crime, como é o caso do irmão mais novo de Zaíta, e isso, por sua vez acaba custando até vidas inocentes como é o caso da menina. Portanto, percebe-se que é o racismo institucional presente num projeto político antinegro que se encarrega do extermínio negro, pois barra o acesso aos direitos mais básicos e articula ações para a população negra atender as necessidades do capital, mesmo que custe a vida.</w:t>
      </w:r>
    </w:p>
    <w:p w:rsidR="00000000" w:rsidDel="00000000" w:rsidP="00000000" w:rsidRDefault="00000000" w:rsidRPr="00000000" w14:paraId="00000031">
      <w:pPr>
        <w:spacing w:line="360" w:lineRule="auto"/>
        <w:ind w:firstLine="708.6614173228347"/>
        <w:jc w:val="both"/>
        <w:rPr>
          <w:sz w:val="24"/>
          <w:szCs w:val="24"/>
        </w:rPr>
      </w:pPr>
      <w:r w:rsidDel="00000000" w:rsidR="00000000" w:rsidRPr="00000000">
        <w:rPr>
          <w:sz w:val="24"/>
          <w:szCs w:val="24"/>
          <w:rtl w:val="0"/>
        </w:rPr>
        <w:t xml:space="preserve"> Nessa lógica, a mídia também assume um papel que por vezes faz parecer parte do controle de um Estado racista, haja vista que por muitas vezes constrói a imagem do negro como criminoso, tornando sua presença marcada pelo preconceito e reforçando estereótipos, tratando-o como inimigo de todos, o que gera desunião entre as classes e legitima qualquer violência por parte do Estado. </w:t>
      </w:r>
    </w:p>
    <w:p w:rsidR="00000000" w:rsidDel="00000000" w:rsidP="00000000" w:rsidRDefault="00000000" w:rsidRPr="00000000" w14:paraId="00000032">
      <w:pPr>
        <w:spacing w:line="360" w:lineRule="auto"/>
        <w:ind w:firstLine="708.6614173228347"/>
        <w:jc w:val="both"/>
        <w:rPr>
          <w:sz w:val="24"/>
          <w:szCs w:val="24"/>
        </w:rPr>
      </w:pPr>
      <w:r w:rsidDel="00000000" w:rsidR="00000000" w:rsidRPr="00000000">
        <w:rPr>
          <w:sz w:val="24"/>
          <w:szCs w:val="24"/>
          <w:rtl w:val="0"/>
        </w:rPr>
        <w:t xml:space="preserve">Por fim, é evidente que o racismo institucional e o capitalismo periférico são elementos determinantes de um projeto político antinegro de Estado no Brasil, no qual o negro é alvo de genocídio, haja vista que é atacado de todas as formas possíveis, especialmente por meio da violência urbana, que é retratada de forma clara no conto analisado. </w:t>
      </w:r>
    </w:p>
    <w:p w:rsidR="00000000" w:rsidDel="00000000" w:rsidP="00000000" w:rsidRDefault="00000000" w:rsidRPr="00000000" w14:paraId="00000033">
      <w:pPr>
        <w:spacing w:line="360" w:lineRule="auto"/>
        <w:ind w:firstLine="708.6614173228347"/>
        <w:jc w:val="both"/>
        <w:rPr>
          <w:sz w:val="24"/>
          <w:szCs w:val="24"/>
        </w:rPr>
      </w:pPr>
      <w:r w:rsidDel="00000000" w:rsidR="00000000" w:rsidRPr="00000000">
        <w:rPr>
          <w:sz w:val="24"/>
          <w:szCs w:val="24"/>
          <w:rtl w:val="0"/>
        </w:rPr>
        <w:t xml:space="preserve">Conclui-se, portanto, que as violências retratadas no conto “Zaíta esqueceu de guardar os brinquedos”, bem como os dados sobre a juventude brasileira, evidenciam que a violência urbana e o genocídio negro no Brasil não são acidentes ou eventos isolados, mas elementos estruturais de um projeto político de Estado antinegro, sustentado pelo racismo institucional e pelo capitalismo periférico, necessário à valorização do capital e à manutenção do</w:t>
      </w:r>
      <w:r w:rsidDel="00000000" w:rsidR="00000000" w:rsidRPr="00000000">
        <w:rPr>
          <w:i w:val="1"/>
          <w:sz w:val="24"/>
          <w:szCs w:val="24"/>
          <w:rtl w:val="0"/>
        </w:rPr>
        <w:t xml:space="preserve"> status quo</w:t>
      </w:r>
      <w:r w:rsidDel="00000000" w:rsidR="00000000" w:rsidRPr="00000000">
        <w:rPr>
          <w:sz w:val="24"/>
          <w:szCs w:val="24"/>
          <w:rtl w:val="0"/>
        </w:rPr>
        <w:t xml:space="preserve">.</w:t>
      </w:r>
    </w:p>
    <w:p w:rsidR="00000000" w:rsidDel="00000000" w:rsidP="00000000" w:rsidRDefault="00000000" w:rsidRPr="00000000" w14:paraId="00000034">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35">
      <w:pPr>
        <w:spacing w:line="360" w:lineRule="auto"/>
        <w:jc w:val="both"/>
        <w:rPr>
          <w:b w:val="1"/>
          <w:sz w:val="24"/>
          <w:szCs w:val="24"/>
        </w:rPr>
      </w:pPr>
      <w:r w:rsidDel="00000000" w:rsidR="00000000" w:rsidRPr="00000000">
        <w:rPr>
          <w:b w:val="1"/>
          <w:sz w:val="24"/>
          <w:szCs w:val="24"/>
          <w:rtl w:val="0"/>
        </w:rPr>
        <w:t xml:space="preserve">4</w:t>
        <w:tab/>
        <w:t xml:space="preserve">CONCLUSÃO</w:t>
      </w:r>
    </w:p>
    <w:p w:rsidR="00000000" w:rsidDel="00000000" w:rsidP="00000000" w:rsidRDefault="00000000" w:rsidRPr="00000000" w14:paraId="00000036">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7">
      <w:pPr>
        <w:spacing w:line="360" w:lineRule="auto"/>
        <w:ind w:firstLine="708.6614173228347"/>
        <w:jc w:val="both"/>
        <w:rPr>
          <w:sz w:val="24"/>
          <w:szCs w:val="24"/>
        </w:rPr>
      </w:pPr>
      <w:r w:rsidDel="00000000" w:rsidR="00000000" w:rsidRPr="00000000">
        <w:rPr>
          <w:sz w:val="24"/>
          <w:szCs w:val="24"/>
          <w:rtl w:val="0"/>
        </w:rPr>
        <w:t xml:space="preserve">Este artigo buscou demonstrar como o racismo institucional e o capitalismo periférico sustentam um projeto político antinegro no Brasil, expresso de forma contundente na violência urbana que atinge a população negra. A partir da análise do conto “Zaíta esqueceu de guardar os brinquedos”, evidenciou-se como a necropolítica opera no cotidiano das periferias, negando o direito à vida digna e naturalizando a morte de corpos negros. Nesse sentido, o conto de Conceição Evaristo (2018) revelou-se uma importante ferramenta crítica para refletir sobre as estruturas de exclusão racial que se atualizam no espaço urbano, legitimadas por políticas estatais e discursos midiáticos. </w:t>
      </w:r>
    </w:p>
    <w:p w:rsidR="00000000" w:rsidDel="00000000" w:rsidP="00000000" w:rsidRDefault="00000000" w:rsidRPr="00000000" w14:paraId="00000038">
      <w:pPr>
        <w:spacing w:line="360" w:lineRule="auto"/>
        <w:ind w:firstLine="708.6614173228347"/>
        <w:jc w:val="both"/>
        <w:rPr>
          <w:sz w:val="24"/>
          <w:szCs w:val="24"/>
        </w:rPr>
      </w:pPr>
      <w:r w:rsidDel="00000000" w:rsidR="00000000" w:rsidRPr="00000000">
        <w:rPr>
          <w:sz w:val="24"/>
          <w:szCs w:val="24"/>
          <w:rtl w:val="0"/>
        </w:rPr>
        <w:t xml:space="preserve">A leitura crítica dos dados sobre a violência contra a juventude negra no Brasil evidencia que não se trata de uma sucessão de fatalidades, mas da atuação de uma lógica estrutural que produz e legitima a morte de corpos negros. Os índices revelam uma juventude marcada pelo risco permanente e pela violação cotidiana do direito à vida, especialmente nas periferias urbanas. Ao expor tamanha desigualdade racial nas estatísticas, confirma-se que o genocídio da juventude negra é parte de um projeto político sustentado pelo racismo institucional e pelo capitalismo periférico brasileiro, que, junto à necropolítica, elege quem pode viver e quem deve morrer. </w:t>
      </w:r>
    </w:p>
    <w:p w:rsidR="00000000" w:rsidDel="00000000" w:rsidP="00000000" w:rsidRDefault="00000000" w:rsidRPr="00000000" w14:paraId="00000039">
      <w:pPr>
        <w:spacing w:line="360" w:lineRule="auto"/>
        <w:ind w:firstLine="708.6614173228347"/>
        <w:jc w:val="both"/>
        <w:rPr>
          <w:sz w:val="24"/>
          <w:szCs w:val="24"/>
        </w:rPr>
      </w:pPr>
      <w:r w:rsidDel="00000000" w:rsidR="00000000" w:rsidRPr="00000000">
        <w:rPr>
          <w:sz w:val="24"/>
          <w:szCs w:val="24"/>
          <w:rtl w:val="0"/>
        </w:rPr>
        <w:t xml:space="preserve">Torna-se evidente, portanto, que a morte de Zaíta não é uma tragédia isolada, mas expressão de um sistema que prioriza a manutenção da ordem e do capital em detrimento das vidas negras. Ao desvelar tal realidade através da potência narrativa de Conceição Evaristo, este artigo busca somar forças para reiterar a urgência inadiável de construção de políticas públicas que garantam à população negra, especialmente jovem, o direito fundamental a uma vida plena e digna. </w:t>
      </w:r>
    </w:p>
    <w:p w:rsidR="00000000" w:rsidDel="00000000" w:rsidP="00000000" w:rsidRDefault="00000000" w:rsidRPr="00000000" w14:paraId="0000003A">
      <w:pPr>
        <w:spacing w:line="360" w:lineRule="auto"/>
        <w:ind w:firstLine="708.6614173228347"/>
        <w:jc w:val="both"/>
        <w:rPr>
          <w:sz w:val="24"/>
          <w:szCs w:val="24"/>
        </w:rPr>
      </w:pPr>
      <w:r w:rsidDel="00000000" w:rsidR="00000000" w:rsidRPr="00000000">
        <w:rPr>
          <w:sz w:val="24"/>
          <w:szCs w:val="24"/>
          <w:rtl w:val="0"/>
        </w:rPr>
        <w:t xml:space="preserve">Logo, destaca-se a necessidade de políticas públicas que sejam verdadeiramente </w:t>
      </w:r>
      <w:r w:rsidDel="00000000" w:rsidR="00000000" w:rsidRPr="00000000">
        <w:rPr>
          <w:sz w:val="24"/>
          <w:szCs w:val="24"/>
          <w:rtl w:val="0"/>
        </w:rPr>
        <w:t xml:space="preserve">antirracistas</w:t>
      </w:r>
      <w:r w:rsidDel="00000000" w:rsidR="00000000" w:rsidRPr="00000000">
        <w:rPr>
          <w:sz w:val="24"/>
          <w:szCs w:val="24"/>
          <w:rtl w:val="0"/>
        </w:rPr>
        <w:t xml:space="preserve">, que </w:t>
      </w:r>
      <w:r w:rsidDel="00000000" w:rsidR="00000000" w:rsidRPr="00000000">
        <w:rPr>
          <w:sz w:val="24"/>
          <w:szCs w:val="24"/>
          <w:rtl w:val="0"/>
        </w:rPr>
        <w:t xml:space="preserve">enfrentem</w:t>
      </w:r>
      <w:r w:rsidDel="00000000" w:rsidR="00000000" w:rsidRPr="00000000">
        <w:rPr>
          <w:sz w:val="24"/>
          <w:szCs w:val="24"/>
          <w:rtl w:val="0"/>
        </w:rPr>
        <w:t xml:space="preserve"> não apenas os sintomas da desigualdade, mas suas raízes históricas e estruturais. Como desdobramentos futuros, propõe-se aprofundar o estudo sobre os impactos da necropolítica na infância negra e sobre as formas de resistência produzidas nas periferias. Em vista disso, assegurar o direito à vida e à dignidade da população negra é, portanto, uma tarefa ética e política inadiável.</w:t>
      </w:r>
    </w:p>
    <w:p w:rsidR="00000000" w:rsidDel="00000000" w:rsidP="00000000" w:rsidRDefault="00000000" w:rsidRPr="00000000" w14:paraId="0000003B">
      <w:pPr>
        <w:spacing w:line="360" w:lineRule="auto"/>
        <w:jc w:val="center"/>
        <w:rPr>
          <w:sz w:val="24"/>
          <w:szCs w:val="24"/>
        </w:rPr>
      </w:pPr>
      <w:r w:rsidDel="00000000" w:rsidR="00000000" w:rsidRPr="00000000">
        <w:rPr>
          <w:rtl w:val="0"/>
        </w:rPr>
      </w:r>
    </w:p>
    <w:p w:rsidR="00000000" w:rsidDel="00000000" w:rsidP="00000000" w:rsidRDefault="00000000" w:rsidRPr="00000000" w14:paraId="0000003C">
      <w:pPr>
        <w:spacing w:line="360" w:lineRule="auto"/>
        <w:jc w:val="center"/>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3D">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3E">
      <w:pPr>
        <w:spacing w:line="240" w:lineRule="auto"/>
        <w:rPr>
          <w:sz w:val="24"/>
          <w:szCs w:val="24"/>
        </w:rPr>
      </w:pPr>
      <w:r w:rsidDel="00000000" w:rsidR="00000000" w:rsidRPr="00000000">
        <w:rPr>
          <w:sz w:val="24"/>
          <w:szCs w:val="24"/>
          <w:rtl w:val="0"/>
        </w:rPr>
        <w:t xml:space="preserve">ALMEIDA, Silvio Luiz de. </w:t>
      </w:r>
      <w:r w:rsidDel="00000000" w:rsidR="00000000" w:rsidRPr="00000000">
        <w:rPr>
          <w:b w:val="1"/>
          <w:sz w:val="24"/>
          <w:szCs w:val="24"/>
          <w:rtl w:val="0"/>
        </w:rPr>
        <w:t xml:space="preserve">Racismo estrutural</w:t>
      </w:r>
      <w:r w:rsidDel="00000000" w:rsidR="00000000" w:rsidRPr="00000000">
        <w:rPr>
          <w:sz w:val="24"/>
          <w:szCs w:val="24"/>
          <w:rtl w:val="0"/>
        </w:rPr>
        <w:t xml:space="preserve">. São Paulo: Sueli Carneiro; Pólen Livros, 2019.</w:t>
      </w:r>
    </w:p>
    <w:p w:rsidR="00000000" w:rsidDel="00000000" w:rsidP="00000000" w:rsidRDefault="00000000" w:rsidRPr="00000000" w14:paraId="0000003F">
      <w:pPr>
        <w:spacing w:line="240" w:lineRule="auto"/>
        <w:rPr>
          <w:sz w:val="24"/>
          <w:szCs w:val="24"/>
        </w:rPr>
      </w:pPr>
      <w:r w:rsidDel="00000000" w:rsidR="00000000" w:rsidRPr="00000000">
        <w:rPr>
          <w:rtl w:val="0"/>
        </w:rPr>
      </w:r>
    </w:p>
    <w:p w:rsidR="00000000" w:rsidDel="00000000" w:rsidP="00000000" w:rsidRDefault="00000000" w:rsidRPr="00000000" w14:paraId="00000040">
      <w:pPr>
        <w:spacing w:line="240" w:lineRule="auto"/>
        <w:rPr>
          <w:sz w:val="24"/>
          <w:szCs w:val="24"/>
        </w:rPr>
      </w:pPr>
      <w:r w:rsidDel="00000000" w:rsidR="00000000" w:rsidRPr="00000000">
        <w:rPr>
          <w:sz w:val="24"/>
          <w:szCs w:val="24"/>
          <w:rtl w:val="0"/>
        </w:rPr>
        <w:t xml:space="preserve">ALVES, Daniel Tadeu. </w:t>
      </w:r>
      <w:r w:rsidDel="00000000" w:rsidR="00000000" w:rsidRPr="00000000">
        <w:rPr>
          <w:b w:val="1"/>
          <w:sz w:val="24"/>
          <w:szCs w:val="24"/>
          <w:rtl w:val="0"/>
        </w:rPr>
        <w:t xml:space="preserve">A relação estrutural entre capitalismo e racismo</w:t>
      </w:r>
      <w:r w:rsidDel="00000000" w:rsidR="00000000" w:rsidRPr="00000000">
        <w:rPr>
          <w:sz w:val="24"/>
          <w:szCs w:val="24"/>
          <w:rtl w:val="0"/>
        </w:rPr>
        <w:t xml:space="preserve">: o genocídio da população negra enquanto projeto societário. In: Encontro Nacional de Pesquisadores em Serviço Social, 16. São Luís: ENPESS, 2017. Disponível em: https://ekeys.net.br/anais/trabalhos/daniel_tadeu_alves_genocidio.pdf. Acesso em: 1 dez. 2023.</w:t>
      </w:r>
    </w:p>
    <w:p w:rsidR="00000000" w:rsidDel="00000000" w:rsidP="00000000" w:rsidRDefault="00000000" w:rsidRPr="00000000" w14:paraId="00000041">
      <w:pPr>
        <w:spacing w:line="240" w:lineRule="auto"/>
        <w:rPr>
          <w:sz w:val="24"/>
          <w:szCs w:val="24"/>
        </w:rPr>
      </w:pP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EVARISTO, Conceição.</w:t>
      </w:r>
      <w:r w:rsidDel="00000000" w:rsidR="00000000" w:rsidRPr="00000000">
        <w:rPr>
          <w:b w:val="1"/>
          <w:sz w:val="24"/>
          <w:szCs w:val="24"/>
          <w:rtl w:val="0"/>
        </w:rPr>
        <w:t xml:space="preserve"> Olhos D’água</w:t>
      </w:r>
      <w:r w:rsidDel="00000000" w:rsidR="00000000" w:rsidRPr="00000000">
        <w:rPr>
          <w:sz w:val="24"/>
          <w:szCs w:val="24"/>
          <w:rtl w:val="0"/>
        </w:rPr>
        <w:t xml:space="preserve">. 2.ed. Rio de Janeiro, RJ: Pallas Míni, 2018. </w:t>
      </w:r>
    </w:p>
    <w:p w:rsidR="00000000" w:rsidDel="00000000" w:rsidP="00000000" w:rsidRDefault="00000000" w:rsidRPr="00000000" w14:paraId="00000043">
      <w:pPr>
        <w:spacing w:line="240" w:lineRule="auto"/>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FERNANDES, Florestan. </w:t>
      </w:r>
      <w:r w:rsidDel="00000000" w:rsidR="00000000" w:rsidRPr="00000000">
        <w:rPr>
          <w:b w:val="1"/>
          <w:sz w:val="24"/>
          <w:szCs w:val="24"/>
          <w:rtl w:val="0"/>
        </w:rPr>
        <w:t xml:space="preserve">Capitalismo dependente e classes sociais na América Latina</w:t>
      </w:r>
      <w:r w:rsidDel="00000000" w:rsidR="00000000" w:rsidRPr="00000000">
        <w:rPr>
          <w:sz w:val="24"/>
          <w:szCs w:val="24"/>
          <w:rtl w:val="0"/>
        </w:rPr>
        <w:t xml:space="preserve">. Rio de Janeiro: Jorge Zahar, 1981.</w:t>
      </w:r>
    </w:p>
    <w:p w:rsidR="00000000" w:rsidDel="00000000" w:rsidP="00000000" w:rsidRDefault="00000000" w:rsidRPr="00000000" w14:paraId="00000045">
      <w:pPr>
        <w:spacing w:line="240" w:lineRule="auto"/>
        <w:rPr>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GONZALES, Lélia. </w:t>
      </w:r>
      <w:r w:rsidDel="00000000" w:rsidR="00000000" w:rsidRPr="00000000">
        <w:rPr>
          <w:b w:val="1"/>
          <w:sz w:val="24"/>
          <w:szCs w:val="24"/>
          <w:rtl w:val="0"/>
        </w:rPr>
        <w:t xml:space="preserve">Racismo e Sexismo na Cultura Brasileira</w:t>
      </w:r>
      <w:r w:rsidDel="00000000" w:rsidR="00000000" w:rsidRPr="00000000">
        <w:rPr>
          <w:sz w:val="24"/>
          <w:szCs w:val="24"/>
          <w:rtl w:val="0"/>
        </w:rPr>
        <w:t xml:space="preserve">. </w:t>
      </w:r>
      <w:r w:rsidDel="00000000" w:rsidR="00000000" w:rsidRPr="00000000">
        <w:rPr>
          <w:sz w:val="24"/>
          <w:szCs w:val="24"/>
          <w:rtl w:val="0"/>
        </w:rPr>
        <w:t xml:space="preserve">Revista Ciências Sociais Hoje</w:t>
      </w:r>
      <w:r w:rsidDel="00000000" w:rsidR="00000000" w:rsidRPr="00000000">
        <w:rPr>
          <w:sz w:val="24"/>
          <w:szCs w:val="24"/>
          <w:rtl w:val="0"/>
        </w:rPr>
        <w:t xml:space="preserve">. Anpocs, p. 223-244, 1984.</w:t>
      </w:r>
    </w:p>
    <w:p w:rsidR="00000000" w:rsidDel="00000000" w:rsidP="00000000" w:rsidRDefault="00000000" w:rsidRPr="00000000" w14:paraId="00000047">
      <w:pPr>
        <w:spacing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GONZALEZ, Lélia. A mulher negra na sociedade brasileira. In: LUZ, Madel (org.). </w:t>
      </w:r>
      <w:r w:rsidDel="00000000" w:rsidR="00000000" w:rsidRPr="00000000">
        <w:rPr>
          <w:b w:val="1"/>
          <w:sz w:val="24"/>
          <w:szCs w:val="24"/>
          <w:rtl w:val="0"/>
        </w:rPr>
        <w:t xml:space="preserve">O lugar da mulher:</w:t>
      </w:r>
      <w:r w:rsidDel="00000000" w:rsidR="00000000" w:rsidRPr="00000000">
        <w:rPr>
          <w:sz w:val="24"/>
          <w:szCs w:val="24"/>
          <w:rtl w:val="0"/>
        </w:rPr>
        <w:t xml:space="preserve"> estudos sobre a condição feminina na sociedade atual. 1. Ed. Rio de Janeiro: Graal, p. 87-104, 1982.</w:t>
      </w:r>
    </w:p>
    <w:p w:rsidR="00000000" w:rsidDel="00000000" w:rsidP="00000000" w:rsidRDefault="00000000" w:rsidRPr="00000000" w14:paraId="00000049">
      <w:pPr>
        <w:spacing w:line="240" w:lineRule="auto"/>
        <w:rPr>
          <w:sz w:val="24"/>
          <w:szCs w:val="24"/>
        </w:rPr>
      </w:pPr>
      <w:r w:rsidDel="00000000" w:rsidR="00000000" w:rsidRPr="00000000">
        <w:rPr>
          <w:rtl w:val="0"/>
        </w:rPr>
      </w:r>
    </w:p>
    <w:p w:rsidR="00000000" w:rsidDel="00000000" w:rsidP="00000000" w:rsidRDefault="00000000" w:rsidRPr="00000000" w14:paraId="0000004A">
      <w:pPr>
        <w:spacing w:line="240" w:lineRule="auto"/>
        <w:rPr>
          <w:sz w:val="24"/>
          <w:szCs w:val="24"/>
        </w:rPr>
      </w:pPr>
      <w:r w:rsidDel="00000000" w:rsidR="00000000" w:rsidRPr="00000000">
        <w:rPr>
          <w:sz w:val="24"/>
          <w:szCs w:val="24"/>
          <w:rtl w:val="0"/>
        </w:rPr>
        <w:t xml:space="preserve">MADEIRA, Maria Zelma de Araújo. </w:t>
      </w:r>
      <w:r w:rsidDel="00000000" w:rsidR="00000000" w:rsidRPr="00000000">
        <w:rPr>
          <w:b w:val="1"/>
          <w:sz w:val="24"/>
          <w:szCs w:val="24"/>
          <w:rtl w:val="0"/>
        </w:rPr>
        <w:t xml:space="preserve">Questão racial e opressão:</w:t>
      </w:r>
      <w:r w:rsidDel="00000000" w:rsidR="00000000" w:rsidRPr="00000000">
        <w:rPr>
          <w:sz w:val="24"/>
          <w:szCs w:val="24"/>
          <w:rtl w:val="0"/>
        </w:rPr>
        <w:t xml:space="preserve"> desigualdades raciais e as resistências plurais na sociedade capitalista. </w:t>
      </w:r>
      <w:r w:rsidDel="00000000" w:rsidR="00000000" w:rsidRPr="00000000">
        <w:rPr>
          <w:sz w:val="24"/>
          <w:szCs w:val="24"/>
          <w:rtl w:val="0"/>
        </w:rPr>
        <w:t xml:space="preserve">Argumentum</w:t>
      </w:r>
      <w:r w:rsidDel="00000000" w:rsidR="00000000" w:rsidRPr="00000000">
        <w:rPr>
          <w:sz w:val="24"/>
          <w:szCs w:val="24"/>
          <w:rtl w:val="0"/>
        </w:rPr>
        <w:t xml:space="preserve">, Vitória, v. 9, n. 1, p. 21-31, jan./abr. 2017. Disponível em:</w:t>
      </w:r>
      <w:hyperlink r:id="rId7">
        <w:r w:rsidDel="00000000" w:rsidR="00000000" w:rsidRPr="00000000">
          <w:rPr>
            <w:sz w:val="24"/>
            <w:szCs w:val="24"/>
            <w:rtl w:val="0"/>
          </w:rPr>
          <w:t xml:space="preserve"> </w:t>
        </w:r>
      </w:hyperlink>
      <w:hyperlink r:id="rId8">
        <w:r w:rsidDel="00000000" w:rsidR="00000000" w:rsidRPr="00000000">
          <w:rPr>
            <w:color w:val="1155cc"/>
            <w:sz w:val="24"/>
            <w:szCs w:val="24"/>
            <w:u w:val="single"/>
            <w:rtl w:val="0"/>
          </w:rPr>
          <w:t xml:space="preserve">http://dx.doi.org/10.18315/argumentum.v9i1.15540</w:t>
        </w:r>
      </w:hyperlink>
      <w:r w:rsidDel="00000000" w:rsidR="00000000" w:rsidRPr="00000000">
        <w:rPr>
          <w:sz w:val="24"/>
          <w:szCs w:val="24"/>
          <w:rtl w:val="0"/>
        </w:rPr>
        <w:t xml:space="preserve">. Acesso em: 1 dez. 2023.</w:t>
      </w:r>
    </w:p>
    <w:p w:rsidR="00000000" w:rsidDel="00000000" w:rsidP="00000000" w:rsidRDefault="00000000" w:rsidRPr="00000000" w14:paraId="0000004B">
      <w:pPr>
        <w:spacing w:line="240" w:lineRule="auto"/>
        <w:rPr>
          <w:sz w:val="24"/>
          <w:szCs w:val="24"/>
        </w:rPr>
      </w:pPr>
      <w:r w:rsidDel="00000000" w:rsidR="00000000" w:rsidRPr="00000000">
        <w:rPr>
          <w:rtl w:val="0"/>
        </w:rPr>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MBEMBE, Achille. </w:t>
      </w:r>
      <w:r w:rsidDel="00000000" w:rsidR="00000000" w:rsidRPr="00000000">
        <w:rPr>
          <w:b w:val="1"/>
          <w:sz w:val="24"/>
          <w:szCs w:val="24"/>
          <w:rtl w:val="0"/>
        </w:rPr>
        <w:t xml:space="preserve">Necropolítica</w:t>
      </w:r>
      <w:r w:rsidDel="00000000" w:rsidR="00000000" w:rsidRPr="00000000">
        <w:rPr>
          <w:sz w:val="24"/>
          <w:szCs w:val="24"/>
          <w:rtl w:val="0"/>
        </w:rPr>
        <w:t xml:space="preserve">. Arte &amp; Ensaios, Rio de Janeiro, n. 32, p. 122-149, dez. 2016. Disponível em: https://revistas.ufrj.br/index.php/ae/article/view/8996. Acesso em: 26 jun. 2025.</w:t>
      </w:r>
    </w:p>
    <w:p w:rsidR="00000000" w:rsidDel="00000000" w:rsidP="00000000" w:rsidRDefault="00000000" w:rsidRPr="00000000" w14:paraId="0000004D">
      <w:pPr>
        <w:spacing w:line="240" w:lineRule="auto"/>
        <w:rPr>
          <w:sz w:val="24"/>
          <w:szCs w:val="24"/>
        </w:rPr>
      </w:pPr>
      <w:r w:rsidDel="00000000" w:rsidR="00000000" w:rsidRPr="00000000">
        <w:rPr>
          <w:rtl w:val="0"/>
        </w:rPr>
      </w:r>
    </w:p>
    <w:p w:rsidR="00000000" w:rsidDel="00000000" w:rsidP="00000000" w:rsidRDefault="00000000" w:rsidRPr="00000000" w14:paraId="0000004E">
      <w:pPr>
        <w:spacing w:line="240" w:lineRule="auto"/>
        <w:rPr>
          <w:sz w:val="24"/>
          <w:szCs w:val="24"/>
        </w:rPr>
      </w:pPr>
      <w:r w:rsidDel="00000000" w:rsidR="00000000" w:rsidRPr="00000000">
        <w:rPr>
          <w:sz w:val="24"/>
          <w:szCs w:val="24"/>
          <w:rtl w:val="0"/>
        </w:rPr>
        <w:t xml:space="preserve">PEREIRA, J. M. Resenha: MBEMBE, Achille. </w:t>
      </w:r>
      <w:r w:rsidDel="00000000" w:rsidR="00000000" w:rsidRPr="00000000">
        <w:rPr>
          <w:b w:val="1"/>
          <w:sz w:val="24"/>
          <w:szCs w:val="24"/>
          <w:rtl w:val="0"/>
        </w:rPr>
        <w:t xml:space="preserve">Necropolítica</w:t>
      </w:r>
      <w:r w:rsidDel="00000000" w:rsidR="00000000" w:rsidRPr="00000000">
        <w:rPr>
          <w:sz w:val="24"/>
          <w:szCs w:val="24"/>
          <w:rtl w:val="0"/>
        </w:rPr>
        <w:t xml:space="preserve">. 3. ed. São Paulo: n-1 edições, 2018. Horizontes Antropológicos, Porto Alegre, v. 25, n. 55, p. 367–371, 2019. Disponível em:</w:t>
      </w:r>
      <w:hyperlink r:id="rId9">
        <w:r w:rsidDel="00000000" w:rsidR="00000000" w:rsidRPr="00000000">
          <w:rPr>
            <w:sz w:val="24"/>
            <w:szCs w:val="24"/>
            <w:rtl w:val="0"/>
          </w:rPr>
          <w:t xml:space="preserve"> </w:t>
        </w:r>
      </w:hyperlink>
      <w:hyperlink r:id="rId10">
        <w:r w:rsidDel="00000000" w:rsidR="00000000" w:rsidRPr="00000000">
          <w:rPr>
            <w:color w:val="1155cc"/>
            <w:sz w:val="24"/>
            <w:szCs w:val="24"/>
            <w:u w:val="single"/>
            <w:rtl w:val="0"/>
          </w:rPr>
          <w:t xml:space="preserve">https://doi.org/10.1590/S0104-71832019000300017</w:t>
        </w:r>
      </w:hyperlink>
      <w:r w:rsidDel="00000000" w:rsidR="00000000" w:rsidRPr="00000000">
        <w:rPr>
          <w:sz w:val="24"/>
          <w:szCs w:val="24"/>
          <w:rtl w:val="0"/>
        </w:rPr>
        <w:t xml:space="preserve">. Acesso em: 1 dez. 2023.</w:t>
      </w:r>
    </w:p>
    <w:p w:rsidR="00000000" w:rsidDel="00000000" w:rsidP="00000000" w:rsidRDefault="00000000" w:rsidRPr="00000000" w14:paraId="0000004F">
      <w:pPr>
        <w:spacing w:line="240" w:lineRule="auto"/>
        <w:rPr>
          <w:sz w:val="24"/>
          <w:szCs w:val="24"/>
        </w:rPr>
      </w:pPr>
      <w:r w:rsidDel="00000000" w:rsidR="00000000" w:rsidRPr="00000000">
        <w:rPr>
          <w:rtl w:val="0"/>
        </w:rPr>
      </w:r>
    </w:p>
    <w:p w:rsidR="00000000" w:rsidDel="00000000" w:rsidP="00000000" w:rsidRDefault="00000000" w:rsidRPr="00000000" w14:paraId="00000050">
      <w:pPr>
        <w:spacing w:line="240" w:lineRule="auto"/>
        <w:rPr>
          <w:sz w:val="24"/>
          <w:szCs w:val="24"/>
        </w:rPr>
      </w:pPr>
      <w:r w:rsidDel="00000000" w:rsidR="00000000" w:rsidRPr="00000000">
        <w:rPr>
          <w:sz w:val="24"/>
          <w:szCs w:val="24"/>
          <w:rtl w:val="0"/>
        </w:rPr>
        <w:t xml:space="preserve">REGATIERI, Ricardo Pagliuso; FERREIRA, Leandro Santos. </w:t>
      </w:r>
      <w:r w:rsidDel="00000000" w:rsidR="00000000" w:rsidRPr="00000000">
        <w:rPr>
          <w:b w:val="1"/>
          <w:sz w:val="24"/>
          <w:szCs w:val="24"/>
          <w:rtl w:val="0"/>
        </w:rPr>
        <w:t xml:space="preserve">Lélia Gonzalez, crítica do capitalismo brasileiro.</w:t>
      </w:r>
      <w:r w:rsidDel="00000000" w:rsidR="00000000" w:rsidRPr="00000000">
        <w:rPr>
          <w:sz w:val="24"/>
          <w:szCs w:val="24"/>
          <w:rtl w:val="0"/>
        </w:rPr>
        <w:t xml:space="preserve"> Estudos de Sociologia, Recife, v. 2, n. 29, p. 44-58, 2023. Disponível em:</w:t>
      </w:r>
      <w:hyperlink r:id="rId11">
        <w:r w:rsidDel="00000000" w:rsidR="00000000" w:rsidRPr="00000000">
          <w:rPr>
            <w:sz w:val="24"/>
            <w:szCs w:val="24"/>
            <w:rtl w:val="0"/>
          </w:rPr>
          <w:t xml:space="preserve"> </w:t>
        </w:r>
      </w:hyperlink>
      <w:hyperlink r:id="rId12">
        <w:r w:rsidDel="00000000" w:rsidR="00000000" w:rsidRPr="00000000">
          <w:rPr>
            <w:color w:val="1155cc"/>
            <w:sz w:val="24"/>
            <w:szCs w:val="24"/>
            <w:u w:val="single"/>
            <w:rtl w:val="0"/>
          </w:rPr>
          <w:t xml:space="preserve">https://doi.org/10.51359/2317-5427.2023.259534</w:t>
        </w:r>
      </w:hyperlink>
      <w:r w:rsidDel="00000000" w:rsidR="00000000" w:rsidRPr="00000000">
        <w:rPr>
          <w:sz w:val="24"/>
          <w:szCs w:val="24"/>
          <w:rtl w:val="0"/>
        </w:rPr>
        <w:t xml:space="preserve">. Acesso em: 1 dez. 2023.</w:t>
      </w:r>
    </w:p>
    <w:p w:rsidR="00000000" w:rsidDel="00000000" w:rsidP="00000000" w:rsidRDefault="00000000" w:rsidRPr="00000000" w14:paraId="00000051">
      <w:pPr>
        <w:spacing w:line="240" w:lineRule="auto"/>
        <w:rPr>
          <w:sz w:val="24"/>
          <w:szCs w:val="24"/>
        </w:rPr>
      </w:pPr>
      <w:r w:rsidDel="00000000" w:rsidR="00000000" w:rsidRPr="00000000">
        <w:rPr>
          <w:rtl w:val="0"/>
        </w:rPr>
      </w:r>
    </w:p>
    <w:p w:rsidR="00000000" w:rsidDel="00000000" w:rsidP="00000000" w:rsidRDefault="00000000" w:rsidRPr="00000000" w14:paraId="00000052">
      <w:pPr>
        <w:spacing w:line="240" w:lineRule="auto"/>
        <w:rPr>
          <w:sz w:val="24"/>
          <w:szCs w:val="24"/>
        </w:rPr>
      </w:pPr>
      <w:r w:rsidDel="00000000" w:rsidR="00000000" w:rsidRPr="00000000">
        <w:rPr>
          <w:sz w:val="24"/>
          <w:szCs w:val="24"/>
          <w:rtl w:val="0"/>
        </w:rPr>
        <w:t xml:space="preserve">REVISTA RAÇA. </w:t>
      </w:r>
      <w:r w:rsidDel="00000000" w:rsidR="00000000" w:rsidRPr="00000000">
        <w:rPr>
          <w:b w:val="1"/>
          <w:sz w:val="24"/>
          <w:szCs w:val="24"/>
          <w:rtl w:val="0"/>
        </w:rPr>
        <w:t xml:space="preserve">Juventude negra e violência no Brasil</w:t>
      </w:r>
      <w:r w:rsidDel="00000000" w:rsidR="00000000" w:rsidRPr="00000000">
        <w:rPr>
          <w:sz w:val="24"/>
          <w:szCs w:val="24"/>
          <w:rtl w:val="0"/>
        </w:rPr>
        <w:t xml:space="preserve">: um genocídio silencioso. </w:t>
      </w:r>
      <w:r w:rsidDel="00000000" w:rsidR="00000000" w:rsidRPr="00000000">
        <w:rPr>
          <w:sz w:val="24"/>
          <w:szCs w:val="24"/>
          <w:rtl w:val="0"/>
        </w:rPr>
        <w:t xml:space="preserve">Revista Raça, [s. l.], 2024. Disponível em:</w:t>
      </w:r>
      <w:hyperlink r:id="rId13">
        <w:r w:rsidDel="00000000" w:rsidR="00000000" w:rsidRPr="00000000">
          <w:rPr>
            <w:sz w:val="24"/>
            <w:szCs w:val="24"/>
            <w:rtl w:val="0"/>
          </w:rPr>
          <w:t xml:space="preserve"> </w:t>
        </w:r>
      </w:hyperlink>
      <w:hyperlink r:id="rId14">
        <w:r w:rsidDel="00000000" w:rsidR="00000000" w:rsidRPr="00000000">
          <w:rPr>
            <w:color w:val="1155cc"/>
            <w:sz w:val="24"/>
            <w:szCs w:val="24"/>
            <w:u w:val="single"/>
            <w:rtl w:val="0"/>
          </w:rPr>
          <w:t xml:space="preserve">https://revistaraca.com.br/juventude-negra-e-violencia-no-brasil-um-genocidio-silencioso/</w:t>
        </w:r>
      </w:hyperlink>
      <w:r w:rsidDel="00000000" w:rsidR="00000000" w:rsidRPr="00000000">
        <w:rPr>
          <w:sz w:val="24"/>
          <w:szCs w:val="24"/>
          <w:rtl w:val="0"/>
        </w:rPr>
        <w:t xml:space="preserve">. Acesso em: 30 jun. 2025.</w:t>
      </w:r>
    </w:p>
    <w:p w:rsidR="00000000" w:rsidDel="00000000" w:rsidP="00000000" w:rsidRDefault="00000000" w:rsidRPr="00000000" w14:paraId="00000053">
      <w:pPr>
        <w:spacing w:line="240" w:lineRule="auto"/>
        <w:rPr>
          <w:sz w:val="24"/>
          <w:szCs w:val="24"/>
        </w:rPr>
      </w:pPr>
      <w:r w:rsidDel="00000000" w:rsidR="00000000" w:rsidRPr="00000000">
        <w:rPr>
          <w:rtl w:val="0"/>
        </w:rPr>
      </w:r>
    </w:p>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SOUZA, Mário Luiz de. </w:t>
      </w:r>
      <w:r w:rsidDel="00000000" w:rsidR="00000000" w:rsidRPr="00000000">
        <w:rPr>
          <w:b w:val="1"/>
          <w:sz w:val="24"/>
          <w:szCs w:val="24"/>
          <w:rtl w:val="0"/>
        </w:rPr>
        <w:t xml:space="preserve">Capitalismo e racismo:</w:t>
      </w:r>
      <w:r w:rsidDel="00000000" w:rsidR="00000000" w:rsidRPr="00000000">
        <w:rPr>
          <w:sz w:val="24"/>
          <w:szCs w:val="24"/>
          <w:rtl w:val="0"/>
        </w:rPr>
        <w:t xml:space="preserve"> uma relação essencial para se entender o predomínio do racismo na sociedade brasileira.</w:t>
      </w:r>
      <w:r w:rsidDel="00000000" w:rsidR="00000000" w:rsidRPr="00000000">
        <w:rPr>
          <w:sz w:val="24"/>
          <w:szCs w:val="24"/>
          <w:rtl w:val="0"/>
        </w:rPr>
        <w:t xml:space="preserve"> Revista Katálysis</w:t>
      </w:r>
      <w:r w:rsidDel="00000000" w:rsidR="00000000" w:rsidRPr="00000000">
        <w:rPr>
          <w:sz w:val="24"/>
          <w:szCs w:val="24"/>
          <w:rtl w:val="0"/>
        </w:rPr>
        <w:t xml:space="preserve">, Florianópolis, v. 25, n. 2, p. 202–211, maio/ago. 2022. Disponível em:</w:t>
      </w:r>
      <w:hyperlink r:id="rId15">
        <w:r w:rsidDel="00000000" w:rsidR="00000000" w:rsidRPr="00000000">
          <w:rPr>
            <w:sz w:val="24"/>
            <w:szCs w:val="24"/>
            <w:rtl w:val="0"/>
          </w:rPr>
          <w:t xml:space="preserve"> </w:t>
        </w:r>
      </w:hyperlink>
      <w:hyperlink r:id="rId16">
        <w:r w:rsidDel="00000000" w:rsidR="00000000" w:rsidRPr="00000000">
          <w:rPr>
            <w:color w:val="1155cc"/>
            <w:sz w:val="24"/>
            <w:szCs w:val="24"/>
            <w:u w:val="single"/>
            <w:rtl w:val="0"/>
          </w:rPr>
          <w:t xml:space="preserve">https://doi.org/10.1590/1982-0259.2022.e84662202</w:t>
        </w:r>
      </w:hyperlink>
      <w:r w:rsidDel="00000000" w:rsidR="00000000" w:rsidRPr="00000000">
        <w:rPr>
          <w:sz w:val="24"/>
          <w:szCs w:val="24"/>
          <w:rtl w:val="0"/>
        </w:rPr>
        <w:t xml:space="preserve">. Acesso em: 1 dez. 2023.</w:t>
      </w:r>
    </w:p>
    <w:p w:rsidR="00000000" w:rsidDel="00000000" w:rsidP="00000000" w:rsidRDefault="00000000" w:rsidRPr="00000000" w14:paraId="00000055">
      <w:pPr>
        <w:spacing w:line="240" w:lineRule="auto"/>
        <w:rPr>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sectPr>
      <w:headerReference r:id="rId17" w:type="default"/>
      <w:pgSz w:h="16834" w:w="11909" w:orient="portrait"/>
      <w:pgMar w:bottom="1528.700787401575"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8">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sz w:val="20"/>
          <w:szCs w:val="20"/>
          <w:rtl w:val="0"/>
        </w:rPr>
        <w:t xml:space="preserve">Graduanda em Serviço Social - UNILAB. Email: suellen.bandeira06@gmail.com </w:t>
      </w:r>
    </w:p>
  </w:footnote>
  <w:footnote w:id="2">
    <w:p w:rsidR="00000000" w:rsidDel="00000000" w:rsidP="00000000" w:rsidRDefault="00000000" w:rsidRPr="00000000" w14:paraId="00000059">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sz w:val="20"/>
          <w:szCs w:val="20"/>
          <w:rtl w:val="0"/>
        </w:rPr>
        <w:t xml:space="preserve">G</w:t>
      </w:r>
      <w:r w:rsidDel="00000000" w:rsidR="00000000" w:rsidRPr="00000000">
        <w:rPr>
          <w:sz w:val="20"/>
          <w:szCs w:val="20"/>
          <w:rtl w:val="0"/>
        </w:rPr>
        <w:t xml:space="preserve">raduanda em Serviço Social - UNILAB. </w:t>
      </w:r>
      <w:r w:rsidDel="00000000" w:rsidR="00000000" w:rsidRPr="00000000">
        <w:rPr>
          <w:sz w:val="20"/>
          <w:szCs w:val="20"/>
          <w:rtl w:val="0"/>
        </w:rPr>
        <w:t xml:space="preserve">Email</w:t>
      </w:r>
      <w:r w:rsidDel="00000000" w:rsidR="00000000" w:rsidRPr="00000000">
        <w:rPr>
          <w:sz w:val="20"/>
          <w:szCs w:val="20"/>
          <w:rtl w:val="0"/>
        </w:rPr>
        <w:t xml:space="preserve">: clariceanjosbatista@gmail.com</w:t>
      </w:r>
      <w:r w:rsidDel="00000000" w:rsidR="00000000" w:rsidRPr="00000000">
        <w:rPr>
          <w:rtl w:val="0"/>
        </w:rPr>
      </w:r>
    </w:p>
  </w:footnote>
  <w:footnote w:id="1">
    <w:p w:rsidR="00000000" w:rsidDel="00000000" w:rsidP="00000000" w:rsidRDefault="00000000" w:rsidRPr="00000000" w14:paraId="0000005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Docente do curso de Serviço Social - UNILAB. Email: greyssyaraujo@unilab.edu.br</w:t>
      </w:r>
    </w:p>
  </w:footnote>
  <w:footnote w:id="3">
    <w:p w:rsidR="00000000" w:rsidDel="00000000" w:rsidP="00000000" w:rsidRDefault="00000000" w:rsidRPr="00000000" w14:paraId="0000005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w:t>
      </w:r>
      <w:r w:rsidDel="00000000" w:rsidR="00000000" w:rsidRPr="00000000">
        <w:rPr>
          <w:sz w:val="20"/>
          <w:szCs w:val="20"/>
          <w:rtl w:val="0"/>
        </w:rPr>
        <w:t xml:space="preserve">Graduanda em Serviço Social - UNILAB. Email: mirla_menezes@hotmail.com</w:t>
      </w:r>
    </w:p>
    <w:p w:rsidR="00000000" w:rsidDel="00000000" w:rsidP="00000000" w:rsidRDefault="00000000" w:rsidRPr="00000000" w14:paraId="0000005C">
      <w:pPr>
        <w:spacing w:line="240" w:lineRule="auto"/>
        <w:jc w:val="both"/>
        <w:rPr>
          <w:rFonts w:ascii="Times New Roman" w:cs="Times New Roman" w:eastAsia="Times New Roman" w:hAnsi="Times New Roman"/>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4763</wp:posOffset>
          </wp:positionH>
          <wp:positionV relativeFrom="page">
            <wp:posOffset>-4762</wp:posOffset>
          </wp:positionV>
          <wp:extent cx="7600950" cy="10801350"/>
          <wp:effectExtent b="0" l="0" r="0" t="0"/>
          <wp:wrapNone/>
          <wp:docPr id="1" name="image1.png"/>
          <a:graphic>
            <a:graphicData uri="http://schemas.openxmlformats.org/drawingml/2006/picture">
              <pic:pic>
                <pic:nvPicPr>
                  <pic:cNvPr id="0" name="image1.png"/>
                  <pic:cNvPicPr preferRelativeResize="0"/>
                </pic:nvPicPr>
                <pic:blipFill>
                  <a:blip r:embed="rId1"/>
                  <a:srcRect b="-443" l="0" r="0" t="444"/>
                  <a:stretch>
                    <a:fillRect/>
                  </a:stretch>
                </pic:blipFill>
                <pic:spPr>
                  <a:xfrm>
                    <a:off x="0" y="0"/>
                    <a:ext cx="7600950" cy="108013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51359/2317-5427.2023.259534" TargetMode="External"/><Relationship Id="rId10" Type="http://schemas.openxmlformats.org/officeDocument/2006/relationships/hyperlink" Target="https://doi.org/10.1590/S0104-71832019000300017" TargetMode="External"/><Relationship Id="rId13" Type="http://schemas.openxmlformats.org/officeDocument/2006/relationships/hyperlink" Target="https://revistaraca.com.br/juventude-negra-e-violencia-no-brasil-um-genocidio-silencioso/" TargetMode="External"/><Relationship Id="rId12" Type="http://schemas.openxmlformats.org/officeDocument/2006/relationships/hyperlink" Target="https://doi.org/10.51359/2317-5427.2023.25953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590/S0104-71832019000300017" TargetMode="External"/><Relationship Id="rId15" Type="http://schemas.openxmlformats.org/officeDocument/2006/relationships/hyperlink" Target="https://doi.org/10.1590/1982-0259.2022.e84662202" TargetMode="External"/><Relationship Id="rId14" Type="http://schemas.openxmlformats.org/officeDocument/2006/relationships/hyperlink" Target="https://revistaraca.com.br/juventude-negra-e-violencia-no-brasil-um-genocidio-silencioso/" TargetMode="External"/><Relationship Id="rId17" Type="http://schemas.openxmlformats.org/officeDocument/2006/relationships/header" Target="header1.xml"/><Relationship Id="rId16" Type="http://schemas.openxmlformats.org/officeDocument/2006/relationships/hyperlink" Target="https://doi.org/10.1590/1982-0259.2022.e84662202"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dx.doi.org/10.18315/argumentum.v9i1.15540" TargetMode="External"/><Relationship Id="rId8" Type="http://schemas.openxmlformats.org/officeDocument/2006/relationships/hyperlink" Target="http://dx.doi.org/10.18315/argumentum.v9i1.155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