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DD51" w14:textId="77777777" w:rsidR="0073350C" w:rsidRDefault="0073350C" w:rsidP="005B54FD">
      <w:pPr>
        <w:spacing w:line="360" w:lineRule="auto"/>
        <w:rPr>
          <w:rFonts w:ascii="Arial" w:hAnsi="Arial" w:cs="Arial"/>
          <w:b/>
          <w:bCs/>
        </w:rPr>
      </w:pPr>
      <w:bookmarkStart w:id="0" w:name="_Hlk202272512"/>
    </w:p>
    <w:p w14:paraId="07D9D68B" w14:textId="0AA281A9" w:rsidR="00AF7270" w:rsidRDefault="00AF7270" w:rsidP="00775B24">
      <w:pPr>
        <w:spacing w:line="360" w:lineRule="auto"/>
        <w:jc w:val="center"/>
        <w:rPr>
          <w:rFonts w:ascii="Arial" w:hAnsi="Arial" w:cs="Arial"/>
        </w:rPr>
      </w:pPr>
      <w:r w:rsidRPr="00AF7270">
        <w:rPr>
          <w:rFonts w:ascii="Arial" w:hAnsi="Arial" w:cs="Arial"/>
          <w:b/>
          <w:bCs/>
        </w:rPr>
        <w:t>A GUERRA SILENCIOSA PELO ESPAÇO</w:t>
      </w:r>
      <w:r w:rsidRPr="00661586">
        <w:rPr>
          <w:rFonts w:ascii="Arial" w:hAnsi="Arial" w:cs="Arial"/>
        </w:rPr>
        <w:t xml:space="preserve">: necropolítica urbana e o arruinamento neocolonial em </w:t>
      </w:r>
      <w:r>
        <w:rPr>
          <w:rFonts w:ascii="Arial" w:hAnsi="Arial" w:cs="Arial"/>
        </w:rPr>
        <w:t>S</w:t>
      </w:r>
      <w:r w:rsidRPr="00661586">
        <w:rPr>
          <w:rFonts w:ascii="Arial" w:hAnsi="Arial" w:cs="Arial"/>
        </w:rPr>
        <w:t xml:space="preserve">ão </w:t>
      </w:r>
      <w:r>
        <w:rPr>
          <w:rFonts w:ascii="Arial" w:hAnsi="Arial" w:cs="Arial"/>
        </w:rPr>
        <w:t>Paulo</w:t>
      </w:r>
    </w:p>
    <w:p w14:paraId="2F3AEDBC" w14:textId="34BFB53F" w:rsidR="00775B24" w:rsidRPr="00775B24" w:rsidRDefault="00250095" w:rsidP="00775B24">
      <w:pPr>
        <w:spacing w:line="360" w:lineRule="auto"/>
        <w:jc w:val="right"/>
        <w:rPr>
          <w:rFonts w:ascii="Arial" w:hAnsi="Arial" w:cs="Arial"/>
          <w:sz w:val="20"/>
          <w:szCs w:val="20"/>
        </w:rPr>
      </w:pPr>
      <w:proofErr w:type="spellStart"/>
      <w:proofErr w:type="gramStart"/>
      <w:r w:rsidRPr="00250095">
        <w:rPr>
          <w:rFonts w:ascii="Arial" w:hAnsi="Arial" w:cs="Arial"/>
          <w:b/>
          <w:bCs/>
          <w:sz w:val="20"/>
          <w:szCs w:val="20"/>
        </w:rPr>
        <w:t>Ms.</w:t>
      </w:r>
      <w:r w:rsidR="00775B24" w:rsidRPr="00250095">
        <w:rPr>
          <w:rFonts w:ascii="Arial" w:hAnsi="Arial" w:cs="Arial"/>
          <w:b/>
          <w:bCs/>
          <w:sz w:val="20"/>
          <w:szCs w:val="20"/>
        </w:rPr>
        <w:t>Felipe</w:t>
      </w:r>
      <w:proofErr w:type="spellEnd"/>
      <w:proofErr w:type="gramEnd"/>
      <w:r w:rsidR="00775B24" w:rsidRPr="00250095">
        <w:rPr>
          <w:rFonts w:ascii="Arial" w:hAnsi="Arial" w:cs="Arial"/>
          <w:b/>
          <w:bCs/>
          <w:sz w:val="20"/>
          <w:szCs w:val="20"/>
        </w:rPr>
        <w:t xml:space="preserve"> Raizer Moreira </w:t>
      </w:r>
      <w:r w:rsidR="00775B24" w:rsidRPr="00775B24">
        <w:rPr>
          <w:rFonts w:ascii="Arial" w:hAnsi="Arial" w:cs="Arial"/>
          <w:sz w:val="20"/>
          <w:szCs w:val="20"/>
        </w:rPr>
        <w:t xml:space="preserve">– Doutorando Programa de Pós-Graduação em Comunicação e Semiótica da Pontifícia Universidade Católica de São Paulo </w:t>
      </w:r>
      <w:r w:rsidR="00775B24" w:rsidRPr="00775B24">
        <w:rPr>
          <w:rFonts w:ascii="Arial" w:hAnsi="Arial" w:cs="Arial"/>
          <w:sz w:val="20"/>
          <w:szCs w:val="20"/>
        </w:rPr>
        <w:br/>
      </w:r>
      <w:r w:rsidR="00775B24" w:rsidRPr="00250095">
        <w:rPr>
          <w:rFonts w:ascii="Arial" w:hAnsi="Arial" w:cs="Arial"/>
          <w:b/>
          <w:bCs/>
          <w:sz w:val="20"/>
          <w:szCs w:val="20"/>
        </w:rPr>
        <w:t xml:space="preserve">Dra. Lucia </w:t>
      </w:r>
      <w:r>
        <w:rPr>
          <w:rFonts w:ascii="Arial" w:hAnsi="Arial" w:cs="Arial"/>
          <w:b/>
          <w:bCs/>
          <w:sz w:val="20"/>
          <w:szCs w:val="20"/>
        </w:rPr>
        <w:t xml:space="preserve">Isaltina Clemente </w:t>
      </w:r>
      <w:r w:rsidR="00775B24" w:rsidRPr="00250095">
        <w:rPr>
          <w:rFonts w:ascii="Arial" w:hAnsi="Arial" w:cs="Arial"/>
          <w:b/>
          <w:bCs/>
          <w:sz w:val="20"/>
          <w:szCs w:val="20"/>
        </w:rPr>
        <w:t>Leão</w:t>
      </w:r>
      <w:r w:rsidR="00775B24" w:rsidRPr="00775B24">
        <w:rPr>
          <w:rFonts w:ascii="Arial" w:hAnsi="Arial" w:cs="Arial"/>
          <w:sz w:val="20"/>
          <w:szCs w:val="20"/>
        </w:rPr>
        <w:t xml:space="preserve"> – Orientadora da pesquisa</w:t>
      </w:r>
      <w:r>
        <w:rPr>
          <w:rFonts w:ascii="Arial" w:hAnsi="Arial" w:cs="Arial"/>
          <w:sz w:val="20"/>
          <w:szCs w:val="20"/>
        </w:rPr>
        <w:t xml:space="preserve">, Professora do </w:t>
      </w:r>
      <w:r w:rsidRPr="00775B24">
        <w:rPr>
          <w:rFonts w:ascii="Arial" w:hAnsi="Arial" w:cs="Arial"/>
          <w:sz w:val="20"/>
          <w:szCs w:val="20"/>
        </w:rPr>
        <w:t xml:space="preserve">Programa de Pós-Graduação em Comunicação e Semiótica da Pontifícia Universidade Católica de São Paulo </w:t>
      </w:r>
      <w:r w:rsidRPr="00775B24">
        <w:rPr>
          <w:rFonts w:ascii="Arial" w:hAnsi="Arial" w:cs="Arial"/>
          <w:sz w:val="20"/>
          <w:szCs w:val="20"/>
        </w:rPr>
        <w:br/>
      </w:r>
    </w:p>
    <w:p w14:paraId="1A231418" w14:textId="26D375E7" w:rsidR="00AF7270" w:rsidRPr="002E0D3C" w:rsidRDefault="00AF7270" w:rsidP="00AF7270">
      <w:pPr>
        <w:spacing w:line="240" w:lineRule="auto"/>
        <w:ind w:left="2835"/>
        <w:jc w:val="both"/>
        <w:rPr>
          <w:rFonts w:ascii="Arial" w:hAnsi="Arial" w:cs="Arial"/>
          <w:b/>
          <w:bCs/>
          <w:sz w:val="20"/>
          <w:szCs w:val="20"/>
        </w:rPr>
      </w:pPr>
      <w:r w:rsidRPr="002E0D3C">
        <w:rPr>
          <w:rFonts w:ascii="Arial" w:hAnsi="Arial" w:cs="Arial"/>
          <w:b/>
          <w:bCs/>
          <w:sz w:val="20"/>
          <w:szCs w:val="20"/>
        </w:rPr>
        <w:t>Resumo</w:t>
      </w:r>
    </w:p>
    <w:p w14:paraId="33C75221" w14:textId="22CE4616" w:rsidR="00AF7270" w:rsidRDefault="00AF7270" w:rsidP="00AF7270">
      <w:pPr>
        <w:spacing w:line="240" w:lineRule="auto"/>
        <w:ind w:left="2835"/>
        <w:jc w:val="both"/>
        <w:rPr>
          <w:rFonts w:ascii="Arial" w:hAnsi="Arial" w:cs="Arial"/>
          <w:sz w:val="20"/>
          <w:szCs w:val="20"/>
        </w:rPr>
      </w:pPr>
      <w:r w:rsidRPr="00AF7270">
        <w:rPr>
          <w:rFonts w:ascii="Arial" w:hAnsi="Arial" w:cs="Arial"/>
          <w:sz w:val="20"/>
          <w:szCs w:val="20"/>
        </w:rPr>
        <w:t xml:space="preserve">Este artigo analisa o paradoxo do abandono urbano em São Paulo, onde mais de 550 mil imóveis vagos coexistem com milhares de pessoas em situação de rua. Argumenta-se que este fenômeno não é acidental, mas uma "guerra silenciosa" pelo território, manifestação do imperialismo global e de uma necropolítica urbana. Essa guerra opera pela financeirização da moradia e pela omissão do Estado em aplicar a função social da propriedade, produzindo a ruína como um signo de exclusão neocolonial e racista. Frente a este diagnóstico, a pesquisa propõe </w:t>
      </w:r>
      <w:r w:rsidR="004409C2">
        <w:rPr>
          <w:rFonts w:ascii="Arial" w:hAnsi="Arial" w:cs="Arial"/>
          <w:sz w:val="20"/>
          <w:szCs w:val="20"/>
        </w:rPr>
        <w:t xml:space="preserve">que a práxis da </w:t>
      </w:r>
      <w:r w:rsidR="004409C2" w:rsidRPr="004409C2">
        <w:rPr>
          <w:rFonts w:ascii="Arial" w:hAnsi="Arial" w:cs="Arial"/>
          <w:sz w:val="20"/>
          <w:szCs w:val="20"/>
        </w:rPr>
        <w:t xml:space="preserve">cartografias </w:t>
      </w:r>
      <w:r w:rsidR="004409C2">
        <w:rPr>
          <w:rFonts w:ascii="Arial" w:hAnsi="Arial" w:cs="Arial"/>
          <w:sz w:val="20"/>
          <w:szCs w:val="20"/>
        </w:rPr>
        <w:t xml:space="preserve">do imaginário do abandono como caminho para </w:t>
      </w:r>
      <w:r w:rsidR="004409C2" w:rsidRPr="004409C2">
        <w:rPr>
          <w:rFonts w:ascii="Arial" w:hAnsi="Arial" w:cs="Arial"/>
          <w:sz w:val="20"/>
          <w:szCs w:val="20"/>
        </w:rPr>
        <w:t>revel</w:t>
      </w:r>
      <w:r w:rsidR="004409C2">
        <w:rPr>
          <w:rFonts w:ascii="Arial" w:hAnsi="Arial" w:cs="Arial"/>
          <w:sz w:val="20"/>
          <w:szCs w:val="20"/>
        </w:rPr>
        <w:t>ar</w:t>
      </w:r>
      <w:r w:rsidR="004409C2" w:rsidRPr="004409C2">
        <w:rPr>
          <w:rFonts w:ascii="Arial" w:hAnsi="Arial" w:cs="Arial"/>
          <w:sz w:val="20"/>
          <w:szCs w:val="20"/>
        </w:rPr>
        <w:t xml:space="preserve"> como a ruína pode também ser compreendida como espaço de vida, memória e criação coletiva</w:t>
      </w:r>
      <w:r w:rsidR="004409C2">
        <w:rPr>
          <w:rFonts w:ascii="Arial" w:hAnsi="Arial" w:cs="Arial"/>
          <w:sz w:val="20"/>
          <w:szCs w:val="20"/>
        </w:rPr>
        <w:t xml:space="preserve">. Trata-se de pensar procedimentos que </w:t>
      </w:r>
      <w:r w:rsidR="004409C2" w:rsidRPr="004409C2">
        <w:rPr>
          <w:rFonts w:ascii="Arial" w:hAnsi="Arial" w:cs="Arial"/>
          <w:sz w:val="20"/>
          <w:szCs w:val="20"/>
        </w:rPr>
        <w:t>constitu</w:t>
      </w:r>
      <w:r w:rsidR="004409C2">
        <w:rPr>
          <w:rFonts w:ascii="Arial" w:hAnsi="Arial" w:cs="Arial"/>
          <w:sz w:val="20"/>
          <w:szCs w:val="20"/>
        </w:rPr>
        <w:t xml:space="preserve">em movimentos de </w:t>
      </w:r>
      <w:r w:rsidR="004409C2" w:rsidRPr="004409C2">
        <w:rPr>
          <w:rFonts w:ascii="Arial" w:hAnsi="Arial" w:cs="Arial"/>
          <w:sz w:val="20"/>
          <w:szCs w:val="20"/>
        </w:rPr>
        <w:t>resistência fundamenta</w:t>
      </w:r>
      <w:r w:rsidR="004409C2">
        <w:rPr>
          <w:rFonts w:ascii="Arial" w:hAnsi="Arial" w:cs="Arial"/>
          <w:sz w:val="20"/>
          <w:szCs w:val="20"/>
        </w:rPr>
        <w:t>is</w:t>
      </w:r>
      <w:r w:rsidR="004409C2" w:rsidRPr="004409C2">
        <w:rPr>
          <w:rFonts w:ascii="Arial" w:hAnsi="Arial" w:cs="Arial"/>
          <w:sz w:val="20"/>
          <w:szCs w:val="20"/>
        </w:rPr>
        <w:t>. Trata-se de reconhecer que, mesmo sob a sentença do abandono, persistem existências que fabulam, narram e reencantam o território. A ruína, longe de ser mero vestígio de decadência, torna-se lugar habitado por **múltiplas ecologias, vozes e formas de saber**.</w:t>
      </w:r>
    </w:p>
    <w:p w14:paraId="14B4924B" w14:textId="13D94DE3" w:rsidR="00244C9C" w:rsidRDefault="00320FA4" w:rsidP="00244C9C">
      <w:pPr>
        <w:spacing w:line="240" w:lineRule="auto"/>
        <w:ind w:left="2835"/>
        <w:jc w:val="both"/>
        <w:rPr>
          <w:rFonts w:ascii="Arial" w:hAnsi="Arial" w:cs="Arial"/>
          <w:sz w:val="20"/>
          <w:szCs w:val="20"/>
        </w:rPr>
      </w:pPr>
      <w:r>
        <w:rPr>
          <w:rFonts w:ascii="Arial" w:hAnsi="Arial" w:cs="Arial"/>
          <w:sz w:val="20"/>
          <w:szCs w:val="20"/>
        </w:rPr>
        <w:t>Palavras-chave:</w:t>
      </w:r>
      <w:r w:rsidR="00244C9C">
        <w:rPr>
          <w:rFonts w:ascii="Arial" w:hAnsi="Arial" w:cs="Arial"/>
          <w:sz w:val="20"/>
          <w:szCs w:val="20"/>
        </w:rPr>
        <w:t xml:space="preserve"> 1. Abandono</w:t>
      </w:r>
      <w:r>
        <w:rPr>
          <w:rFonts w:ascii="Arial" w:hAnsi="Arial" w:cs="Arial"/>
          <w:sz w:val="20"/>
          <w:szCs w:val="20"/>
        </w:rPr>
        <w:t xml:space="preserve"> Urbano</w:t>
      </w:r>
      <w:r w:rsidR="00244C9C">
        <w:rPr>
          <w:rFonts w:ascii="Arial" w:hAnsi="Arial" w:cs="Arial"/>
          <w:sz w:val="20"/>
          <w:szCs w:val="20"/>
        </w:rPr>
        <w:t>; 2. Arruinamento Contemporâneo; 3. Necropolítica</w:t>
      </w:r>
      <w:r>
        <w:rPr>
          <w:rFonts w:ascii="Arial" w:hAnsi="Arial" w:cs="Arial"/>
          <w:sz w:val="20"/>
          <w:szCs w:val="20"/>
        </w:rPr>
        <w:t xml:space="preserve"> </w:t>
      </w:r>
    </w:p>
    <w:p w14:paraId="27DE129F" w14:textId="77777777" w:rsidR="00AF7270" w:rsidRDefault="00AF7270" w:rsidP="00AF7270">
      <w:pPr>
        <w:spacing w:line="240" w:lineRule="auto"/>
        <w:ind w:left="2835"/>
        <w:jc w:val="both"/>
        <w:rPr>
          <w:rFonts w:ascii="Arial" w:hAnsi="Arial" w:cs="Arial"/>
          <w:sz w:val="20"/>
          <w:szCs w:val="20"/>
        </w:rPr>
      </w:pPr>
    </w:p>
    <w:p w14:paraId="1F4A3365" w14:textId="77777777" w:rsidR="004749D3" w:rsidRPr="004749D3" w:rsidRDefault="004749D3" w:rsidP="004749D3">
      <w:pPr>
        <w:spacing w:line="240" w:lineRule="auto"/>
        <w:ind w:left="2835"/>
        <w:jc w:val="both"/>
        <w:rPr>
          <w:rFonts w:ascii="Arial" w:hAnsi="Arial" w:cs="Arial"/>
          <w:b/>
          <w:bCs/>
          <w:sz w:val="20"/>
          <w:szCs w:val="20"/>
        </w:rPr>
      </w:pPr>
      <w:r w:rsidRPr="004749D3">
        <w:rPr>
          <w:rFonts w:ascii="Arial" w:hAnsi="Arial" w:cs="Arial"/>
          <w:b/>
          <w:bCs/>
          <w:sz w:val="20"/>
          <w:szCs w:val="20"/>
        </w:rPr>
        <w:t>Abstract</w:t>
      </w:r>
    </w:p>
    <w:p w14:paraId="0C5C3E82" w14:textId="77777777" w:rsidR="005B54FD" w:rsidRDefault="005B54FD" w:rsidP="00244C9C">
      <w:pPr>
        <w:spacing w:line="240" w:lineRule="auto"/>
        <w:ind w:left="2832"/>
        <w:jc w:val="both"/>
        <w:rPr>
          <w:rFonts w:ascii="Arial" w:hAnsi="Arial" w:cs="Arial"/>
          <w:sz w:val="20"/>
          <w:szCs w:val="20"/>
        </w:rPr>
      </w:pPr>
      <w:proofErr w:type="spellStart"/>
      <w:r w:rsidRPr="005B54FD">
        <w:rPr>
          <w:rFonts w:ascii="Arial" w:hAnsi="Arial" w:cs="Arial"/>
          <w:sz w:val="20"/>
          <w:szCs w:val="20"/>
        </w:rPr>
        <w:t>This</w:t>
      </w:r>
      <w:proofErr w:type="spellEnd"/>
      <w:r w:rsidRPr="005B54FD">
        <w:rPr>
          <w:rFonts w:ascii="Arial" w:hAnsi="Arial" w:cs="Arial"/>
          <w:sz w:val="20"/>
          <w:szCs w:val="20"/>
        </w:rPr>
        <w:t xml:space="preserve"> </w:t>
      </w:r>
      <w:proofErr w:type="spellStart"/>
      <w:r w:rsidRPr="005B54FD">
        <w:rPr>
          <w:rFonts w:ascii="Arial" w:hAnsi="Arial" w:cs="Arial"/>
          <w:sz w:val="20"/>
          <w:szCs w:val="20"/>
        </w:rPr>
        <w:t>article</w:t>
      </w:r>
      <w:proofErr w:type="spellEnd"/>
      <w:r w:rsidRPr="005B54FD">
        <w:rPr>
          <w:rFonts w:ascii="Arial" w:hAnsi="Arial" w:cs="Arial"/>
          <w:sz w:val="20"/>
          <w:szCs w:val="20"/>
        </w:rPr>
        <w:t xml:space="preserve"> </w:t>
      </w:r>
      <w:proofErr w:type="spellStart"/>
      <w:r w:rsidRPr="005B54FD">
        <w:rPr>
          <w:rFonts w:ascii="Arial" w:hAnsi="Arial" w:cs="Arial"/>
          <w:sz w:val="20"/>
          <w:szCs w:val="20"/>
        </w:rPr>
        <w:t>analyzes</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paradox</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urban</w:t>
      </w:r>
      <w:proofErr w:type="spellEnd"/>
      <w:r w:rsidRPr="005B54FD">
        <w:rPr>
          <w:rFonts w:ascii="Arial" w:hAnsi="Arial" w:cs="Arial"/>
          <w:sz w:val="20"/>
          <w:szCs w:val="20"/>
        </w:rPr>
        <w:t xml:space="preserve"> </w:t>
      </w:r>
      <w:proofErr w:type="spellStart"/>
      <w:r w:rsidRPr="005B54FD">
        <w:rPr>
          <w:rFonts w:ascii="Arial" w:hAnsi="Arial" w:cs="Arial"/>
          <w:sz w:val="20"/>
          <w:szCs w:val="20"/>
        </w:rPr>
        <w:t>abandonment</w:t>
      </w:r>
      <w:proofErr w:type="spellEnd"/>
      <w:r w:rsidRPr="005B54FD">
        <w:rPr>
          <w:rFonts w:ascii="Arial" w:hAnsi="Arial" w:cs="Arial"/>
          <w:sz w:val="20"/>
          <w:szCs w:val="20"/>
        </w:rPr>
        <w:t xml:space="preserve"> in São Paulo, </w:t>
      </w:r>
      <w:proofErr w:type="spellStart"/>
      <w:r w:rsidRPr="005B54FD">
        <w:rPr>
          <w:rFonts w:ascii="Arial" w:hAnsi="Arial" w:cs="Arial"/>
          <w:sz w:val="20"/>
          <w:szCs w:val="20"/>
        </w:rPr>
        <w:t>where</w:t>
      </w:r>
      <w:proofErr w:type="spellEnd"/>
      <w:r w:rsidRPr="005B54FD">
        <w:rPr>
          <w:rFonts w:ascii="Arial" w:hAnsi="Arial" w:cs="Arial"/>
          <w:sz w:val="20"/>
          <w:szCs w:val="20"/>
        </w:rPr>
        <w:t xml:space="preserve"> more </w:t>
      </w:r>
      <w:proofErr w:type="spellStart"/>
      <w:r w:rsidRPr="005B54FD">
        <w:rPr>
          <w:rFonts w:ascii="Arial" w:hAnsi="Arial" w:cs="Arial"/>
          <w:sz w:val="20"/>
          <w:szCs w:val="20"/>
        </w:rPr>
        <w:t>than</w:t>
      </w:r>
      <w:proofErr w:type="spellEnd"/>
      <w:r w:rsidRPr="005B54FD">
        <w:rPr>
          <w:rFonts w:ascii="Arial" w:hAnsi="Arial" w:cs="Arial"/>
          <w:sz w:val="20"/>
          <w:szCs w:val="20"/>
        </w:rPr>
        <w:t xml:space="preserve"> 550,000 </w:t>
      </w:r>
      <w:proofErr w:type="spellStart"/>
      <w:r w:rsidRPr="005B54FD">
        <w:rPr>
          <w:rFonts w:ascii="Arial" w:hAnsi="Arial" w:cs="Arial"/>
          <w:sz w:val="20"/>
          <w:szCs w:val="20"/>
        </w:rPr>
        <w:t>vacant</w:t>
      </w:r>
      <w:proofErr w:type="spellEnd"/>
      <w:r w:rsidRPr="005B54FD">
        <w:rPr>
          <w:rFonts w:ascii="Arial" w:hAnsi="Arial" w:cs="Arial"/>
          <w:sz w:val="20"/>
          <w:szCs w:val="20"/>
        </w:rPr>
        <w:t xml:space="preserve"> </w:t>
      </w:r>
      <w:proofErr w:type="spellStart"/>
      <w:r w:rsidRPr="005B54FD">
        <w:rPr>
          <w:rFonts w:ascii="Arial" w:hAnsi="Arial" w:cs="Arial"/>
          <w:sz w:val="20"/>
          <w:szCs w:val="20"/>
        </w:rPr>
        <w:t>properties</w:t>
      </w:r>
      <w:proofErr w:type="spellEnd"/>
      <w:r w:rsidRPr="005B54FD">
        <w:rPr>
          <w:rFonts w:ascii="Arial" w:hAnsi="Arial" w:cs="Arial"/>
          <w:sz w:val="20"/>
          <w:szCs w:val="20"/>
        </w:rPr>
        <w:t xml:space="preserve"> </w:t>
      </w:r>
      <w:proofErr w:type="spellStart"/>
      <w:r w:rsidRPr="005B54FD">
        <w:rPr>
          <w:rFonts w:ascii="Arial" w:hAnsi="Arial" w:cs="Arial"/>
          <w:sz w:val="20"/>
          <w:szCs w:val="20"/>
        </w:rPr>
        <w:t>coexist</w:t>
      </w:r>
      <w:proofErr w:type="spellEnd"/>
      <w:r w:rsidRPr="005B54FD">
        <w:rPr>
          <w:rFonts w:ascii="Arial" w:hAnsi="Arial" w:cs="Arial"/>
          <w:sz w:val="20"/>
          <w:szCs w:val="20"/>
        </w:rPr>
        <w:t xml:space="preserve"> </w:t>
      </w:r>
      <w:proofErr w:type="spellStart"/>
      <w:r w:rsidRPr="005B54FD">
        <w:rPr>
          <w:rFonts w:ascii="Arial" w:hAnsi="Arial" w:cs="Arial"/>
          <w:sz w:val="20"/>
          <w:szCs w:val="20"/>
        </w:rPr>
        <w:t>with</w:t>
      </w:r>
      <w:proofErr w:type="spellEnd"/>
      <w:r w:rsidRPr="005B54FD">
        <w:rPr>
          <w:rFonts w:ascii="Arial" w:hAnsi="Arial" w:cs="Arial"/>
          <w:sz w:val="20"/>
          <w:szCs w:val="20"/>
        </w:rPr>
        <w:t xml:space="preserve"> </w:t>
      </w:r>
      <w:proofErr w:type="spellStart"/>
      <w:r w:rsidRPr="005B54FD">
        <w:rPr>
          <w:rFonts w:ascii="Arial" w:hAnsi="Arial" w:cs="Arial"/>
          <w:sz w:val="20"/>
          <w:szCs w:val="20"/>
        </w:rPr>
        <w:t>thousands</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homeless</w:t>
      </w:r>
      <w:proofErr w:type="spellEnd"/>
      <w:r w:rsidRPr="005B54FD">
        <w:rPr>
          <w:rFonts w:ascii="Arial" w:hAnsi="Arial" w:cs="Arial"/>
          <w:sz w:val="20"/>
          <w:szCs w:val="20"/>
        </w:rPr>
        <w:t xml:space="preserve"> </w:t>
      </w:r>
      <w:proofErr w:type="spellStart"/>
      <w:r w:rsidRPr="005B54FD">
        <w:rPr>
          <w:rFonts w:ascii="Arial" w:hAnsi="Arial" w:cs="Arial"/>
          <w:sz w:val="20"/>
          <w:szCs w:val="20"/>
        </w:rPr>
        <w:t>people</w:t>
      </w:r>
      <w:proofErr w:type="spellEnd"/>
      <w:r w:rsidRPr="005B54FD">
        <w:rPr>
          <w:rFonts w:ascii="Arial" w:hAnsi="Arial" w:cs="Arial"/>
          <w:sz w:val="20"/>
          <w:szCs w:val="20"/>
        </w:rPr>
        <w:t xml:space="preserve">. It </w:t>
      </w:r>
      <w:proofErr w:type="spellStart"/>
      <w:r w:rsidRPr="005B54FD">
        <w:rPr>
          <w:rFonts w:ascii="Arial" w:hAnsi="Arial" w:cs="Arial"/>
          <w:sz w:val="20"/>
          <w:szCs w:val="20"/>
        </w:rPr>
        <w:t>argues</w:t>
      </w:r>
      <w:proofErr w:type="spellEnd"/>
      <w:r w:rsidRPr="005B54FD">
        <w:rPr>
          <w:rFonts w:ascii="Arial" w:hAnsi="Arial" w:cs="Arial"/>
          <w:sz w:val="20"/>
          <w:szCs w:val="20"/>
        </w:rPr>
        <w:t xml:space="preserve"> </w:t>
      </w:r>
      <w:proofErr w:type="spellStart"/>
      <w:r w:rsidRPr="005B54FD">
        <w:rPr>
          <w:rFonts w:ascii="Arial" w:hAnsi="Arial" w:cs="Arial"/>
          <w:sz w:val="20"/>
          <w:szCs w:val="20"/>
        </w:rPr>
        <w:t>that</w:t>
      </w:r>
      <w:proofErr w:type="spellEnd"/>
      <w:r w:rsidRPr="005B54FD">
        <w:rPr>
          <w:rFonts w:ascii="Arial" w:hAnsi="Arial" w:cs="Arial"/>
          <w:sz w:val="20"/>
          <w:szCs w:val="20"/>
        </w:rPr>
        <w:t xml:space="preserve"> </w:t>
      </w:r>
      <w:proofErr w:type="spellStart"/>
      <w:r w:rsidRPr="005B54FD">
        <w:rPr>
          <w:rFonts w:ascii="Arial" w:hAnsi="Arial" w:cs="Arial"/>
          <w:sz w:val="20"/>
          <w:szCs w:val="20"/>
        </w:rPr>
        <w:t>this</w:t>
      </w:r>
      <w:proofErr w:type="spellEnd"/>
      <w:r w:rsidRPr="005B54FD">
        <w:rPr>
          <w:rFonts w:ascii="Arial" w:hAnsi="Arial" w:cs="Arial"/>
          <w:sz w:val="20"/>
          <w:szCs w:val="20"/>
        </w:rPr>
        <w:t xml:space="preserve"> </w:t>
      </w:r>
      <w:proofErr w:type="spellStart"/>
      <w:r w:rsidRPr="005B54FD">
        <w:rPr>
          <w:rFonts w:ascii="Arial" w:hAnsi="Arial" w:cs="Arial"/>
          <w:sz w:val="20"/>
          <w:szCs w:val="20"/>
        </w:rPr>
        <w:t>phenomenon</w:t>
      </w:r>
      <w:proofErr w:type="spellEnd"/>
      <w:r w:rsidRPr="005B54FD">
        <w:rPr>
          <w:rFonts w:ascii="Arial" w:hAnsi="Arial" w:cs="Arial"/>
          <w:sz w:val="20"/>
          <w:szCs w:val="20"/>
        </w:rPr>
        <w:t xml:space="preserve"> </w:t>
      </w:r>
      <w:proofErr w:type="spellStart"/>
      <w:r w:rsidRPr="005B54FD">
        <w:rPr>
          <w:rFonts w:ascii="Arial" w:hAnsi="Arial" w:cs="Arial"/>
          <w:sz w:val="20"/>
          <w:szCs w:val="20"/>
        </w:rPr>
        <w:t>is</w:t>
      </w:r>
      <w:proofErr w:type="spellEnd"/>
      <w:r w:rsidRPr="005B54FD">
        <w:rPr>
          <w:rFonts w:ascii="Arial" w:hAnsi="Arial" w:cs="Arial"/>
          <w:sz w:val="20"/>
          <w:szCs w:val="20"/>
        </w:rPr>
        <w:t xml:space="preserve"> </w:t>
      </w:r>
      <w:proofErr w:type="spellStart"/>
      <w:r w:rsidRPr="005B54FD">
        <w:rPr>
          <w:rFonts w:ascii="Arial" w:hAnsi="Arial" w:cs="Arial"/>
          <w:sz w:val="20"/>
          <w:szCs w:val="20"/>
        </w:rPr>
        <w:t>not</w:t>
      </w:r>
      <w:proofErr w:type="spellEnd"/>
      <w:r w:rsidRPr="005B54FD">
        <w:rPr>
          <w:rFonts w:ascii="Arial" w:hAnsi="Arial" w:cs="Arial"/>
          <w:sz w:val="20"/>
          <w:szCs w:val="20"/>
        </w:rPr>
        <w:t xml:space="preserve"> </w:t>
      </w:r>
      <w:proofErr w:type="spellStart"/>
      <w:r w:rsidRPr="005B54FD">
        <w:rPr>
          <w:rFonts w:ascii="Arial" w:hAnsi="Arial" w:cs="Arial"/>
          <w:sz w:val="20"/>
          <w:szCs w:val="20"/>
        </w:rPr>
        <w:t>accidental</w:t>
      </w:r>
      <w:proofErr w:type="spellEnd"/>
      <w:r w:rsidRPr="005B54FD">
        <w:rPr>
          <w:rFonts w:ascii="Arial" w:hAnsi="Arial" w:cs="Arial"/>
          <w:sz w:val="20"/>
          <w:szCs w:val="20"/>
        </w:rPr>
        <w:t xml:space="preserve">, </w:t>
      </w:r>
      <w:proofErr w:type="spellStart"/>
      <w:r w:rsidRPr="005B54FD">
        <w:rPr>
          <w:rFonts w:ascii="Arial" w:hAnsi="Arial" w:cs="Arial"/>
          <w:sz w:val="20"/>
          <w:szCs w:val="20"/>
        </w:rPr>
        <w:t>but</w:t>
      </w:r>
      <w:proofErr w:type="spellEnd"/>
      <w:r w:rsidRPr="005B54FD">
        <w:rPr>
          <w:rFonts w:ascii="Arial" w:hAnsi="Arial" w:cs="Arial"/>
          <w:sz w:val="20"/>
          <w:szCs w:val="20"/>
        </w:rPr>
        <w:t xml:space="preserve"> </w:t>
      </w:r>
      <w:proofErr w:type="spellStart"/>
      <w:r w:rsidRPr="005B54FD">
        <w:rPr>
          <w:rFonts w:ascii="Arial" w:hAnsi="Arial" w:cs="Arial"/>
          <w:sz w:val="20"/>
          <w:szCs w:val="20"/>
        </w:rPr>
        <w:t>rather</w:t>
      </w:r>
      <w:proofErr w:type="spellEnd"/>
      <w:r w:rsidRPr="005B54FD">
        <w:rPr>
          <w:rFonts w:ascii="Arial" w:hAnsi="Arial" w:cs="Arial"/>
          <w:sz w:val="20"/>
          <w:szCs w:val="20"/>
        </w:rPr>
        <w:t xml:space="preserve"> a "</w:t>
      </w:r>
      <w:proofErr w:type="spellStart"/>
      <w:r w:rsidRPr="005B54FD">
        <w:rPr>
          <w:rFonts w:ascii="Arial" w:hAnsi="Arial" w:cs="Arial"/>
          <w:sz w:val="20"/>
          <w:szCs w:val="20"/>
        </w:rPr>
        <w:t>silent</w:t>
      </w:r>
      <w:proofErr w:type="spellEnd"/>
      <w:r w:rsidRPr="005B54FD">
        <w:rPr>
          <w:rFonts w:ascii="Arial" w:hAnsi="Arial" w:cs="Arial"/>
          <w:sz w:val="20"/>
          <w:szCs w:val="20"/>
        </w:rPr>
        <w:t xml:space="preserve"> </w:t>
      </w:r>
      <w:proofErr w:type="spellStart"/>
      <w:r w:rsidRPr="005B54FD">
        <w:rPr>
          <w:rFonts w:ascii="Arial" w:hAnsi="Arial" w:cs="Arial"/>
          <w:sz w:val="20"/>
          <w:szCs w:val="20"/>
        </w:rPr>
        <w:t>war</w:t>
      </w:r>
      <w:proofErr w:type="spellEnd"/>
      <w:r w:rsidRPr="005B54FD">
        <w:rPr>
          <w:rFonts w:ascii="Arial" w:hAnsi="Arial" w:cs="Arial"/>
          <w:sz w:val="20"/>
          <w:szCs w:val="20"/>
        </w:rPr>
        <w:t xml:space="preserve">" for </w:t>
      </w:r>
      <w:proofErr w:type="spellStart"/>
      <w:r w:rsidRPr="005B54FD">
        <w:rPr>
          <w:rFonts w:ascii="Arial" w:hAnsi="Arial" w:cs="Arial"/>
          <w:sz w:val="20"/>
          <w:szCs w:val="20"/>
        </w:rPr>
        <w:t>territory</w:t>
      </w:r>
      <w:proofErr w:type="spellEnd"/>
      <w:r w:rsidRPr="005B54FD">
        <w:rPr>
          <w:rFonts w:ascii="Arial" w:hAnsi="Arial" w:cs="Arial"/>
          <w:sz w:val="20"/>
          <w:szCs w:val="20"/>
        </w:rPr>
        <w:t xml:space="preserve">, a </w:t>
      </w:r>
      <w:proofErr w:type="spellStart"/>
      <w:r w:rsidRPr="005B54FD">
        <w:rPr>
          <w:rFonts w:ascii="Arial" w:hAnsi="Arial" w:cs="Arial"/>
          <w:sz w:val="20"/>
          <w:szCs w:val="20"/>
        </w:rPr>
        <w:t>manifestation</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global </w:t>
      </w:r>
      <w:proofErr w:type="spellStart"/>
      <w:r w:rsidRPr="005B54FD">
        <w:rPr>
          <w:rFonts w:ascii="Arial" w:hAnsi="Arial" w:cs="Arial"/>
          <w:sz w:val="20"/>
          <w:szCs w:val="20"/>
        </w:rPr>
        <w:t>imperialism</w:t>
      </w:r>
      <w:proofErr w:type="spellEnd"/>
      <w:r w:rsidRPr="005B54FD">
        <w:rPr>
          <w:rFonts w:ascii="Arial" w:hAnsi="Arial" w:cs="Arial"/>
          <w:sz w:val="20"/>
          <w:szCs w:val="20"/>
        </w:rPr>
        <w:t xml:space="preserve">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urban</w:t>
      </w:r>
      <w:proofErr w:type="spellEnd"/>
      <w:r w:rsidRPr="005B54FD">
        <w:rPr>
          <w:rFonts w:ascii="Arial" w:hAnsi="Arial" w:cs="Arial"/>
          <w:sz w:val="20"/>
          <w:szCs w:val="20"/>
        </w:rPr>
        <w:t xml:space="preserve"> </w:t>
      </w:r>
      <w:proofErr w:type="spellStart"/>
      <w:r w:rsidRPr="005B54FD">
        <w:rPr>
          <w:rFonts w:ascii="Arial" w:hAnsi="Arial" w:cs="Arial"/>
          <w:sz w:val="20"/>
          <w:szCs w:val="20"/>
        </w:rPr>
        <w:t>necropolitics</w:t>
      </w:r>
      <w:proofErr w:type="spellEnd"/>
      <w:r w:rsidRPr="005B54FD">
        <w:rPr>
          <w:rFonts w:ascii="Arial" w:hAnsi="Arial" w:cs="Arial"/>
          <w:sz w:val="20"/>
          <w:szCs w:val="20"/>
        </w:rPr>
        <w:t xml:space="preserve">. </w:t>
      </w:r>
      <w:proofErr w:type="spellStart"/>
      <w:r w:rsidRPr="005B54FD">
        <w:rPr>
          <w:rFonts w:ascii="Arial" w:hAnsi="Arial" w:cs="Arial"/>
          <w:sz w:val="20"/>
          <w:szCs w:val="20"/>
        </w:rPr>
        <w:t>This</w:t>
      </w:r>
      <w:proofErr w:type="spellEnd"/>
      <w:r w:rsidRPr="005B54FD">
        <w:rPr>
          <w:rFonts w:ascii="Arial" w:hAnsi="Arial" w:cs="Arial"/>
          <w:sz w:val="20"/>
          <w:szCs w:val="20"/>
        </w:rPr>
        <w:t xml:space="preserve"> </w:t>
      </w:r>
      <w:proofErr w:type="spellStart"/>
      <w:r w:rsidRPr="005B54FD">
        <w:rPr>
          <w:rFonts w:ascii="Arial" w:hAnsi="Arial" w:cs="Arial"/>
          <w:sz w:val="20"/>
          <w:szCs w:val="20"/>
        </w:rPr>
        <w:t>war</w:t>
      </w:r>
      <w:proofErr w:type="spellEnd"/>
      <w:r w:rsidRPr="005B54FD">
        <w:rPr>
          <w:rFonts w:ascii="Arial" w:hAnsi="Arial" w:cs="Arial"/>
          <w:sz w:val="20"/>
          <w:szCs w:val="20"/>
        </w:rPr>
        <w:t xml:space="preserve"> </w:t>
      </w:r>
      <w:proofErr w:type="spellStart"/>
      <w:r w:rsidRPr="005B54FD">
        <w:rPr>
          <w:rFonts w:ascii="Arial" w:hAnsi="Arial" w:cs="Arial"/>
          <w:sz w:val="20"/>
          <w:szCs w:val="20"/>
        </w:rPr>
        <w:t>operates</w:t>
      </w:r>
      <w:proofErr w:type="spellEnd"/>
      <w:r w:rsidRPr="005B54FD">
        <w:rPr>
          <w:rFonts w:ascii="Arial" w:hAnsi="Arial" w:cs="Arial"/>
          <w:sz w:val="20"/>
          <w:szCs w:val="20"/>
        </w:rPr>
        <w:t xml:space="preserve"> </w:t>
      </w:r>
      <w:proofErr w:type="spellStart"/>
      <w:r w:rsidRPr="005B54FD">
        <w:rPr>
          <w:rFonts w:ascii="Arial" w:hAnsi="Arial" w:cs="Arial"/>
          <w:sz w:val="20"/>
          <w:szCs w:val="20"/>
        </w:rPr>
        <w:t>through</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financialization</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housing</w:t>
      </w:r>
      <w:proofErr w:type="spellEnd"/>
      <w:r w:rsidRPr="005B54FD">
        <w:rPr>
          <w:rFonts w:ascii="Arial" w:hAnsi="Arial" w:cs="Arial"/>
          <w:sz w:val="20"/>
          <w:szCs w:val="20"/>
        </w:rPr>
        <w:t xml:space="preserve">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State's</w:t>
      </w:r>
      <w:proofErr w:type="spellEnd"/>
      <w:r w:rsidRPr="005B54FD">
        <w:rPr>
          <w:rFonts w:ascii="Arial" w:hAnsi="Arial" w:cs="Arial"/>
          <w:sz w:val="20"/>
          <w:szCs w:val="20"/>
        </w:rPr>
        <w:t xml:space="preserve"> </w:t>
      </w:r>
      <w:proofErr w:type="spellStart"/>
      <w:r w:rsidRPr="005B54FD">
        <w:rPr>
          <w:rFonts w:ascii="Arial" w:hAnsi="Arial" w:cs="Arial"/>
          <w:sz w:val="20"/>
          <w:szCs w:val="20"/>
        </w:rPr>
        <w:t>failure</w:t>
      </w:r>
      <w:proofErr w:type="spellEnd"/>
      <w:r w:rsidRPr="005B54FD">
        <w:rPr>
          <w:rFonts w:ascii="Arial" w:hAnsi="Arial" w:cs="Arial"/>
          <w:sz w:val="20"/>
          <w:szCs w:val="20"/>
        </w:rPr>
        <w:t xml:space="preserve"> </w:t>
      </w:r>
      <w:proofErr w:type="spellStart"/>
      <w:r w:rsidRPr="005B54FD">
        <w:rPr>
          <w:rFonts w:ascii="Arial" w:hAnsi="Arial" w:cs="Arial"/>
          <w:sz w:val="20"/>
          <w:szCs w:val="20"/>
        </w:rPr>
        <w:t>to</w:t>
      </w:r>
      <w:proofErr w:type="spellEnd"/>
      <w:r w:rsidRPr="005B54FD">
        <w:rPr>
          <w:rFonts w:ascii="Arial" w:hAnsi="Arial" w:cs="Arial"/>
          <w:sz w:val="20"/>
          <w:szCs w:val="20"/>
        </w:rPr>
        <w:t xml:space="preserve"> </w:t>
      </w:r>
      <w:proofErr w:type="spellStart"/>
      <w:r w:rsidRPr="005B54FD">
        <w:rPr>
          <w:rFonts w:ascii="Arial" w:hAnsi="Arial" w:cs="Arial"/>
          <w:sz w:val="20"/>
          <w:szCs w:val="20"/>
        </w:rPr>
        <w:t>apply</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social </w:t>
      </w:r>
      <w:proofErr w:type="spellStart"/>
      <w:r w:rsidRPr="005B54FD">
        <w:rPr>
          <w:rFonts w:ascii="Arial" w:hAnsi="Arial" w:cs="Arial"/>
          <w:sz w:val="20"/>
          <w:szCs w:val="20"/>
        </w:rPr>
        <w:t>function</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property</w:t>
      </w:r>
      <w:proofErr w:type="spellEnd"/>
      <w:r w:rsidRPr="005B54FD">
        <w:rPr>
          <w:rFonts w:ascii="Arial" w:hAnsi="Arial" w:cs="Arial"/>
          <w:sz w:val="20"/>
          <w:szCs w:val="20"/>
        </w:rPr>
        <w:t xml:space="preserve">, </w:t>
      </w:r>
      <w:proofErr w:type="spellStart"/>
      <w:r w:rsidRPr="005B54FD">
        <w:rPr>
          <w:rFonts w:ascii="Arial" w:hAnsi="Arial" w:cs="Arial"/>
          <w:sz w:val="20"/>
          <w:szCs w:val="20"/>
        </w:rPr>
        <w:t>producing</w:t>
      </w:r>
      <w:proofErr w:type="spellEnd"/>
      <w:r w:rsidRPr="005B54FD">
        <w:rPr>
          <w:rFonts w:ascii="Arial" w:hAnsi="Arial" w:cs="Arial"/>
          <w:sz w:val="20"/>
          <w:szCs w:val="20"/>
        </w:rPr>
        <w:t xml:space="preserve"> </w:t>
      </w:r>
      <w:proofErr w:type="spellStart"/>
      <w:r w:rsidRPr="005B54FD">
        <w:rPr>
          <w:rFonts w:ascii="Arial" w:hAnsi="Arial" w:cs="Arial"/>
          <w:sz w:val="20"/>
          <w:szCs w:val="20"/>
        </w:rPr>
        <w:t>ruin</w:t>
      </w:r>
      <w:proofErr w:type="spellEnd"/>
      <w:r w:rsidRPr="005B54FD">
        <w:rPr>
          <w:rFonts w:ascii="Arial" w:hAnsi="Arial" w:cs="Arial"/>
          <w:sz w:val="20"/>
          <w:szCs w:val="20"/>
        </w:rPr>
        <w:t xml:space="preserve"> as a </w:t>
      </w:r>
      <w:proofErr w:type="spellStart"/>
      <w:r w:rsidRPr="005B54FD">
        <w:rPr>
          <w:rFonts w:ascii="Arial" w:hAnsi="Arial" w:cs="Arial"/>
          <w:sz w:val="20"/>
          <w:szCs w:val="20"/>
        </w:rPr>
        <w:t>sign</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neocolonial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racist</w:t>
      </w:r>
      <w:proofErr w:type="spellEnd"/>
      <w:r w:rsidRPr="005B54FD">
        <w:rPr>
          <w:rFonts w:ascii="Arial" w:hAnsi="Arial" w:cs="Arial"/>
          <w:sz w:val="20"/>
          <w:szCs w:val="20"/>
        </w:rPr>
        <w:t xml:space="preserve"> </w:t>
      </w:r>
      <w:proofErr w:type="spellStart"/>
      <w:r w:rsidRPr="005B54FD">
        <w:rPr>
          <w:rFonts w:ascii="Arial" w:hAnsi="Arial" w:cs="Arial"/>
          <w:sz w:val="20"/>
          <w:szCs w:val="20"/>
        </w:rPr>
        <w:t>exclusion</w:t>
      </w:r>
      <w:proofErr w:type="spellEnd"/>
      <w:r w:rsidRPr="005B54FD">
        <w:rPr>
          <w:rFonts w:ascii="Arial" w:hAnsi="Arial" w:cs="Arial"/>
          <w:sz w:val="20"/>
          <w:szCs w:val="20"/>
        </w:rPr>
        <w:t xml:space="preserve">. In light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this</w:t>
      </w:r>
      <w:proofErr w:type="spellEnd"/>
      <w:r w:rsidRPr="005B54FD">
        <w:rPr>
          <w:rFonts w:ascii="Arial" w:hAnsi="Arial" w:cs="Arial"/>
          <w:sz w:val="20"/>
          <w:szCs w:val="20"/>
        </w:rPr>
        <w:t xml:space="preserve"> </w:t>
      </w:r>
      <w:proofErr w:type="spellStart"/>
      <w:r w:rsidRPr="005B54FD">
        <w:rPr>
          <w:rFonts w:ascii="Arial" w:hAnsi="Arial" w:cs="Arial"/>
          <w:sz w:val="20"/>
          <w:szCs w:val="20"/>
        </w:rPr>
        <w:t>diagnosis</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research</w:t>
      </w:r>
      <w:proofErr w:type="spellEnd"/>
      <w:r w:rsidRPr="005B54FD">
        <w:rPr>
          <w:rFonts w:ascii="Arial" w:hAnsi="Arial" w:cs="Arial"/>
          <w:sz w:val="20"/>
          <w:szCs w:val="20"/>
        </w:rPr>
        <w:t xml:space="preserve"> </w:t>
      </w:r>
      <w:proofErr w:type="spellStart"/>
      <w:r w:rsidRPr="005B54FD">
        <w:rPr>
          <w:rFonts w:ascii="Arial" w:hAnsi="Arial" w:cs="Arial"/>
          <w:sz w:val="20"/>
          <w:szCs w:val="20"/>
        </w:rPr>
        <w:t>proposes</w:t>
      </w:r>
      <w:proofErr w:type="spellEnd"/>
      <w:r w:rsidRPr="005B54FD">
        <w:rPr>
          <w:rFonts w:ascii="Arial" w:hAnsi="Arial" w:cs="Arial"/>
          <w:sz w:val="20"/>
          <w:szCs w:val="20"/>
        </w:rPr>
        <w:t xml:space="preserve"> </w:t>
      </w:r>
      <w:proofErr w:type="spellStart"/>
      <w:r w:rsidRPr="005B54FD">
        <w:rPr>
          <w:rFonts w:ascii="Arial" w:hAnsi="Arial" w:cs="Arial"/>
          <w:sz w:val="20"/>
          <w:szCs w:val="20"/>
        </w:rPr>
        <w:t>that</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praxis</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cartographies</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imaginary</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abandonment</w:t>
      </w:r>
      <w:proofErr w:type="spellEnd"/>
      <w:r w:rsidRPr="005B54FD">
        <w:rPr>
          <w:rFonts w:ascii="Arial" w:hAnsi="Arial" w:cs="Arial"/>
          <w:sz w:val="20"/>
          <w:szCs w:val="20"/>
        </w:rPr>
        <w:t xml:space="preserve"> as a </w:t>
      </w:r>
      <w:proofErr w:type="spellStart"/>
      <w:r w:rsidRPr="005B54FD">
        <w:rPr>
          <w:rFonts w:ascii="Arial" w:hAnsi="Arial" w:cs="Arial"/>
          <w:sz w:val="20"/>
          <w:szCs w:val="20"/>
        </w:rPr>
        <w:t>way</w:t>
      </w:r>
      <w:proofErr w:type="spellEnd"/>
      <w:r w:rsidRPr="005B54FD">
        <w:rPr>
          <w:rFonts w:ascii="Arial" w:hAnsi="Arial" w:cs="Arial"/>
          <w:sz w:val="20"/>
          <w:szCs w:val="20"/>
        </w:rPr>
        <w:t xml:space="preserve"> </w:t>
      </w:r>
      <w:proofErr w:type="spellStart"/>
      <w:r w:rsidRPr="005B54FD">
        <w:rPr>
          <w:rFonts w:ascii="Arial" w:hAnsi="Arial" w:cs="Arial"/>
          <w:sz w:val="20"/>
          <w:szCs w:val="20"/>
        </w:rPr>
        <w:t>to</w:t>
      </w:r>
      <w:proofErr w:type="spellEnd"/>
      <w:r w:rsidRPr="005B54FD">
        <w:rPr>
          <w:rFonts w:ascii="Arial" w:hAnsi="Arial" w:cs="Arial"/>
          <w:sz w:val="20"/>
          <w:szCs w:val="20"/>
        </w:rPr>
        <w:t xml:space="preserve"> </w:t>
      </w:r>
      <w:proofErr w:type="spellStart"/>
      <w:r w:rsidRPr="005B54FD">
        <w:rPr>
          <w:rFonts w:ascii="Arial" w:hAnsi="Arial" w:cs="Arial"/>
          <w:sz w:val="20"/>
          <w:szCs w:val="20"/>
        </w:rPr>
        <w:t>reveal</w:t>
      </w:r>
      <w:proofErr w:type="spellEnd"/>
      <w:r w:rsidRPr="005B54FD">
        <w:rPr>
          <w:rFonts w:ascii="Arial" w:hAnsi="Arial" w:cs="Arial"/>
          <w:sz w:val="20"/>
          <w:szCs w:val="20"/>
        </w:rPr>
        <w:t xml:space="preserve"> </w:t>
      </w:r>
      <w:proofErr w:type="spellStart"/>
      <w:r w:rsidRPr="005B54FD">
        <w:rPr>
          <w:rFonts w:ascii="Arial" w:hAnsi="Arial" w:cs="Arial"/>
          <w:sz w:val="20"/>
          <w:szCs w:val="20"/>
        </w:rPr>
        <w:t>how</w:t>
      </w:r>
      <w:proofErr w:type="spellEnd"/>
      <w:r w:rsidRPr="005B54FD">
        <w:rPr>
          <w:rFonts w:ascii="Arial" w:hAnsi="Arial" w:cs="Arial"/>
          <w:sz w:val="20"/>
          <w:szCs w:val="20"/>
        </w:rPr>
        <w:t xml:space="preserve"> </w:t>
      </w:r>
      <w:proofErr w:type="spellStart"/>
      <w:r w:rsidRPr="005B54FD">
        <w:rPr>
          <w:rFonts w:ascii="Arial" w:hAnsi="Arial" w:cs="Arial"/>
          <w:sz w:val="20"/>
          <w:szCs w:val="20"/>
        </w:rPr>
        <w:t>ruin</w:t>
      </w:r>
      <w:proofErr w:type="spellEnd"/>
      <w:r w:rsidRPr="005B54FD">
        <w:rPr>
          <w:rFonts w:ascii="Arial" w:hAnsi="Arial" w:cs="Arial"/>
          <w:sz w:val="20"/>
          <w:szCs w:val="20"/>
        </w:rPr>
        <w:t xml:space="preserve"> </w:t>
      </w:r>
      <w:proofErr w:type="spellStart"/>
      <w:r w:rsidRPr="005B54FD">
        <w:rPr>
          <w:rFonts w:ascii="Arial" w:hAnsi="Arial" w:cs="Arial"/>
          <w:sz w:val="20"/>
          <w:szCs w:val="20"/>
        </w:rPr>
        <w:t>can</w:t>
      </w:r>
      <w:proofErr w:type="spellEnd"/>
      <w:r w:rsidRPr="005B54FD">
        <w:rPr>
          <w:rFonts w:ascii="Arial" w:hAnsi="Arial" w:cs="Arial"/>
          <w:sz w:val="20"/>
          <w:szCs w:val="20"/>
        </w:rPr>
        <w:t xml:space="preserve"> </w:t>
      </w:r>
      <w:proofErr w:type="spellStart"/>
      <w:r w:rsidRPr="005B54FD">
        <w:rPr>
          <w:rFonts w:ascii="Arial" w:hAnsi="Arial" w:cs="Arial"/>
          <w:sz w:val="20"/>
          <w:szCs w:val="20"/>
        </w:rPr>
        <w:t>also</w:t>
      </w:r>
      <w:proofErr w:type="spellEnd"/>
      <w:r w:rsidRPr="005B54FD">
        <w:rPr>
          <w:rFonts w:ascii="Arial" w:hAnsi="Arial" w:cs="Arial"/>
          <w:sz w:val="20"/>
          <w:szCs w:val="20"/>
        </w:rPr>
        <w:t xml:space="preserve"> </w:t>
      </w:r>
      <w:proofErr w:type="spellStart"/>
      <w:r w:rsidRPr="005B54FD">
        <w:rPr>
          <w:rFonts w:ascii="Arial" w:hAnsi="Arial" w:cs="Arial"/>
          <w:sz w:val="20"/>
          <w:szCs w:val="20"/>
        </w:rPr>
        <w:t>be</w:t>
      </w:r>
      <w:proofErr w:type="spellEnd"/>
      <w:r w:rsidRPr="005B54FD">
        <w:rPr>
          <w:rFonts w:ascii="Arial" w:hAnsi="Arial" w:cs="Arial"/>
          <w:sz w:val="20"/>
          <w:szCs w:val="20"/>
        </w:rPr>
        <w:t xml:space="preserve"> </w:t>
      </w:r>
      <w:proofErr w:type="spellStart"/>
      <w:r w:rsidRPr="005B54FD">
        <w:rPr>
          <w:rFonts w:ascii="Arial" w:hAnsi="Arial" w:cs="Arial"/>
          <w:sz w:val="20"/>
          <w:szCs w:val="20"/>
        </w:rPr>
        <w:t>understood</w:t>
      </w:r>
      <w:proofErr w:type="spellEnd"/>
      <w:r w:rsidRPr="005B54FD">
        <w:rPr>
          <w:rFonts w:ascii="Arial" w:hAnsi="Arial" w:cs="Arial"/>
          <w:sz w:val="20"/>
          <w:szCs w:val="20"/>
        </w:rPr>
        <w:t xml:space="preserve"> as a </w:t>
      </w:r>
      <w:proofErr w:type="spellStart"/>
      <w:r w:rsidRPr="005B54FD">
        <w:rPr>
          <w:rFonts w:ascii="Arial" w:hAnsi="Arial" w:cs="Arial"/>
          <w:sz w:val="20"/>
          <w:szCs w:val="20"/>
        </w:rPr>
        <w:t>space</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life</w:t>
      </w:r>
      <w:proofErr w:type="spellEnd"/>
      <w:r w:rsidRPr="005B54FD">
        <w:rPr>
          <w:rFonts w:ascii="Arial" w:hAnsi="Arial" w:cs="Arial"/>
          <w:sz w:val="20"/>
          <w:szCs w:val="20"/>
        </w:rPr>
        <w:t xml:space="preserve">, </w:t>
      </w:r>
      <w:proofErr w:type="spellStart"/>
      <w:r w:rsidRPr="005B54FD">
        <w:rPr>
          <w:rFonts w:ascii="Arial" w:hAnsi="Arial" w:cs="Arial"/>
          <w:sz w:val="20"/>
          <w:szCs w:val="20"/>
        </w:rPr>
        <w:t>memory</w:t>
      </w:r>
      <w:proofErr w:type="spellEnd"/>
      <w:r w:rsidRPr="005B54FD">
        <w:rPr>
          <w:rFonts w:ascii="Arial" w:hAnsi="Arial" w:cs="Arial"/>
          <w:sz w:val="20"/>
          <w:szCs w:val="20"/>
        </w:rPr>
        <w:t xml:space="preserve">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collective</w:t>
      </w:r>
      <w:proofErr w:type="spellEnd"/>
      <w:r w:rsidRPr="005B54FD">
        <w:rPr>
          <w:rFonts w:ascii="Arial" w:hAnsi="Arial" w:cs="Arial"/>
          <w:sz w:val="20"/>
          <w:szCs w:val="20"/>
        </w:rPr>
        <w:t xml:space="preserve"> </w:t>
      </w:r>
      <w:proofErr w:type="spellStart"/>
      <w:r w:rsidRPr="005B54FD">
        <w:rPr>
          <w:rFonts w:ascii="Arial" w:hAnsi="Arial" w:cs="Arial"/>
          <w:sz w:val="20"/>
          <w:szCs w:val="20"/>
        </w:rPr>
        <w:t>creation</w:t>
      </w:r>
      <w:proofErr w:type="spellEnd"/>
      <w:r w:rsidRPr="005B54FD">
        <w:rPr>
          <w:rFonts w:ascii="Arial" w:hAnsi="Arial" w:cs="Arial"/>
          <w:sz w:val="20"/>
          <w:szCs w:val="20"/>
        </w:rPr>
        <w:t xml:space="preserve">. It </w:t>
      </w:r>
      <w:proofErr w:type="spellStart"/>
      <w:r w:rsidRPr="005B54FD">
        <w:rPr>
          <w:rFonts w:ascii="Arial" w:hAnsi="Arial" w:cs="Arial"/>
          <w:sz w:val="20"/>
          <w:szCs w:val="20"/>
        </w:rPr>
        <w:t>is</w:t>
      </w:r>
      <w:proofErr w:type="spellEnd"/>
      <w:r w:rsidRPr="005B54FD">
        <w:rPr>
          <w:rFonts w:ascii="Arial" w:hAnsi="Arial" w:cs="Arial"/>
          <w:sz w:val="20"/>
          <w:szCs w:val="20"/>
        </w:rPr>
        <w:t xml:space="preserve"> </w:t>
      </w:r>
      <w:proofErr w:type="spellStart"/>
      <w:r w:rsidRPr="005B54FD">
        <w:rPr>
          <w:rFonts w:ascii="Arial" w:hAnsi="Arial" w:cs="Arial"/>
          <w:sz w:val="20"/>
          <w:szCs w:val="20"/>
        </w:rPr>
        <w:t>about</w:t>
      </w:r>
      <w:proofErr w:type="spellEnd"/>
      <w:r w:rsidRPr="005B54FD">
        <w:rPr>
          <w:rFonts w:ascii="Arial" w:hAnsi="Arial" w:cs="Arial"/>
          <w:sz w:val="20"/>
          <w:szCs w:val="20"/>
        </w:rPr>
        <w:t xml:space="preserve"> </w:t>
      </w:r>
      <w:proofErr w:type="spellStart"/>
      <w:r w:rsidRPr="005B54FD">
        <w:rPr>
          <w:rFonts w:ascii="Arial" w:hAnsi="Arial" w:cs="Arial"/>
          <w:sz w:val="20"/>
          <w:szCs w:val="20"/>
        </w:rPr>
        <w:t>thinking</w:t>
      </w:r>
      <w:proofErr w:type="spellEnd"/>
      <w:r w:rsidRPr="005B54FD">
        <w:rPr>
          <w:rFonts w:ascii="Arial" w:hAnsi="Arial" w:cs="Arial"/>
          <w:sz w:val="20"/>
          <w:szCs w:val="20"/>
        </w:rPr>
        <w:t xml:space="preserve"> </w:t>
      </w:r>
      <w:proofErr w:type="spellStart"/>
      <w:r w:rsidRPr="005B54FD">
        <w:rPr>
          <w:rFonts w:ascii="Arial" w:hAnsi="Arial" w:cs="Arial"/>
          <w:sz w:val="20"/>
          <w:szCs w:val="20"/>
        </w:rPr>
        <w:t>about</w:t>
      </w:r>
      <w:proofErr w:type="spellEnd"/>
      <w:r w:rsidRPr="005B54FD">
        <w:rPr>
          <w:rFonts w:ascii="Arial" w:hAnsi="Arial" w:cs="Arial"/>
          <w:sz w:val="20"/>
          <w:szCs w:val="20"/>
        </w:rPr>
        <w:t xml:space="preserve"> procedures </w:t>
      </w:r>
      <w:proofErr w:type="spellStart"/>
      <w:r w:rsidRPr="005B54FD">
        <w:rPr>
          <w:rFonts w:ascii="Arial" w:hAnsi="Arial" w:cs="Arial"/>
          <w:sz w:val="20"/>
          <w:szCs w:val="20"/>
        </w:rPr>
        <w:t>that</w:t>
      </w:r>
      <w:proofErr w:type="spellEnd"/>
      <w:r w:rsidRPr="005B54FD">
        <w:rPr>
          <w:rFonts w:ascii="Arial" w:hAnsi="Arial" w:cs="Arial"/>
          <w:sz w:val="20"/>
          <w:szCs w:val="20"/>
        </w:rPr>
        <w:t xml:space="preserve"> </w:t>
      </w:r>
      <w:proofErr w:type="spellStart"/>
      <w:r w:rsidRPr="005B54FD">
        <w:rPr>
          <w:rFonts w:ascii="Arial" w:hAnsi="Arial" w:cs="Arial"/>
          <w:sz w:val="20"/>
          <w:szCs w:val="20"/>
        </w:rPr>
        <w:t>constitute</w:t>
      </w:r>
      <w:proofErr w:type="spellEnd"/>
      <w:r w:rsidRPr="005B54FD">
        <w:rPr>
          <w:rFonts w:ascii="Arial" w:hAnsi="Arial" w:cs="Arial"/>
          <w:sz w:val="20"/>
          <w:szCs w:val="20"/>
        </w:rPr>
        <w:t xml:space="preserve"> fundamental </w:t>
      </w:r>
      <w:proofErr w:type="spellStart"/>
      <w:r w:rsidRPr="005B54FD">
        <w:rPr>
          <w:rFonts w:ascii="Arial" w:hAnsi="Arial" w:cs="Arial"/>
          <w:sz w:val="20"/>
          <w:szCs w:val="20"/>
        </w:rPr>
        <w:t>resistance</w:t>
      </w:r>
      <w:proofErr w:type="spellEnd"/>
      <w:r w:rsidRPr="005B54FD">
        <w:rPr>
          <w:rFonts w:ascii="Arial" w:hAnsi="Arial" w:cs="Arial"/>
          <w:sz w:val="20"/>
          <w:szCs w:val="20"/>
        </w:rPr>
        <w:t xml:space="preserve"> </w:t>
      </w:r>
      <w:proofErr w:type="spellStart"/>
      <w:r w:rsidRPr="005B54FD">
        <w:rPr>
          <w:rFonts w:ascii="Arial" w:hAnsi="Arial" w:cs="Arial"/>
          <w:sz w:val="20"/>
          <w:szCs w:val="20"/>
        </w:rPr>
        <w:t>movements</w:t>
      </w:r>
      <w:proofErr w:type="spellEnd"/>
      <w:r w:rsidRPr="005B54FD">
        <w:rPr>
          <w:rFonts w:ascii="Arial" w:hAnsi="Arial" w:cs="Arial"/>
          <w:sz w:val="20"/>
          <w:szCs w:val="20"/>
        </w:rPr>
        <w:t xml:space="preserve">. It </w:t>
      </w:r>
      <w:proofErr w:type="spellStart"/>
      <w:r w:rsidRPr="005B54FD">
        <w:rPr>
          <w:rFonts w:ascii="Arial" w:hAnsi="Arial" w:cs="Arial"/>
          <w:sz w:val="20"/>
          <w:szCs w:val="20"/>
        </w:rPr>
        <w:t>is</w:t>
      </w:r>
      <w:proofErr w:type="spellEnd"/>
      <w:r w:rsidRPr="005B54FD">
        <w:rPr>
          <w:rFonts w:ascii="Arial" w:hAnsi="Arial" w:cs="Arial"/>
          <w:sz w:val="20"/>
          <w:szCs w:val="20"/>
        </w:rPr>
        <w:t xml:space="preserve"> </w:t>
      </w:r>
      <w:proofErr w:type="spellStart"/>
      <w:r w:rsidRPr="005B54FD">
        <w:rPr>
          <w:rFonts w:ascii="Arial" w:hAnsi="Arial" w:cs="Arial"/>
          <w:sz w:val="20"/>
          <w:szCs w:val="20"/>
        </w:rPr>
        <w:t>about</w:t>
      </w:r>
      <w:proofErr w:type="spellEnd"/>
      <w:r w:rsidRPr="005B54FD">
        <w:rPr>
          <w:rFonts w:ascii="Arial" w:hAnsi="Arial" w:cs="Arial"/>
          <w:sz w:val="20"/>
          <w:szCs w:val="20"/>
        </w:rPr>
        <w:t xml:space="preserve"> </w:t>
      </w:r>
      <w:proofErr w:type="spellStart"/>
      <w:r w:rsidRPr="005B54FD">
        <w:rPr>
          <w:rFonts w:ascii="Arial" w:hAnsi="Arial" w:cs="Arial"/>
          <w:sz w:val="20"/>
          <w:szCs w:val="20"/>
        </w:rPr>
        <w:t>recognizing</w:t>
      </w:r>
      <w:proofErr w:type="spellEnd"/>
      <w:r w:rsidRPr="005B54FD">
        <w:rPr>
          <w:rFonts w:ascii="Arial" w:hAnsi="Arial" w:cs="Arial"/>
          <w:sz w:val="20"/>
          <w:szCs w:val="20"/>
        </w:rPr>
        <w:t xml:space="preserve"> </w:t>
      </w:r>
      <w:proofErr w:type="spellStart"/>
      <w:r w:rsidRPr="005B54FD">
        <w:rPr>
          <w:rFonts w:ascii="Arial" w:hAnsi="Arial" w:cs="Arial"/>
          <w:sz w:val="20"/>
          <w:szCs w:val="20"/>
        </w:rPr>
        <w:t>that</w:t>
      </w:r>
      <w:proofErr w:type="spellEnd"/>
      <w:r w:rsidRPr="005B54FD">
        <w:rPr>
          <w:rFonts w:ascii="Arial" w:hAnsi="Arial" w:cs="Arial"/>
          <w:sz w:val="20"/>
          <w:szCs w:val="20"/>
        </w:rPr>
        <w:t xml:space="preserve">, </w:t>
      </w:r>
      <w:proofErr w:type="spellStart"/>
      <w:r w:rsidRPr="005B54FD">
        <w:rPr>
          <w:rFonts w:ascii="Arial" w:hAnsi="Arial" w:cs="Arial"/>
          <w:sz w:val="20"/>
          <w:szCs w:val="20"/>
        </w:rPr>
        <w:t>even</w:t>
      </w:r>
      <w:proofErr w:type="spellEnd"/>
      <w:r w:rsidRPr="005B54FD">
        <w:rPr>
          <w:rFonts w:ascii="Arial" w:hAnsi="Arial" w:cs="Arial"/>
          <w:sz w:val="20"/>
          <w:szCs w:val="20"/>
        </w:rPr>
        <w:t xml:space="preserve"> </w:t>
      </w:r>
      <w:proofErr w:type="spellStart"/>
      <w:r w:rsidRPr="005B54FD">
        <w:rPr>
          <w:rFonts w:ascii="Arial" w:hAnsi="Arial" w:cs="Arial"/>
          <w:sz w:val="20"/>
          <w:szCs w:val="20"/>
        </w:rPr>
        <w:t>under</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sentence</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abandonment</w:t>
      </w:r>
      <w:proofErr w:type="spellEnd"/>
      <w:r w:rsidRPr="005B54FD">
        <w:rPr>
          <w:rFonts w:ascii="Arial" w:hAnsi="Arial" w:cs="Arial"/>
          <w:sz w:val="20"/>
          <w:szCs w:val="20"/>
        </w:rPr>
        <w:t xml:space="preserve">, </w:t>
      </w:r>
      <w:proofErr w:type="spellStart"/>
      <w:r w:rsidRPr="005B54FD">
        <w:rPr>
          <w:rFonts w:ascii="Arial" w:hAnsi="Arial" w:cs="Arial"/>
          <w:sz w:val="20"/>
          <w:szCs w:val="20"/>
        </w:rPr>
        <w:t>existences</w:t>
      </w:r>
      <w:proofErr w:type="spellEnd"/>
      <w:r w:rsidRPr="005B54FD">
        <w:rPr>
          <w:rFonts w:ascii="Arial" w:hAnsi="Arial" w:cs="Arial"/>
          <w:sz w:val="20"/>
          <w:szCs w:val="20"/>
        </w:rPr>
        <w:t xml:space="preserve"> </w:t>
      </w:r>
      <w:proofErr w:type="spellStart"/>
      <w:r w:rsidRPr="005B54FD">
        <w:rPr>
          <w:rFonts w:ascii="Arial" w:hAnsi="Arial" w:cs="Arial"/>
          <w:sz w:val="20"/>
          <w:szCs w:val="20"/>
        </w:rPr>
        <w:t>persist</w:t>
      </w:r>
      <w:proofErr w:type="spellEnd"/>
      <w:r w:rsidRPr="005B54FD">
        <w:rPr>
          <w:rFonts w:ascii="Arial" w:hAnsi="Arial" w:cs="Arial"/>
          <w:sz w:val="20"/>
          <w:szCs w:val="20"/>
        </w:rPr>
        <w:t xml:space="preserve"> </w:t>
      </w:r>
      <w:proofErr w:type="spellStart"/>
      <w:r w:rsidRPr="005B54FD">
        <w:rPr>
          <w:rFonts w:ascii="Arial" w:hAnsi="Arial" w:cs="Arial"/>
          <w:sz w:val="20"/>
          <w:szCs w:val="20"/>
        </w:rPr>
        <w:t>that</w:t>
      </w:r>
      <w:proofErr w:type="spellEnd"/>
      <w:r w:rsidRPr="005B54FD">
        <w:rPr>
          <w:rFonts w:ascii="Arial" w:hAnsi="Arial" w:cs="Arial"/>
          <w:sz w:val="20"/>
          <w:szCs w:val="20"/>
        </w:rPr>
        <w:t xml:space="preserve"> </w:t>
      </w:r>
      <w:proofErr w:type="spellStart"/>
      <w:r w:rsidRPr="005B54FD">
        <w:rPr>
          <w:rFonts w:ascii="Arial" w:hAnsi="Arial" w:cs="Arial"/>
          <w:sz w:val="20"/>
          <w:szCs w:val="20"/>
        </w:rPr>
        <w:t>fable</w:t>
      </w:r>
      <w:proofErr w:type="spellEnd"/>
      <w:r w:rsidRPr="005B54FD">
        <w:rPr>
          <w:rFonts w:ascii="Arial" w:hAnsi="Arial" w:cs="Arial"/>
          <w:sz w:val="20"/>
          <w:szCs w:val="20"/>
        </w:rPr>
        <w:t xml:space="preserve">, </w:t>
      </w:r>
      <w:proofErr w:type="spellStart"/>
      <w:r w:rsidRPr="005B54FD">
        <w:rPr>
          <w:rFonts w:ascii="Arial" w:hAnsi="Arial" w:cs="Arial"/>
          <w:sz w:val="20"/>
          <w:szCs w:val="20"/>
        </w:rPr>
        <w:t>narrate</w:t>
      </w:r>
      <w:proofErr w:type="spellEnd"/>
      <w:r w:rsidRPr="005B54FD">
        <w:rPr>
          <w:rFonts w:ascii="Arial" w:hAnsi="Arial" w:cs="Arial"/>
          <w:sz w:val="20"/>
          <w:szCs w:val="20"/>
        </w:rPr>
        <w:t xml:space="preserve">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re-enchant</w:t>
      </w:r>
      <w:proofErr w:type="spellEnd"/>
      <w:r w:rsidRPr="005B54FD">
        <w:rPr>
          <w:rFonts w:ascii="Arial" w:hAnsi="Arial" w:cs="Arial"/>
          <w:sz w:val="20"/>
          <w:szCs w:val="20"/>
        </w:rPr>
        <w:t xml:space="preserve"> </w:t>
      </w:r>
      <w:proofErr w:type="spellStart"/>
      <w:r w:rsidRPr="005B54FD">
        <w:rPr>
          <w:rFonts w:ascii="Arial" w:hAnsi="Arial" w:cs="Arial"/>
          <w:sz w:val="20"/>
          <w:szCs w:val="20"/>
        </w:rPr>
        <w:t>the</w:t>
      </w:r>
      <w:proofErr w:type="spellEnd"/>
      <w:r w:rsidRPr="005B54FD">
        <w:rPr>
          <w:rFonts w:ascii="Arial" w:hAnsi="Arial" w:cs="Arial"/>
          <w:sz w:val="20"/>
          <w:szCs w:val="20"/>
        </w:rPr>
        <w:t xml:space="preserve"> </w:t>
      </w:r>
      <w:proofErr w:type="spellStart"/>
      <w:r w:rsidRPr="005B54FD">
        <w:rPr>
          <w:rFonts w:ascii="Arial" w:hAnsi="Arial" w:cs="Arial"/>
          <w:sz w:val="20"/>
          <w:szCs w:val="20"/>
        </w:rPr>
        <w:t>territory</w:t>
      </w:r>
      <w:proofErr w:type="spellEnd"/>
      <w:r w:rsidRPr="005B54FD">
        <w:rPr>
          <w:rFonts w:ascii="Arial" w:hAnsi="Arial" w:cs="Arial"/>
          <w:sz w:val="20"/>
          <w:szCs w:val="20"/>
        </w:rPr>
        <w:t xml:space="preserve">. The </w:t>
      </w:r>
      <w:proofErr w:type="spellStart"/>
      <w:r w:rsidRPr="005B54FD">
        <w:rPr>
          <w:rFonts w:ascii="Arial" w:hAnsi="Arial" w:cs="Arial"/>
          <w:sz w:val="20"/>
          <w:szCs w:val="20"/>
        </w:rPr>
        <w:t>ruin</w:t>
      </w:r>
      <w:proofErr w:type="spellEnd"/>
      <w:r w:rsidRPr="005B54FD">
        <w:rPr>
          <w:rFonts w:ascii="Arial" w:hAnsi="Arial" w:cs="Arial"/>
          <w:sz w:val="20"/>
          <w:szCs w:val="20"/>
        </w:rPr>
        <w:t xml:space="preserve">, </w:t>
      </w:r>
      <w:proofErr w:type="spellStart"/>
      <w:r w:rsidRPr="005B54FD">
        <w:rPr>
          <w:rFonts w:ascii="Arial" w:hAnsi="Arial" w:cs="Arial"/>
          <w:sz w:val="20"/>
          <w:szCs w:val="20"/>
        </w:rPr>
        <w:t>far</w:t>
      </w:r>
      <w:proofErr w:type="spellEnd"/>
      <w:r w:rsidRPr="005B54FD">
        <w:rPr>
          <w:rFonts w:ascii="Arial" w:hAnsi="Arial" w:cs="Arial"/>
          <w:sz w:val="20"/>
          <w:szCs w:val="20"/>
        </w:rPr>
        <w:t xml:space="preserve"> </w:t>
      </w:r>
      <w:proofErr w:type="spellStart"/>
      <w:r w:rsidRPr="005B54FD">
        <w:rPr>
          <w:rFonts w:ascii="Arial" w:hAnsi="Arial" w:cs="Arial"/>
          <w:sz w:val="20"/>
          <w:szCs w:val="20"/>
        </w:rPr>
        <w:t>from</w:t>
      </w:r>
      <w:proofErr w:type="spellEnd"/>
      <w:r w:rsidRPr="005B54FD">
        <w:rPr>
          <w:rFonts w:ascii="Arial" w:hAnsi="Arial" w:cs="Arial"/>
          <w:sz w:val="20"/>
          <w:szCs w:val="20"/>
        </w:rPr>
        <w:t xml:space="preserve"> </w:t>
      </w:r>
      <w:proofErr w:type="spellStart"/>
      <w:r w:rsidRPr="005B54FD">
        <w:rPr>
          <w:rFonts w:ascii="Arial" w:hAnsi="Arial" w:cs="Arial"/>
          <w:sz w:val="20"/>
          <w:szCs w:val="20"/>
        </w:rPr>
        <w:t>being</w:t>
      </w:r>
      <w:proofErr w:type="spellEnd"/>
      <w:r w:rsidRPr="005B54FD">
        <w:rPr>
          <w:rFonts w:ascii="Arial" w:hAnsi="Arial" w:cs="Arial"/>
          <w:sz w:val="20"/>
          <w:szCs w:val="20"/>
        </w:rPr>
        <w:t xml:space="preserve"> a </w:t>
      </w:r>
      <w:proofErr w:type="spellStart"/>
      <w:r w:rsidRPr="005B54FD">
        <w:rPr>
          <w:rFonts w:ascii="Arial" w:hAnsi="Arial" w:cs="Arial"/>
          <w:sz w:val="20"/>
          <w:szCs w:val="20"/>
        </w:rPr>
        <w:t>mere</w:t>
      </w:r>
      <w:proofErr w:type="spellEnd"/>
      <w:r w:rsidRPr="005B54FD">
        <w:rPr>
          <w:rFonts w:ascii="Arial" w:hAnsi="Arial" w:cs="Arial"/>
          <w:sz w:val="20"/>
          <w:szCs w:val="20"/>
        </w:rPr>
        <w:t xml:space="preserve"> </w:t>
      </w:r>
      <w:proofErr w:type="spellStart"/>
      <w:r w:rsidRPr="005B54FD">
        <w:rPr>
          <w:rFonts w:ascii="Arial" w:hAnsi="Arial" w:cs="Arial"/>
          <w:sz w:val="20"/>
          <w:szCs w:val="20"/>
        </w:rPr>
        <w:t>vestige</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decay</w:t>
      </w:r>
      <w:proofErr w:type="spellEnd"/>
      <w:r w:rsidRPr="005B54FD">
        <w:rPr>
          <w:rFonts w:ascii="Arial" w:hAnsi="Arial" w:cs="Arial"/>
          <w:sz w:val="20"/>
          <w:szCs w:val="20"/>
        </w:rPr>
        <w:t xml:space="preserve">, </w:t>
      </w:r>
      <w:proofErr w:type="spellStart"/>
      <w:r w:rsidRPr="005B54FD">
        <w:rPr>
          <w:rFonts w:ascii="Arial" w:hAnsi="Arial" w:cs="Arial"/>
          <w:sz w:val="20"/>
          <w:szCs w:val="20"/>
        </w:rPr>
        <w:t>becomes</w:t>
      </w:r>
      <w:proofErr w:type="spellEnd"/>
      <w:r w:rsidRPr="005B54FD">
        <w:rPr>
          <w:rFonts w:ascii="Arial" w:hAnsi="Arial" w:cs="Arial"/>
          <w:sz w:val="20"/>
          <w:szCs w:val="20"/>
        </w:rPr>
        <w:t xml:space="preserve"> a </w:t>
      </w:r>
      <w:proofErr w:type="spellStart"/>
      <w:r w:rsidRPr="005B54FD">
        <w:rPr>
          <w:rFonts w:ascii="Arial" w:hAnsi="Arial" w:cs="Arial"/>
          <w:sz w:val="20"/>
          <w:szCs w:val="20"/>
        </w:rPr>
        <w:t>place</w:t>
      </w:r>
      <w:proofErr w:type="spellEnd"/>
      <w:r w:rsidRPr="005B54FD">
        <w:rPr>
          <w:rFonts w:ascii="Arial" w:hAnsi="Arial" w:cs="Arial"/>
          <w:sz w:val="20"/>
          <w:szCs w:val="20"/>
        </w:rPr>
        <w:t xml:space="preserve"> </w:t>
      </w:r>
      <w:proofErr w:type="spellStart"/>
      <w:r w:rsidRPr="005B54FD">
        <w:rPr>
          <w:rFonts w:ascii="Arial" w:hAnsi="Arial" w:cs="Arial"/>
          <w:sz w:val="20"/>
          <w:szCs w:val="20"/>
        </w:rPr>
        <w:t>inhabited</w:t>
      </w:r>
      <w:proofErr w:type="spellEnd"/>
      <w:r w:rsidRPr="005B54FD">
        <w:rPr>
          <w:rFonts w:ascii="Arial" w:hAnsi="Arial" w:cs="Arial"/>
          <w:sz w:val="20"/>
          <w:szCs w:val="20"/>
        </w:rPr>
        <w:t xml:space="preserve"> </w:t>
      </w:r>
      <w:proofErr w:type="spellStart"/>
      <w:r w:rsidRPr="005B54FD">
        <w:rPr>
          <w:rFonts w:ascii="Arial" w:hAnsi="Arial" w:cs="Arial"/>
          <w:sz w:val="20"/>
          <w:szCs w:val="20"/>
        </w:rPr>
        <w:t>by</w:t>
      </w:r>
      <w:proofErr w:type="spellEnd"/>
      <w:r w:rsidRPr="005B54FD">
        <w:rPr>
          <w:rFonts w:ascii="Arial" w:hAnsi="Arial" w:cs="Arial"/>
          <w:sz w:val="20"/>
          <w:szCs w:val="20"/>
        </w:rPr>
        <w:t xml:space="preserve"> **</w:t>
      </w:r>
      <w:proofErr w:type="spellStart"/>
      <w:r w:rsidRPr="005B54FD">
        <w:rPr>
          <w:rFonts w:ascii="Arial" w:hAnsi="Arial" w:cs="Arial"/>
          <w:sz w:val="20"/>
          <w:szCs w:val="20"/>
        </w:rPr>
        <w:t>multiple</w:t>
      </w:r>
      <w:proofErr w:type="spellEnd"/>
      <w:r w:rsidRPr="005B54FD">
        <w:rPr>
          <w:rFonts w:ascii="Arial" w:hAnsi="Arial" w:cs="Arial"/>
          <w:sz w:val="20"/>
          <w:szCs w:val="20"/>
        </w:rPr>
        <w:t xml:space="preserve"> </w:t>
      </w:r>
      <w:proofErr w:type="spellStart"/>
      <w:r w:rsidRPr="005B54FD">
        <w:rPr>
          <w:rFonts w:ascii="Arial" w:hAnsi="Arial" w:cs="Arial"/>
          <w:sz w:val="20"/>
          <w:szCs w:val="20"/>
        </w:rPr>
        <w:t>ecologies</w:t>
      </w:r>
      <w:proofErr w:type="spellEnd"/>
      <w:r w:rsidRPr="005B54FD">
        <w:rPr>
          <w:rFonts w:ascii="Arial" w:hAnsi="Arial" w:cs="Arial"/>
          <w:sz w:val="20"/>
          <w:szCs w:val="20"/>
        </w:rPr>
        <w:t xml:space="preserve">, voices </w:t>
      </w:r>
      <w:proofErr w:type="spellStart"/>
      <w:r w:rsidRPr="005B54FD">
        <w:rPr>
          <w:rFonts w:ascii="Arial" w:hAnsi="Arial" w:cs="Arial"/>
          <w:sz w:val="20"/>
          <w:szCs w:val="20"/>
        </w:rPr>
        <w:t>and</w:t>
      </w:r>
      <w:proofErr w:type="spellEnd"/>
      <w:r w:rsidRPr="005B54FD">
        <w:rPr>
          <w:rFonts w:ascii="Arial" w:hAnsi="Arial" w:cs="Arial"/>
          <w:sz w:val="20"/>
          <w:szCs w:val="20"/>
        </w:rPr>
        <w:t xml:space="preserve"> </w:t>
      </w:r>
      <w:proofErr w:type="spellStart"/>
      <w:r w:rsidRPr="005B54FD">
        <w:rPr>
          <w:rFonts w:ascii="Arial" w:hAnsi="Arial" w:cs="Arial"/>
          <w:sz w:val="20"/>
          <w:szCs w:val="20"/>
        </w:rPr>
        <w:t>forms</w:t>
      </w:r>
      <w:proofErr w:type="spellEnd"/>
      <w:r w:rsidRPr="005B54FD">
        <w:rPr>
          <w:rFonts w:ascii="Arial" w:hAnsi="Arial" w:cs="Arial"/>
          <w:sz w:val="20"/>
          <w:szCs w:val="20"/>
        </w:rPr>
        <w:t xml:space="preserve"> </w:t>
      </w:r>
      <w:proofErr w:type="spellStart"/>
      <w:r w:rsidRPr="005B54FD">
        <w:rPr>
          <w:rFonts w:ascii="Arial" w:hAnsi="Arial" w:cs="Arial"/>
          <w:sz w:val="20"/>
          <w:szCs w:val="20"/>
        </w:rPr>
        <w:t>of</w:t>
      </w:r>
      <w:proofErr w:type="spellEnd"/>
      <w:r w:rsidRPr="005B54FD">
        <w:rPr>
          <w:rFonts w:ascii="Arial" w:hAnsi="Arial" w:cs="Arial"/>
          <w:sz w:val="20"/>
          <w:szCs w:val="20"/>
        </w:rPr>
        <w:t xml:space="preserve"> </w:t>
      </w:r>
      <w:proofErr w:type="spellStart"/>
      <w:r w:rsidRPr="005B54FD">
        <w:rPr>
          <w:rFonts w:ascii="Arial" w:hAnsi="Arial" w:cs="Arial"/>
          <w:sz w:val="20"/>
          <w:szCs w:val="20"/>
        </w:rPr>
        <w:t>knowledge</w:t>
      </w:r>
      <w:proofErr w:type="spellEnd"/>
      <w:r w:rsidRPr="005B54FD">
        <w:rPr>
          <w:rFonts w:ascii="Arial" w:hAnsi="Arial" w:cs="Arial"/>
          <w:sz w:val="20"/>
          <w:szCs w:val="20"/>
        </w:rPr>
        <w:t>**.</w:t>
      </w:r>
    </w:p>
    <w:p w14:paraId="0F845213" w14:textId="667407CD" w:rsidR="00AF7270" w:rsidRDefault="00244C9C" w:rsidP="00244C9C">
      <w:pPr>
        <w:spacing w:line="240" w:lineRule="auto"/>
        <w:ind w:left="2832"/>
        <w:jc w:val="both"/>
        <w:rPr>
          <w:rFonts w:ascii="Arial" w:hAnsi="Arial" w:cs="Arial"/>
        </w:rPr>
      </w:pPr>
      <w:r w:rsidRPr="00244C9C">
        <w:rPr>
          <w:rFonts w:ascii="Arial" w:hAnsi="Arial" w:cs="Arial"/>
          <w:sz w:val="20"/>
          <w:szCs w:val="20"/>
        </w:rPr>
        <w:t xml:space="preserve">Keywords: </w:t>
      </w:r>
      <w:r>
        <w:rPr>
          <w:rFonts w:ascii="Arial" w:hAnsi="Arial" w:cs="Arial"/>
          <w:sz w:val="20"/>
          <w:szCs w:val="20"/>
        </w:rPr>
        <w:t>1.</w:t>
      </w:r>
      <w:r w:rsidRPr="00244C9C">
        <w:rPr>
          <w:rFonts w:ascii="Arial" w:hAnsi="Arial" w:cs="Arial"/>
          <w:sz w:val="20"/>
          <w:szCs w:val="20"/>
        </w:rPr>
        <w:t xml:space="preserve"> Urban Abandonment</w:t>
      </w:r>
      <w:r>
        <w:rPr>
          <w:rFonts w:ascii="Arial" w:hAnsi="Arial" w:cs="Arial"/>
          <w:sz w:val="20"/>
          <w:szCs w:val="20"/>
        </w:rPr>
        <w:t xml:space="preserve">; 2. Contemporary </w:t>
      </w:r>
      <w:r w:rsidRPr="00244C9C">
        <w:rPr>
          <w:rFonts w:ascii="Arial" w:hAnsi="Arial" w:cs="Arial"/>
          <w:sz w:val="20"/>
          <w:szCs w:val="20"/>
        </w:rPr>
        <w:t>Ruination</w:t>
      </w:r>
      <w:r>
        <w:rPr>
          <w:rFonts w:ascii="Arial" w:hAnsi="Arial" w:cs="Arial"/>
          <w:sz w:val="20"/>
          <w:szCs w:val="20"/>
        </w:rPr>
        <w:t>;</w:t>
      </w:r>
      <w:r w:rsidRPr="00244C9C">
        <w:rPr>
          <w:rFonts w:ascii="Arial" w:hAnsi="Arial" w:cs="Arial"/>
          <w:sz w:val="20"/>
          <w:szCs w:val="20"/>
        </w:rPr>
        <w:t xml:space="preserve"> </w:t>
      </w:r>
      <w:r>
        <w:rPr>
          <w:rFonts w:ascii="Arial" w:hAnsi="Arial" w:cs="Arial"/>
          <w:sz w:val="20"/>
          <w:szCs w:val="20"/>
        </w:rPr>
        <w:t xml:space="preserve">3. </w:t>
      </w:r>
      <w:r w:rsidRPr="00244C9C">
        <w:rPr>
          <w:rFonts w:ascii="Arial" w:hAnsi="Arial" w:cs="Arial"/>
          <w:sz w:val="20"/>
          <w:szCs w:val="20"/>
        </w:rPr>
        <w:t>Necropolitics</w:t>
      </w:r>
    </w:p>
    <w:p w14:paraId="66557607" w14:textId="77777777" w:rsidR="00250095" w:rsidRDefault="00250095" w:rsidP="004749D3">
      <w:pPr>
        <w:spacing w:line="360" w:lineRule="auto"/>
        <w:jc w:val="both"/>
        <w:rPr>
          <w:rFonts w:ascii="Arial" w:hAnsi="Arial" w:cs="Arial"/>
        </w:rPr>
      </w:pPr>
    </w:p>
    <w:p w14:paraId="730FB633" w14:textId="0026AA07" w:rsidR="004749D3" w:rsidRPr="004749D3" w:rsidRDefault="004749D3" w:rsidP="004749D3">
      <w:pPr>
        <w:spacing w:line="360" w:lineRule="auto"/>
        <w:jc w:val="both"/>
        <w:rPr>
          <w:rFonts w:ascii="Arial" w:hAnsi="Arial" w:cs="Arial"/>
          <w:b/>
          <w:bCs/>
        </w:rPr>
      </w:pPr>
      <w:r w:rsidRPr="004749D3">
        <w:rPr>
          <w:rFonts w:ascii="Arial" w:hAnsi="Arial" w:cs="Arial"/>
          <w:b/>
          <w:bCs/>
        </w:rPr>
        <w:lastRenderedPageBreak/>
        <w:t>1</w:t>
      </w:r>
      <w:r w:rsidR="00D73B87">
        <w:rPr>
          <w:rFonts w:ascii="Arial" w:hAnsi="Arial" w:cs="Arial"/>
          <w:b/>
          <w:bCs/>
        </w:rPr>
        <w:tab/>
      </w:r>
      <w:r w:rsidRPr="004749D3">
        <w:rPr>
          <w:rFonts w:ascii="Arial" w:hAnsi="Arial" w:cs="Arial"/>
          <w:b/>
          <w:bCs/>
        </w:rPr>
        <w:t xml:space="preserve">INTRODUÇÃO </w:t>
      </w:r>
    </w:p>
    <w:p w14:paraId="5E9AAA4A" w14:textId="3B5E402B" w:rsidR="004749D3" w:rsidRPr="004749D3" w:rsidRDefault="004749D3" w:rsidP="004749D3">
      <w:pPr>
        <w:spacing w:line="360" w:lineRule="auto"/>
        <w:jc w:val="both"/>
        <w:rPr>
          <w:rFonts w:ascii="Arial" w:hAnsi="Arial" w:cs="Arial"/>
        </w:rPr>
      </w:pPr>
      <w:r w:rsidRPr="004749D3">
        <w:rPr>
          <w:rFonts w:ascii="Arial" w:hAnsi="Arial" w:cs="Arial"/>
        </w:rPr>
        <w:t>A paisagem urbana de São Paulo, principal metrópole da América Latina, enuncia uma de suas mais violentas contradições: ao lado de um mercado imobiliário pujante e expansionista, que entregou cerca de 800 novos condomínios em 2024, proliferam mais de 550 mil edificações abandonadas (IBGE, 2022). Este paradoxo não é um mero desajuste administrativo; é um sintoma agudo. Enquanto o capital avança em um processo de verticalização recorde, mais de 64 mil pessoas sobrevivem nas ruas da mesma cidade (Cadastro Único, 2024), privadas do direito fundamental à moradia. Este artigo argumenta que o fenômeno do abandono e do consequente arruinamento de espaços transcende a questão da má gestão ou da especulação. Ele deve ser interpretado, à luz do tema deste congresso, como uma manifestação localizada das "novas formas de guerra" do imperialismo global. Trata-se de uma guerra silenciosa e de baixa intensidade pelo controle do território, cujas táticas são as políticas públicas (ou sua ausência deliberada) e cujas armas são os instrumentos financeiros e jurídicos.</w:t>
      </w:r>
    </w:p>
    <w:p w14:paraId="6E83BE42" w14:textId="77777777" w:rsidR="004749D3" w:rsidRPr="004749D3" w:rsidRDefault="004749D3" w:rsidP="004749D3">
      <w:pPr>
        <w:spacing w:line="360" w:lineRule="auto"/>
        <w:jc w:val="both"/>
        <w:rPr>
          <w:rFonts w:ascii="Arial" w:hAnsi="Arial" w:cs="Arial"/>
        </w:rPr>
      </w:pPr>
      <w:r w:rsidRPr="004749D3">
        <w:rPr>
          <w:rFonts w:ascii="Arial" w:hAnsi="Arial" w:cs="Arial"/>
        </w:rPr>
        <w:t xml:space="preserve">Nesta comunicação, o abandono urbano será analisado como um ato comunicativo, uma semiose da necropolítica (MBEMBE, 2016) que se inscreve na arquitetura da cidade. As ruínas contemporâneas não são apenas vazios físicos; são signos eloquentes de um projeto neocolonial de cidade, que opera através da racialização da pobreza e da expulsão programada dos indesejáveis. Contudo, o percurso argumentativo deste trabalho não se esgota no diagnóstico da barbárie. Ele se desdobra em um duplo movimento: primeiramente, em alinhar-se à urgência de "atualizar o marxismo crítico" para ler a cidade como um texto em disputa, decodificando a sintaxe da exclusão onde a não aplicação da função social da propriedade serve à lógica da acumulação capitalista global. Em seguida, o artigo avança para a proposição de uma práxis emancipatória concreta. Explora-se como a investigação dos </w:t>
      </w:r>
      <w:r w:rsidRPr="004749D3">
        <w:rPr>
          <w:rFonts w:ascii="Arial" w:hAnsi="Arial" w:cs="Arial"/>
          <w:b/>
          <w:bCs/>
        </w:rPr>
        <w:t>"Imaginários do Abandono"</w:t>
      </w:r>
      <w:r w:rsidRPr="004749D3">
        <w:rPr>
          <w:rFonts w:ascii="Arial" w:hAnsi="Arial" w:cs="Arial"/>
        </w:rPr>
        <w:t>, através da arte participativa e da cocriação com comunidades afetadas, emerge como uma potente tática de resistência (DE CERTEAU, 1994), capaz de transformar territórios de morte em potências de vida. O objetivo, portanto, é articular a crítica radical à proposição concreta, demonstrando que a luta pelo direito à cidade se trava tanto na denúncia das estruturas de poder quanto na invenção de novos modos de vida e de construção do comum.</w:t>
      </w:r>
    </w:p>
    <w:p w14:paraId="2A1AB684" w14:textId="77777777" w:rsidR="00AF7270" w:rsidRDefault="00AF7270" w:rsidP="00AF7270">
      <w:pPr>
        <w:spacing w:line="360" w:lineRule="auto"/>
        <w:jc w:val="both"/>
        <w:rPr>
          <w:rFonts w:ascii="Arial" w:hAnsi="Arial" w:cs="Arial"/>
        </w:rPr>
      </w:pPr>
    </w:p>
    <w:p w14:paraId="0CF80390" w14:textId="0820545F" w:rsidR="00661586" w:rsidRPr="00661586" w:rsidRDefault="00BB4CCF" w:rsidP="00AF7270">
      <w:pPr>
        <w:spacing w:line="360" w:lineRule="auto"/>
        <w:jc w:val="both"/>
        <w:rPr>
          <w:rFonts w:ascii="Arial" w:hAnsi="Arial" w:cs="Arial"/>
          <w:b/>
          <w:bCs/>
        </w:rPr>
      </w:pPr>
      <w:r w:rsidRPr="00661586">
        <w:rPr>
          <w:rFonts w:ascii="Arial" w:hAnsi="Arial" w:cs="Arial"/>
          <w:b/>
          <w:bCs/>
        </w:rPr>
        <w:lastRenderedPageBreak/>
        <w:t>2</w:t>
      </w:r>
      <w:r w:rsidR="00D73B87">
        <w:rPr>
          <w:rFonts w:ascii="Arial" w:hAnsi="Arial" w:cs="Arial"/>
          <w:b/>
          <w:bCs/>
        </w:rPr>
        <w:tab/>
      </w:r>
      <w:r w:rsidRPr="00661586">
        <w:rPr>
          <w:rFonts w:ascii="Arial" w:hAnsi="Arial" w:cs="Arial"/>
          <w:b/>
          <w:bCs/>
        </w:rPr>
        <w:t xml:space="preserve">GENEALOGIA DA EXCLUSÃO: A FORMAÇÃO HISTÓRICA DO CENTRO </w:t>
      </w:r>
      <w:r w:rsidR="00952106">
        <w:rPr>
          <w:rFonts w:ascii="Arial" w:hAnsi="Arial" w:cs="Arial"/>
          <w:b/>
          <w:bCs/>
        </w:rPr>
        <w:t xml:space="preserve">DE SÃO PAULO </w:t>
      </w:r>
    </w:p>
    <w:p w14:paraId="21AD6649" w14:textId="77777777" w:rsidR="00661586" w:rsidRPr="00661586" w:rsidRDefault="00661586" w:rsidP="00AF7270">
      <w:pPr>
        <w:spacing w:line="360" w:lineRule="auto"/>
        <w:jc w:val="both"/>
        <w:rPr>
          <w:rFonts w:ascii="Arial" w:hAnsi="Arial" w:cs="Arial"/>
        </w:rPr>
      </w:pPr>
      <w:r w:rsidRPr="00661586">
        <w:rPr>
          <w:rFonts w:ascii="Arial" w:hAnsi="Arial" w:cs="Arial"/>
        </w:rPr>
        <w:t>O atual estado de abandono do centro de São Paulo não é um evento súbito, mas o clímax de um longo processo histórico de produção e descarte de centralidades. Como demonstra Raquel Rolnik (2017), o centro, que até meados do século XX foi o espaço da elite, do comércio qualificado e da cultura hegemônica, sofreu uma transformação radical. Políticas urbanas, como a criação de calçadões e vias expressas que privilegiavam o transporte coletivo, paradoxalmente iniciaram um processo de "democratização" do acesso que, por sua vez, motivou a fuga das classes mais abastadas para novas centralidades, como a região da Avenida Paulista e, posteriormente, a da Marginal Pinheiros.</w:t>
      </w:r>
    </w:p>
    <w:p w14:paraId="1439B020" w14:textId="77777777" w:rsidR="00661586" w:rsidRPr="00661586" w:rsidRDefault="00661586" w:rsidP="00AF7270">
      <w:pPr>
        <w:spacing w:line="360" w:lineRule="auto"/>
        <w:jc w:val="both"/>
        <w:rPr>
          <w:rFonts w:ascii="Arial" w:hAnsi="Arial" w:cs="Arial"/>
        </w:rPr>
      </w:pPr>
      <w:r w:rsidRPr="00661586">
        <w:rPr>
          <w:rFonts w:ascii="Arial" w:hAnsi="Arial" w:cs="Arial"/>
        </w:rPr>
        <w:t>Este movimento não foi apenas uma migração espontânea. Ele foi incentivado por décadas de gestões públicas que deliberadamente concentraram a "zeladoria" urbana nos novos bairros nobres, deixando o centro histórico e seus arredores a um estado de progressiva precarização. A chegada das populações mais pobres, dependentes do transporte público que ali convergia, reconfigurou o perfil social da área. O centro tornou-se popular.</w:t>
      </w:r>
    </w:p>
    <w:p w14:paraId="0426788C" w14:textId="77777777" w:rsidR="00661586" w:rsidRPr="00661586" w:rsidRDefault="00661586" w:rsidP="00AF7270">
      <w:pPr>
        <w:spacing w:line="360" w:lineRule="auto"/>
        <w:jc w:val="both"/>
        <w:rPr>
          <w:rFonts w:ascii="Arial" w:hAnsi="Arial" w:cs="Arial"/>
        </w:rPr>
      </w:pPr>
      <w:r w:rsidRPr="00661586">
        <w:rPr>
          <w:rFonts w:ascii="Arial" w:hAnsi="Arial" w:cs="Arial"/>
        </w:rPr>
        <w:t>Como descrevem Nakano, Campos e Rolnik (2000), a consequência foi que "pauperização, desemprego, subemprego, carências habitacionais [...] tornaram-se particularmente visíveis no núcleo central". A resposta do poder público e do mercado não foi a de integrar esses novos habitantes e suas demandas, mas a de estigmatizá-los. O "centro popular" passou a ser visto como a "face mais aparente e polêmica da chamada crise da área central". Esta narrativa de "crise" e "degradação" é fundamental, pois ela justifica ideologicamente as intervenções futuras, quase sempre de caráter higienista e gentrificador.</w:t>
      </w:r>
    </w:p>
    <w:p w14:paraId="52EB39D2" w14:textId="77777777" w:rsidR="00661586" w:rsidRPr="00661586" w:rsidRDefault="00661586" w:rsidP="00AF7270">
      <w:pPr>
        <w:spacing w:line="360" w:lineRule="auto"/>
        <w:jc w:val="both"/>
        <w:rPr>
          <w:rFonts w:ascii="Arial" w:hAnsi="Arial" w:cs="Arial"/>
        </w:rPr>
      </w:pPr>
      <w:r w:rsidRPr="00661586">
        <w:rPr>
          <w:rFonts w:ascii="Arial" w:hAnsi="Arial" w:cs="Arial"/>
        </w:rPr>
        <w:t xml:space="preserve">Este processo pode ser lido como uma forma de </w:t>
      </w:r>
      <w:r w:rsidRPr="00661586">
        <w:rPr>
          <w:rFonts w:ascii="Arial" w:hAnsi="Arial" w:cs="Arial"/>
          <w:b/>
          <w:bCs/>
        </w:rPr>
        <w:t>colonialismo interno</w:t>
      </w:r>
      <w:r w:rsidRPr="00661586">
        <w:rPr>
          <w:rFonts w:ascii="Arial" w:hAnsi="Arial" w:cs="Arial"/>
        </w:rPr>
        <w:t xml:space="preserve">. O Estado, em conluio com o capital imobiliário, define territórios a serem "civilizados" (revitalizados) e populações a serem deslocadas. O padrão radiocêntrico de expansão, descrito por Jannuzi e Jannuzi (2002), que desde o início do século XX empurrava os trabalhadores para loteamentos irregulares e precários nas periferias, se reproduz no século XXI dentro da própria área central. A população pobre e racializada, que historicamente trabalha no centro, é sistematicamente expulsa da possibilidade de </w:t>
      </w:r>
      <w:r w:rsidRPr="00661586">
        <w:rPr>
          <w:rFonts w:ascii="Arial" w:hAnsi="Arial" w:cs="Arial"/>
        </w:rPr>
        <w:lastRenderedPageBreak/>
        <w:t>morar nele, em um movimento contínuo de expropriação. A "falta de moradia", como aponta Ana Gabriela Akaishi (2022), não é um acidente, mas um componente estrutural da dinâmica socioespacial que mantém a valorização imobiliária para poucos à custa da exclusão de muitos.</w:t>
      </w:r>
    </w:p>
    <w:p w14:paraId="5892F9D3" w14:textId="77777777" w:rsidR="002E0D3C" w:rsidRDefault="00661586" w:rsidP="00AF7270">
      <w:pPr>
        <w:spacing w:line="360" w:lineRule="auto"/>
        <w:jc w:val="both"/>
        <w:rPr>
          <w:rFonts w:ascii="Arial" w:hAnsi="Arial" w:cs="Arial"/>
        </w:rPr>
      </w:pPr>
      <w:r w:rsidRPr="00661586">
        <w:rPr>
          <w:rFonts w:ascii="Arial" w:hAnsi="Arial" w:cs="Arial"/>
        </w:rPr>
        <w:t>A história do centro de São Paulo, portanto, é a história de como a cidade é usada como um instrumento para "concretizar interesses econômicos e projetos de exclusão social", como o próprio texto-base aponta. Esta genealogia é crucial para desnaturalizar o abandono. Ele não é um destino, mas um projeto. Um projeto que reflete as tensões de classe, raça e poder que definem o capitalismo brasileiro, em sua articulação sub-imperialista com a ordem global.</w:t>
      </w:r>
    </w:p>
    <w:p w14:paraId="0802BA97" w14:textId="1986E5C7" w:rsidR="00AF7270" w:rsidRPr="00661586" w:rsidRDefault="00AF7270" w:rsidP="00AF7270">
      <w:pPr>
        <w:spacing w:line="360" w:lineRule="auto"/>
        <w:jc w:val="both"/>
        <w:rPr>
          <w:rFonts w:ascii="Arial" w:hAnsi="Arial" w:cs="Arial"/>
        </w:rPr>
      </w:pPr>
    </w:p>
    <w:p w14:paraId="3BB7AE4E" w14:textId="3C73847C" w:rsidR="00661586" w:rsidRPr="00661586" w:rsidRDefault="00327560" w:rsidP="00AF7270">
      <w:pPr>
        <w:spacing w:line="360" w:lineRule="auto"/>
        <w:jc w:val="both"/>
        <w:rPr>
          <w:rFonts w:ascii="Arial" w:hAnsi="Arial" w:cs="Arial"/>
          <w:b/>
          <w:bCs/>
        </w:rPr>
      </w:pPr>
      <w:r w:rsidRPr="00661586">
        <w:rPr>
          <w:rFonts w:ascii="Arial" w:hAnsi="Arial" w:cs="Arial"/>
          <w:b/>
          <w:bCs/>
        </w:rPr>
        <w:t>3</w:t>
      </w:r>
      <w:r w:rsidR="00D73B87">
        <w:rPr>
          <w:rFonts w:ascii="Arial" w:hAnsi="Arial" w:cs="Arial"/>
          <w:b/>
          <w:bCs/>
        </w:rPr>
        <w:tab/>
      </w:r>
      <w:r w:rsidRPr="00661586">
        <w:rPr>
          <w:rFonts w:ascii="Arial" w:hAnsi="Arial" w:cs="Arial"/>
          <w:b/>
          <w:bCs/>
        </w:rPr>
        <w:t>O IMPERIALISMO DO CONCRETO: FINANCEIRIZAÇÃO E A NOVA GUERRA URBANA</w:t>
      </w:r>
    </w:p>
    <w:p w14:paraId="10A6A847" w14:textId="4C3FAEF7" w:rsidR="00661586" w:rsidRPr="00661586" w:rsidRDefault="00661586" w:rsidP="00AF7270">
      <w:pPr>
        <w:spacing w:line="360" w:lineRule="auto"/>
        <w:jc w:val="both"/>
        <w:rPr>
          <w:rFonts w:ascii="Arial" w:hAnsi="Arial" w:cs="Arial"/>
        </w:rPr>
      </w:pPr>
      <w:r w:rsidRPr="00661586">
        <w:rPr>
          <w:rFonts w:ascii="Arial" w:hAnsi="Arial" w:cs="Arial"/>
        </w:rPr>
        <w:t xml:space="preserve">A crise habitacional de São Paulo </w:t>
      </w:r>
      <w:r w:rsidR="00327560">
        <w:rPr>
          <w:rFonts w:ascii="Arial" w:hAnsi="Arial" w:cs="Arial"/>
        </w:rPr>
        <w:t xml:space="preserve">torna-se mais aguda </w:t>
      </w:r>
      <w:r w:rsidRPr="00661586">
        <w:rPr>
          <w:rFonts w:ascii="Arial" w:hAnsi="Arial" w:cs="Arial"/>
        </w:rPr>
        <w:t>com a consolidação do "</w:t>
      </w:r>
      <w:r w:rsidR="00327560">
        <w:rPr>
          <w:rFonts w:ascii="Arial" w:hAnsi="Arial" w:cs="Arial"/>
        </w:rPr>
        <w:t>Novo Imperalismo</w:t>
      </w:r>
      <w:r w:rsidRPr="00661586">
        <w:rPr>
          <w:rFonts w:ascii="Arial" w:hAnsi="Arial" w:cs="Arial"/>
        </w:rPr>
        <w:t>"</w:t>
      </w:r>
      <w:r w:rsidR="00327560">
        <w:rPr>
          <w:rFonts w:ascii="Arial" w:hAnsi="Arial" w:cs="Arial"/>
        </w:rPr>
        <w:t xml:space="preserve"> (Harvey, 2004)</w:t>
      </w:r>
      <w:r w:rsidRPr="00661586">
        <w:rPr>
          <w:rFonts w:ascii="Arial" w:hAnsi="Arial" w:cs="Arial"/>
        </w:rPr>
        <w:t>. Esta fase do capitalismo se caracteriza pela hegemonia do capital financeiro, que transforma todos os aspectos da vida social em ativos passíveis de especulação. A moradia é, talvez, o exemplo mais dramático. Em São Paulo, este processo é visível na explosão de lançamentos imobiliários de "studios" e apartamentos compactos, projetados não para a moradia familiar, mas para o mercado de aluguéis de curta temporada (via plataformas como Airbnb) ou para investidores que buscam a valorização do ativo.</w:t>
      </w:r>
    </w:p>
    <w:p w14:paraId="64925946" w14:textId="77777777" w:rsidR="00661586" w:rsidRPr="00661586" w:rsidRDefault="00661586" w:rsidP="00AF7270">
      <w:pPr>
        <w:spacing w:line="360" w:lineRule="auto"/>
        <w:jc w:val="both"/>
        <w:rPr>
          <w:rFonts w:ascii="Arial" w:hAnsi="Arial" w:cs="Arial"/>
        </w:rPr>
      </w:pPr>
      <w:r w:rsidRPr="00661586">
        <w:rPr>
          <w:rFonts w:ascii="Arial" w:hAnsi="Arial" w:cs="Arial"/>
        </w:rPr>
        <w:t xml:space="preserve">O recorde de 800 novos condomínios em 2024, em meio a um déficit habitacional crônico, não é um sinal de desenvolvimento, mas de uma profunda distorção. Este fenômeno é a face local da </w:t>
      </w:r>
      <w:r w:rsidRPr="00661586">
        <w:rPr>
          <w:rFonts w:ascii="Arial" w:hAnsi="Arial" w:cs="Arial"/>
          <w:b/>
          <w:bCs/>
        </w:rPr>
        <w:t>financeirização da habitação</w:t>
      </w:r>
      <w:r w:rsidRPr="00661586">
        <w:rPr>
          <w:rFonts w:ascii="Arial" w:hAnsi="Arial" w:cs="Arial"/>
        </w:rPr>
        <w:t>, um processo global onde fundos de investimento e grandes corporações tratam o setor imobiliário como um porto seguro para a acumulação de capital, com total descolamento da sua função social. As políticas públicas de incentivo, como isenções fiscais e mudanças em leis de zoneamento (a exemplo da Lei de Zoneamento de São Paulo), atuam como facilitadoras diretas dessa lógica. Elas subsidiam o capital em detrimento da população.</w:t>
      </w:r>
    </w:p>
    <w:p w14:paraId="05A8C393" w14:textId="6565F2C9" w:rsidR="002D292C" w:rsidRDefault="00661586" w:rsidP="00AF7270">
      <w:pPr>
        <w:spacing w:line="360" w:lineRule="auto"/>
        <w:jc w:val="both"/>
        <w:rPr>
          <w:rFonts w:ascii="Arial" w:hAnsi="Arial" w:cs="Arial"/>
        </w:rPr>
      </w:pPr>
      <w:r w:rsidRPr="00661586">
        <w:rPr>
          <w:rFonts w:ascii="Arial" w:hAnsi="Arial" w:cs="Arial"/>
        </w:rPr>
        <w:lastRenderedPageBreak/>
        <w:t xml:space="preserve">Podemos, então, enquadrar este processo como uma das "novas formas de guerra e de golpe de Estado" mencionadas na chamada do evento. É uma </w:t>
      </w:r>
      <w:r w:rsidRPr="00661586">
        <w:rPr>
          <w:rFonts w:ascii="Arial" w:hAnsi="Arial" w:cs="Arial"/>
          <w:b/>
          <w:bCs/>
        </w:rPr>
        <w:t>guerra urbana</w:t>
      </w:r>
      <w:r w:rsidRPr="00661586">
        <w:rPr>
          <w:rFonts w:ascii="Arial" w:hAnsi="Arial" w:cs="Arial"/>
        </w:rPr>
        <w:t xml:space="preserve"> cujo objetivo é a conquista e a remodelação do território para os interesses do capital global. </w:t>
      </w:r>
    </w:p>
    <w:p w14:paraId="47392142" w14:textId="2369D89C" w:rsidR="002D292C" w:rsidRPr="002D292C" w:rsidRDefault="002D292C" w:rsidP="002D292C">
      <w:pPr>
        <w:spacing w:line="360" w:lineRule="auto"/>
        <w:jc w:val="both"/>
        <w:rPr>
          <w:rFonts w:ascii="Arial" w:hAnsi="Arial" w:cs="Arial"/>
        </w:rPr>
      </w:pPr>
      <w:r w:rsidRPr="002D292C">
        <w:rPr>
          <w:rFonts w:ascii="Arial" w:hAnsi="Arial" w:cs="Arial"/>
        </w:rPr>
        <w:t>Os inimigos designados são, na verdade, os mais vulneráveis da sociedade: os pobres, os sem-teto, os inquilinos em condições precárias e as populações racializadas que habitam áreas de interesse estratégico. Essa marginalização revela uma injustiça profunda, onde aqueles que já enfrentam adversidades se tornam alvos de políticas que priorizam interesses econômicos em detrimento do bem-estar social.</w:t>
      </w:r>
    </w:p>
    <w:p w14:paraId="17BDA6D1" w14:textId="2EA7A57A" w:rsidR="002D292C" w:rsidRDefault="00661586" w:rsidP="00AF7270">
      <w:pPr>
        <w:spacing w:line="360" w:lineRule="auto"/>
        <w:jc w:val="both"/>
        <w:rPr>
          <w:rFonts w:ascii="Arial" w:hAnsi="Arial" w:cs="Arial"/>
        </w:rPr>
      </w:pPr>
      <w:r w:rsidRPr="00661586">
        <w:rPr>
          <w:rFonts w:ascii="Arial" w:hAnsi="Arial" w:cs="Arial"/>
        </w:rPr>
        <w:t>A tática não é o bombardeio, mas a remoção econômica, o "despejo invisível" causado pelo aumento exorbitante dos aluguéis e do custo de vida. A "terra arrasada", neste caso, é o tecido social e cultural de um bairro, substituído por uma paisagem homogênea, transitória e voltada para o consumo.</w:t>
      </w:r>
    </w:p>
    <w:p w14:paraId="549133CC" w14:textId="0E854CBD" w:rsidR="00661586" w:rsidRPr="00661586" w:rsidRDefault="00661586" w:rsidP="00AF7270">
      <w:pPr>
        <w:spacing w:line="360" w:lineRule="auto"/>
        <w:jc w:val="both"/>
        <w:rPr>
          <w:rFonts w:ascii="Arial" w:hAnsi="Arial" w:cs="Arial"/>
        </w:rPr>
      </w:pPr>
      <w:r w:rsidRPr="00661586">
        <w:rPr>
          <w:rFonts w:ascii="Arial" w:hAnsi="Arial" w:cs="Arial"/>
        </w:rPr>
        <w:t>Nesse contexto, a figura do proprietário do imóvel abandonado, que aguarda a valorização de seu terreno, e a do grande incorporador que constrói microapartamentos de luxo são duas faces da mesma moeda. Ambos operam sob a mesma lógica imperialista que subordina a vida urbana à extração de renda. Esta guerra, embora menos e</w:t>
      </w:r>
      <w:r w:rsidR="002D292C">
        <w:rPr>
          <w:rFonts w:ascii="Arial" w:hAnsi="Arial" w:cs="Arial"/>
        </w:rPr>
        <w:t xml:space="preserve">vidente </w:t>
      </w:r>
      <w:r w:rsidRPr="00661586">
        <w:rPr>
          <w:rFonts w:ascii="Arial" w:hAnsi="Arial" w:cs="Arial"/>
        </w:rPr>
        <w:t xml:space="preserve">que </w:t>
      </w:r>
      <w:r w:rsidR="002D292C">
        <w:rPr>
          <w:rFonts w:ascii="Arial" w:hAnsi="Arial" w:cs="Arial"/>
        </w:rPr>
        <w:t>o</w:t>
      </w:r>
      <w:r w:rsidR="00F24D8E">
        <w:rPr>
          <w:rFonts w:ascii="Arial" w:hAnsi="Arial" w:cs="Arial"/>
        </w:rPr>
        <w:t xml:space="preserve"> </w:t>
      </w:r>
      <w:r w:rsidRPr="00661586">
        <w:rPr>
          <w:rFonts w:ascii="Arial" w:hAnsi="Arial" w:cs="Arial"/>
        </w:rPr>
        <w:t>conflito militar, é igualmente devastadora, produzindo deslocamento, miséria e aprofundando o racismo estrutural que define quem tem direito a um lugar na cidade.</w:t>
      </w:r>
    </w:p>
    <w:p w14:paraId="4BF53896" w14:textId="77777777" w:rsidR="005B54FD" w:rsidRDefault="00661586" w:rsidP="00AF7270">
      <w:pPr>
        <w:spacing w:line="360" w:lineRule="auto"/>
        <w:jc w:val="both"/>
        <w:rPr>
          <w:rFonts w:ascii="Arial" w:hAnsi="Arial" w:cs="Arial"/>
        </w:rPr>
      </w:pPr>
      <w:r w:rsidRPr="00661586">
        <w:rPr>
          <w:rFonts w:ascii="Arial" w:hAnsi="Arial" w:cs="Arial"/>
        </w:rPr>
        <w:t>Atualizar o marxismo crítico, como propõe o congresso, significa precisamente analisar essas novas configurações de exploração. A luta de classes hoje se dá, de forma central, na disputa pelo espaço urbano. A contradição não é apenas entre o trabalhador e o dono dos meios de produção, mas entre o habitante e os donos da cidade – um cartel de interesses financeiros, imobiliários e políticos que personificam o imperialismo em sua fase neoliberal.</w:t>
      </w:r>
    </w:p>
    <w:p w14:paraId="662EEB68" w14:textId="1988AC09" w:rsidR="00661586" w:rsidRPr="005B54FD" w:rsidRDefault="005B54FD" w:rsidP="00AF7270">
      <w:pPr>
        <w:spacing w:line="360" w:lineRule="auto"/>
        <w:jc w:val="both"/>
        <w:rPr>
          <w:rFonts w:ascii="Arial" w:hAnsi="Arial" w:cs="Arial"/>
        </w:rPr>
      </w:pPr>
      <w:r>
        <w:rPr>
          <w:rFonts w:ascii="Arial" w:hAnsi="Arial" w:cs="Arial"/>
        </w:rPr>
        <w:br/>
      </w:r>
      <w:r w:rsidR="00BB4CCF" w:rsidRPr="00661586">
        <w:rPr>
          <w:rFonts w:ascii="Arial" w:hAnsi="Arial" w:cs="Arial"/>
          <w:b/>
          <w:bCs/>
        </w:rPr>
        <w:t>4</w:t>
      </w:r>
      <w:r w:rsidR="00C301F4">
        <w:rPr>
          <w:rFonts w:ascii="Arial" w:hAnsi="Arial" w:cs="Arial"/>
          <w:b/>
          <w:bCs/>
        </w:rPr>
        <w:tab/>
      </w:r>
      <w:r w:rsidR="00BB4CCF" w:rsidRPr="00661586">
        <w:rPr>
          <w:rFonts w:ascii="Arial" w:hAnsi="Arial" w:cs="Arial"/>
          <w:b/>
          <w:bCs/>
        </w:rPr>
        <w:t>SEMIÓTICA DA RUÍNA E POLÍTICAS DA MORTE</w:t>
      </w:r>
    </w:p>
    <w:p w14:paraId="3109EC85" w14:textId="71E948AF" w:rsidR="00661586" w:rsidRPr="00661586" w:rsidRDefault="00661586" w:rsidP="00AF7270">
      <w:pPr>
        <w:spacing w:line="360" w:lineRule="auto"/>
        <w:jc w:val="both"/>
        <w:rPr>
          <w:rFonts w:ascii="Arial" w:hAnsi="Arial" w:cs="Arial"/>
        </w:rPr>
      </w:pPr>
      <w:r w:rsidRPr="00661586">
        <w:rPr>
          <w:rFonts w:ascii="Arial" w:hAnsi="Arial" w:cs="Arial"/>
        </w:rPr>
        <w:t>Como pesquisadores da Comunicação e da Semiótica, nosso papel é ir além da denúncia sociológica e econômica</w:t>
      </w:r>
      <w:r w:rsidR="002D292C">
        <w:rPr>
          <w:rFonts w:ascii="Arial" w:hAnsi="Arial" w:cs="Arial"/>
        </w:rPr>
        <w:t xml:space="preserve">, buscando compreender suas complexidades e paradoxos e, a partir desse mapeamento, propor caminhos de resistência e </w:t>
      </w:r>
      <w:r w:rsidR="002D292C">
        <w:rPr>
          <w:rFonts w:ascii="Arial" w:hAnsi="Arial" w:cs="Arial"/>
        </w:rPr>
        <w:lastRenderedPageBreak/>
        <w:t xml:space="preserve">sensibilização. </w:t>
      </w:r>
      <w:r w:rsidR="005B54FD">
        <w:rPr>
          <w:rFonts w:ascii="Arial" w:hAnsi="Arial" w:cs="Arial"/>
        </w:rPr>
        <w:br/>
      </w:r>
      <w:r w:rsidR="005B54FD">
        <w:rPr>
          <w:rFonts w:ascii="Arial" w:hAnsi="Arial" w:cs="Arial"/>
        </w:rPr>
        <w:br/>
      </w:r>
      <w:r w:rsidRPr="00661586">
        <w:rPr>
          <w:rFonts w:ascii="Arial" w:hAnsi="Arial" w:cs="Arial"/>
        </w:rPr>
        <w:t xml:space="preserve">O imóvel abandonado não é um objeto mudo. Ele é um </w:t>
      </w:r>
      <w:r w:rsidRPr="00661586">
        <w:rPr>
          <w:rFonts w:ascii="Arial" w:hAnsi="Arial" w:cs="Arial"/>
          <w:b/>
          <w:bCs/>
        </w:rPr>
        <w:t>signo complexo</w:t>
      </w:r>
      <w:r w:rsidRPr="00661586">
        <w:rPr>
          <w:rFonts w:ascii="Arial" w:hAnsi="Arial" w:cs="Arial"/>
        </w:rPr>
        <w:t xml:space="preserve"> que opera no coração do discurso urbano. A ruína contemporânea em São Paulo significa, simultaneamente:</w:t>
      </w:r>
    </w:p>
    <w:p w14:paraId="64C367D5" w14:textId="4C17F819" w:rsidR="00661586" w:rsidRPr="00C26F82" w:rsidRDefault="00661586" w:rsidP="00C26F82">
      <w:pPr>
        <w:pStyle w:val="PargrafodaLista"/>
        <w:numPr>
          <w:ilvl w:val="0"/>
          <w:numId w:val="1"/>
        </w:numPr>
        <w:spacing w:line="360" w:lineRule="auto"/>
        <w:jc w:val="both"/>
        <w:rPr>
          <w:rFonts w:ascii="Arial" w:hAnsi="Arial" w:cs="Arial"/>
        </w:rPr>
      </w:pPr>
      <w:r w:rsidRPr="00C26F82">
        <w:rPr>
          <w:rFonts w:ascii="Arial" w:hAnsi="Arial" w:cs="Arial"/>
          <w:b/>
          <w:bCs/>
        </w:rPr>
        <w:t>A Falência do Contrato Social:</w:t>
      </w:r>
      <w:r w:rsidRPr="00C26F82">
        <w:rPr>
          <w:rFonts w:ascii="Arial" w:hAnsi="Arial" w:cs="Arial"/>
        </w:rPr>
        <w:t xml:space="preserve"> Ela é a materialização da promessa não cumprida do direito à propriedade em sua função social, um significante da inoperância e da cumplicidade do Estado.</w:t>
      </w:r>
    </w:p>
    <w:p w14:paraId="19634E2D" w14:textId="2C5649B3" w:rsidR="000567DA" w:rsidRPr="000567DA" w:rsidRDefault="00661586" w:rsidP="000567DA">
      <w:pPr>
        <w:numPr>
          <w:ilvl w:val="0"/>
          <w:numId w:val="1"/>
        </w:numPr>
        <w:spacing w:line="360" w:lineRule="auto"/>
        <w:jc w:val="both"/>
        <w:rPr>
          <w:rFonts w:ascii="Arial" w:hAnsi="Arial" w:cs="Arial"/>
        </w:rPr>
      </w:pPr>
      <w:r w:rsidRPr="000567DA">
        <w:rPr>
          <w:rFonts w:ascii="Arial" w:hAnsi="Arial" w:cs="Arial"/>
          <w:b/>
          <w:bCs/>
        </w:rPr>
        <w:t>O Poder do Capital Abstrato:</w:t>
      </w:r>
      <w:r w:rsidRPr="000567DA">
        <w:rPr>
          <w:rFonts w:ascii="Arial" w:hAnsi="Arial" w:cs="Arial"/>
        </w:rPr>
        <w:t xml:space="preserve"> O prédio vazio e intocado, </w:t>
      </w:r>
      <w:r w:rsidR="000567DA" w:rsidRPr="000567DA">
        <w:rPr>
          <w:rFonts w:ascii="Arial" w:hAnsi="Arial" w:cs="Arial"/>
        </w:rPr>
        <w:t>muitas vezes por décadas, torna-se um símbolo eloquente do poder e das dinâmicas do capital. A lógica financeira que sustenta essa realidade permite a um proprietário ausente manter o controle sobre esses espaços, mesmo quando eles permanecem inativos. Essa situação é possível devido a um conjunto de fatores interligados.</w:t>
      </w:r>
      <w:r w:rsidR="000567DA">
        <w:rPr>
          <w:rFonts w:ascii="Arial" w:hAnsi="Arial" w:cs="Arial"/>
        </w:rPr>
        <w:t xml:space="preserve"> </w:t>
      </w:r>
      <w:r w:rsidR="000567DA" w:rsidRPr="000567DA">
        <w:rPr>
          <w:rFonts w:ascii="Arial" w:hAnsi="Arial" w:cs="Arial"/>
        </w:rPr>
        <w:t>Primeiramente, a especulação imobiliária cria um ambiente em que o valor de um imóvel pode ser visto como um ativo financeiro, independente de sua função social. Os proprietários, muitas vezes motivados por lucros a longo prazo, preferem 'congelar' a propriedade, esperando que seu valor aumente, ao invés de alugar ou vender a um preço acessível. Essa expectativa de valorização faz com que espaços que poderiam servir à comunidade permaneçam ociosos, perpetuando o ciclo de exclusão.</w:t>
      </w:r>
      <w:r w:rsidR="000567DA">
        <w:rPr>
          <w:rFonts w:ascii="Arial" w:hAnsi="Arial" w:cs="Arial"/>
        </w:rPr>
        <w:t xml:space="preserve"> </w:t>
      </w:r>
      <w:r w:rsidR="000567DA" w:rsidRPr="000567DA">
        <w:rPr>
          <w:rFonts w:ascii="Arial" w:hAnsi="Arial" w:cs="Arial"/>
        </w:rPr>
        <w:t>Além disso, a lógica do capital prioriza o lucro sobre as necessidades humanas, resultando na desumanização dos espaços urbanos. O fechamento desses prédios reflete uma desconexão entre o espaço físico e as demandas da população, onde o capital se torna o único critério de relevância. Essa dinâmica não apenas priva a comunidade de acesso a recursos e oportunidades, mas também transforma a paisagem urbana em um mosaico de espaços inativos, simbolizando a falência de um sistema que deveria, em teoria, servir ao bem comum.</w:t>
      </w:r>
    </w:p>
    <w:p w14:paraId="59C87D9C" w14:textId="66233FAF" w:rsidR="00661586" w:rsidRPr="00C26F82" w:rsidRDefault="00661586" w:rsidP="00C26F82">
      <w:pPr>
        <w:pStyle w:val="PargrafodaLista"/>
        <w:numPr>
          <w:ilvl w:val="0"/>
          <w:numId w:val="1"/>
        </w:numPr>
        <w:spacing w:line="360" w:lineRule="auto"/>
        <w:jc w:val="both"/>
        <w:rPr>
          <w:rFonts w:ascii="Arial" w:hAnsi="Arial" w:cs="Arial"/>
        </w:rPr>
      </w:pPr>
      <w:r w:rsidRPr="00C26F82">
        <w:rPr>
          <w:rFonts w:ascii="Arial" w:hAnsi="Arial" w:cs="Arial"/>
          <w:b/>
          <w:bCs/>
        </w:rPr>
        <w:t>A Descartabilidade do Humano:</w:t>
      </w:r>
      <w:r w:rsidRPr="00C26F82">
        <w:rPr>
          <w:rFonts w:ascii="Arial" w:hAnsi="Arial" w:cs="Arial"/>
        </w:rPr>
        <w:t xml:space="preserve"> Ao coexistir com milhares de pessoas sem-teto, a ruína se torna um monumento à desumanização. Sua mensagem é brutal: o tijolo e o cimento</w:t>
      </w:r>
      <w:r w:rsidR="00EE43BC" w:rsidRPr="00C26F82">
        <w:rPr>
          <w:rFonts w:ascii="Arial" w:hAnsi="Arial" w:cs="Arial"/>
        </w:rPr>
        <w:t xml:space="preserve"> (mesmo arruinados)</w:t>
      </w:r>
      <w:r w:rsidRPr="00C26F82">
        <w:rPr>
          <w:rFonts w:ascii="Arial" w:hAnsi="Arial" w:cs="Arial"/>
        </w:rPr>
        <w:t>, como ativos potenciais, têm mais valor do que a vida humana que necessita de abrigo.</w:t>
      </w:r>
    </w:p>
    <w:p w14:paraId="7B87A3BB" w14:textId="77777777" w:rsidR="00661586" w:rsidRPr="00661586" w:rsidRDefault="00661586" w:rsidP="00AF7270">
      <w:pPr>
        <w:spacing w:line="360" w:lineRule="auto"/>
        <w:jc w:val="both"/>
        <w:rPr>
          <w:rFonts w:ascii="Arial" w:hAnsi="Arial" w:cs="Arial"/>
        </w:rPr>
      </w:pPr>
      <w:r w:rsidRPr="00661586">
        <w:rPr>
          <w:rFonts w:ascii="Arial" w:hAnsi="Arial" w:cs="Arial"/>
        </w:rPr>
        <w:lastRenderedPageBreak/>
        <w:t xml:space="preserve">Este regime de significação nos leva diretamente ao conceito de </w:t>
      </w:r>
      <w:r w:rsidRPr="00661586">
        <w:rPr>
          <w:rFonts w:ascii="Arial" w:hAnsi="Arial" w:cs="Arial"/>
          <w:b/>
          <w:bCs/>
        </w:rPr>
        <w:t>necropolítica</w:t>
      </w:r>
      <w:r w:rsidRPr="00661586">
        <w:rPr>
          <w:rFonts w:ascii="Arial" w:hAnsi="Arial" w:cs="Arial"/>
        </w:rPr>
        <w:t xml:space="preserve"> de Achille Mbembe (2016). A necropolítica é o poder soberano de decidir quem deve viver e quem pode ser deixado para morrer. No contexto urbano de São Paulo, o Estado exerce esse poder não apenas pela violência policial direta, mas através de políticas de abandono. Ao se omitir na regulação do uso do solo e na garantia da moradia, o poder público define que uma vasta parcela da população – majoritariamente negra e pobre – pode viver em condições sub-humanas, exposta à violência, à doença e à morte social.</w:t>
      </w:r>
    </w:p>
    <w:p w14:paraId="3D9EE139" w14:textId="77777777" w:rsidR="002E0D3C" w:rsidRDefault="00661586" w:rsidP="00AF7270">
      <w:pPr>
        <w:spacing w:line="360" w:lineRule="auto"/>
        <w:jc w:val="both"/>
        <w:rPr>
          <w:rFonts w:ascii="Arial" w:hAnsi="Arial" w:cs="Arial"/>
        </w:rPr>
      </w:pPr>
      <w:r w:rsidRPr="00661586">
        <w:rPr>
          <w:rFonts w:ascii="Arial" w:hAnsi="Arial" w:cs="Arial"/>
        </w:rPr>
        <w:t xml:space="preserve">As políticas públicas (ou a falta delas) são, portanto, </w:t>
      </w:r>
      <w:r w:rsidRPr="00661586">
        <w:rPr>
          <w:rFonts w:ascii="Arial" w:hAnsi="Arial" w:cs="Arial"/>
          <w:b/>
          <w:bCs/>
        </w:rPr>
        <w:t>políticas da morte</w:t>
      </w:r>
      <w:r w:rsidRPr="00661586">
        <w:rPr>
          <w:rFonts w:ascii="Arial" w:hAnsi="Arial" w:cs="Arial"/>
        </w:rPr>
        <w:t>. Elas administram a precariedade e gerenciam a exclusão. A ruína é o cenário e o símbolo desse projeto. Ela é o resultado visível de uma política que, em vez de promover a vida, cultiva a morte em vida para os que não se encaixam no projeto de cidade-mercadoria. O "racismo" e o "colonialismo", temas centrais do XII JOINPP, encontram aqui sua expressão espacial e cotidiana. A gestão do espaço urbano é uma forma de gestão racial e de classe, perpetuando hierarquias históricas através da arquitetura e do planejamento (ou da falta dele).</w:t>
      </w:r>
    </w:p>
    <w:p w14:paraId="1DA149E0" w14:textId="13330D78" w:rsidR="00661586" w:rsidRDefault="00661586" w:rsidP="00AF7270">
      <w:pPr>
        <w:spacing w:line="360" w:lineRule="auto"/>
        <w:jc w:val="both"/>
        <w:rPr>
          <w:rFonts w:ascii="Arial" w:hAnsi="Arial" w:cs="Arial"/>
        </w:rPr>
      </w:pPr>
    </w:p>
    <w:p w14:paraId="6A210BAA" w14:textId="31D5F4B1" w:rsidR="002E0D3C" w:rsidRPr="002E0D3C" w:rsidRDefault="00BB4CCF" w:rsidP="002E0D3C">
      <w:pPr>
        <w:pStyle w:val="PargrafodaLista"/>
        <w:numPr>
          <w:ilvl w:val="0"/>
          <w:numId w:val="2"/>
        </w:numPr>
        <w:spacing w:line="360" w:lineRule="auto"/>
        <w:ind w:left="0" w:firstLine="0"/>
        <w:jc w:val="both"/>
        <w:rPr>
          <w:rFonts w:ascii="Arial" w:hAnsi="Arial" w:cs="Arial"/>
          <w:b/>
          <w:bCs/>
        </w:rPr>
      </w:pPr>
      <w:r w:rsidRPr="00BB4CCF">
        <w:rPr>
          <w:rFonts w:ascii="Arial" w:hAnsi="Arial" w:cs="Arial"/>
          <w:b/>
          <w:bCs/>
        </w:rPr>
        <w:t>A ARTE URBANA E PARTICIPATIVA COMO RESISTÊNCIA E TRANSFORMAÇÃO DE TERRITÓRIOS ARRUINADO</w:t>
      </w:r>
      <w:r w:rsidR="002E0D3C">
        <w:rPr>
          <w:rFonts w:ascii="Arial" w:hAnsi="Arial" w:cs="Arial"/>
          <w:b/>
          <w:bCs/>
        </w:rPr>
        <w:t>S</w:t>
      </w:r>
    </w:p>
    <w:p w14:paraId="79D12885" w14:textId="280AA829" w:rsidR="009B479C" w:rsidRPr="009B479C" w:rsidRDefault="009B479C" w:rsidP="00AF7270">
      <w:pPr>
        <w:spacing w:line="360" w:lineRule="auto"/>
        <w:jc w:val="both"/>
        <w:rPr>
          <w:rFonts w:ascii="Arial" w:hAnsi="Arial" w:cs="Arial"/>
        </w:rPr>
      </w:pPr>
      <w:r w:rsidRPr="009B479C">
        <w:rPr>
          <w:rFonts w:ascii="Arial" w:hAnsi="Arial" w:cs="Arial"/>
        </w:rPr>
        <w:t xml:space="preserve">Frente ao cenário de guerra simbólica e material que produz a ruína urbana como um monumento à necropolítica, a paralisia não é uma opção. Se as políticas públicas e o capital financeiro operam como estratégias de dominação que inscrevem o abandono na paisagem, a resistência emerge através de táticas (DE CERTEAU, 1994) que se apropriam e ressignificam esses mesmos espaços. Nesse sentido, propõe-se uma investigação-ação que </w:t>
      </w:r>
      <w:r>
        <w:rPr>
          <w:rFonts w:ascii="Arial" w:hAnsi="Arial" w:cs="Arial"/>
        </w:rPr>
        <w:t xml:space="preserve">realiza práticas artísticas-comunicacionais como caminhos </w:t>
      </w:r>
      <w:r w:rsidRPr="009B479C">
        <w:rPr>
          <w:rFonts w:ascii="Arial" w:hAnsi="Arial" w:cs="Arial"/>
        </w:rPr>
        <w:t>de intervenção direta na realidade, capazes de catalisar processos de transformação social e subjetiva.</w:t>
      </w:r>
    </w:p>
    <w:p w14:paraId="3C099214" w14:textId="66B5D87E" w:rsidR="00A84BFE" w:rsidRPr="00A84BFE" w:rsidRDefault="00A84BFE" w:rsidP="00A84BFE">
      <w:pPr>
        <w:spacing w:line="360" w:lineRule="auto"/>
        <w:jc w:val="both"/>
        <w:rPr>
          <w:rFonts w:ascii="Arial" w:hAnsi="Arial" w:cs="Arial"/>
        </w:rPr>
      </w:pPr>
      <w:r w:rsidRPr="00A84BFE">
        <w:rPr>
          <w:rFonts w:ascii="Arial" w:hAnsi="Arial" w:cs="Arial"/>
        </w:rPr>
        <w:t>A presente pesquisa propõe uma abordagem metodológica ancorada no conceito de **imaginários do abandono**, estruturada em torno de três princípios norteadores que se desdobram em procedimentos interdependentes e articulados.</w:t>
      </w:r>
    </w:p>
    <w:p w14:paraId="6A062F1F" w14:textId="007F2853" w:rsidR="00A84BFE" w:rsidRPr="00A84BFE" w:rsidRDefault="00A84BFE" w:rsidP="00A84BFE">
      <w:pPr>
        <w:spacing w:line="360" w:lineRule="auto"/>
        <w:jc w:val="both"/>
        <w:rPr>
          <w:rFonts w:ascii="Arial" w:hAnsi="Arial" w:cs="Arial"/>
        </w:rPr>
      </w:pPr>
      <w:r w:rsidRPr="00A84BFE">
        <w:rPr>
          <w:rFonts w:ascii="Arial" w:hAnsi="Arial" w:cs="Arial"/>
        </w:rPr>
        <w:lastRenderedPageBreak/>
        <w:t>O primeiro princípio refere-se à realização de **derivas urbanas**, orientadas por uma cartografia sensível que visa mapear os imaginários que emergem dos espaços em ruína ou abandono. Esses territórios, muitas vezes invisibilizados, abrigam memórias, afetos e forças latentes que a cidade rejeita ou esquece. A deriva se apresenta como prática de escuta do espaço, permitindo que signos dispersos componham uma paisagem simbólica a ser desvelada (ROLNIK, 1989; LEÃO, 2004).</w:t>
      </w:r>
    </w:p>
    <w:p w14:paraId="6A80395B" w14:textId="1E08B961" w:rsidR="00A84BFE" w:rsidRPr="00A84BFE" w:rsidRDefault="00A84BFE" w:rsidP="00A84BFE">
      <w:pPr>
        <w:spacing w:line="360" w:lineRule="auto"/>
        <w:jc w:val="both"/>
        <w:rPr>
          <w:rFonts w:ascii="Arial" w:hAnsi="Arial" w:cs="Arial"/>
        </w:rPr>
      </w:pPr>
      <w:r w:rsidRPr="00A84BFE">
        <w:rPr>
          <w:rFonts w:ascii="Arial" w:hAnsi="Arial" w:cs="Arial"/>
        </w:rPr>
        <w:t>O segundo princípio consiste na **criação de vínculos e escuta sensível**, por meio do contato direto com sujeitos e comunidades que habitam ou atravessam esses territórios. Aqui, o método não é apenas observacional, mas dialógico e ético, instaurando zonas de reconhecimento e partilha que desestabilizam hierarquias entre pesquisador e “objeto” de estudo.</w:t>
      </w:r>
    </w:p>
    <w:p w14:paraId="35173246" w14:textId="6D5497A1" w:rsidR="00A84BFE" w:rsidRPr="00A84BFE" w:rsidRDefault="00A84BFE" w:rsidP="00A84BFE">
      <w:pPr>
        <w:spacing w:line="360" w:lineRule="auto"/>
        <w:jc w:val="both"/>
        <w:rPr>
          <w:rFonts w:ascii="Arial" w:hAnsi="Arial" w:cs="Arial"/>
        </w:rPr>
      </w:pPr>
      <w:r w:rsidRPr="00A84BFE">
        <w:rPr>
          <w:rFonts w:ascii="Arial" w:hAnsi="Arial" w:cs="Arial"/>
        </w:rPr>
        <w:t>O terceiro princípio está na **proposição de cartografias colaborativas**, que são compreendidas, como propõe Leão (2004), não como simples representação de territórios, mas como **atos de criação compartilhada**, capazes de produzir novas formas de existência e narratividade. A cartografia, nesse caso, torna-se um exercício de reconfiguração dos sentidos, abrindo espaço para **expressões poéticas, estéticas e políticas dos sujeitos** envolvidos.</w:t>
      </w:r>
    </w:p>
    <w:p w14:paraId="0753FD77" w14:textId="44222B22" w:rsidR="00A84BFE" w:rsidRPr="00A84BFE" w:rsidRDefault="00A84BFE" w:rsidP="00A84BFE">
      <w:pPr>
        <w:spacing w:line="360" w:lineRule="auto"/>
        <w:jc w:val="both"/>
        <w:rPr>
          <w:rFonts w:ascii="Arial" w:hAnsi="Arial" w:cs="Arial"/>
        </w:rPr>
      </w:pPr>
      <w:r w:rsidRPr="00A84BFE">
        <w:rPr>
          <w:rFonts w:ascii="Arial" w:hAnsi="Arial" w:cs="Arial"/>
        </w:rPr>
        <w:t>Nesse conjunto, a pesquisa assume o estatuto de **ação estética e ética**, promovendo um deslocamento no olhar: o que era ruína se torna potência; o que era ausência se afirma como linguagem; o que era abandono emerge como forma de resistência simbólica. Ao considerar os participantes como **sujeitos de sua própria história e transformação**, a metodologia aqui proposta promove um campo de escuta e criação que atua simultaneamente na memória coletiva e na produção de futuros possíveis.</w:t>
      </w:r>
    </w:p>
    <w:p w14:paraId="3BA6FFFB" w14:textId="2FEC91DF" w:rsidR="009B479C" w:rsidRPr="009B479C" w:rsidRDefault="00036536" w:rsidP="00AF7270">
      <w:pPr>
        <w:spacing w:line="360" w:lineRule="auto"/>
        <w:jc w:val="both"/>
        <w:rPr>
          <w:rFonts w:ascii="Arial" w:hAnsi="Arial" w:cs="Arial"/>
        </w:rPr>
      </w:pPr>
      <w:r>
        <w:rPr>
          <w:rFonts w:ascii="Arial" w:hAnsi="Arial" w:cs="Arial"/>
        </w:rPr>
        <w:t xml:space="preserve">A pesquisa está também vinculada a um projeto institucional </w:t>
      </w:r>
      <w:r w:rsidR="009B479C" w:rsidRPr="009B479C">
        <w:rPr>
          <w:rFonts w:ascii="Arial" w:hAnsi="Arial" w:cs="Arial"/>
        </w:rPr>
        <w:t xml:space="preserve">de caráter interdisciplinar, </w:t>
      </w:r>
      <w:r>
        <w:rPr>
          <w:rFonts w:ascii="Arial" w:hAnsi="Arial" w:cs="Arial"/>
        </w:rPr>
        <w:t>com foco n</w:t>
      </w:r>
      <w:r w:rsidR="009B479C" w:rsidRPr="009B479C">
        <w:rPr>
          <w:rFonts w:ascii="Arial" w:hAnsi="Arial" w:cs="Arial"/>
        </w:rPr>
        <w:t xml:space="preserve">a </w:t>
      </w:r>
      <w:r>
        <w:rPr>
          <w:rFonts w:ascii="Arial" w:hAnsi="Arial" w:cs="Arial"/>
        </w:rPr>
        <w:t>transforma</w:t>
      </w:r>
      <w:r w:rsidRPr="009B479C">
        <w:rPr>
          <w:rFonts w:ascii="Arial" w:hAnsi="Arial" w:cs="Arial"/>
        </w:rPr>
        <w:t xml:space="preserve">ção </w:t>
      </w:r>
      <w:r w:rsidR="009B479C" w:rsidRPr="009B479C">
        <w:rPr>
          <w:rFonts w:ascii="Arial" w:hAnsi="Arial" w:cs="Arial"/>
        </w:rPr>
        <w:t>de vulnerabilidades sociais, alinhando suas premissas aos Objetivos de Desenvolvimento Sustentável (ODS) da Agenda 2030 da ONU.</w:t>
      </w:r>
    </w:p>
    <w:p w14:paraId="12F305FE" w14:textId="33880FC5" w:rsidR="00661586" w:rsidRDefault="009B479C" w:rsidP="00AF7270">
      <w:pPr>
        <w:spacing w:line="360" w:lineRule="auto"/>
        <w:jc w:val="both"/>
        <w:rPr>
          <w:rFonts w:ascii="Arial" w:hAnsi="Arial" w:cs="Arial"/>
        </w:rPr>
      </w:pPr>
      <w:r w:rsidRPr="009B479C">
        <w:rPr>
          <w:rFonts w:ascii="Arial" w:hAnsi="Arial" w:cs="Arial"/>
        </w:rPr>
        <w:t xml:space="preserve">O objetivo central desta práxis é, portanto, duplo. No plano material e simbólico, busca-se contribuir para a revitalização efetiva dos ambientes arruinados, transformando um signo de morte e especulação em um lugar de encontro e vida. No plano político e acadêmico, o intuito é enriquecer o debate sobre moradia, justiça urbana e políticas públicas, demonstrando caminhos inovadores para a construção do </w:t>
      </w:r>
      <w:r w:rsidRPr="009B479C">
        <w:rPr>
          <w:rFonts w:ascii="Arial" w:hAnsi="Arial" w:cs="Arial"/>
          <w:b/>
          <w:bCs/>
        </w:rPr>
        <w:lastRenderedPageBreak/>
        <w:t>comum</w:t>
      </w:r>
      <w:r w:rsidRPr="009B479C">
        <w:rPr>
          <w:rFonts w:ascii="Arial" w:hAnsi="Arial" w:cs="Arial"/>
        </w:rPr>
        <w:t>. Ao integrar práticas artístico-comunicacionais com uma perspectiva crítica e inter/transdisciplinar, esta abordagem não apenas amplia as possibilidades de engajamento político e social, mas fundamentalmente, encara o abandono não como um fim, mas como uma oportunidade latente de ressignificação, regeneração e luta.</w:t>
      </w:r>
    </w:p>
    <w:p w14:paraId="52312948" w14:textId="77777777" w:rsidR="00BB4CCF" w:rsidRPr="00661586" w:rsidRDefault="00BB4CCF" w:rsidP="00AF7270">
      <w:pPr>
        <w:spacing w:line="360" w:lineRule="auto"/>
        <w:jc w:val="both"/>
        <w:rPr>
          <w:rFonts w:ascii="Arial" w:hAnsi="Arial" w:cs="Arial"/>
        </w:rPr>
      </w:pPr>
    </w:p>
    <w:p w14:paraId="0D9FECB4" w14:textId="28DF17FD" w:rsidR="006952B1" w:rsidRPr="005B54FD" w:rsidRDefault="00C301F4" w:rsidP="006952B1">
      <w:pPr>
        <w:spacing w:line="360" w:lineRule="auto"/>
        <w:jc w:val="both"/>
        <w:rPr>
          <w:rFonts w:ascii="Arial" w:hAnsi="Arial" w:cs="Arial"/>
          <w:b/>
          <w:bCs/>
        </w:rPr>
      </w:pPr>
      <w:r>
        <w:rPr>
          <w:rFonts w:ascii="Arial" w:hAnsi="Arial" w:cs="Arial"/>
          <w:b/>
          <w:bCs/>
        </w:rPr>
        <w:t>6</w:t>
      </w:r>
      <w:r>
        <w:rPr>
          <w:rFonts w:ascii="Arial" w:hAnsi="Arial" w:cs="Arial"/>
          <w:b/>
          <w:bCs/>
        </w:rPr>
        <w:tab/>
      </w:r>
      <w:r w:rsidR="00952106" w:rsidRPr="00AF7270">
        <w:rPr>
          <w:rFonts w:ascii="Arial" w:hAnsi="Arial" w:cs="Arial"/>
          <w:b/>
          <w:bCs/>
        </w:rPr>
        <w:t>DA RUÍNA COMO SENTENÇA À ARTE COMO PRÁXIS EMANCIPATÓRIA</w:t>
      </w:r>
      <w:r w:rsidR="00BB2D88">
        <w:rPr>
          <w:rFonts w:ascii="Arial" w:hAnsi="Arial" w:cs="Arial"/>
          <w:b/>
          <w:bCs/>
        </w:rPr>
        <w:br/>
      </w:r>
      <w:r w:rsidR="005B54FD">
        <w:rPr>
          <w:rFonts w:ascii="Arial" w:hAnsi="Arial" w:cs="Arial"/>
        </w:rPr>
        <w:br/>
      </w:r>
      <w:r w:rsidR="006952B1" w:rsidRPr="006952B1">
        <w:rPr>
          <w:rFonts w:ascii="Arial" w:hAnsi="Arial" w:cs="Arial"/>
        </w:rPr>
        <w:t>A discussão sobre o papel da arte no agenciamento de um imaginário político e na transformação de processos</w:t>
      </w:r>
      <w:r w:rsidR="00BB2D88">
        <w:rPr>
          <w:rFonts w:ascii="Arial" w:hAnsi="Arial" w:cs="Arial"/>
        </w:rPr>
        <w:t xml:space="preserve"> </w:t>
      </w:r>
      <w:r w:rsidR="006952B1" w:rsidRPr="006952B1">
        <w:rPr>
          <w:rFonts w:ascii="Arial" w:hAnsi="Arial" w:cs="Arial"/>
        </w:rPr>
        <w:t xml:space="preserve">excludentes </w:t>
      </w:r>
      <w:r w:rsidR="00BB2D88">
        <w:rPr>
          <w:rFonts w:ascii="Arial" w:hAnsi="Arial" w:cs="Arial"/>
        </w:rPr>
        <w:t>é</w:t>
      </w:r>
      <w:r w:rsidR="006952B1" w:rsidRPr="006952B1">
        <w:rPr>
          <w:rFonts w:ascii="Arial" w:hAnsi="Arial" w:cs="Arial"/>
        </w:rPr>
        <w:t xml:space="preserve"> central na análise de práticas artísticas contemporâneas (</w:t>
      </w:r>
      <w:r w:rsidR="009A2959" w:rsidRPr="006952B1">
        <w:rPr>
          <w:rFonts w:ascii="Arial" w:hAnsi="Arial" w:cs="Arial"/>
        </w:rPr>
        <w:t>Bishop, 2024; Dillon, 2011; Su</w:t>
      </w:r>
      <w:r w:rsidR="009A2959">
        <w:rPr>
          <w:rFonts w:ascii="Arial" w:hAnsi="Arial" w:cs="Arial"/>
        </w:rPr>
        <w:t>derbu</w:t>
      </w:r>
      <w:r w:rsidR="009A2959" w:rsidRPr="006952B1">
        <w:rPr>
          <w:rFonts w:ascii="Arial" w:hAnsi="Arial" w:cs="Arial"/>
        </w:rPr>
        <w:t>rg, 2000</w:t>
      </w:r>
      <w:r w:rsidR="006952B1" w:rsidRPr="006952B1">
        <w:rPr>
          <w:rFonts w:ascii="Arial" w:hAnsi="Arial" w:cs="Arial"/>
        </w:rPr>
        <w:t xml:space="preserve">). Muitas dessas manifestações utilizam a intervenção no espaço público como ferramenta de denúncia contra desigualdades e violências de Estado, buscando comunicar de forma disruptiva as perversidades sofridas por populações oprimidas. Um exemplo paradigmático, destacado por Claire Bishop (2024), é a ação "NO +" do Colectivo Acciones de Arte (CADA) no Chile. A intervenção tornou-se um símbolo potente e replicável da luta contra a opressão em toda a América Latina. </w:t>
      </w:r>
    </w:p>
    <w:p w14:paraId="11760F07" w14:textId="77777777" w:rsidR="006952B1" w:rsidRPr="006952B1" w:rsidRDefault="006952B1" w:rsidP="006952B1">
      <w:pPr>
        <w:spacing w:line="240" w:lineRule="auto"/>
        <w:ind w:left="2835"/>
        <w:jc w:val="both"/>
        <w:rPr>
          <w:rFonts w:ascii="Arial" w:hAnsi="Arial" w:cs="Arial"/>
          <w:sz w:val="20"/>
          <w:szCs w:val="20"/>
        </w:rPr>
      </w:pPr>
      <w:r w:rsidRPr="006952B1">
        <w:rPr>
          <w:rFonts w:ascii="Arial" w:hAnsi="Arial" w:cs="Arial"/>
          <w:sz w:val="20"/>
          <w:szCs w:val="20"/>
        </w:rPr>
        <w:t xml:space="preserve">Às vezes, não há instituição disposta a apoiar tais gestos, especialmente se seu espírito for de oposição ou provocação. Tomar espaço público sem permissão é uma forma consagrada de se opor ao poder, mesmo ou especialmente anônimo. O Colectivo Acciones de Arte (CADA), por exemplo, atuando no Chile de 1979 a 1985, interveio com grafites, marcando </w:t>
      </w:r>
      <w:r w:rsidRPr="006952B1">
        <w:rPr>
          <w:rFonts w:ascii="Arial" w:hAnsi="Arial" w:cs="Arial"/>
          <w:i/>
          <w:iCs/>
          <w:sz w:val="20"/>
          <w:szCs w:val="20"/>
        </w:rPr>
        <w:t>No+</w:t>
      </w:r>
      <w:r w:rsidRPr="006952B1">
        <w:rPr>
          <w:rFonts w:ascii="Arial" w:hAnsi="Arial" w:cs="Arial"/>
          <w:sz w:val="20"/>
          <w:szCs w:val="20"/>
        </w:rPr>
        <w:t xml:space="preserve"> (não mais) à noite nos muros de Santiago. Iniciada para marcar o décimo ano do golpe de Pinochet, a frase </w:t>
      </w:r>
      <w:r w:rsidRPr="006952B1">
        <w:rPr>
          <w:rFonts w:ascii="Arial" w:hAnsi="Arial" w:cs="Arial"/>
          <w:i/>
          <w:iCs/>
          <w:sz w:val="20"/>
          <w:szCs w:val="20"/>
        </w:rPr>
        <w:t>No+</w:t>
      </w:r>
      <w:r w:rsidRPr="006952B1">
        <w:rPr>
          <w:rFonts w:ascii="Arial" w:hAnsi="Arial" w:cs="Arial"/>
          <w:sz w:val="20"/>
          <w:szCs w:val="20"/>
        </w:rPr>
        <w:t xml:space="preserve"> podia ser completada pelo público adicionando uma palavra ao slogan, indicando o que desejava ver erradicado (chega de... tortura, desaparecimentos, medo, etc.). Desde então, a tag </w:t>
      </w:r>
      <w:r w:rsidRPr="006952B1">
        <w:rPr>
          <w:rFonts w:ascii="Arial" w:hAnsi="Arial" w:cs="Arial"/>
          <w:i/>
          <w:iCs/>
          <w:sz w:val="20"/>
          <w:szCs w:val="20"/>
        </w:rPr>
        <w:t>No+</w:t>
      </w:r>
      <w:r w:rsidRPr="006952B1">
        <w:rPr>
          <w:rFonts w:ascii="Arial" w:hAnsi="Arial" w:cs="Arial"/>
          <w:sz w:val="20"/>
          <w:szCs w:val="20"/>
        </w:rPr>
        <w:t xml:space="preserve"> tem sido usada em protestos por toda a América Latina – por povos indígenas que se opuseram às celebrações do quincentenário de Colombo em 1992, por cidadãos cubanos que protestaram contra a violência em 2009 e por mulheres mexicanas que denunciaram o feminicídio na última década.</w:t>
      </w:r>
    </w:p>
    <w:p w14:paraId="54EEBBB4" w14:textId="546A75FC" w:rsidR="00E27E4A" w:rsidRDefault="005B54FD" w:rsidP="00BB4CCF">
      <w:pPr>
        <w:spacing w:line="360" w:lineRule="auto"/>
        <w:jc w:val="both"/>
        <w:rPr>
          <w:rFonts w:ascii="Arial" w:hAnsi="Arial" w:cs="Arial"/>
        </w:rPr>
      </w:pPr>
      <w:r>
        <w:rPr>
          <w:rFonts w:ascii="Arial" w:hAnsi="Arial" w:cs="Arial"/>
        </w:rPr>
        <w:br/>
      </w:r>
      <w:r w:rsidR="006952B1" w:rsidRPr="00AF7270">
        <w:rPr>
          <w:rFonts w:ascii="Arial" w:hAnsi="Arial" w:cs="Arial"/>
        </w:rPr>
        <w:t xml:space="preserve">A práxis de mapear e intervir poeticamente nos territórios degradados funciona como um poderoso antídoto à necropolítica, pois sua essência é a reafirmação da vida, da memória e do vínculo comunitário justamente onde o sistema impõe o vazio e a descartabilidade. É um método para a construção do </w:t>
      </w:r>
      <w:r w:rsidR="006952B1" w:rsidRPr="00AF7270">
        <w:rPr>
          <w:rFonts w:ascii="Arial" w:hAnsi="Arial" w:cs="Arial"/>
          <w:b/>
          <w:bCs/>
        </w:rPr>
        <w:t>comum</w:t>
      </w:r>
      <w:r w:rsidR="006952B1" w:rsidRPr="00AF7270">
        <w:rPr>
          <w:rFonts w:ascii="Arial" w:hAnsi="Arial" w:cs="Arial"/>
        </w:rPr>
        <w:t xml:space="preserve"> a partir dos escombros do neoliberalismo.</w:t>
      </w:r>
    </w:p>
    <w:p w14:paraId="3200ECD8" w14:textId="3D3C5DC5" w:rsidR="00AF7270" w:rsidRPr="00AF7270" w:rsidRDefault="00AF7270" w:rsidP="00BB4CCF">
      <w:pPr>
        <w:spacing w:line="360" w:lineRule="auto"/>
        <w:jc w:val="both"/>
        <w:rPr>
          <w:rFonts w:ascii="Arial" w:hAnsi="Arial" w:cs="Arial"/>
        </w:rPr>
      </w:pPr>
      <w:r w:rsidRPr="00AF7270">
        <w:rPr>
          <w:rFonts w:ascii="Arial" w:hAnsi="Arial" w:cs="Arial"/>
        </w:rPr>
        <w:lastRenderedPageBreak/>
        <w:t xml:space="preserve">Este </w:t>
      </w:r>
      <w:r w:rsidR="00C26F82">
        <w:rPr>
          <w:rFonts w:ascii="Arial" w:hAnsi="Arial" w:cs="Arial"/>
        </w:rPr>
        <w:t>estudo</w:t>
      </w:r>
      <w:r w:rsidRPr="00AF7270">
        <w:rPr>
          <w:rFonts w:ascii="Arial" w:hAnsi="Arial" w:cs="Arial"/>
        </w:rPr>
        <w:t xml:space="preserve"> percorre a paisagem arruinada de São Paulo para demonstrar que o abandono urbano não é uma falha acidental do sistema, mas o resultado direto e legível de um projeto. Argumentou-se que este fenômeno constitui uma </w:t>
      </w:r>
      <w:r w:rsidRPr="00AF7270">
        <w:rPr>
          <w:rFonts w:ascii="Arial" w:hAnsi="Arial" w:cs="Arial"/>
          <w:b/>
          <w:bCs/>
        </w:rPr>
        <w:t>guerra silenciosa pelo espaço</w:t>
      </w:r>
      <w:r w:rsidRPr="00AF7270">
        <w:rPr>
          <w:rFonts w:ascii="Arial" w:hAnsi="Arial" w:cs="Arial"/>
        </w:rPr>
        <w:t>, cujas lógicas neocoloniais e necropolíticas se materializam na omissão calculada do Estado, na voracidade da financeirização imobiliária e na violação sistemática da função social da propriedade. A ruína, decodificada como um signo, enuncia a falência do contrato social e a brutal hierarquia que subordina a vida humana à lógica da acumulação de capital, perpetuando o racismo e a exclusão de classe no território.</w:t>
      </w:r>
    </w:p>
    <w:p w14:paraId="688AD6A2" w14:textId="6CD84ACD" w:rsidR="00AF7270" w:rsidRPr="00AF7270" w:rsidRDefault="00AF7270" w:rsidP="00BB4CCF">
      <w:pPr>
        <w:spacing w:line="360" w:lineRule="auto"/>
        <w:jc w:val="both"/>
        <w:rPr>
          <w:rFonts w:ascii="Arial" w:hAnsi="Arial" w:cs="Arial"/>
        </w:rPr>
      </w:pPr>
      <w:r w:rsidRPr="00AF7270">
        <w:rPr>
          <w:rFonts w:ascii="Arial" w:hAnsi="Arial" w:cs="Arial"/>
        </w:rPr>
        <w:t xml:space="preserve">Contudo, o diagnóstico da barbárie não pode ser o ponto final. Se a estratégia do poder opera inscrevendo a morte e o esquecimento nos muros da cidade, a resistência floresce a partir das táticas dos que se recusam a ser apagados. É neste ponto que a virada para uma </w:t>
      </w:r>
      <w:r w:rsidRPr="00AF7270">
        <w:rPr>
          <w:rFonts w:ascii="Arial" w:hAnsi="Arial" w:cs="Arial"/>
          <w:b/>
          <w:bCs/>
        </w:rPr>
        <w:t>investigação-ação</w:t>
      </w:r>
      <w:r w:rsidRPr="00AF7270">
        <w:rPr>
          <w:rFonts w:ascii="Arial" w:hAnsi="Arial" w:cs="Arial"/>
        </w:rPr>
        <w:t>, centrada nas práticas comunicacionais</w:t>
      </w:r>
      <w:r w:rsidR="00AD07D0">
        <w:rPr>
          <w:rFonts w:ascii="Arial" w:hAnsi="Arial" w:cs="Arial"/>
        </w:rPr>
        <w:t xml:space="preserve"> e ativistas</w:t>
      </w:r>
      <w:r w:rsidRPr="00AF7270">
        <w:rPr>
          <w:rFonts w:ascii="Arial" w:hAnsi="Arial" w:cs="Arial"/>
        </w:rPr>
        <w:t xml:space="preserve">, se revela fundamental. A proposta detalhada na seção anterior não é um apêndice estético, mas o cerne de uma perspectiva emancipatória concreta. Ela desloca o eixo da análise da denúncia para a </w:t>
      </w:r>
      <w:r w:rsidRPr="00AF7270">
        <w:rPr>
          <w:rFonts w:ascii="Arial" w:hAnsi="Arial" w:cs="Arial"/>
          <w:b/>
          <w:bCs/>
        </w:rPr>
        <w:t>enunciação</w:t>
      </w:r>
      <w:r w:rsidRPr="00AF7270">
        <w:rPr>
          <w:rFonts w:ascii="Arial" w:hAnsi="Arial" w:cs="Arial"/>
        </w:rPr>
        <w:t xml:space="preserve">, do lamento para a </w:t>
      </w:r>
      <w:r w:rsidRPr="00AF7270">
        <w:rPr>
          <w:rFonts w:ascii="Arial" w:hAnsi="Arial" w:cs="Arial"/>
          <w:b/>
          <w:bCs/>
        </w:rPr>
        <w:t>ação criativa</w:t>
      </w:r>
      <w:r w:rsidRPr="00AF7270">
        <w:rPr>
          <w:rFonts w:ascii="Arial" w:hAnsi="Arial" w:cs="Arial"/>
        </w:rPr>
        <w:t>.</w:t>
      </w:r>
    </w:p>
    <w:p w14:paraId="1A4CF3E6" w14:textId="3344C024" w:rsidR="000A2494" w:rsidRDefault="000A2494" w:rsidP="00D73B87">
      <w:pPr>
        <w:spacing w:line="360" w:lineRule="auto"/>
        <w:jc w:val="both"/>
        <w:rPr>
          <w:rFonts w:ascii="Arial" w:hAnsi="Arial" w:cs="Arial"/>
        </w:rPr>
      </w:pPr>
      <w:r>
        <w:rPr>
          <w:rFonts w:ascii="Arial" w:hAnsi="Arial" w:cs="Arial"/>
        </w:rPr>
        <w:t xml:space="preserve">Nossa pesquisa aponta </w:t>
      </w:r>
      <w:r w:rsidR="00AF7270" w:rsidRPr="00AF7270">
        <w:rPr>
          <w:rFonts w:ascii="Arial" w:hAnsi="Arial" w:cs="Arial"/>
        </w:rPr>
        <w:t>que a luta contra o imperialismo global e suas manifestações locais, como a guerra urbana em São Paulo, exige a ampliação do nosso repertório de resistência. Para além da ocupação física dos espaços – ato de resistência fundamental –, a ocupação simbólica e a reescrita poética dos territórios por meio da arte participativa constituem uma frente de batalha crucial. Transformar o abandono em oportunidade de regeneração é mais do que um objetivo; é uma práxis decolonial que afirma, em última instância, que o direito à cidade é, indissociavelmente, o direito à produção de sentido, de memória e de vida.</w:t>
      </w:r>
    </w:p>
    <w:p w14:paraId="17AD7844" w14:textId="04F9C087" w:rsidR="000A2494" w:rsidRDefault="000A2494" w:rsidP="00D73B87">
      <w:pPr>
        <w:spacing w:line="360" w:lineRule="auto"/>
        <w:jc w:val="both"/>
        <w:rPr>
          <w:rFonts w:ascii="Arial" w:hAnsi="Arial" w:cs="Arial"/>
        </w:rPr>
      </w:pPr>
    </w:p>
    <w:p w14:paraId="1C74CCB2" w14:textId="334F5F04" w:rsidR="000A2494" w:rsidRPr="000A2494" w:rsidRDefault="000A2494" w:rsidP="000A2494">
      <w:pPr>
        <w:rPr>
          <w:rFonts w:ascii="Arial" w:hAnsi="Arial" w:cs="Arial"/>
          <w:b/>
          <w:bCs/>
        </w:rPr>
      </w:pPr>
      <w:r w:rsidRPr="000A2494">
        <w:rPr>
          <w:rFonts w:ascii="Arial" w:hAnsi="Arial" w:cs="Arial"/>
          <w:b/>
          <w:bCs/>
        </w:rPr>
        <w:t>CONCLUSÃO</w:t>
      </w:r>
      <w:r w:rsidR="009A2959">
        <w:rPr>
          <w:rFonts w:ascii="Arial" w:hAnsi="Arial" w:cs="Arial"/>
          <w:b/>
          <w:bCs/>
        </w:rPr>
        <w:br/>
      </w:r>
    </w:p>
    <w:p w14:paraId="47DD7BB1" w14:textId="6ADEC22E" w:rsidR="000A2494" w:rsidRPr="000A2494" w:rsidRDefault="000A2494" w:rsidP="000A2494">
      <w:pPr>
        <w:spacing w:line="360" w:lineRule="auto"/>
        <w:jc w:val="both"/>
        <w:rPr>
          <w:rFonts w:ascii="Arial" w:hAnsi="Arial" w:cs="Arial"/>
        </w:rPr>
      </w:pPr>
      <w:r w:rsidRPr="000A2494">
        <w:rPr>
          <w:rFonts w:ascii="Arial" w:hAnsi="Arial" w:cs="Arial"/>
        </w:rPr>
        <w:t xml:space="preserve">Ao longo desta comunicação, demonstrou-se que o arruinamento urbano em São Paulo não é uma consequência fortuita da desordem, mas um projeto legível, uma "guerra silenciosa" pelo espaço. A partir de uma genealogia da exclusão, da análise do imperialismo financeirizado (HARVEY, 2004) e de uma semiose da necropolítica </w:t>
      </w:r>
      <w:r w:rsidRPr="000A2494">
        <w:rPr>
          <w:rFonts w:ascii="Arial" w:hAnsi="Arial" w:cs="Arial"/>
        </w:rPr>
        <w:lastRenderedPageBreak/>
        <w:t>(MBEMBE, 2016), a ruína foi decodificada como um signo eloquente: o monumento à falência do contrato social, ao poder do capital abstrato e à descartabilidade da vida humana. O diagnóstico revelou como as políticas públicas, ou a omissão delas, funcionam como a sintaxe de uma narrativa de exclusão que serve aos interesses do capital global, perpetuando lógicas neocoloniais e racistas no território</w:t>
      </w:r>
      <w:r>
        <w:rPr>
          <w:rFonts w:ascii="Arial" w:hAnsi="Arial" w:cs="Arial"/>
        </w:rPr>
        <w:t xml:space="preserve"> arruinado</w:t>
      </w:r>
      <w:r w:rsidRPr="000A2494">
        <w:rPr>
          <w:rFonts w:ascii="Arial" w:hAnsi="Arial" w:cs="Arial"/>
        </w:rPr>
        <w:t>.</w:t>
      </w:r>
    </w:p>
    <w:p w14:paraId="16DF0387" w14:textId="2F9D2148" w:rsidR="000A2494" w:rsidRPr="000A2494" w:rsidRDefault="000A2494" w:rsidP="000A2494">
      <w:pPr>
        <w:spacing w:line="360" w:lineRule="auto"/>
        <w:jc w:val="both"/>
        <w:rPr>
          <w:rFonts w:ascii="Arial" w:hAnsi="Arial" w:cs="Arial"/>
        </w:rPr>
      </w:pPr>
      <w:r>
        <w:rPr>
          <w:rFonts w:ascii="Arial" w:hAnsi="Arial" w:cs="Arial"/>
        </w:rPr>
        <w:t>No entanto</w:t>
      </w:r>
      <w:r w:rsidRPr="000A2494">
        <w:rPr>
          <w:rFonts w:ascii="Arial" w:hAnsi="Arial" w:cs="Arial"/>
        </w:rPr>
        <w:t>, o percurso dest</w:t>
      </w:r>
      <w:r>
        <w:rPr>
          <w:rFonts w:ascii="Arial" w:hAnsi="Arial" w:cs="Arial"/>
        </w:rPr>
        <w:t xml:space="preserve">a pesquisa </w:t>
      </w:r>
      <w:r w:rsidRPr="000A2494">
        <w:rPr>
          <w:rFonts w:ascii="Arial" w:hAnsi="Arial" w:cs="Arial"/>
        </w:rPr>
        <w:t>não se limit</w:t>
      </w:r>
      <w:r>
        <w:rPr>
          <w:rFonts w:ascii="Arial" w:hAnsi="Arial" w:cs="Arial"/>
        </w:rPr>
        <w:t xml:space="preserve">a </w:t>
      </w:r>
      <w:r w:rsidRPr="000A2494">
        <w:rPr>
          <w:rFonts w:ascii="Arial" w:hAnsi="Arial" w:cs="Arial"/>
        </w:rPr>
        <w:t>a mapear a barbárie. Ele avanç</w:t>
      </w:r>
      <w:r>
        <w:rPr>
          <w:rFonts w:ascii="Arial" w:hAnsi="Arial" w:cs="Arial"/>
        </w:rPr>
        <w:t>a</w:t>
      </w:r>
      <w:r w:rsidRPr="000A2494">
        <w:rPr>
          <w:rFonts w:ascii="Arial" w:hAnsi="Arial" w:cs="Arial"/>
        </w:rPr>
        <w:t xml:space="preserve"> ao posicionar a arte e a comunicação como uma práxis</w:t>
      </w:r>
      <w:r w:rsidR="00AD07D0">
        <w:rPr>
          <w:rFonts w:ascii="Arial" w:hAnsi="Arial" w:cs="Arial"/>
        </w:rPr>
        <w:t xml:space="preserve"> engajada na luta pelos direitos</w:t>
      </w:r>
      <w:r w:rsidRPr="000A2494">
        <w:rPr>
          <w:rFonts w:ascii="Arial" w:hAnsi="Arial" w:cs="Arial"/>
        </w:rPr>
        <w:t xml:space="preserve"> uma tática (DE CERTEAU, 1994) capaz de fissurar a estratégia dominante. </w:t>
      </w:r>
      <w:r w:rsidR="00AD07D0">
        <w:rPr>
          <w:rFonts w:ascii="Arial" w:hAnsi="Arial" w:cs="Arial"/>
        </w:rPr>
        <w:t xml:space="preserve">Como exemplo de projeto engajado, trouxemos a </w:t>
      </w:r>
      <w:r w:rsidRPr="000A2494">
        <w:rPr>
          <w:rFonts w:ascii="Arial" w:hAnsi="Arial" w:cs="Arial"/>
        </w:rPr>
        <w:t xml:space="preserve">ação "NO +" do coletivo CADA, destacada por Bishop (2024), exemplifica historicamente o poder da intervenção simbólica que, de forma viral, arma a população com uma linguagem de resistência.  </w:t>
      </w:r>
      <w:r w:rsidR="00AD07D0">
        <w:rPr>
          <w:rFonts w:ascii="Arial" w:hAnsi="Arial" w:cs="Arial"/>
        </w:rPr>
        <w:t xml:space="preserve">A abordagem do </w:t>
      </w:r>
      <w:r w:rsidRPr="000A2494">
        <w:rPr>
          <w:rFonts w:ascii="Arial" w:hAnsi="Arial" w:cs="Arial"/>
        </w:rPr>
        <w:t xml:space="preserve">"Imaginários do Abandono" </w:t>
      </w:r>
      <w:r w:rsidR="00AD07D0">
        <w:rPr>
          <w:rFonts w:ascii="Arial" w:hAnsi="Arial" w:cs="Arial"/>
        </w:rPr>
        <w:t xml:space="preserve">visa, acima de tudo, </w:t>
      </w:r>
      <w:proofErr w:type="spellStart"/>
      <w:r w:rsidRPr="000A2494">
        <w:rPr>
          <w:rFonts w:ascii="Arial" w:hAnsi="Arial" w:cs="Arial"/>
        </w:rPr>
        <w:t>at</w:t>
      </w:r>
      <w:proofErr w:type="spellEnd"/>
      <w:r w:rsidRPr="000A2494">
        <w:rPr>
          <w:rFonts w:ascii="Arial" w:hAnsi="Arial" w:cs="Arial"/>
        </w:rPr>
        <w:t xml:space="preserve"> transformar os sujeitos afetados pela exclusão em produtores de suas próprias narrativas e de novos sentidos para o território.</w:t>
      </w:r>
    </w:p>
    <w:p w14:paraId="6607D7AB" w14:textId="797F9F9E" w:rsidR="00D32827" w:rsidRPr="00D32827" w:rsidRDefault="00D32827" w:rsidP="00D32827">
      <w:pPr>
        <w:spacing w:line="360" w:lineRule="auto"/>
        <w:jc w:val="both"/>
        <w:rPr>
          <w:rFonts w:ascii="Arial" w:hAnsi="Arial" w:cs="Arial"/>
        </w:rPr>
      </w:pPr>
      <w:r w:rsidRPr="00D32827">
        <w:rPr>
          <w:rFonts w:ascii="Arial" w:hAnsi="Arial" w:cs="Arial"/>
        </w:rPr>
        <w:t>Portanto, a luta contra as novas formas de guerra promovidas pelo imperialismo global no século XXI exige um repertório múltiplo e transversal de resistência. A disputa pelo direito à cidade se revela como uma batalha travada em diversas frentes: na ocupação concreta dos espaços urbanos negligenciados, na reivindicação por políticas públicas inclusivas e, de maneira decisiva, no campo simbólico</w:t>
      </w:r>
      <w:r w:rsidR="005B54FD">
        <w:rPr>
          <w:rFonts w:ascii="Arial" w:hAnsi="Arial" w:cs="Arial"/>
        </w:rPr>
        <w:t>.</w:t>
      </w:r>
    </w:p>
    <w:p w14:paraId="7F3AB98F" w14:textId="301B697C" w:rsidR="00D32827" w:rsidRPr="00D32827" w:rsidRDefault="00D32827" w:rsidP="00D32827">
      <w:pPr>
        <w:spacing w:line="360" w:lineRule="auto"/>
        <w:jc w:val="both"/>
        <w:rPr>
          <w:rFonts w:ascii="Arial" w:hAnsi="Arial" w:cs="Arial"/>
        </w:rPr>
      </w:pPr>
      <w:r w:rsidRPr="00D32827">
        <w:rPr>
          <w:rFonts w:ascii="Arial" w:hAnsi="Arial" w:cs="Arial"/>
        </w:rPr>
        <w:t>Nesse contexto, propor cartografias que revelem como a ruína — expressão concreta da necropolítica — pode também ser compreendida como espaço de vida, memória e criação coletiva, constitui uma prática de resistência fundamental. Trata-se de reconhecer que, mesmo sob a sentença do abandono, persistem existências que fabulam, narram e reencantam o território. A ruína, longe de ser mero vestígio de decadência, torna-se lugar habitado por múltiplas ecologias, vozes e formas de saber.</w:t>
      </w:r>
    </w:p>
    <w:p w14:paraId="545F46DF" w14:textId="2FDB2F02" w:rsidR="005B54FD" w:rsidRPr="000A2494" w:rsidRDefault="00D32827" w:rsidP="000A2494">
      <w:pPr>
        <w:spacing w:line="360" w:lineRule="auto"/>
        <w:jc w:val="both"/>
        <w:rPr>
          <w:rFonts w:ascii="Arial" w:hAnsi="Arial" w:cs="Arial"/>
        </w:rPr>
      </w:pPr>
      <w:r w:rsidRPr="00D32827">
        <w:rPr>
          <w:rFonts w:ascii="Arial" w:hAnsi="Arial" w:cs="Arial"/>
        </w:rPr>
        <w:t>Mapear esses imaginários, escutar esses afetos e inscrevê-los em narrativas contra-hegemônicas é, em última instância, um gesto de práxis decolonial: um modo de devolver presença e dignidade ao que foi silenciado. É afirmar a potência de mundos outros, onde o capital impõe vazio; é cultivar vida onde se quis deserto.</w:t>
      </w:r>
    </w:p>
    <w:p w14:paraId="57984E7E" w14:textId="06A739DE" w:rsidR="000A2494" w:rsidRPr="00AF7270" w:rsidRDefault="00BB4CCF" w:rsidP="00AF7270">
      <w:pPr>
        <w:rPr>
          <w:rFonts w:ascii="Arial" w:hAnsi="Arial" w:cs="Arial"/>
          <w:b/>
          <w:bCs/>
        </w:rPr>
      </w:pPr>
      <w:r>
        <w:rPr>
          <w:rFonts w:ascii="Arial" w:hAnsi="Arial" w:cs="Arial"/>
          <w:b/>
          <w:bCs/>
        </w:rPr>
        <w:t xml:space="preserve">REFERÊNCIAS </w:t>
      </w:r>
    </w:p>
    <w:p w14:paraId="4FECA731" w14:textId="77777777" w:rsidR="00AF7270" w:rsidRPr="005B54FD" w:rsidRDefault="00AF7270" w:rsidP="00AF7270">
      <w:pPr>
        <w:rPr>
          <w:rFonts w:ascii="Arial" w:hAnsi="Arial" w:cs="Arial"/>
          <w:sz w:val="20"/>
          <w:szCs w:val="20"/>
        </w:rPr>
      </w:pPr>
      <w:r w:rsidRPr="005B54FD">
        <w:rPr>
          <w:rFonts w:ascii="Arial" w:hAnsi="Arial" w:cs="Arial"/>
          <w:sz w:val="20"/>
          <w:szCs w:val="20"/>
        </w:rPr>
        <w:lastRenderedPageBreak/>
        <w:t xml:space="preserve">AKAISHI, A. G. </w:t>
      </w:r>
      <w:r w:rsidRPr="005B54FD">
        <w:rPr>
          <w:rFonts w:ascii="Arial" w:hAnsi="Arial" w:cs="Arial"/>
          <w:b/>
          <w:bCs/>
          <w:sz w:val="20"/>
          <w:szCs w:val="20"/>
        </w:rPr>
        <w:t>Vazio, especulação e os planos para o centro de São Paulo: uma análise sobre a produção do espaço na área central da cidade (2000-2020)</w:t>
      </w:r>
      <w:r w:rsidRPr="005B54FD">
        <w:rPr>
          <w:rFonts w:ascii="Arial" w:hAnsi="Arial" w:cs="Arial"/>
          <w:sz w:val="20"/>
          <w:szCs w:val="20"/>
        </w:rPr>
        <w:t>. 2022. Tese (Doutorado em Arquitetura e Urbanismo) – Faculdade de Arquitetura e Urbanismo, Universidade de São Paulo, São Paulo, 2022.</w:t>
      </w:r>
    </w:p>
    <w:p w14:paraId="44D6D6CC"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BISHOP, C. </w:t>
      </w:r>
      <w:r w:rsidRPr="005B54FD">
        <w:rPr>
          <w:rFonts w:ascii="Arial" w:hAnsi="Arial" w:cs="Arial"/>
          <w:b/>
          <w:bCs/>
          <w:sz w:val="20"/>
          <w:szCs w:val="20"/>
        </w:rPr>
        <w:t>Infernos artificiais: arte participativa e a política do espectador</w:t>
      </w:r>
      <w:r w:rsidRPr="005B54FD">
        <w:rPr>
          <w:rFonts w:ascii="Arial" w:hAnsi="Arial" w:cs="Arial"/>
          <w:sz w:val="20"/>
          <w:szCs w:val="20"/>
        </w:rPr>
        <w:t>. Trad. Raul Duro. São Paulo: Martins Fontes, 2015.</w:t>
      </w:r>
    </w:p>
    <w:p w14:paraId="379E5981" w14:textId="62D5D973" w:rsidR="000A2494" w:rsidRPr="005B54FD" w:rsidRDefault="000A2494" w:rsidP="00AF7270">
      <w:pPr>
        <w:rPr>
          <w:rFonts w:ascii="Arial" w:hAnsi="Arial" w:cs="Arial"/>
          <w:sz w:val="20"/>
          <w:szCs w:val="20"/>
        </w:rPr>
      </w:pPr>
      <w:r w:rsidRPr="005B54FD">
        <w:rPr>
          <w:rFonts w:ascii="Arial" w:hAnsi="Arial" w:cs="Arial"/>
          <w:sz w:val="20"/>
          <w:szCs w:val="20"/>
        </w:rPr>
        <w:t xml:space="preserve">________. </w:t>
      </w:r>
      <w:r w:rsidRPr="005B54FD">
        <w:rPr>
          <w:rFonts w:ascii="Arial" w:hAnsi="Arial" w:cs="Arial"/>
          <w:b/>
          <w:bCs/>
          <w:sz w:val="20"/>
          <w:szCs w:val="20"/>
        </w:rPr>
        <w:t xml:space="preserve">Disordered Attention: how we look at art and performance today. Verso. Londres, 2024 </w:t>
      </w:r>
    </w:p>
    <w:p w14:paraId="00FB1B57"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BRASIL. </w:t>
      </w:r>
      <w:r w:rsidRPr="005B54FD">
        <w:rPr>
          <w:rFonts w:ascii="Arial" w:hAnsi="Arial" w:cs="Arial"/>
          <w:b/>
          <w:bCs/>
          <w:sz w:val="20"/>
          <w:szCs w:val="20"/>
        </w:rPr>
        <w:t>Constituição da República Federativa do Brasil de 1988</w:t>
      </w:r>
      <w:r w:rsidRPr="005B54FD">
        <w:rPr>
          <w:rFonts w:ascii="Arial" w:hAnsi="Arial" w:cs="Arial"/>
          <w:sz w:val="20"/>
          <w:szCs w:val="20"/>
        </w:rPr>
        <w:t>. Brasília, DF: Presidência da República.</w:t>
      </w:r>
    </w:p>
    <w:p w14:paraId="3C549A2B"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BRASIL. </w:t>
      </w:r>
      <w:r w:rsidRPr="005B54FD">
        <w:rPr>
          <w:rFonts w:ascii="Arial" w:hAnsi="Arial" w:cs="Arial"/>
          <w:b/>
          <w:bCs/>
          <w:sz w:val="20"/>
          <w:szCs w:val="20"/>
        </w:rPr>
        <w:t>Lei nº 10.257, de 10 de julho de 2001</w:t>
      </w:r>
      <w:r w:rsidRPr="005B54FD">
        <w:rPr>
          <w:rFonts w:ascii="Arial" w:hAnsi="Arial" w:cs="Arial"/>
          <w:sz w:val="20"/>
          <w:szCs w:val="20"/>
        </w:rPr>
        <w:t>. Regulamenta os arts. 182 e 183 da Constituição Federal, estabelece diretrizes gerais da política urbana e dá outras providências. Estatuto da Cidade. Brasília, DF: Presidência da República.</w:t>
      </w:r>
    </w:p>
    <w:p w14:paraId="0802D946"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DE CERTEAU, M. </w:t>
      </w:r>
      <w:r w:rsidRPr="005B54FD">
        <w:rPr>
          <w:rFonts w:ascii="Arial" w:hAnsi="Arial" w:cs="Arial"/>
          <w:b/>
          <w:bCs/>
          <w:sz w:val="20"/>
          <w:szCs w:val="20"/>
        </w:rPr>
        <w:t>A invenção do cotidiano: 1. Artes de fazer</w:t>
      </w:r>
      <w:r w:rsidRPr="005B54FD">
        <w:rPr>
          <w:rFonts w:ascii="Arial" w:hAnsi="Arial" w:cs="Arial"/>
          <w:sz w:val="20"/>
          <w:szCs w:val="20"/>
        </w:rPr>
        <w:t>. Trad. Ephraim Ferreira Alves. Petrópolis: Vozes, 1994.</w:t>
      </w:r>
    </w:p>
    <w:p w14:paraId="5CECDB61" w14:textId="41D459DA" w:rsidR="009A2959" w:rsidRPr="005B54FD" w:rsidRDefault="009A2959" w:rsidP="00AF7270">
      <w:pPr>
        <w:rPr>
          <w:rFonts w:ascii="Arial" w:hAnsi="Arial" w:cs="Arial"/>
          <w:sz w:val="20"/>
          <w:szCs w:val="20"/>
        </w:rPr>
      </w:pPr>
      <w:r w:rsidRPr="005B54FD">
        <w:rPr>
          <w:rFonts w:ascii="Arial" w:hAnsi="Arial" w:cs="Arial"/>
          <w:sz w:val="20"/>
          <w:szCs w:val="20"/>
        </w:rPr>
        <w:t xml:space="preserve">DILLON, Brian (Org.). </w:t>
      </w:r>
      <w:r w:rsidRPr="005B54FD">
        <w:rPr>
          <w:rFonts w:ascii="Arial" w:hAnsi="Arial" w:cs="Arial"/>
          <w:b/>
          <w:bCs/>
          <w:sz w:val="20"/>
          <w:szCs w:val="20"/>
        </w:rPr>
        <w:t>Ruins</w:t>
      </w:r>
      <w:r w:rsidRPr="005B54FD">
        <w:rPr>
          <w:rFonts w:ascii="Arial" w:hAnsi="Arial" w:cs="Arial"/>
          <w:sz w:val="20"/>
          <w:szCs w:val="20"/>
        </w:rPr>
        <w:t>. London: Whitechapel Gallery; Cambridge, MA: The MIT Press, 2011.</w:t>
      </w:r>
    </w:p>
    <w:p w14:paraId="151DB9DA" w14:textId="2B777E44" w:rsidR="00327560" w:rsidRPr="005B54FD" w:rsidRDefault="00327560" w:rsidP="00AF7270">
      <w:pPr>
        <w:rPr>
          <w:rFonts w:ascii="Arial" w:hAnsi="Arial" w:cs="Arial"/>
          <w:sz w:val="20"/>
          <w:szCs w:val="20"/>
        </w:rPr>
      </w:pPr>
      <w:r w:rsidRPr="005B54FD">
        <w:rPr>
          <w:rFonts w:ascii="Arial" w:hAnsi="Arial" w:cs="Arial"/>
          <w:sz w:val="20"/>
          <w:szCs w:val="20"/>
        </w:rPr>
        <w:t xml:space="preserve">HARVEY, David. </w:t>
      </w:r>
      <w:r w:rsidRPr="005B54FD">
        <w:rPr>
          <w:rFonts w:ascii="Arial" w:hAnsi="Arial" w:cs="Arial"/>
          <w:b/>
          <w:bCs/>
          <w:sz w:val="20"/>
          <w:szCs w:val="20"/>
        </w:rPr>
        <w:t>O Novo Imperialismo</w:t>
      </w:r>
      <w:r w:rsidRPr="005B54FD">
        <w:rPr>
          <w:rFonts w:ascii="Arial" w:hAnsi="Arial" w:cs="Arial"/>
          <w:sz w:val="20"/>
          <w:szCs w:val="20"/>
        </w:rPr>
        <w:t>. Tradução de Adail Ubirajara Sobral e Maria Stela Gonçalves. São Paulo: Edições Loyola, 2004.</w:t>
      </w:r>
    </w:p>
    <w:p w14:paraId="310A917C"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IBGE – INSTITUTO BRASILEIRO DE GEOGRAFIA E ESTATÍSTICA. </w:t>
      </w:r>
      <w:r w:rsidRPr="005B54FD">
        <w:rPr>
          <w:rFonts w:ascii="Arial" w:hAnsi="Arial" w:cs="Arial"/>
          <w:b/>
          <w:bCs/>
          <w:sz w:val="20"/>
          <w:szCs w:val="20"/>
        </w:rPr>
        <w:t>Censo Demográfico 2022: Primeiros Resultados</w:t>
      </w:r>
      <w:r w:rsidRPr="005B54FD">
        <w:rPr>
          <w:rFonts w:ascii="Arial" w:hAnsi="Arial" w:cs="Arial"/>
          <w:sz w:val="20"/>
          <w:szCs w:val="20"/>
        </w:rPr>
        <w:t>. Rio de Janeiro: IBGE, 2023.</w:t>
      </w:r>
    </w:p>
    <w:p w14:paraId="7D7C21E0"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JANNUZZI, G. M.; JANNUZZI, P. de M. A segregação residencial em São Paulo na última década do século XX. </w:t>
      </w:r>
      <w:r w:rsidRPr="005B54FD">
        <w:rPr>
          <w:rFonts w:ascii="Arial" w:hAnsi="Arial" w:cs="Arial"/>
          <w:b/>
          <w:bCs/>
          <w:sz w:val="20"/>
          <w:szCs w:val="20"/>
        </w:rPr>
        <w:t>São Paulo em Perspectiva</w:t>
      </w:r>
      <w:r w:rsidRPr="005B54FD">
        <w:rPr>
          <w:rFonts w:ascii="Arial" w:hAnsi="Arial" w:cs="Arial"/>
          <w:sz w:val="20"/>
          <w:szCs w:val="20"/>
        </w:rPr>
        <w:t>, v. 16, n. 1, p. 105-117, jan./mar. 2002.</w:t>
      </w:r>
    </w:p>
    <w:p w14:paraId="303B2082"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LEFEBVRE, H. </w:t>
      </w:r>
      <w:r w:rsidRPr="005B54FD">
        <w:rPr>
          <w:rFonts w:ascii="Arial" w:hAnsi="Arial" w:cs="Arial"/>
          <w:b/>
          <w:bCs/>
          <w:sz w:val="20"/>
          <w:szCs w:val="20"/>
        </w:rPr>
        <w:t>O Direito à Cidade</w:t>
      </w:r>
      <w:r w:rsidRPr="005B54FD">
        <w:rPr>
          <w:rFonts w:ascii="Arial" w:hAnsi="Arial" w:cs="Arial"/>
          <w:sz w:val="20"/>
          <w:szCs w:val="20"/>
        </w:rPr>
        <w:t>. Trad. Rubens Eduardo Frias. São Paulo: Centauro, 2001.</w:t>
      </w:r>
    </w:p>
    <w:p w14:paraId="675AEEFF"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MBEMBE, A. Necropolítica. </w:t>
      </w:r>
      <w:r w:rsidRPr="005B54FD">
        <w:rPr>
          <w:rFonts w:ascii="Arial" w:hAnsi="Arial" w:cs="Arial"/>
          <w:b/>
          <w:bCs/>
          <w:sz w:val="20"/>
          <w:szCs w:val="20"/>
        </w:rPr>
        <w:t>Arte &amp; Ensaios</w:t>
      </w:r>
      <w:r w:rsidRPr="005B54FD">
        <w:rPr>
          <w:rFonts w:ascii="Arial" w:hAnsi="Arial" w:cs="Arial"/>
          <w:sz w:val="20"/>
          <w:szCs w:val="20"/>
        </w:rPr>
        <w:t>, n. 32, p. 123-151, 2016.</w:t>
      </w:r>
    </w:p>
    <w:p w14:paraId="268F8953"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NAKANO, K.; CAMPOS, C. M.; ROLNIK, R. Dinâmicas dos subespaços da área central de São Paulo. In: DEÁK, Csaba; SCHIFFER, Sueli (Orgs.). </w:t>
      </w:r>
      <w:r w:rsidRPr="005B54FD">
        <w:rPr>
          <w:rFonts w:ascii="Arial" w:hAnsi="Arial" w:cs="Arial"/>
          <w:b/>
          <w:bCs/>
          <w:sz w:val="20"/>
          <w:szCs w:val="20"/>
        </w:rPr>
        <w:t>O lugar do centro na metrópole contemporânea</w:t>
      </w:r>
      <w:r w:rsidRPr="005B54FD">
        <w:rPr>
          <w:rFonts w:ascii="Arial" w:hAnsi="Arial" w:cs="Arial"/>
          <w:sz w:val="20"/>
          <w:szCs w:val="20"/>
        </w:rPr>
        <w:t>. São Paulo: Edusp/Lemos, 2000. p. 153-170.</w:t>
      </w:r>
    </w:p>
    <w:p w14:paraId="6B940313"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RIBEIRO, J. Estado de SP tem mais de 103 mil pessoas em situação de rua, alta de 1,8% em março, segundo levantamento. </w:t>
      </w:r>
      <w:r w:rsidRPr="005B54FD">
        <w:rPr>
          <w:rFonts w:ascii="Arial" w:hAnsi="Arial" w:cs="Arial"/>
          <w:b/>
          <w:bCs/>
          <w:sz w:val="20"/>
          <w:szCs w:val="20"/>
        </w:rPr>
        <w:t>G1</w:t>
      </w:r>
      <w:r w:rsidRPr="005B54FD">
        <w:rPr>
          <w:rFonts w:ascii="Arial" w:hAnsi="Arial" w:cs="Arial"/>
          <w:sz w:val="20"/>
          <w:szCs w:val="20"/>
        </w:rPr>
        <w:t xml:space="preserve">, 5 jan. 2024. Disponível em: </w:t>
      </w:r>
      <w:hyperlink r:id="rId8" w:tgtFrame="_blank" w:history="1">
        <w:r w:rsidRPr="005B54FD">
          <w:rPr>
            <w:rStyle w:val="Hyperlink"/>
            <w:rFonts w:ascii="Arial" w:hAnsi="Arial" w:cs="Arial"/>
            <w:sz w:val="20"/>
            <w:szCs w:val="20"/>
          </w:rPr>
          <w:t>https://g1.globo.com/sp/sao-paulo/noticia/2024/01/05/estado-de-sp-tem-mais-de-103-mil-pessoas-em-situacao-de-rua-aponta-levantamento.ghtml</w:t>
        </w:r>
      </w:hyperlink>
      <w:r w:rsidRPr="005B54FD">
        <w:rPr>
          <w:rFonts w:ascii="Arial" w:hAnsi="Arial" w:cs="Arial"/>
          <w:sz w:val="20"/>
          <w:szCs w:val="20"/>
        </w:rPr>
        <w:t>. Acesso em: 30 jun. 2025.</w:t>
      </w:r>
    </w:p>
    <w:p w14:paraId="2846EC83" w14:textId="77777777" w:rsidR="00AF7270" w:rsidRPr="005B54FD" w:rsidRDefault="00AF7270" w:rsidP="00AF7270">
      <w:pPr>
        <w:rPr>
          <w:rFonts w:ascii="Arial" w:hAnsi="Arial" w:cs="Arial"/>
          <w:sz w:val="20"/>
          <w:szCs w:val="20"/>
        </w:rPr>
      </w:pPr>
      <w:r w:rsidRPr="005B54FD">
        <w:rPr>
          <w:rFonts w:ascii="Arial" w:hAnsi="Arial" w:cs="Arial"/>
          <w:sz w:val="20"/>
          <w:szCs w:val="20"/>
        </w:rPr>
        <w:t xml:space="preserve">ROLNIK, R. </w:t>
      </w:r>
      <w:r w:rsidRPr="005B54FD">
        <w:rPr>
          <w:rFonts w:ascii="Arial" w:hAnsi="Arial" w:cs="Arial"/>
          <w:b/>
          <w:bCs/>
          <w:sz w:val="20"/>
          <w:szCs w:val="20"/>
        </w:rPr>
        <w:t>Guerra dos lugares: a colonização da terra e da moradia na era das finanças</w:t>
      </w:r>
      <w:r w:rsidRPr="005B54FD">
        <w:rPr>
          <w:rFonts w:ascii="Arial" w:hAnsi="Arial" w:cs="Arial"/>
          <w:sz w:val="20"/>
          <w:szCs w:val="20"/>
        </w:rPr>
        <w:t>. São Paulo: Boitempo Editorial, 2017.</w:t>
      </w:r>
    </w:p>
    <w:p w14:paraId="553AEF1E" w14:textId="0C8F23BB" w:rsidR="00EB1BCE" w:rsidRPr="005B54FD" w:rsidRDefault="00EB1BCE" w:rsidP="00AF7270">
      <w:pPr>
        <w:rPr>
          <w:rFonts w:ascii="Arial" w:hAnsi="Arial" w:cs="Arial"/>
          <w:sz w:val="20"/>
          <w:szCs w:val="20"/>
        </w:rPr>
      </w:pPr>
      <w:r w:rsidRPr="005B54FD">
        <w:rPr>
          <w:rFonts w:ascii="Arial" w:hAnsi="Arial" w:cs="Arial"/>
          <w:sz w:val="20"/>
          <w:szCs w:val="20"/>
        </w:rPr>
        <w:t xml:space="preserve">SANTOS, M. S.; SPADONI, F. Contravenção em ruínas arquitetônicas contemporâneas. </w:t>
      </w:r>
      <w:proofErr w:type="gramStart"/>
      <w:r w:rsidRPr="005B54FD">
        <w:rPr>
          <w:rFonts w:ascii="Arial" w:hAnsi="Arial" w:cs="Arial"/>
          <w:sz w:val="20"/>
          <w:szCs w:val="20"/>
        </w:rPr>
        <w:t>V!RUS</w:t>
      </w:r>
      <w:proofErr w:type="gramEnd"/>
      <w:r w:rsidRPr="005B54FD">
        <w:rPr>
          <w:rFonts w:ascii="Arial" w:hAnsi="Arial" w:cs="Arial"/>
          <w:sz w:val="20"/>
          <w:szCs w:val="20"/>
        </w:rPr>
        <w:t>, n. 24, 2022. [online]. Disponível em: http://www.nomads.usp.br/virus/papers/v24/729/729pt.php. Acesso em: 30 jun. 2025.</w:t>
      </w:r>
    </w:p>
    <w:p w14:paraId="2D50FC08" w14:textId="05109FA8" w:rsidR="009A2959" w:rsidRPr="005B54FD" w:rsidRDefault="009A2959" w:rsidP="00AF7270">
      <w:pPr>
        <w:rPr>
          <w:rFonts w:ascii="Arial" w:hAnsi="Arial" w:cs="Arial"/>
          <w:sz w:val="20"/>
          <w:szCs w:val="20"/>
        </w:rPr>
      </w:pPr>
      <w:r w:rsidRPr="005B54FD">
        <w:rPr>
          <w:rFonts w:ascii="Arial" w:hAnsi="Arial" w:cs="Arial"/>
          <w:sz w:val="20"/>
          <w:szCs w:val="20"/>
        </w:rPr>
        <w:t xml:space="preserve">SUDERBURG, Erika (Org.). </w:t>
      </w:r>
      <w:r w:rsidRPr="005B54FD">
        <w:rPr>
          <w:rFonts w:ascii="Arial" w:hAnsi="Arial" w:cs="Arial"/>
          <w:b/>
          <w:bCs/>
          <w:sz w:val="20"/>
          <w:szCs w:val="20"/>
        </w:rPr>
        <w:t>Space, Site, Intervention: Situating Installation Art</w:t>
      </w:r>
      <w:r w:rsidRPr="005B54FD">
        <w:rPr>
          <w:rFonts w:ascii="Arial" w:hAnsi="Arial" w:cs="Arial"/>
          <w:sz w:val="20"/>
          <w:szCs w:val="20"/>
        </w:rPr>
        <w:t>. Minneapolis: University of Minnesota Press, 2000.</w:t>
      </w:r>
    </w:p>
    <w:bookmarkEnd w:id="0"/>
    <w:p w14:paraId="6DAAF1F0" w14:textId="77777777" w:rsidR="00A273D2" w:rsidRPr="00BB2D88" w:rsidRDefault="00A273D2">
      <w:pPr>
        <w:rPr>
          <w:rFonts w:ascii="Arial" w:hAnsi="Arial" w:cs="Arial"/>
        </w:rPr>
      </w:pPr>
    </w:p>
    <w:sectPr w:rsidR="00A273D2" w:rsidRPr="00BB2D88" w:rsidSect="0073350C">
      <w:pgSz w:w="11906" w:h="16838"/>
      <w:pgMar w:top="1701" w:right="1134" w:bottom="1134" w:left="1701" w:header="3402"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6842" w14:textId="77777777" w:rsidR="00851A37" w:rsidRDefault="00851A37" w:rsidP="0073350C">
      <w:pPr>
        <w:spacing w:after="0" w:line="240" w:lineRule="auto"/>
      </w:pPr>
      <w:r>
        <w:separator/>
      </w:r>
    </w:p>
  </w:endnote>
  <w:endnote w:type="continuationSeparator" w:id="0">
    <w:p w14:paraId="6CB5E8E7" w14:textId="77777777" w:rsidR="00851A37" w:rsidRDefault="00851A37" w:rsidP="0073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8876" w14:textId="77777777" w:rsidR="00851A37" w:rsidRDefault="00851A37" w:rsidP="0073350C">
      <w:pPr>
        <w:spacing w:after="0" w:line="240" w:lineRule="auto"/>
      </w:pPr>
      <w:r>
        <w:separator/>
      </w:r>
    </w:p>
  </w:footnote>
  <w:footnote w:type="continuationSeparator" w:id="0">
    <w:p w14:paraId="7489037A" w14:textId="77777777" w:rsidR="00851A37" w:rsidRDefault="00851A37" w:rsidP="0073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A7B29"/>
    <w:multiLevelType w:val="hybridMultilevel"/>
    <w:tmpl w:val="2B748E04"/>
    <w:lvl w:ilvl="0" w:tplc="F194731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DA43F7"/>
    <w:multiLevelType w:val="multilevel"/>
    <w:tmpl w:val="4C523850"/>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254312">
    <w:abstractNumId w:val="1"/>
  </w:num>
  <w:num w:numId="2" w16cid:durableId="171765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86"/>
    <w:rsid w:val="0002046A"/>
    <w:rsid w:val="00036536"/>
    <w:rsid w:val="000567DA"/>
    <w:rsid w:val="000821DC"/>
    <w:rsid w:val="000A2494"/>
    <w:rsid w:val="002170F3"/>
    <w:rsid w:val="00244C9C"/>
    <w:rsid w:val="00250095"/>
    <w:rsid w:val="00267936"/>
    <w:rsid w:val="002D292C"/>
    <w:rsid w:val="002E0D3C"/>
    <w:rsid w:val="00320FA4"/>
    <w:rsid w:val="00327560"/>
    <w:rsid w:val="0033787A"/>
    <w:rsid w:val="004409C2"/>
    <w:rsid w:val="004749D3"/>
    <w:rsid w:val="005215A5"/>
    <w:rsid w:val="005B54FD"/>
    <w:rsid w:val="00653C2E"/>
    <w:rsid w:val="00654116"/>
    <w:rsid w:val="00661586"/>
    <w:rsid w:val="006827D9"/>
    <w:rsid w:val="006952B1"/>
    <w:rsid w:val="006A537C"/>
    <w:rsid w:val="006A6006"/>
    <w:rsid w:val="0073350C"/>
    <w:rsid w:val="00745FF2"/>
    <w:rsid w:val="00775B24"/>
    <w:rsid w:val="007A7218"/>
    <w:rsid w:val="007A73D0"/>
    <w:rsid w:val="00847905"/>
    <w:rsid w:val="00851A37"/>
    <w:rsid w:val="0086130C"/>
    <w:rsid w:val="008B0339"/>
    <w:rsid w:val="008D6ECD"/>
    <w:rsid w:val="00952106"/>
    <w:rsid w:val="009A2959"/>
    <w:rsid w:val="009B479C"/>
    <w:rsid w:val="00A273D2"/>
    <w:rsid w:val="00A84BFE"/>
    <w:rsid w:val="00A95C86"/>
    <w:rsid w:val="00AD07D0"/>
    <w:rsid w:val="00AF7270"/>
    <w:rsid w:val="00BB2D88"/>
    <w:rsid w:val="00BB4CCF"/>
    <w:rsid w:val="00C26F82"/>
    <w:rsid w:val="00C301F4"/>
    <w:rsid w:val="00C94A63"/>
    <w:rsid w:val="00D31723"/>
    <w:rsid w:val="00D32827"/>
    <w:rsid w:val="00D73B87"/>
    <w:rsid w:val="00DA1BE6"/>
    <w:rsid w:val="00E27E4A"/>
    <w:rsid w:val="00E53E08"/>
    <w:rsid w:val="00EB1BCE"/>
    <w:rsid w:val="00EE43BC"/>
    <w:rsid w:val="00EF78EF"/>
    <w:rsid w:val="00F24D8E"/>
    <w:rsid w:val="00F34633"/>
    <w:rsid w:val="00FD1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10D3"/>
  <w15:chartTrackingRefBased/>
  <w15:docId w15:val="{E0695AF5-FC40-4F4C-AEC2-F925357F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61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61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615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615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615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615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615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615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615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158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6158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6158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6158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6158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615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615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615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61586"/>
    <w:rPr>
      <w:rFonts w:eastAsiaTheme="majorEastAsia" w:cstheme="majorBidi"/>
      <w:color w:val="272727" w:themeColor="text1" w:themeTint="D8"/>
    </w:rPr>
  </w:style>
  <w:style w:type="paragraph" w:styleId="Ttulo">
    <w:name w:val="Title"/>
    <w:basedOn w:val="Normal"/>
    <w:next w:val="Normal"/>
    <w:link w:val="TtuloChar"/>
    <w:uiPriority w:val="10"/>
    <w:qFormat/>
    <w:rsid w:val="0066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61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6158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615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61586"/>
    <w:pPr>
      <w:spacing w:before="160"/>
      <w:jc w:val="center"/>
    </w:pPr>
    <w:rPr>
      <w:i/>
      <w:iCs/>
      <w:color w:val="404040" w:themeColor="text1" w:themeTint="BF"/>
    </w:rPr>
  </w:style>
  <w:style w:type="character" w:customStyle="1" w:styleId="CitaoChar">
    <w:name w:val="Citação Char"/>
    <w:basedOn w:val="Fontepargpadro"/>
    <w:link w:val="Citao"/>
    <w:uiPriority w:val="29"/>
    <w:rsid w:val="00661586"/>
    <w:rPr>
      <w:i/>
      <w:iCs/>
      <w:color w:val="404040" w:themeColor="text1" w:themeTint="BF"/>
    </w:rPr>
  </w:style>
  <w:style w:type="paragraph" w:styleId="PargrafodaLista">
    <w:name w:val="List Paragraph"/>
    <w:basedOn w:val="Normal"/>
    <w:uiPriority w:val="34"/>
    <w:qFormat/>
    <w:rsid w:val="00661586"/>
    <w:pPr>
      <w:ind w:left="720"/>
      <w:contextualSpacing/>
    </w:pPr>
  </w:style>
  <w:style w:type="character" w:styleId="nfaseIntensa">
    <w:name w:val="Intense Emphasis"/>
    <w:basedOn w:val="Fontepargpadro"/>
    <w:uiPriority w:val="21"/>
    <w:qFormat/>
    <w:rsid w:val="00661586"/>
    <w:rPr>
      <w:i/>
      <w:iCs/>
      <w:color w:val="0F4761" w:themeColor="accent1" w:themeShade="BF"/>
    </w:rPr>
  </w:style>
  <w:style w:type="paragraph" w:styleId="CitaoIntensa">
    <w:name w:val="Intense Quote"/>
    <w:basedOn w:val="Normal"/>
    <w:next w:val="Normal"/>
    <w:link w:val="CitaoIntensaChar"/>
    <w:uiPriority w:val="30"/>
    <w:qFormat/>
    <w:rsid w:val="0066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61586"/>
    <w:rPr>
      <w:i/>
      <w:iCs/>
      <w:color w:val="0F4761" w:themeColor="accent1" w:themeShade="BF"/>
    </w:rPr>
  </w:style>
  <w:style w:type="character" w:styleId="RefernciaIntensa">
    <w:name w:val="Intense Reference"/>
    <w:basedOn w:val="Fontepargpadro"/>
    <w:uiPriority w:val="32"/>
    <w:qFormat/>
    <w:rsid w:val="00661586"/>
    <w:rPr>
      <w:b/>
      <w:bCs/>
      <w:smallCaps/>
      <w:color w:val="0F4761" w:themeColor="accent1" w:themeShade="BF"/>
      <w:spacing w:val="5"/>
    </w:rPr>
  </w:style>
  <w:style w:type="character" w:styleId="Hyperlink">
    <w:name w:val="Hyperlink"/>
    <w:basedOn w:val="Fontepargpadro"/>
    <w:uiPriority w:val="99"/>
    <w:unhideWhenUsed/>
    <w:rsid w:val="00AF7270"/>
    <w:rPr>
      <w:color w:val="467886" w:themeColor="hyperlink"/>
      <w:u w:val="single"/>
    </w:rPr>
  </w:style>
  <w:style w:type="character" w:styleId="MenoPendente">
    <w:name w:val="Unresolved Mention"/>
    <w:basedOn w:val="Fontepargpadro"/>
    <w:uiPriority w:val="99"/>
    <w:semiHidden/>
    <w:unhideWhenUsed/>
    <w:rsid w:val="00AF7270"/>
    <w:rPr>
      <w:color w:val="605E5C"/>
      <w:shd w:val="clear" w:color="auto" w:fill="E1DFDD"/>
    </w:rPr>
  </w:style>
  <w:style w:type="paragraph" w:styleId="Reviso">
    <w:name w:val="Revision"/>
    <w:hidden/>
    <w:uiPriority w:val="99"/>
    <w:semiHidden/>
    <w:rsid w:val="002D292C"/>
    <w:pPr>
      <w:spacing w:after="0" w:line="240" w:lineRule="auto"/>
    </w:pPr>
  </w:style>
  <w:style w:type="paragraph" w:styleId="Cabealho">
    <w:name w:val="header"/>
    <w:basedOn w:val="Normal"/>
    <w:link w:val="CabealhoChar"/>
    <w:uiPriority w:val="99"/>
    <w:unhideWhenUsed/>
    <w:rsid w:val="007335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50C"/>
  </w:style>
  <w:style w:type="paragraph" w:styleId="Rodap">
    <w:name w:val="footer"/>
    <w:basedOn w:val="Normal"/>
    <w:link w:val="RodapChar"/>
    <w:uiPriority w:val="99"/>
    <w:unhideWhenUsed/>
    <w:rsid w:val="0073350C"/>
    <w:pPr>
      <w:tabs>
        <w:tab w:val="center" w:pos="4252"/>
        <w:tab w:val="right" w:pos="8504"/>
      </w:tabs>
      <w:spacing w:after="0" w:line="240" w:lineRule="auto"/>
    </w:pPr>
  </w:style>
  <w:style w:type="character" w:customStyle="1" w:styleId="RodapChar">
    <w:name w:val="Rodapé Char"/>
    <w:basedOn w:val="Fontepargpadro"/>
    <w:link w:val="Rodap"/>
    <w:uiPriority w:val="99"/>
    <w:rsid w:val="0073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9685">
      <w:bodyDiv w:val="1"/>
      <w:marLeft w:val="0"/>
      <w:marRight w:val="0"/>
      <w:marTop w:val="0"/>
      <w:marBottom w:val="0"/>
      <w:divBdr>
        <w:top w:val="none" w:sz="0" w:space="0" w:color="auto"/>
        <w:left w:val="none" w:sz="0" w:space="0" w:color="auto"/>
        <w:bottom w:val="none" w:sz="0" w:space="0" w:color="auto"/>
        <w:right w:val="none" w:sz="0" w:space="0" w:color="auto"/>
      </w:divBdr>
    </w:div>
    <w:div w:id="130563592">
      <w:bodyDiv w:val="1"/>
      <w:marLeft w:val="0"/>
      <w:marRight w:val="0"/>
      <w:marTop w:val="0"/>
      <w:marBottom w:val="0"/>
      <w:divBdr>
        <w:top w:val="none" w:sz="0" w:space="0" w:color="auto"/>
        <w:left w:val="none" w:sz="0" w:space="0" w:color="auto"/>
        <w:bottom w:val="none" w:sz="0" w:space="0" w:color="auto"/>
        <w:right w:val="none" w:sz="0" w:space="0" w:color="auto"/>
      </w:divBdr>
    </w:div>
    <w:div w:id="370762749">
      <w:bodyDiv w:val="1"/>
      <w:marLeft w:val="0"/>
      <w:marRight w:val="0"/>
      <w:marTop w:val="0"/>
      <w:marBottom w:val="0"/>
      <w:divBdr>
        <w:top w:val="none" w:sz="0" w:space="0" w:color="auto"/>
        <w:left w:val="none" w:sz="0" w:space="0" w:color="auto"/>
        <w:bottom w:val="none" w:sz="0" w:space="0" w:color="auto"/>
        <w:right w:val="none" w:sz="0" w:space="0" w:color="auto"/>
      </w:divBdr>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560944415">
      <w:bodyDiv w:val="1"/>
      <w:marLeft w:val="0"/>
      <w:marRight w:val="0"/>
      <w:marTop w:val="0"/>
      <w:marBottom w:val="0"/>
      <w:divBdr>
        <w:top w:val="none" w:sz="0" w:space="0" w:color="auto"/>
        <w:left w:val="none" w:sz="0" w:space="0" w:color="auto"/>
        <w:bottom w:val="none" w:sz="0" w:space="0" w:color="auto"/>
        <w:right w:val="none" w:sz="0" w:space="0" w:color="auto"/>
      </w:divBdr>
    </w:div>
    <w:div w:id="625811890">
      <w:bodyDiv w:val="1"/>
      <w:marLeft w:val="0"/>
      <w:marRight w:val="0"/>
      <w:marTop w:val="0"/>
      <w:marBottom w:val="0"/>
      <w:divBdr>
        <w:top w:val="none" w:sz="0" w:space="0" w:color="auto"/>
        <w:left w:val="none" w:sz="0" w:space="0" w:color="auto"/>
        <w:bottom w:val="none" w:sz="0" w:space="0" w:color="auto"/>
        <w:right w:val="none" w:sz="0" w:space="0" w:color="auto"/>
      </w:divBdr>
    </w:div>
    <w:div w:id="867645053">
      <w:bodyDiv w:val="1"/>
      <w:marLeft w:val="0"/>
      <w:marRight w:val="0"/>
      <w:marTop w:val="0"/>
      <w:marBottom w:val="0"/>
      <w:divBdr>
        <w:top w:val="none" w:sz="0" w:space="0" w:color="auto"/>
        <w:left w:val="none" w:sz="0" w:space="0" w:color="auto"/>
        <w:bottom w:val="none" w:sz="0" w:space="0" w:color="auto"/>
        <w:right w:val="none" w:sz="0" w:space="0" w:color="auto"/>
      </w:divBdr>
      <w:divsChild>
        <w:div w:id="1605574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873640">
      <w:bodyDiv w:val="1"/>
      <w:marLeft w:val="0"/>
      <w:marRight w:val="0"/>
      <w:marTop w:val="0"/>
      <w:marBottom w:val="0"/>
      <w:divBdr>
        <w:top w:val="none" w:sz="0" w:space="0" w:color="auto"/>
        <w:left w:val="none" w:sz="0" w:space="0" w:color="auto"/>
        <w:bottom w:val="none" w:sz="0" w:space="0" w:color="auto"/>
        <w:right w:val="none" w:sz="0" w:space="0" w:color="auto"/>
      </w:divBdr>
    </w:div>
    <w:div w:id="1085881556">
      <w:bodyDiv w:val="1"/>
      <w:marLeft w:val="0"/>
      <w:marRight w:val="0"/>
      <w:marTop w:val="0"/>
      <w:marBottom w:val="0"/>
      <w:divBdr>
        <w:top w:val="none" w:sz="0" w:space="0" w:color="auto"/>
        <w:left w:val="none" w:sz="0" w:space="0" w:color="auto"/>
        <w:bottom w:val="none" w:sz="0" w:space="0" w:color="auto"/>
        <w:right w:val="none" w:sz="0" w:space="0" w:color="auto"/>
      </w:divBdr>
    </w:div>
    <w:div w:id="1108040478">
      <w:bodyDiv w:val="1"/>
      <w:marLeft w:val="0"/>
      <w:marRight w:val="0"/>
      <w:marTop w:val="0"/>
      <w:marBottom w:val="0"/>
      <w:divBdr>
        <w:top w:val="none" w:sz="0" w:space="0" w:color="auto"/>
        <w:left w:val="none" w:sz="0" w:space="0" w:color="auto"/>
        <w:bottom w:val="none" w:sz="0" w:space="0" w:color="auto"/>
        <w:right w:val="none" w:sz="0" w:space="0" w:color="auto"/>
      </w:divBdr>
      <w:divsChild>
        <w:div w:id="170744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622925">
      <w:bodyDiv w:val="1"/>
      <w:marLeft w:val="0"/>
      <w:marRight w:val="0"/>
      <w:marTop w:val="0"/>
      <w:marBottom w:val="0"/>
      <w:divBdr>
        <w:top w:val="none" w:sz="0" w:space="0" w:color="auto"/>
        <w:left w:val="none" w:sz="0" w:space="0" w:color="auto"/>
        <w:bottom w:val="none" w:sz="0" w:space="0" w:color="auto"/>
        <w:right w:val="none" w:sz="0" w:space="0" w:color="auto"/>
      </w:divBdr>
    </w:div>
    <w:div w:id="1590892217">
      <w:bodyDiv w:val="1"/>
      <w:marLeft w:val="0"/>
      <w:marRight w:val="0"/>
      <w:marTop w:val="0"/>
      <w:marBottom w:val="0"/>
      <w:divBdr>
        <w:top w:val="none" w:sz="0" w:space="0" w:color="auto"/>
        <w:left w:val="none" w:sz="0" w:space="0" w:color="auto"/>
        <w:bottom w:val="none" w:sz="0" w:space="0" w:color="auto"/>
        <w:right w:val="none" w:sz="0" w:space="0" w:color="auto"/>
      </w:divBdr>
    </w:div>
    <w:div w:id="1604454532">
      <w:bodyDiv w:val="1"/>
      <w:marLeft w:val="0"/>
      <w:marRight w:val="0"/>
      <w:marTop w:val="0"/>
      <w:marBottom w:val="0"/>
      <w:divBdr>
        <w:top w:val="none" w:sz="0" w:space="0" w:color="auto"/>
        <w:left w:val="none" w:sz="0" w:space="0" w:color="auto"/>
        <w:bottom w:val="none" w:sz="0" w:space="0" w:color="auto"/>
        <w:right w:val="none" w:sz="0" w:space="0" w:color="auto"/>
      </w:divBdr>
    </w:div>
    <w:div w:id="1700936386">
      <w:bodyDiv w:val="1"/>
      <w:marLeft w:val="0"/>
      <w:marRight w:val="0"/>
      <w:marTop w:val="0"/>
      <w:marBottom w:val="0"/>
      <w:divBdr>
        <w:top w:val="none" w:sz="0" w:space="0" w:color="auto"/>
        <w:left w:val="none" w:sz="0" w:space="0" w:color="auto"/>
        <w:bottom w:val="none" w:sz="0" w:space="0" w:color="auto"/>
        <w:right w:val="none" w:sz="0" w:space="0" w:color="auto"/>
      </w:divBdr>
    </w:div>
    <w:div w:id="1845394438">
      <w:bodyDiv w:val="1"/>
      <w:marLeft w:val="0"/>
      <w:marRight w:val="0"/>
      <w:marTop w:val="0"/>
      <w:marBottom w:val="0"/>
      <w:divBdr>
        <w:top w:val="none" w:sz="0" w:space="0" w:color="auto"/>
        <w:left w:val="none" w:sz="0" w:space="0" w:color="auto"/>
        <w:bottom w:val="none" w:sz="0" w:space="0" w:color="auto"/>
        <w:right w:val="none" w:sz="0" w:space="0" w:color="auto"/>
      </w:divBdr>
    </w:div>
    <w:div w:id="20366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1.globo.com/sp/sao-paulo/noticia/2024/01/05/estado-de-sp-tem-mais-de-103-mil-pessoas-em-situacao-de-rua-aponta-levantamento.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8A32-1FCD-4089-883B-E9ED1BF5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4370</Words>
  <Characters>23600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Raizer Moreira</dc:creator>
  <cp:keywords/>
  <dc:description/>
  <cp:lastModifiedBy>Felipe Raizer Moreira</cp:lastModifiedBy>
  <cp:revision>2</cp:revision>
  <dcterms:created xsi:type="dcterms:W3CDTF">2025-07-01T21:19:00Z</dcterms:created>
  <dcterms:modified xsi:type="dcterms:W3CDTF">2025-07-01T21:19:00Z</dcterms:modified>
</cp:coreProperties>
</file>