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sz w:val="24"/>
          <w:szCs w:val="24"/>
          <w:vertAlign w:val="baseline"/>
        </w:rPr>
      </w:pPr>
      <w:r w:rsidDel="00000000" w:rsidR="00000000" w:rsidRPr="00000000">
        <w:rPr>
          <w:b w:val="1"/>
          <w:sz w:val="24"/>
          <w:szCs w:val="24"/>
          <w:rtl w:val="0"/>
        </w:rPr>
        <w:t xml:space="preserve">INTEGRALIDADE E DIREITOS:</w:t>
      </w:r>
      <w:r w:rsidDel="00000000" w:rsidR="00000000" w:rsidRPr="00000000">
        <w:rPr>
          <w:sz w:val="24"/>
          <w:szCs w:val="24"/>
          <w:rtl w:val="0"/>
        </w:rPr>
        <w:t xml:space="preserve"> a atuação do Serviço Social com mulheres e gestantes na Atenção Primária à Saúde</w:t>
      </w:r>
      <w:r w:rsidDel="00000000" w:rsidR="00000000" w:rsidRPr="00000000">
        <w:rPr>
          <w:rtl w:val="0"/>
        </w:rPr>
      </w:r>
    </w:p>
    <w:p w:rsidR="00000000" w:rsidDel="00000000" w:rsidP="00000000" w:rsidRDefault="00000000" w:rsidRPr="00000000" w14:paraId="00000002">
      <w:pPr>
        <w:spacing w:line="360" w:lineRule="auto"/>
        <w:jc w:val="center"/>
        <w:rPr>
          <w:sz w:val="24"/>
          <w:szCs w:val="24"/>
        </w:rPr>
      </w:pPr>
      <w:r w:rsidDel="00000000" w:rsidR="00000000" w:rsidRPr="00000000">
        <w:rPr>
          <w:rtl w:val="0"/>
        </w:rPr>
      </w:r>
    </w:p>
    <w:p w:rsidR="00000000" w:rsidDel="00000000" w:rsidP="00000000" w:rsidRDefault="00000000" w:rsidRPr="00000000" w14:paraId="00000003">
      <w:pPr>
        <w:spacing w:line="240" w:lineRule="auto"/>
        <w:jc w:val="right"/>
        <w:rPr>
          <w:b w:val="1"/>
          <w:sz w:val="24"/>
          <w:szCs w:val="24"/>
        </w:rPr>
      </w:pPr>
      <w:r w:rsidDel="00000000" w:rsidR="00000000" w:rsidRPr="00000000">
        <w:rPr>
          <w:b w:val="1"/>
          <w:sz w:val="24"/>
          <w:szCs w:val="24"/>
          <w:rtl w:val="0"/>
        </w:rPr>
        <w:t xml:space="preserve">Gabriela Ferreira Freitas</w:t>
      </w:r>
      <w:r w:rsidDel="00000000" w:rsidR="00000000" w:rsidRPr="00000000">
        <w:rPr>
          <w:b w:val="1"/>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4">
      <w:pPr>
        <w:spacing w:line="240" w:lineRule="auto"/>
        <w:jc w:val="right"/>
        <w:rPr>
          <w:b w:val="1"/>
          <w:sz w:val="24"/>
          <w:szCs w:val="24"/>
        </w:rPr>
      </w:pPr>
      <w:r w:rsidDel="00000000" w:rsidR="00000000" w:rsidRPr="00000000">
        <w:rPr>
          <w:b w:val="1"/>
          <w:sz w:val="24"/>
          <w:szCs w:val="24"/>
          <w:rtl w:val="0"/>
        </w:rPr>
        <w:t xml:space="preserve">Sheila Silva Pontes</w:t>
      </w:r>
      <w:r w:rsidDel="00000000" w:rsidR="00000000" w:rsidRPr="00000000">
        <w:rPr>
          <w:b w:val="1"/>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05">
      <w:pPr>
        <w:spacing w:line="240" w:lineRule="auto"/>
        <w:jc w:val="right"/>
        <w:rPr>
          <w:b w:val="1"/>
          <w:sz w:val="24"/>
          <w:szCs w:val="24"/>
        </w:rPr>
      </w:pPr>
      <w:r w:rsidDel="00000000" w:rsidR="00000000" w:rsidRPr="00000000">
        <w:rPr>
          <w:rtl w:val="0"/>
        </w:rPr>
      </w:r>
    </w:p>
    <w:p w:rsidR="00000000" w:rsidDel="00000000" w:rsidP="00000000" w:rsidRDefault="00000000" w:rsidRPr="00000000" w14:paraId="00000006">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Resumo</w:t>
      </w:r>
      <w:r w:rsidDel="00000000" w:rsidR="00000000" w:rsidRPr="00000000">
        <w:rPr>
          <w:rtl w:val="0"/>
        </w:rPr>
      </w:r>
    </w:p>
    <w:p w:rsidR="00000000" w:rsidDel="00000000" w:rsidP="00000000" w:rsidRDefault="00000000" w:rsidRPr="00000000" w14:paraId="00000007">
      <w:pPr>
        <w:spacing w:line="240" w:lineRule="auto"/>
        <w:ind w:left="2835" w:firstLine="0"/>
        <w:jc w:val="both"/>
        <w:rPr>
          <w:sz w:val="20"/>
          <w:szCs w:val="20"/>
        </w:rPr>
      </w:pPr>
      <w:r w:rsidDel="00000000" w:rsidR="00000000" w:rsidRPr="00000000">
        <w:rPr>
          <w:sz w:val="20"/>
          <w:szCs w:val="20"/>
          <w:rtl w:val="0"/>
        </w:rPr>
        <w:t xml:space="preserve">O artigo analisa a atuação da/o assistente social na Atenção Primária à Saúde (APS), com foco no atendimento a mulheres e gestantes. A pesquisa, baseada em revisão bibliográfica e no método marxista, busca compreender como o Serviço Social contribui para a efetivação da integralidade do cuidado no Sistema Único de Saúde (SUS), em uma perspectiva crítica e voltada à garantia de direitos sociais. Destaca-se a importância da intervenção profissional diante das desigualdades sociais e das demandas específicas do público feminino, especialmente na saúde sexual e reprodutiva. As análises evidenciam práticas essenciais como o acolhimento, a escuta qualificada, a educação em saúde e a atuação intersetorial. Tais práticas promovem um cuidado humanizado, fortalecem a autonomia das mulheres e ampliam o acesso a políticas públicas, reafirmando o papel político-pedagógico do Serviço Social na APS.</w:t>
      </w:r>
      <w:r w:rsidDel="00000000" w:rsidR="00000000" w:rsidRPr="00000000">
        <w:rPr>
          <w:rtl w:val="0"/>
        </w:rPr>
      </w:r>
    </w:p>
    <w:p w:rsidR="00000000" w:rsidDel="00000000" w:rsidP="00000000" w:rsidRDefault="00000000" w:rsidRPr="00000000" w14:paraId="00000008">
      <w:pPr>
        <w:spacing w:line="240" w:lineRule="auto"/>
        <w:ind w:left="2835" w:firstLine="0"/>
        <w:jc w:val="both"/>
        <w:rPr>
          <w:sz w:val="20"/>
          <w:szCs w:val="20"/>
        </w:rPr>
      </w:pPr>
      <w:r w:rsidDel="00000000" w:rsidR="00000000" w:rsidRPr="00000000">
        <w:rPr>
          <w:b w:val="1"/>
          <w:sz w:val="20"/>
          <w:szCs w:val="20"/>
          <w:vertAlign w:val="baseline"/>
          <w:rtl w:val="0"/>
        </w:rPr>
        <w:t xml:space="preserve">Palavras-chave</w:t>
      </w:r>
      <w:r w:rsidDel="00000000" w:rsidR="00000000" w:rsidRPr="00000000">
        <w:rPr>
          <w:sz w:val="20"/>
          <w:szCs w:val="20"/>
          <w:vertAlign w:val="baseline"/>
          <w:rtl w:val="0"/>
        </w:rPr>
        <w:t xml:space="preserve">: Serviço Social</w:t>
      </w:r>
      <w:r w:rsidDel="00000000" w:rsidR="00000000" w:rsidRPr="00000000">
        <w:rPr>
          <w:sz w:val="20"/>
          <w:szCs w:val="20"/>
          <w:rtl w:val="0"/>
        </w:rPr>
        <w:t xml:space="preserve">; </w:t>
      </w:r>
      <w:r w:rsidDel="00000000" w:rsidR="00000000" w:rsidRPr="00000000">
        <w:rPr>
          <w:sz w:val="20"/>
          <w:szCs w:val="20"/>
          <w:vertAlign w:val="baseline"/>
          <w:rtl w:val="0"/>
        </w:rPr>
        <w:t xml:space="preserve">Atenção Primária à Saúde</w:t>
      </w:r>
      <w:r w:rsidDel="00000000" w:rsidR="00000000" w:rsidRPr="00000000">
        <w:rPr>
          <w:sz w:val="20"/>
          <w:szCs w:val="20"/>
          <w:rtl w:val="0"/>
        </w:rPr>
        <w:t xml:space="preserve">; </w:t>
      </w:r>
      <w:r w:rsidDel="00000000" w:rsidR="00000000" w:rsidRPr="00000000">
        <w:rPr>
          <w:sz w:val="20"/>
          <w:szCs w:val="20"/>
          <w:vertAlign w:val="baseline"/>
          <w:rtl w:val="0"/>
        </w:rPr>
        <w:t xml:space="preserve">Saúde da Mulher</w:t>
      </w:r>
      <w:r w:rsidDel="00000000" w:rsidR="00000000" w:rsidRPr="00000000">
        <w:rPr>
          <w:sz w:val="20"/>
          <w:szCs w:val="20"/>
          <w:rtl w:val="0"/>
        </w:rPr>
        <w:t xml:space="preserve">.</w:t>
      </w:r>
    </w:p>
    <w:p w:rsidR="00000000" w:rsidDel="00000000" w:rsidP="00000000" w:rsidRDefault="00000000" w:rsidRPr="00000000" w14:paraId="00000009">
      <w:pPr>
        <w:spacing w:line="240" w:lineRule="auto"/>
        <w:ind w:left="2835" w:firstLine="0"/>
        <w:jc w:val="both"/>
        <w:rPr>
          <w:sz w:val="20"/>
          <w:szCs w:val="20"/>
          <w:vertAlign w:val="baseline"/>
        </w:rPr>
      </w:pPr>
      <w:r w:rsidDel="00000000" w:rsidR="00000000" w:rsidRPr="00000000">
        <w:rPr>
          <w:rtl w:val="0"/>
        </w:rPr>
      </w:r>
    </w:p>
    <w:p w:rsidR="00000000" w:rsidDel="00000000" w:rsidP="00000000" w:rsidRDefault="00000000" w:rsidRPr="00000000" w14:paraId="0000000A">
      <w:pPr>
        <w:spacing w:line="240" w:lineRule="auto"/>
        <w:ind w:left="2835" w:firstLine="0"/>
        <w:jc w:val="both"/>
        <w:rPr>
          <w:b w:val="1"/>
          <w:sz w:val="20"/>
          <w:szCs w:val="20"/>
          <w:vertAlign w:val="baseline"/>
        </w:rPr>
      </w:pPr>
      <w:r w:rsidDel="00000000" w:rsidR="00000000" w:rsidRPr="00000000">
        <w:rPr>
          <w:b w:val="1"/>
          <w:sz w:val="20"/>
          <w:szCs w:val="20"/>
          <w:vertAlign w:val="baseline"/>
          <w:rtl w:val="0"/>
        </w:rPr>
        <w:t xml:space="preserve">Abstract</w:t>
      </w:r>
    </w:p>
    <w:p w:rsidR="00000000" w:rsidDel="00000000" w:rsidP="00000000" w:rsidRDefault="00000000" w:rsidRPr="00000000" w14:paraId="0000000B">
      <w:pPr>
        <w:spacing w:line="240" w:lineRule="auto"/>
        <w:ind w:left="2835" w:firstLine="0"/>
        <w:jc w:val="both"/>
        <w:rPr>
          <w:b w:val="1"/>
          <w:sz w:val="20"/>
          <w:szCs w:val="20"/>
        </w:rPr>
      </w:pPr>
      <w:r w:rsidDel="00000000" w:rsidR="00000000" w:rsidRPr="00000000">
        <w:rPr>
          <w:sz w:val="20"/>
          <w:szCs w:val="20"/>
          <w:rtl w:val="0"/>
        </w:rPr>
        <w:t xml:space="preserve">The article analyzes the role of social workers in Primary Health Care (PHC), focusing on the care provided to women and pregnant individuals. The research, based on a literature review and the Marxist method, seeks to understand how Social Work contributes to the realization of comprehensive care within the Brazilian Unified Health System (SUS), from a critical perspective aimed at ensuring social rights. The importance of professional intervention is highlighted in the face of social inequalities and the specific demands of the female population, especially regarding sexual and reproductive health. The analyses reveal essential practices such as welcoming, qualified listening, health education, and intersectoral action. These practices promote humanized care, strengthen women's autonomy, and expand access to public policies, reaffirming the political-pedagogical role of Social Work in PHC.</w:t>
      </w:r>
      <w:r w:rsidDel="00000000" w:rsidR="00000000" w:rsidRPr="00000000">
        <w:rPr>
          <w:rtl w:val="0"/>
        </w:rPr>
      </w:r>
    </w:p>
    <w:p w:rsidR="00000000" w:rsidDel="00000000" w:rsidP="00000000" w:rsidRDefault="00000000" w:rsidRPr="00000000" w14:paraId="0000000C">
      <w:pPr>
        <w:spacing w:line="240" w:lineRule="auto"/>
        <w:ind w:left="2835" w:firstLine="0"/>
        <w:jc w:val="both"/>
        <w:rPr>
          <w:sz w:val="20"/>
          <w:szCs w:val="20"/>
        </w:rPr>
      </w:pPr>
      <w:r w:rsidDel="00000000" w:rsidR="00000000" w:rsidRPr="00000000">
        <w:rPr>
          <w:b w:val="1"/>
          <w:sz w:val="20"/>
          <w:szCs w:val="20"/>
          <w:rtl w:val="0"/>
        </w:rPr>
        <w:t xml:space="preserve">Keywords: </w:t>
      </w:r>
      <w:r w:rsidDel="00000000" w:rsidR="00000000" w:rsidRPr="00000000">
        <w:rPr>
          <w:sz w:val="20"/>
          <w:szCs w:val="20"/>
          <w:rtl w:val="0"/>
        </w:rPr>
        <w:t xml:space="preserve">Social Work; Primary Health Care; Women's Health.</w:t>
      </w:r>
    </w:p>
    <w:p w:rsidR="00000000" w:rsidDel="00000000" w:rsidP="00000000" w:rsidRDefault="00000000" w:rsidRPr="00000000" w14:paraId="0000000D">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E">
      <w:pPr>
        <w:spacing w:after="0" w:before="0" w:line="360" w:lineRule="auto"/>
        <w:rPr>
          <w:b w:val="1"/>
          <w:sz w:val="24"/>
          <w:szCs w:val="24"/>
          <w:vertAlign w:val="baseline"/>
        </w:rPr>
      </w:pPr>
      <w:r w:rsidDel="00000000" w:rsidR="00000000" w:rsidRPr="00000000">
        <w:rPr>
          <w:b w:val="1"/>
          <w:sz w:val="24"/>
          <w:szCs w:val="24"/>
          <w:vertAlign w:val="baseline"/>
          <w:rtl w:val="0"/>
        </w:rPr>
        <w:t xml:space="preserve">1</w:t>
      </w:r>
      <w:r w:rsidDel="00000000" w:rsidR="00000000" w:rsidRPr="00000000">
        <w:rPr>
          <w:b w:val="1"/>
          <w:sz w:val="24"/>
          <w:szCs w:val="24"/>
          <w:rtl w:val="0"/>
        </w:rPr>
        <w:t xml:space="preserve"> </w:t>
      </w:r>
      <w:r w:rsidDel="00000000" w:rsidR="00000000" w:rsidRPr="00000000">
        <w:rPr>
          <w:b w:val="1"/>
          <w:sz w:val="24"/>
          <w:szCs w:val="24"/>
          <w:vertAlign w:val="baseline"/>
          <w:rtl w:val="0"/>
        </w:rPr>
        <w:t xml:space="preserve">INTRODUÇÃO</w:t>
      </w:r>
    </w:p>
    <w:p w:rsidR="00000000" w:rsidDel="00000000" w:rsidP="00000000" w:rsidRDefault="00000000" w:rsidRPr="00000000" w14:paraId="0000000F">
      <w:pPr>
        <w:spacing w:after="0" w:before="0" w:line="360" w:lineRule="auto"/>
        <w:rPr>
          <w:b w:val="1"/>
          <w:sz w:val="24"/>
          <w:szCs w:val="24"/>
        </w:rPr>
      </w:pPr>
      <w:r w:rsidDel="00000000" w:rsidR="00000000" w:rsidRPr="00000000">
        <w:rPr>
          <w:rtl w:val="0"/>
        </w:rPr>
      </w:r>
    </w:p>
    <w:p w:rsidR="00000000" w:rsidDel="00000000" w:rsidP="00000000" w:rsidRDefault="00000000" w:rsidRPr="00000000" w14:paraId="00000010">
      <w:pPr>
        <w:spacing w:after="0" w:before="0" w:line="360" w:lineRule="auto"/>
        <w:ind w:left="0" w:firstLine="708.6614173228347"/>
        <w:jc w:val="both"/>
        <w:rPr>
          <w:sz w:val="24"/>
          <w:szCs w:val="24"/>
        </w:rPr>
      </w:pPr>
      <w:r w:rsidDel="00000000" w:rsidR="00000000" w:rsidRPr="00000000">
        <w:rPr>
          <w:sz w:val="24"/>
          <w:szCs w:val="24"/>
          <w:rtl w:val="0"/>
        </w:rPr>
        <w:t xml:space="preserve">A atuação da/o assistente social no campo da saúde, especialmente na Atenção Primária, tem ganhado crescente destaque diante da complexidade das demandas sociais e dos desafios impostos pelas desigualdades estruturais que atravessam o cotidiano das usuárias do Sistema Único de Saúde (SUS), dando destaque ao trabalho com mulheres e gestantes, por considerar suas especificidades biológicas, sociais e culturais, bem como as múltiplas formas de vulnerabilidade a que estão expostas. Assim, o objetivo deste trabalho é refletir sobre a atuação da/o assistente social enquanto profissional da saúde, no acompanhamento desse público, reconhecendo os desafios e as possibilidades de intervenção voltadas à garantia de direitos e à equidade no acesso aos serviços.</w:t>
      </w:r>
    </w:p>
    <w:p w:rsidR="00000000" w:rsidDel="00000000" w:rsidP="00000000" w:rsidRDefault="00000000" w:rsidRPr="00000000" w14:paraId="00000011">
      <w:pPr>
        <w:spacing w:after="0" w:before="0" w:line="360" w:lineRule="auto"/>
        <w:ind w:left="0" w:firstLine="708.6614173228347"/>
        <w:jc w:val="both"/>
        <w:rPr>
          <w:sz w:val="24"/>
          <w:szCs w:val="24"/>
        </w:rPr>
      </w:pPr>
      <w:r w:rsidDel="00000000" w:rsidR="00000000" w:rsidRPr="00000000">
        <w:rPr>
          <w:sz w:val="24"/>
          <w:szCs w:val="24"/>
          <w:rtl w:val="0"/>
        </w:rPr>
        <w:t xml:space="preserve">A metodologia adotada para a construção deste artigo baseia-se em uma revisão bibliográfica, com aporte teórico-metodológico da teoria marxista, o que permite compreender a saúde como uma expressão da questão social e a atuação profissional como parte das mediações necessárias no enfrentamento das desigualdades sociais. O texto está estruturado em 3 eixos principais: a inserção do Serviço Social na saúde e o reconhecimento profissional; o princípio da integralidade do cuidado e suas implicações nas práticas da profissão; e o trabalho específico com gestantes.</w:t>
      </w:r>
    </w:p>
    <w:p w:rsidR="00000000" w:rsidDel="00000000" w:rsidP="00000000" w:rsidRDefault="00000000" w:rsidRPr="00000000" w14:paraId="00000012">
      <w:pPr>
        <w:spacing w:after="0" w:before="0" w:line="360" w:lineRule="auto"/>
        <w:ind w:left="0" w:firstLine="708.6614173228347"/>
        <w:jc w:val="both"/>
        <w:rPr>
          <w:sz w:val="24"/>
          <w:szCs w:val="24"/>
        </w:rPr>
      </w:pPr>
      <w:r w:rsidDel="00000000" w:rsidR="00000000" w:rsidRPr="00000000">
        <w:rPr>
          <w:rtl w:val="0"/>
        </w:rPr>
      </w:r>
    </w:p>
    <w:p w:rsidR="00000000" w:rsidDel="00000000" w:rsidP="00000000" w:rsidRDefault="00000000" w:rsidRPr="00000000" w14:paraId="00000013">
      <w:pPr>
        <w:spacing w:after="0" w:before="0" w:line="360" w:lineRule="auto"/>
        <w:ind w:left="0" w:firstLine="0"/>
        <w:jc w:val="both"/>
        <w:rPr>
          <w:b w:val="1"/>
          <w:sz w:val="24"/>
          <w:szCs w:val="24"/>
        </w:rPr>
      </w:pPr>
      <w:r w:rsidDel="00000000" w:rsidR="00000000" w:rsidRPr="00000000">
        <w:rPr>
          <w:b w:val="1"/>
          <w:sz w:val="24"/>
          <w:szCs w:val="24"/>
          <w:vertAlign w:val="baseline"/>
          <w:rtl w:val="0"/>
        </w:rPr>
        <w:t xml:space="preserve">2</w:t>
      </w:r>
      <w:r w:rsidDel="00000000" w:rsidR="00000000" w:rsidRPr="00000000">
        <w:rPr>
          <w:b w:val="1"/>
          <w:sz w:val="24"/>
          <w:szCs w:val="24"/>
          <w:rtl w:val="0"/>
        </w:rPr>
        <w:t xml:space="preserve">  A/O ASSISTENTE SOCIAL NA SAÚDE: INSERÇÃO NA ATENÇÃO PRIMÁRIA E RECONHECIMENTO PROFISSIONAL</w:t>
      </w:r>
    </w:p>
    <w:p w:rsidR="00000000" w:rsidDel="00000000" w:rsidP="00000000" w:rsidRDefault="00000000" w:rsidRPr="00000000" w14:paraId="00000014">
      <w:pPr>
        <w:spacing w:after="0" w:before="0" w:line="360"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015">
      <w:pPr>
        <w:spacing w:after="0" w:before="0" w:line="360" w:lineRule="auto"/>
        <w:ind w:firstLine="708.6614173228347"/>
        <w:jc w:val="both"/>
        <w:rPr>
          <w:sz w:val="24"/>
          <w:szCs w:val="24"/>
          <w:highlight w:val="white"/>
        </w:rPr>
      </w:pPr>
      <w:r w:rsidDel="00000000" w:rsidR="00000000" w:rsidRPr="00000000">
        <w:rPr>
          <w:sz w:val="24"/>
          <w:szCs w:val="24"/>
          <w:highlight w:val="white"/>
          <w:rtl w:val="0"/>
        </w:rPr>
        <w:t xml:space="preserve">O início da intervenção do Estado brasileiro na saúde ocorreu na década de 1930, período marcado pela ascensão dos processos industriais no país (Bravo, 2013). Esse contexto de industrialização intensificou a migração de trabalhadores oriundos de diversas regiões do Brasil e de outros países, em busca de melhores condições de vida. No entanto, esses trabalhadores passaram a ser massivamente explorados por seus patrões, enfrentando jornadas exaustivas, baixos salários e condições precárias. Como consequência, houve um crescimento desordenado dos centros urbanos, aumento da precarização do trabalho e agravamento das desigualdades sociais (Bravo, 2013).</w:t>
      </w:r>
    </w:p>
    <w:p w:rsidR="00000000" w:rsidDel="00000000" w:rsidP="00000000" w:rsidRDefault="00000000" w:rsidRPr="00000000" w14:paraId="00000016">
      <w:pPr>
        <w:spacing w:after="0" w:before="0" w:line="360" w:lineRule="auto"/>
        <w:ind w:firstLine="708.6614173228347"/>
        <w:jc w:val="both"/>
        <w:rPr>
          <w:sz w:val="24"/>
          <w:szCs w:val="24"/>
          <w:highlight w:val="white"/>
        </w:rPr>
      </w:pPr>
      <w:r w:rsidDel="00000000" w:rsidR="00000000" w:rsidRPr="00000000">
        <w:rPr>
          <w:sz w:val="24"/>
          <w:szCs w:val="24"/>
          <w:highlight w:val="white"/>
          <w:rtl w:val="0"/>
        </w:rPr>
        <w:t xml:space="preserve">Alinhado a esse cenário, o Serviço Social surgiu no Brasil em 1936, inicialmente voltado ao controle das reivindicações da classe trabalhadora, que se fortalecia em resposta da intensificação da “questão social” e a superexploração da força de trabalho. Segundo Bravo e Matos (2013), sua inserção na saúde foi limitada nos primeiros anos, ampliando-se apenas após a Segunda Guerra Mundial, com influências norte-americanas. A valorização dos aspectos biopsicossociais e a implantação da Política Nacional de Saúde consolidaram esse campo como espaço significativo de atuação profissional.</w:t>
      </w:r>
    </w:p>
    <w:p w:rsidR="00000000" w:rsidDel="00000000" w:rsidP="00000000" w:rsidRDefault="00000000" w:rsidRPr="00000000" w14:paraId="00000017">
      <w:pPr>
        <w:spacing w:after="0" w:before="0" w:line="360" w:lineRule="auto"/>
        <w:ind w:firstLine="708.6614173228347"/>
        <w:jc w:val="both"/>
        <w:rPr>
          <w:sz w:val="24"/>
          <w:szCs w:val="24"/>
          <w:highlight w:val="white"/>
        </w:rPr>
      </w:pPr>
      <w:r w:rsidDel="00000000" w:rsidR="00000000" w:rsidRPr="00000000">
        <w:rPr>
          <w:sz w:val="24"/>
          <w:szCs w:val="24"/>
          <w:highlight w:val="white"/>
          <w:rtl w:val="0"/>
        </w:rPr>
        <w:t xml:space="preserve">Entre as décadas de 1930 e 1960, o foco predominante na saúde pública, voltada principalmente para campanhas sanitárias e o enfrentamento de doenças. Nesse contexto, desenvolve-se o chamado Serviço Social Médico, cujo principal método era o Serviço Social de Casos, com foco nas ações dos “clientes”. A prioridade era a cura da condição apresentada, não a prevenção. Bravo e Matos (2013) explicam que os assistentes sociais, nesse momento, eram utilizados como instrumentos de controle, atuando para amenizar os conflitos entre o trabalhador e o Estado, segundo a ideologia dominante.</w:t>
      </w:r>
    </w:p>
    <w:p w:rsidR="00000000" w:rsidDel="00000000" w:rsidP="00000000" w:rsidRDefault="00000000" w:rsidRPr="00000000" w14:paraId="00000018">
      <w:pPr>
        <w:spacing w:after="0" w:before="0" w:line="360" w:lineRule="auto"/>
        <w:ind w:firstLine="708.6614173228347"/>
        <w:jc w:val="both"/>
        <w:rPr>
          <w:sz w:val="24"/>
          <w:szCs w:val="24"/>
          <w:highlight w:val="white"/>
        </w:rPr>
      </w:pPr>
      <w:r w:rsidDel="00000000" w:rsidR="00000000" w:rsidRPr="00000000">
        <w:rPr>
          <w:sz w:val="24"/>
          <w:szCs w:val="24"/>
          <w:highlight w:val="white"/>
          <w:rtl w:val="0"/>
        </w:rPr>
        <w:t xml:space="preserve">A partir da segunda metade da década de 1960, o setor de saúde pública passou a ser gradualmente superado pela medicina previdenciária. Bravo (2013) aponta que, diante das múltiplas demandas da época, as ações sanitárias e curativas já não eram suficientes. Em 1966, a lógica capitalista passou a orientar ainda mais fortemente as políticas de saúde. O objetivo do Estado era claro: garantir a acumulação do capital e conter possíveis conflitos com a classe trabalhadora.</w:t>
      </w:r>
    </w:p>
    <w:p w:rsidR="00000000" w:rsidDel="00000000" w:rsidP="00000000" w:rsidRDefault="00000000" w:rsidRPr="00000000" w14:paraId="00000019">
      <w:pPr>
        <w:spacing w:after="0" w:before="0" w:line="360" w:lineRule="auto"/>
        <w:ind w:firstLine="708.6614173228347"/>
        <w:jc w:val="both"/>
        <w:rPr>
          <w:sz w:val="24"/>
          <w:szCs w:val="24"/>
          <w:highlight w:val="white"/>
        </w:rPr>
      </w:pPr>
      <w:r w:rsidDel="00000000" w:rsidR="00000000" w:rsidRPr="00000000">
        <w:rPr>
          <w:sz w:val="24"/>
          <w:szCs w:val="24"/>
          <w:highlight w:val="white"/>
          <w:rtl w:val="0"/>
        </w:rPr>
        <w:t xml:space="preserve">Nesse modelo, o acesso à saúde de qualidade era restrito àqueles vinculados ao mercado formal de trabalho, enquanto os grupos considerados "à margem da sociedade" — como pessoas com deficiência, idosos sem contribuição previdenciária e população em situação de rua — eram relegados a um sistema de saúde pública precário e excludente. Assim, a política de saúde implantada durante o regime militar reforçava o caráter seletivo e desigual do sistema. </w:t>
      </w:r>
    </w:p>
    <w:p w:rsidR="00000000" w:rsidDel="00000000" w:rsidP="00000000" w:rsidRDefault="00000000" w:rsidRPr="00000000" w14:paraId="0000001A">
      <w:pPr>
        <w:spacing w:after="0" w:before="0" w:line="360" w:lineRule="auto"/>
        <w:ind w:firstLine="708.6614173228347"/>
        <w:jc w:val="both"/>
        <w:rPr>
          <w:sz w:val="24"/>
          <w:szCs w:val="24"/>
        </w:rPr>
      </w:pPr>
      <w:r w:rsidDel="00000000" w:rsidR="00000000" w:rsidRPr="00000000">
        <w:rPr>
          <w:sz w:val="24"/>
          <w:szCs w:val="24"/>
          <w:highlight w:val="white"/>
          <w:rtl w:val="0"/>
        </w:rPr>
        <w:t xml:space="preserve">No que diz respeito ao Serviço Social desse período, observam-se mudanças significativas em seu exercício profissional. O golpe militar de 1964, a chamada "modernização" do país e o surgimento de novas correntes teóricas — como o pensamento marxista — levaram parte da categoria a questionar suas práticas conservadoras. Bravo e Matos (2013) acrescentam que, entre 1974 e 1979, mesmo com avanços na organização profissional e a presença de críticas mais contundentes, o Serviço Social na saúde ainda seguia a "lógica modernizadora", com forte ênfase na prática curativa, na burocratização das atividades, na psicologização das relações sociais e na concessão de benefícios.</w:t>
      </w:r>
      <w:r w:rsidDel="00000000" w:rsidR="00000000" w:rsidRPr="00000000">
        <w:rPr>
          <w:rtl w:val="0"/>
        </w:rPr>
      </w:r>
    </w:p>
    <w:p w:rsidR="00000000" w:rsidDel="00000000" w:rsidP="00000000" w:rsidRDefault="00000000" w:rsidRPr="00000000" w14:paraId="0000001B">
      <w:pPr>
        <w:spacing w:after="0" w:before="0" w:line="360" w:lineRule="auto"/>
        <w:ind w:firstLine="708.6614173228347"/>
        <w:jc w:val="both"/>
        <w:rPr>
          <w:sz w:val="24"/>
          <w:szCs w:val="24"/>
          <w:highlight w:val="white"/>
        </w:rPr>
      </w:pPr>
      <w:r w:rsidDel="00000000" w:rsidR="00000000" w:rsidRPr="00000000">
        <w:rPr>
          <w:sz w:val="24"/>
          <w:szCs w:val="24"/>
          <w:highlight w:val="white"/>
          <w:rtl w:val="0"/>
        </w:rPr>
        <w:t xml:space="preserve">Com a promulgação da Constituição Federal de 1988 e, posteriormente, da Lei nº 8.080/1990, a saúde passou a ser compreendida de forma ampliada, deixando de ser vista apenas sob a ótica da ausência de doença para considerar os diversos determinantes sociais que influenciam o processo saúde-doença de indivíduos e coletividades. Nesse novo modelo de atenção, o território assume papel central, possibilitando a descentralização das ações de saúde e a aproximação com as reais necessidades da população. Como marco dessa reestruturação, destacam-se a implementação do Programa de Agentes Comunitários de Saúde (PACS), em 1991, o lançamento do Programa Saúde da Família (PSF), em 1994, e a publicação da Portaria nº 648/GM de 2006, que fortaleceu a Atenção Básica como ordenadora da rede de cuidados (Costa; Oliveira, 2017).</w:t>
      </w:r>
    </w:p>
    <w:p w:rsidR="00000000" w:rsidDel="00000000" w:rsidP="00000000" w:rsidRDefault="00000000" w:rsidRPr="00000000" w14:paraId="0000001C">
      <w:pPr>
        <w:spacing w:after="0" w:before="0" w:line="360" w:lineRule="auto"/>
        <w:ind w:firstLine="708.6614173228347"/>
        <w:jc w:val="both"/>
        <w:rPr>
          <w:sz w:val="24"/>
          <w:szCs w:val="24"/>
        </w:rPr>
      </w:pPr>
      <w:r w:rsidDel="00000000" w:rsidR="00000000" w:rsidRPr="00000000">
        <w:rPr>
          <w:sz w:val="24"/>
          <w:szCs w:val="24"/>
          <w:rtl w:val="0"/>
        </w:rPr>
        <w:t xml:space="preserve">No entanto, a contrarreforma do Estado de cunho neoliberal ocorrida a partir da década de 1990, atingiu diretamente o recém-criado SUS, não havendo sequer sido implementado em sua totalidade. Dessa forma, </w:t>
      </w:r>
    </w:p>
    <w:p w:rsidR="00000000" w:rsidDel="00000000" w:rsidP="00000000" w:rsidRDefault="00000000" w:rsidRPr="00000000" w14:paraId="0000001D">
      <w:pPr>
        <w:spacing w:after="0" w:before="0" w:line="240" w:lineRule="auto"/>
        <w:ind w:left="2267.71653543307" w:firstLine="0"/>
        <w:jc w:val="both"/>
        <w:rPr>
          <w:sz w:val="20"/>
          <w:szCs w:val="20"/>
        </w:rPr>
      </w:pPr>
      <w:r w:rsidDel="00000000" w:rsidR="00000000" w:rsidRPr="00000000">
        <w:rPr>
          <w:sz w:val="20"/>
          <w:szCs w:val="20"/>
          <w:rtl w:val="0"/>
        </w:rPr>
        <w:t xml:space="preserve">A política pública de saúde tem encontrado notórias dificuldades para sua efetivação, como a desigualdade de acesso da população aos serviços de saúde, o desafio de construção de práticas baseadas na integralidade, os dilemas para alcançar a equidade no financiamento do setor, os avanços e recuos nas experiências de controle social, a falta de articulação entre os movimentos sociais, entre outras. Todas essas questões são exemplos de que a construção e consolidação dos princípios da Reforma Sanitária permanecem como desafios fundamentais na agenda contemporânea da política de saúde. (CFESS, 2010, p. 21)</w:t>
      </w:r>
    </w:p>
    <w:p w:rsidR="00000000" w:rsidDel="00000000" w:rsidP="00000000" w:rsidRDefault="00000000" w:rsidRPr="00000000" w14:paraId="0000001E">
      <w:pPr>
        <w:spacing w:after="0" w:before="0" w:line="240" w:lineRule="auto"/>
        <w:ind w:left="2267.71653543307" w:firstLine="0"/>
        <w:jc w:val="both"/>
        <w:rPr>
          <w:sz w:val="20"/>
          <w:szCs w:val="20"/>
        </w:rPr>
      </w:pPr>
      <w:r w:rsidDel="00000000" w:rsidR="00000000" w:rsidRPr="00000000">
        <w:rPr>
          <w:rtl w:val="0"/>
        </w:rPr>
      </w:r>
    </w:p>
    <w:p w:rsidR="00000000" w:rsidDel="00000000" w:rsidP="00000000" w:rsidRDefault="00000000" w:rsidRPr="00000000" w14:paraId="0000001F">
      <w:pPr>
        <w:spacing w:after="0" w:before="0" w:line="360" w:lineRule="auto"/>
        <w:ind w:firstLine="708.6614173228347"/>
        <w:jc w:val="both"/>
        <w:rPr>
          <w:sz w:val="24"/>
          <w:szCs w:val="24"/>
        </w:rPr>
      </w:pPr>
      <w:r w:rsidDel="00000000" w:rsidR="00000000" w:rsidRPr="00000000">
        <w:rPr>
          <w:sz w:val="24"/>
          <w:szCs w:val="24"/>
          <w:rtl w:val="0"/>
        </w:rPr>
        <w:t xml:space="preserve">A necessidade da atuação profissional torna-se ainda mais latente nesse cenário, principalmente após a ampliação da Saúde da Família como estratégia prioritária para a reorganização da Atenção Básica no Brasil, visto que a centralidade na família é parte do processo de transferência da responsabilidade do Estado, intrínseco ao neoliberalismo (Guimarães, 2017). Pois, </w:t>
      </w:r>
    </w:p>
    <w:p w:rsidR="00000000" w:rsidDel="00000000" w:rsidP="00000000" w:rsidRDefault="00000000" w:rsidRPr="00000000" w14:paraId="00000020">
      <w:pPr>
        <w:spacing w:after="0" w:before="0" w:line="240" w:lineRule="auto"/>
        <w:ind w:left="2267.71653543307" w:firstLine="0"/>
        <w:jc w:val="both"/>
        <w:rPr>
          <w:i w:val="1"/>
          <w:sz w:val="20"/>
          <w:szCs w:val="20"/>
        </w:rPr>
      </w:pPr>
      <w:r w:rsidDel="00000000" w:rsidR="00000000" w:rsidRPr="00000000">
        <w:rPr>
          <w:sz w:val="20"/>
          <w:szCs w:val="20"/>
          <w:rtl w:val="0"/>
        </w:rPr>
        <w:t xml:space="preserve">Como profissão que atua diretamente no atendimento às famílias e comunidades e tem no seu arcabouço profundas formulações e análises das consequências dessas abordagens (</w:t>
      </w:r>
      <w:r w:rsidDel="00000000" w:rsidR="00000000" w:rsidRPr="00000000">
        <w:rPr>
          <w:i w:val="1"/>
          <w:sz w:val="20"/>
          <w:szCs w:val="20"/>
          <w:rtl w:val="0"/>
        </w:rPr>
        <w:t xml:space="preserve">de perspectivas conservadoras</w:t>
      </w:r>
      <w:r w:rsidDel="00000000" w:rsidR="00000000" w:rsidRPr="00000000">
        <w:rPr>
          <w:sz w:val="20"/>
          <w:szCs w:val="20"/>
          <w:rtl w:val="0"/>
        </w:rPr>
        <w:t xml:space="preserve">) nas políticas sociais, o Serviço Social pode trazer contribuições expressivas para o redirecionamento da direção social do trabalho nesse campo. (Guimarães, p. 580) </w:t>
      </w:r>
      <w:r w:rsidDel="00000000" w:rsidR="00000000" w:rsidRPr="00000000">
        <w:rPr>
          <w:i w:val="1"/>
          <w:sz w:val="20"/>
          <w:szCs w:val="20"/>
          <w:rtl w:val="0"/>
        </w:rPr>
        <w:t xml:space="preserve">(grifo nosso)</w:t>
      </w:r>
    </w:p>
    <w:p w:rsidR="00000000" w:rsidDel="00000000" w:rsidP="00000000" w:rsidRDefault="00000000" w:rsidRPr="00000000" w14:paraId="00000021">
      <w:pPr>
        <w:spacing w:after="0" w:before="0" w:line="240" w:lineRule="auto"/>
        <w:ind w:left="2267.71653543307" w:firstLine="0"/>
        <w:jc w:val="both"/>
        <w:rPr>
          <w:i w:val="1"/>
          <w:sz w:val="20"/>
          <w:szCs w:val="20"/>
        </w:rPr>
      </w:pPr>
      <w:r w:rsidDel="00000000" w:rsidR="00000000" w:rsidRPr="00000000">
        <w:rPr>
          <w:rtl w:val="0"/>
        </w:rPr>
      </w:r>
    </w:p>
    <w:p w:rsidR="00000000" w:rsidDel="00000000" w:rsidP="00000000" w:rsidRDefault="00000000" w:rsidRPr="00000000" w14:paraId="00000022">
      <w:pPr>
        <w:spacing w:after="0" w:before="0" w:line="360" w:lineRule="auto"/>
        <w:ind w:firstLine="708.6614173228347"/>
        <w:jc w:val="both"/>
        <w:rPr>
          <w:sz w:val="24"/>
          <w:szCs w:val="24"/>
          <w:highlight w:val="white"/>
        </w:rPr>
      </w:pPr>
      <w:r w:rsidDel="00000000" w:rsidR="00000000" w:rsidRPr="00000000">
        <w:rPr>
          <w:sz w:val="24"/>
          <w:szCs w:val="24"/>
          <w:highlight w:val="white"/>
          <w:rtl w:val="0"/>
        </w:rPr>
        <w:t xml:space="preserve">Diante desse novo cenário e da complexificação das demandas sociais nos territórios, tornou-se necessário o reconhecimento de profissionais capacitadas/os a identificar e intervir sobre os determinantes sociais que impactam diretamente a vida das/os usuários/as do Sistema Único de Saúde (SUS). É nesse contexto que a Resolução nº 218/1997, do Conselho Nacional de Saúde, reconhece as/os assistentes sociais — que já atuavam há décadas nesse setor — como profissionais de saúde (BRASIL, 1997). Tal reconhecimento foi reafirmado pelo Conselho Federal de Serviço Social (CFESS), por meio da Resolução nº 383/1999, fortalecendo o papel do Serviço Social na promoção da saúde e na defesa dos direitos sociais (CFESS, 1999).</w:t>
      </w:r>
    </w:p>
    <w:p w:rsidR="00000000" w:rsidDel="00000000" w:rsidP="00000000" w:rsidRDefault="00000000" w:rsidRPr="00000000" w14:paraId="00000023">
      <w:pPr>
        <w:spacing w:after="0" w:before="0" w:line="360" w:lineRule="auto"/>
        <w:ind w:firstLine="708.6614173228347"/>
        <w:jc w:val="both"/>
        <w:rPr>
          <w:sz w:val="24"/>
          <w:szCs w:val="24"/>
          <w:highlight w:val="white"/>
        </w:rPr>
      </w:pPr>
      <w:r w:rsidDel="00000000" w:rsidR="00000000" w:rsidRPr="00000000">
        <w:rPr>
          <w:rtl w:val="0"/>
        </w:rPr>
      </w:r>
    </w:p>
    <w:p w:rsidR="00000000" w:rsidDel="00000000" w:rsidP="00000000" w:rsidRDefault="00000000" w:rsidRPr="00000000" w14:paraId="00000024">
      <w:pPr>
        <w:spacing w:after="0" w:before="0" w:line="360" w:lineRule="auto"/>
        <w:ind w:left="0" w:firstLine="0"/>
        <w:jc w:val="both"/>
        <w:rPr>
          <w:b w:val="1"/>
          <w:sz w:val="24"/>
          <w:szCs w:val="24"/>
        </w:rPr>
      </w:pPr>
      <w:r w:rsidDel="00000000" w:rsidR="00000000" w:rsidRPr="00000000">
        <w:rPr>
          <w:b w:val="1"/>
          <w:sz w:val="24"/>
          <w:szCs w:val="24"/>
          <w:highlight w:val="white"/>
          <w:rtl w:val="0"/>
        </w:rPr>
        <w:t xml:space="preserve">3 </w:t>
      </w:r>
      <w:r w:rsidDel="00000000" w:rsidR="00000000" w:rsidRPr="00000000">
        <w:rPr>
          <w:b w:val="1"/>
          <w:sz w:val="24"/>
          <w:szCs w:val="24"/>
          <w:rtl w:val="0"/>
        </w:rPr>
        <w:t xml:space="preserve">INTEGRALIDADE DO CUIDADO E AS PRÁTICAS DO SERVIÇO SOCIAL NA ATENÇÃO PRIMÁRIA À SAÚDE DA MULHER</w:t>
      </w:r>
    </w:p>
    <w:p w:rsidR="00000000" w:rsidDel="00000000" w:rsidP="00000000" w:rsidRDefault="00000000" w:rsidRPr="00000000" w14:paraId="00000025">
      <w:pPr>
        <w:spacing w:after="0" w:before="0" w:line="360"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026">
      <w:pPr>
        <w:spacing w:after="0" w:before="0" w:line="360" w:lineRule="auto"/>
        <w:ind w:firstLine="708.6614173228347"/>
        <w:jc w:val="both"/>
        <w:rPr>
          <w:sz w:val="24"/>
          <w:szCs w:val="24"/>
        </w:rPr>
      </w:pPr>
      <w:r w:rsidDel="00000000" w:rsidR="00000000" w:rsidRPr="00000000">
        <w:rPr>
          <w:sz w:val="24"/>
          <w:szCs w:val="24"/>
          <w:rtl w:val="0"/>
        </w:rPr>
        <w:t xml:space="preserve">A integralidade é o princípio do SUS que não apenas evidencia a perspectiva ampliada de saúde, inspirada pelos ideais do movimento pela Reforma Sanitária, como fortalece e justifica a necessidade de um cuidado que ultrapasse os aspectos biológicos e psicológicos, considerando o indivíduo em sua totalidade, visando também a melhoria nas condições de vida e trabalho. É entendida, então, como uma construção coletiva, que ganha forma e expressão no espaço de encontro dos diferentes sujeitos implicados na produção do cuidado em saúde (Pinheiro, 2009).</w:t>
      </w:r>
    </w:p>
    <w:p w:rsidR="00000000" w:rsidDel="00000000" w:rsidP="00000000" w:rsidRDefault="00000000" w:rsidRPr="00000000" w14:paraId="00000027">
      <w:pPr>
        <w:spacing w:after="0" w:before="0" w:line="360" w:lineRule="auto"/>
        <w:ind w:firstLine="708.6614173228347"/>
        <w:jc w:val="both"/>
        <w:rPr>
          <w:sz w:val="24"/>
          <w:szCs w:val="24"/>
        </w:rPr>
      </w:pPr>
      <w:r w:rsidDel="00000000" w:rsidR="00000000" w:rsidRPr="00000000">
        <w:rPr>
          <w:sz w:val="24"/>
          <w:szCs w:val="24"/>
          <w:rtl w:val="0"/>
        </w:rPr>
        <w:t xml:space="preserve">Nesse contexto se insere a atuação do Serviço Social na saúde no âmbito do SUS, com foco na garantia de direitos e na redução das desigualdades sociais, desempenhando um papel crucial na implementação de ações que concretizam a integralidade do cuidado. Portanto, contribuindo com o direcionamento do SUS, na busca em oferecer ações e serviços de saúde,  individuais e coletivos,  que integrem promoção, prevenção, tratamento e reabilitação, de forma contínua e integrada, respeitando as necessidades específicas de cada pessoa e garantindo acesso a todos os níveis de complexidade do sistema de saúde, dando prioridade às ações de cunho preventivo em detrimento das curativas, como fora anteriormente. </w:t>
      </w:r>
    </w:p>
    <w:p w:rsidR="00000000" w:rsidDel="00000000" w:rsidP="00000000" w:rsidRDefault="00000000" w:rsidRPr="00000000" w14:paraId="00000028">
      <w:pPr>
        <w:spacing w:after="0" w:before="0" w:line="360" w:lineRule="auto"/>
        <w:ind w:firstLine="708.6614173228347"/>
        <w:jc w:val="both"/>
        <w:rPr>
          <w:sz w:val="24"/>
          <w:szCs w:val="24"/>
        </w:rPr>
      </w:pPr>
      <w:r w:rsidDel="00000000" w:rsidR="00000000" w:rsidRPr="00000000">
        <w:rPr>
          <w:sz w:val="24"/>
          <w:szCs w:val="24"/>
          <w:rtl w:val="0"/>
        </w:rPr>
        <w:t xml:space="preserve">Nesse sentido, na Atenção Primária à Saúde (APS), a/o assistente social frequentemente integra equipes multiprofissionais, trabalhando na promoção da saúde, fortalecendo a liberdade e autonomia dos indivíduos e coletividades, incentivando a participação ativa e consciente nas decisões sobre sua saúde e na prevenção, identificando e atuando sobre os determinantes sociais que podem levar ao adoecimento, como condições de vida, de moradia, trabalho, acesso a serviços e características próprias do território. Também pode atuar no acompanhamento da reabilitação, oferecendo suporte e orientação às/aos usuárias/os na adaptação a novas condições de vida, promovendo a reintegração social e o fortalecimento de vínculos.</w:t>
      </w:r>
    </w:p>
    <w:p w:rsidR="00000000" w:rsidDel="00000000" w:rsidP="00000000" w:rsidRDefault="00000000" w:rsidRPr="00000000" w14:paraId="00000029">
      <w:pPr>
        <w:spacing w:after="0" w:before="0" w:line="360" w:lineRule="auto"/>
        <w:ind w:firstLine="708.6614173228347"/>
        <w:jc w:val="both"/>
        <w:rPr>
          <w:sz w:val="24"/>
          <w:szCs w:val="24"/>
        </w:rPr>
      </w:pPr>
      <w:r w:rsidDel="00000000" w:rsidR="00000000" w:rsidRPr="00000000">
        <w:rPr>
          <w:sz w:val="24"/>
          <w:szCs w:val="24"/>
          <w:rtl w:val="0"/>
        </w:rPr>
        <w:t xml:space="preserve">Já na atenção, ao atuar diretamente com as/os usuárias/os, pode identificar suas necessidades e potencialidades, oferecendo suporte psicossocial e facilitando o acesso a serviços e direitos, realizando ações de enfrentamento às situações de saúde, como: acolhimento, caracterizando-se por uma recepção humanizada e respeitosa, que considera as necessidades e o contexto da/o usuária/o; escuta qualificada permitindo compreender as demandas das das/os usuárias/os de forma integral e individualizada; orientações sociais; intermediando processos de concessão de benefícios; realizando encaminhamentos para outros serviços de saúde e políticas públicas, garantindo que as/os usuárias/os tenham acesso a todos os recursos necessários para o cuidado de sua saúde e proteção social. </w:t>
      </w:r>
    </w:p>
    <w:p w:rsidR="00000000" w:rsidDel="00000000" w:rsidP="00000000" w:rsidRDefault="00000000" w:rsidRPr="00000000" w14:paraId="0000002A">
      <w:pPr>
        <w:spacing w:after="0" w:before="0" w:line="360" w:lineRule="auto"/>
        <w:ind w:firstLine="708.6614173228347"/>
        <w:jc w:val="both"/>
        <w:rPr>
          <w:color w:val="ff0000"/>
          <w:sz w:val="24"/>
          <w:szCs w:val="24"/>
        </w:rPr>
      </w:pPr>
      <w:r w:rsidDel="00000000" w:rsidR="00000000" w:rsidRPr="00000000">
        <w:rPr>
          <w:sz w:val="24"/>
          <w:szCs w:val="24"/>
          <w:rtl w:val="0"/>
        </w:rPr>
        <w:t xml:space="preserve">Importante ressaltar que no cotidiano profissional essas práticas não se realizam de maneira isolada mas de forma articulada, principalmente quando se tem direcionamento crítico, reconhecendo os indivíduos para além das demandas e requisições imediatas, realizando as mediações necessárias para o desvelamento do aparente, não permitindo que as intervenções se tornem unicamente técnicas e burocráticas. Essa postura é primordial na atuação da/o assistente social que busca a efetivação do direito social à saúde e tem como direcionamento o projeto ético-político e os princípios da Reforma Sanitária, como preconiza o CFESS para a atuação do Serviço Social na saúde, especialmente no atual contexto em que:</w:t>
      </w:r>
      <w:r w:rsidDel="00000000" w:rsidR="00000000" w:rsidRPr="00000000">
        <w:rPr>
          <w:rtl w:val="0"/>
        </w:rPr>
      </w:r>
    </w:p>
    <w:p w:rsidR="00000000" w:rsidDel="00000000" w:rsidP="00000000" w:rsidRDefault="00000000" w:rsidRPr="00000000" w14:paraId="0000002B">
      <w:pPr>
        <w:spacing w:after="0" w:before="0" w:line="240" w:lineRule="auto"/>
        <w:ind w:left="2267.71653543307" w:firstLine="0"/>
        <w:jc w:val="both"/>
        <w:rPr>
          <w:sz w:val="20"/>
          <w:szCs w:val="20"/>
        </w:rPr>
      </w:pPr>
      <w:r w:rsidDel="00000000" w:rsidR="00000000" w:rsidRPr="00000000">
        <w:rPr>
          <w:sz w:val="20"/>
          <w:szCs w:val="20"/>
          <w:rtl w:val="0"/>
        </w:rPr>
        <w:t xml:space="preserve">O projeto privatista vem requisitando ao assistente social, entre outras demandas, a seleção socioeconômica dos usuários, atuação psicossocial por meio de aconselhamento, [...] assistencialismo por meio da ideologia do favor e predomínio de práticas individuais (CFESS, 2010, p. 26).</w:t>
      </w:r>
    </w:p>
    <w:p w:rsidR="00000000" w:rsidDel="00000000" w:rsidP="00000000" w:rsidRDefault="00000000" w:rsidRPr="00000000" w14:paraId="0000002C">
      <w:pPr>
        <w:spacing w:after="0" w:before="0" w:line="240" w:lineRule="auto"/>
        <w:ind w:left="2267.71653543307" w:firstLine="0"/>
        <w:jc w:val="both"/>
        <w:rPr>
          <w:sz w:val="20"/>
          <w:szCs w:val="20"/>
        </w:rPr>
      </w:pPr>
      <w:r w:rsidDel="00000000" w:rsidR="00000000" w:rsidRPr="00000000">
        <w:rPr>
          <w:rtl w:val="0"/>
        </w:rPr>
      </w:r>
    </w:p>
    <w:p w:rsidR="00000000" w:rsidDel="00000000" w:rsidP="00000000" w:rsidRDefault="00000000" w:rsidRPr="00000000" w14:paraId="0000002D">
      <w:pPr>
        <w:spacing w:after="0" w:before="0" w:line="360" w:lineRule="auto"/>
        <w:ind w:firstLine="708.6614173228347"/>
        <w:jc w:val="both"/>
        <w:rPr>
          <w:sz w:val="24"/>
          <w:szCs w:val="24"/>
        </w:rPr>
      </w:pPr>
      <w:r w:rsidDel="00000000" w:rsidR="00000000" w:rsidRPr="00000000">
        <w:rPr>
          <w:sz w:val="24"/>
          <w:szCs w:val="24"/>
          <w:rtl w:val="0"/>
        </w:rPr>
        <w:t xml:space="preserve"> Portanto, a abordagem intersetorial é uma estratégia adotada para enfrentar os determinantes sociais da saúde, evitando a fragmentação e promovendo ações conjuntas entre diferentes setores. O trabalho em rede é de extrema relevância nesse processo e envolve a articulação com outros profissionais e serviços, como os Centros de Referência de Assistência Social (CRAS), os Centros de Referência Especializados de Assistência Social (CREAS), os serviços de saúde, os conselhos tutelares, as escolas e as organizações da sociedade civil, sendo fundamental para garantir um suporte integral, visando fortalecer os laços familiares e comunitários, oferecendo assim, suporte às pessoas em situação de vulnerabilidade social.</w:t>
      </w:r>
    </w:p>
    <w:p w:rsidR="00000000" w:rsidDel="00000000" w:rsidP="00000000" w:rsidRDefault="00000000" w:rsidRPr="00000000" w14:paraId="0000002E">
      <w:pPr>
        <w:spacing w:after="0" w:before="0" w:line="360" w:lineRule="auto"/>
        <w:ind w:firstLine="708.6614173228347"/>
        <w:jc w:val="both"/>
        <w:rPr>
          <w:sz w:val="24"/>
          <w:szCs w:val="24"/>
        </w:rPr>
      </w:pPr>
      <w:r w:rsidDel="00000000" w:rsidR="00000000" w:rsidRPr="00000000">
        <w:rPr>
          <w:sz w:val="24"/>
          <w:szCs w:val="24"/>
          <w:rtl w:val="0"/>
        </w:rPr>
        <w:t xml:space="preserve">Quando se trata da Atenção à Saúde da Mulher, temos que considerar ainda os fatores que englobam a especificidade do atendimento ao público feminino. Esses fatores abrangem, inicialmente, aspectos biológicos, como as particularidades hormonais, a menstruação, a gestação, o parto, o puerpério e a menopausa, que exigem acompanhamento contínuo e especializado. Além disso, é fundamental abordar a saúde sexual e reprodutiva, assegurando o acesso a métodos contraceptivos, ao planejamento familiar, ao pré-natal de qualidade e à prevenção e tratamento de infecções sexualmente transmissíveis.</w:t>
      </w:r>
    </w:p>
    <w:p w:rsidR="00000000" w:rsidDel="00000000" w:rsidP="00000000" w:rsidRDefault="00000000" w:rsidRPr="00000000" w14:paraId="0000002F">
      <w:pPr>
        <w:spacing w:after="0" w:before="0" w:line="360" w:lineRule="auto"/>
        <w:ind w:firstLine="708.6614173228347"/>
        <w:jc w:val="both"/>
        <w:rPr>
          <w:sz w:val="24"/>
          <w:szCs w:val="24"/>
        </w:rPr>
      </w:pPr>
      <w:r w:rsidDel="00000000" w:rsidR="00000000" w:rsidRPr="00000000">
        <w:rPr>
          <w:sz w:val="24"/>
          <w:szCs w:val="24"/>
          <w:rtl w:val="0"/>
        </w:rPr>
        <w:t xml:space="preserve">Ademais, é importante atentar-se aos agravos frequentes que acometem mais as mulheres, como câncer de mama e de colo do útero, que também demandam políticas públicas eficazes de rastreamento e prevenção. Somam-se a esses fatores as questões culturais e sociais que impactam diretamente a saúde da mulher, como a desigualdade de gênero, a violência doméstica e obstétrica, a dupla jornada de trabalho e o acesso desigual aos serviços de saúde, especialmente entre mulheres negras, indígenas, periféricas e LGBTQIAPN+. </w:t>
      </w:r>
    </w:p>
    <w:p w:rsidR="00000000" w:rsidDel="00000000" w:rsidP="00000000" w:rsidRDefault="00000000" w:rsidRPr="00000000" w14:paraId="00000030">
      <w:pPr>
        <w:spacing w:after="0" w:before="0" w:line="360" w:lineRule="auto"/>
        <w:ind w:firstLine="708.6614173228347"/>
        <w:jc w:val="both"/>
        <w:rPr>
          <w:sz w:val="24"/>
          <w:szCs w:val="24"/>
        </w:rPr>
      </w:pPr>
      <w:r w:rsidDel="00000000" w:rsidR="00000000" w:rsidRPr="00000000">
        <w:rPr>
          <w:sz w:val="24"/>
          <w:szCs w:val="24"/>
          <w:rtl w:val="0"/>
        </w:rPr>
        <w:t xml:space="preserve">A compreensão e o enfrentamento dessas múltiplas dimensões são essenciais para garantir um cuidado integral e equitativo, evidenciando mais uma vez as possibilidades da atuação do Serviço Social na saúde, que articulam-se aos objetivos da Política Nacional Atenção Integral à Saúde da Mulher, sendo eles:</w:t>
      </w:r>
    </w:p>
    <w:p w:rsidR="00000000" w:rsidDel="00000000" w:rsidP="00000000" w:rsidRDefault="00000000" w:rsidRPr="00000000" w14:paraId="00000031">
      <w:pPr>
        <w:spacing w:after="200" w:before="0" w:line="240" w:lineRule="auto"/>
        <w:ind w:left="2267.71653543307" w:firstLine="0"/>
        <w:jc w:val="both"/>
        <w:rPr>
          <w:sz w:val="24"/>
          <w:szCs w:val="24"/>
        </w:rPr>
      </w:pPr>
      <w:r w:rsidDel="00000000" w:rsidR="00000000" w:rsidRPr="00000000">
        <w:rPr>
          <w:sz w:val="20"/>
          <w:szCs w:val="20"/>
          <w:rtl w:val="0"/>
        </w:rPr>
        <w:t xml:space="preserve">Promover a melhoria das condições de vida e saúde das mulheres brasileiras, mediante a garantia de direitos legalmente constituídos e ampliação do acesso aos meios e serviços [...]; Contribuir para a redução da morbidade e mortalidade feminina no Brasil, especialmente por causas evitáveis, em todos os ciclos de vida e nos diversos grupos populacionais, sem discriminação de qualquer espécie; Ampliar, qualificar e humanizar a atenção integral à saúde da mulher no Sistema Único de Saúde.(Brasil, 2011, p. 67)</w:t>
      </w:r>
      <w:r w:rsidDel="00000000" w:rsidR="00000000" w:rsidRPr="00000000">
        <w:rPr>
          <w:rtl w:val="0"/>
        </w:rPr>
      </w:r>
    </w:p>
    <w:p w:rsidR="00000000" w:rsidDel="00000000" w:rsidP="00000000" w:rsidRDefault="00000000" w:rsidRPr="00000000" w14:paraId="00000032">
      <w:pPr>
        <w:spacing w:after="0" w:before="0" w:line="240" w:lineRule="auto"/>
        <w:ind w:left="2160" w:firstLine="0"/>
        <w:jc w:val="both"/>
        <w:rPr>
          <w:sz w:val="24"/>
          <w:szCs w:val="24"/>
        </w:rPr>
      </w:pPr>
      <w:r w:rsidDel="00000000" w:rsidR="00000000" w:rsidRPr="00000000">
        <w:rPr>
          <w:rtl w:val="0"/>
        </w:rPr>
      </w:r>
    </w:p>
    <w:p w:rsidR="00000000" w:rsidDel="00000000" w:rsidP="00000000" w:rsidRDefault="00000000" w:rsidRPr="00000000" w14:paraId="00000033">
      <w:pPr>
        <w:spacing w:after="0" w:before="0" w:line="360" w:lineRule="auto"/>
        <w:jc w:val="both"/>
        <w:rPr>
          <w:b w:val="1"/>
        </w:rPr>
      </w:pPr>
      <w:r w:rsidDel="00000000" w:rsidR="00000000" w:rsidRPr="00000000">
        <w:rPr>
          <w:b w:val="1"/>
          <w:sz w:val="24"/>
          <w:szCs w:val="24"/>
          <w:rtl w:val="0"/>
        </w:rPr>
        <w:t xml:space="preserve">4 SAÚDE SEXUAL E REPRODUTIVA NA APS: ATUAÇÃO DO SERVIÇO SOCIAL COM GESTANTES</w:t>
      </w:r>
      <w:r w:rsidDel="00000000" w:rsidR="00000000" w:rsidRPr="00000000">
        <w:rPr>
          <w:rtl w:val="0"/>
        </w:rPr>
      </w:r>
    </w:p>
    <w:p w:rsidR="00000000" w:rsidDel="00000000" w:rsidP="00000000" w:rsidRDefault="00000000" w:rsidRPr="00000000" w14:paraId="00000034">
      <w:pPr>
        <w:spacing w:after="0" w:before="0" w:line="360" w:lineRule="auto"/>
        <w:ind w:firstLine="708.6614173228347"/>
        <w:jc w:val="both"/>
        <w:rPr>
          <w:b w:val="1"/>
        </w:rPr>
      </w:pPr>
      <w:r w:rsidDel="00000000" w:rsidR="00000000" w:rsidRPr="00000000">
        <w:rPr>
          <w:rtl w:val="0"/>
        </w:rPr>
      </w:r>
    </w:p>
    <w:p w:rsidR="00000000" w:rsidDel="00000000" w:rsidP="00000000" w:rsidRDefault="00000000" w:rsidRPr="00000000" w14:paraId="00000035">
      <w:pPr>
        <w:spacing w:after="0" w:before="0" w:line="360" w:lineRule="auto"/>
        <w:ind w:firstLine="708.6614173228347"/>
        <w:jc w:val="both"/>
        <w:rPr>
          <w:sz w:val="24"/>
          <w:szCs w:val="24"/>
        </w:rPr>
      </w:pPr>
      <w:r w:rsidDel="00000000" w:rsidR="00000000" w:rsidRPr="00000000">
        <w:rPr>
          <w:sz w:val="24"/>
          <w:szCs w:val="24"/>
          <w:rtl w:val="0"/>
        </w:rPr>
        <w:t xml:space="preserve">Nesse sentido, o Serviço Social exerce um papel fundamental na promoção de um atendimento integral às gestantes na Atenção Primária, pois além dos múltiplos aspectos expostos acima, essa fase da vida é marcada por diversos desafios e situações de vulnerabilidade, o que torna necessário o acesso a políticas públicas de qualidade no pré-natal. Muitas grávidas carregam históricos de violações de direitos, conflitos familiares e sobrecargas físicas e emocionais, o que reforça a importância de um acolhimento qualificado e de intervenções sensíveis às suas realidades. No atendimento do Serviço Social, é comum que as/os usuárias/os expressem suas fragilidades e frustrações, o que exige da/o profissional uma abordagem humanizada e encaminhamentos assertivos.</w:t>
      </w:r>
    </w:p>
    <w:p w:rsidR="00000000" w:rsidDel="00000000" w:rsidP="00000000" w:rsidRDefault="00000000" w:rsidRPr="00000000" w14:paraId="00000036">
      <w:pPr>
        <w:spacing w:after="0" w:before="0" w:line="360" w:lineRule="auto"/>
        <w:ind w:firstLine="708.6614173228347"/>
        <w:jc w:val="both"/>
        <w:rPr>
          <w:sz w:val="24"/>
          <w:szCs w:val="24"/>
        </w:rPr>
      </w:pPr>
      <w:r w:rsidDel="00000000" w:rsidR="00000000" w:rsidRPr="00000000">
        <w:rPr>
          <w:sz w:val="24"/>
          <w:szCs w:val="24"/>
          <w:rtl w:val="0"/>
        </w:rPr>
        <w:t xml:space="preserve">Nesse contexto, a/o assistente social atua viabilizando o acesso e orientando as mulheres para que possam usufruir de seus direitos, estes abrangem: atendimento humanizado durante o pré-natal, parto e puerpério; o direito de ter um acompanhante de sua escolha em todas essas fases; acesso a benefícios sociais, como o Bolsa Família, o Benefício de Prestação Continuada (BPC) e o Auxílio-Maternidade; direito à licença-maternidade e à estabilidade no emprego; além do direito à dispensa do trabalho diariamente para amamentação até que o bebê complete seis meses de vida, entre outros. Para tanto, utiliza-se um conjunto de técnicas e instrumentos profissionais que possibilitam uma intervenção qualificada. Um dos primeiros recursos empregados é o acolhimento, que para Chupel e Mioto (2010, p. 55-56):</w:t>
      </w:r>
    </w:p>
    <w:p w:rsidR="00000000" w:rsidDel="00000000" w:rsidP="00000000" w:rsidRDefault="00000000" w:rsidRPr="00000000" w14:paraId="00000037">
      <w:pPr>
        <w:spacing w:after="0" w:before="0" w:line="240" w:lineRule="auto"/>
        <w:ind w:left="2267.71653543307" w:firstLine="0"/>
        <w:jc w:val="both"/>
        <w:rPr>
          <w:sz w:val="20"/>
          <w:szCs w:val="20"/>
        </w:rPr>
      </w:pPr>
      <w:r w:rsidDel="00000000" w:rsidR="00000000" w:rsidRPr="00000000">
        <w:rPr>
          <w:sz w:val="20"/>
          <w:szCs w:val="20"/>
          <w:rtl w:val="0"/>
        </w:rPr>
        <w:t xml:space="preserve">[...] é parte integrante do processo interventivo dos assistentes sociais e congrega três elementos que agem em concomitância: a escuta, a troca de informações e o conhecimento da situação em que se encontra o usuário. Também se pode dizer que o acolhimento objetiva o acesso à direitos das mais diversas naturezas, bem como a criação de vínculo e a compreensão de elementos para fundamentar uma futura intervenção.</w:t>
      </w:r>
    </w:p>
    <w:p w:rsidR="00000000" w:rsidDel="00000000" w:rsidP="00000000" w:rsidRDefault="00000000" w:rsidRPr="00000000" w14:paraId="00000038">
      <w:pPr>
        <w:spacing w:before="0" w:line="240" w:lineRule="auto"/>
        <w:ind w:left="2267.71653543307" w:firstLine="0"/>
        <w:jc w:val="both"/>
        <w:rPr>
          <w:sz w:val="20"/>
          <w:szCs w:val="20"/>
        </w:rPr>
      </w:pPr>
      <w:r w:rsidDel="00000000" w:rsidR="00000000" w:rsidRPr="00000000">
        <w:rPr>
          <w:rtl w:val="0"/>
        </w:rPr>
      </w:r>
    </w:p>
    <w:p w:rsidR="00000000" w:rsidDel="00000000" w:rsidP="00000000" w:rsidRDefault="00000000" w:rsidRPr="00000000" w14:paraId="00000039">
      <w:pPr>
        <w:spacing w:before="0" w:line="360" w:lineRule="auto"/>
        <w:ind w:firstLine="708.6614173228347"/>
        <w:jc w:val="both"/>
        <w:rPr>
          <w:sz w:val="24"/>
          <w:szCs w:val="24"/>
        </w:rPr>
      </w:pPr>
      <w:r w:rsidDel="00000000" w:rsidR="00000000" w:rsidRPr="00000000">
        <w:rPr>
          <w:sz w:val="24"/>
          <w:szCs w:val="24"/>
          <w:rtl w:val="0"/>
        </w:rPr>
        <w:t xml:space="preserve">Destaca-se, ainda, que as ações socioeducativas e a educação em saúde são de fundamental importância e devem ocupar um lugar central na atuação da/o assistente social. Essas ações configuram-se como espaços estratégicos para a democratização das informações, para a socialização de estudos realizados no território da unidade, bem como para a reflexão crítica sobre as determinações do processo saúde-doença e sobre a política de saúde, especialmente por meio de grupos com gestantes. Além disso, contribuem para o fomento da participação popular, conforme orientam os </w:t>
      </w:r>
      <w:r w:rsidDel="00000000" w:rsidR="00000000" w:rsidRPr="00000000">
        <w:rPr>
          <w:i w:val="1"/>
          <w:sz w:val="24"/>
          <w:szCs w:val="24"/>
          <w:rtl w:val="0"/>
        </w:rPr>
        <w:t xml:space="preserve">Parâmetros para a Atuação de Assistentes Sociais na Política de Saúde</w:t>
      </w:r>
      <w:r w:rsidDel="00000000" w:rsidR="00000000" w:rsidRPr="00000000">
        <w:rPr>
          <w:sz w:val="24"/>
          <w:szCs w:val="24"/>
          <w:rtl w:val="0"/>
        </w:rPr>
        <w:t xml:space="preserve">: </w:t>
      </w:r>
    </w:p>
    <w:p w:rsidR="00000000" w:rsidDel="00000000" w:rsidP="00000000" w:rsidRDefault="00000000" w:rsidRPr="00000000" w14:paraId="0000003A">
      <w:pPr>
        <w:spacing w:before="0" w:line="240" w:lineRule="auto"/>
        <w:ind w:left="2267.71653543307" w:firstLine="0"/>
        <w:jc w:val="both"/>
        <w:rPr>
          <w:sz w:val="20"/>
          <w:szCs w:val="20"/>
        </w:rPr>
      </w:pPr>
      <w:r w:rsidDel="00000000" w:rsidR="00000000" w:rsidRPr="00000000">
        <w:rPr>
          <w:sz w:val="20"/>
          <w:szCs w:val="20"/>
          <w:rtl w:val="0"/>
        </w:rPr>
        <w:t xml:space="preserve">As ações socioeducativas e/ou educação em saúde não devem pautar-se pelo fornecimento de informações e/ou esclarecimentos que levem a simples adesão do usuário, reforçando a perspectiva de subalternização e controle dos mesmos. Devem ter como intencionalidade a dimensão da libertação na construção de uma nova cultura e enfatizar a participação dos usuários no conhecimento crítico da sua realidade e potencializar os sujeitos para a construção de estratégias coletivas (CFESS, 2010, p. 53).</w:t>
      </w:r>
    </w:p>
    <w:p w:rsidR="00000000" w:rsidDel="00000000" w:rsidP="00000000" w:rsidRDefault="00000000" w:rsidRPr="00000000" w14:paraId="0000003B">
      <w:pPr>
        <w:spacing w:before="0" w:line="240" w:lineRule="auto"/>
        <w:ind w:left="2267.71653543307" w:firstLine="0"/>
        <w:jc w:val="both"/>
        <w:rPr>
          <w:sz w:val="20"/>
          <w:szCs w:val="20"/>
        </w:rPr>
      </w:pPr>
      <w:r w:rsidDel="00000000" w:rsidR="00000000" w:rsidRPr="00000000">
        <w:rPr>
          <w:rtl w:val="0"/>
        </w:rPr>
      </w:r>
    </w:p>
    <w:p w:rsidR="00000000" w:rsidDel="00000000" w:rsidP="00000000" w:rsidRDefault="00000000" w:rsidRPr="00000000" w14:paraId="0000003C">
      <w:pPr>
        <w:spacing w:before="0" w:line="360" w:lineRule="auto"/>
        <w:ind w:firstLine="708.6614173228347"/>
        <w:jc w:val="both"/>
        <w:rPr>
          <w:sz w:val="24"/>
          <w:szCs w:val="24"/>
        </w:rPr>
      </w:pPr>
      <w:r w:rsidDel="00000000" w:rsidR="00000000" w:rsidRPr="00000000">
        <w:rPr>
          <w:sz w:val="24"/>
          <w:szCs w:val="24"/>
          <w:rtl w:val="0"/>
        </w:rPr>
        <w:t xml:space="preserve">Na educação em saúde voltada às gestantes, o objetivo é compartilhar informações de grande relevância para o momento que estão vivenciando. Essa prática é fundamental para sensibilizar as mulheres, além de potencializar a disseminação de saberes em seus ambientes de socialização. Na perspectiva de Santos e Senna (2017, p.445) “[...] a educação em saúde apresenta potencial para o fortalecimento de processos emancipatórios dos sujeitos envolvidos, em direção à formação de uma consciência crítica da realidade, à garantia de direitos e à transformação social”. </w:t>
      </w:r>
    </w:p>
    <w:p w:rsidR="00000000" w:rsidDel="00000000" w:rsidP="00000000" w:rsidRDefault="00000000" w:rsidRPr="00000000" w14:paraId="0000003D">
      <w:pPr>
        <w:spacing w:after="0" w:before="0" w:line="360" w:lineRule="auto"/>
        <w:ind w:firstLine="708.6614173228347"/>
        <w:jc w:val="both"/>
        <w:rPr>
          <w:sz w:val="24"/>
          <w:szCs w:val="24"/>
        </w:rPr>
      </w:pPr>
      <w:r w:rsidDel="00000000" w:rsidR="00000000" w:rsidRPr="00000000">
        <w:rPr>
          <w:sz w:val="24"/>
          <w:szCs w:val="24"/>
          <w:rtl w:val="0"/>
        </w:rPr>
        <w:t xml:space="preserve">Dessa forma, essas ações contribuem para ampliar o acesso a informações sobre planejamento familiar e métodos contraceptivos, facilitando a aproximação das gestantes com as políticas públicas voltadas à saúde sexual e reprodutiva, garantindo que estas possam exercer o direito de decidir sobre sua vida reprodutiva, fortalecendo sua liberdade e autonomia. Bem como, de outras temáticas que muitas vezes não chegam até elas ou são negligenciadas, seja por desconsiderar a importância ou por omissão do próprio Estado, como: a solidão materna, a importância da rede de apoio, o protagonismo da mulher durante a gestação e parto, entre outros temas que envolvem o bem-estar psicossocial dessas mulheres e que as apropriam para realizar reflexões críticas sobre a realidade. Assim, evidencia-se que a dimensão pedagógica do trabalho em saúde tanto pode favorecer a reprodução das relações de dominação como tem a potencialidade de colaborar com o desenvolvimento das potencialidades do ser social (Guimarães, 2017).</w:t>
      </w:r>
    </w:p>
    <w:p w:rsidR="00000000" w:rsidDel="00000000" w:rsidP="00000000" w:rsidRDefault="00000000" w:rsidRPr="00000000" w14:paraId="0000003E">
      <w:pPr>
        <w:spacing w:after="0" w:before="0" w:line="360" w:lineRule="auto"/>
        <w:ind w:firstLine="708.6614173228347"/>
        <w:jc w:val="both"/>
        <w:rPr>
          <w:sz w:val="24"/>
          <w:szCs w:val="24"/>
        </w:rPr>
      </w:pPr>
      <w:r w:rsidDel="00000000" w:rsidR="00000000" w:rsidRPr="00000000">
        <w:rPr>
          <w:rtl w:val="0"/>
        </w:rPr>
      </w:r>
    </w:p>
    <w:p w:rsidR="00000000" w:rsidDel="00000000" w:rsidP="00000000" w:rsidRDefault="00000000" w:rsidRPr="00000000" w14:paraId="0000003F">
      <w:pPr>
        <w:spacing w:after="0" w:before="0" w:line="360" w:lineRule="auto"/>
        <w:jc w:val="both"/>
        <w:rPr>
          <w:b w:val="1"/>
          <w:sz w:val="24"/>
          <w:szCs w:val="24"/>
          <w:vertAlign w:val="baseline"/>
        </w:rPr>
      </w:pPr>
      <w:r w:rsidDel="00000000" w:rsidR="00000000" w:rsidRPr="00000000">
        <w:rPr>
          <w:b w:val="1"/>
          <w:sz w:val="24"/>
          <w:szCs w:val="24"/>
          <w:rtl w:val="0"/>
        </w:rPr>
        <w:t xml:space="preserve">5 </w:t>
      </w:r>
      <w:r w:rsidDel="00000000" w:rsidR="00000000" w:rsidRPr="00000000">
        <w:rPr>
          <w:b w:val="1"/>
          <w:sz w:val="24"/>
          <w:szCs w:val="24"/>
          <w:vertAlign w:val="baseline"/>
          <w:rtl w:val="0"/>
        </w:rPr>
        <w:t xml:space="preserve">CONCLUSÃO</w:t>
      </w:r>
    </w:p>
    <w:p w:rsidR="00000000" w:rsidDel="00000000" w:rsidP="00000000" w:rsidRDefault="00000000" w:rsidRPr="00000000" w14:paraId="00000040">
      <w:pPr>
        <w:spacing w:after="0" w:before="0" w:line="360" w:lineRule="auto"/>
        <w:jc w:val="both"/>
        <w:rPr>
          <w:b w:val="1"/>
          <w:sz w:val="24"/>
          <w:szCs w:val="24"/>
        </w:rPr>
      </w:pPr>
      <w:r w:rsidDel="00000000" w:rsidR="00000000" w:rsidRPr="00000000">
        <w:rPr>
          <w:rtl w:val="0"/>
        </w:rPr>
      </w:r>
    </w:p>
    <w:p w:rsidR="00000000" w:rsidDel="00000000" w:rsidP="00000000" w:rsidRDefault="00000000" w:rsidRPr="00000000" w14:paraId="00000041">
      <w:pPr>
        <w:spacing w:after="0" w:before="0" w:line="360" w:lineRule="auto"/>
        <w:ind w:firstLine="708.6614173228347"/>
        <w:jc w:val="both"/>
        <w:rPr>
          <w:sz w:val="24"/>
          <w:szCs w:val="24"/>
        </w:rPr>
      </w:pPr>
      <w:r w:rsidDel="00000000" w:rsidR="00000000" w:rsidRPr="00000000">
        <w:rPr>
          <w:sz w:val="24"/>
          <w:szCs w:val="24"/>
          <w:rtl w:val="0"/>
        </w:rPr>
        <w:t xml:space="preserve">Muitos são os desafios presentes no cotidiano profissional para garantia de acesso à direitos, principalmente no contexto de desmonte das políticas sociais, em que, por possuir um significativo potencial de mobilização e apresentar uma demanda de reprodução de vida e força de trabalho (Guimarães, 2017), a política de saúde encontra-se em constante ataque e disputa. A lógica gerencial atrelada ao processo de privatização, vem enfraquecendo  os vínculos e contratos de trabalho, limitando ainda mais a autonomia profissional (Guimarães, 2017) e provocando também a desvalorização dos trabalhadores da saúde.</w:t>
      </w:r>
    </w:p>
    <w:p w:rsidR="00000000" w:rsidDel="00000000" w:rsidP="00000000" w:rsidRDefault="00000000" w:rsidRPr="00000000" w14:paraId="00000042">
      <w:pPr>
        <w:spacing w:after="0" w:before="0" w:line="360" w:lineRule="auto"/>
        <w:ind w:firstLine="708.6614173228347"/>
        <w:jc w:val="both"/>
        <w:rPr>
          <w:sz w:val="20"/>
          <w:szCs w:val="20"/>
        </w:rPr>
      </w:pPr>
      <w:r w:rsidDel="00000000" w:rsidR="00000000" w:rsidRPr="00000000">
        <w:rPr>
          <w:sz w:val="24"/>
          <w:szCs w:val="24"/>
          <w:rtl w:val="0"/>
        </w:rPr>
        <w:t xml:space="preserve">Portanto, a</w:t>
      </w:r>
      <w:r w:rsidDel="00000000" w:rsidR="00000000" w:rsidRPr="00000000">
        <w:rPr>
          <w:sz w:val="24"/>
          <w:szCs w:val="24"/>
          <w:rtl w:val="0"/>
        </w:rPr>
        <w:t xml:space="preserve"> presente discussão se mostra relevante ao destacar a centralidade da integralidade do cuidado e a importância da atuação crítica e comprometida do Serviço Social, com foco na promoção de direitos, na superação de práticas fragmentadas e na construção de estratégias emancipatórias principalmente no atendimento à grupos historicamente oprimidos, visto que a lógica do acolhimento, da humanização, da integralidade, da escuta, quando dissociadas das mediações societárias, acabam transferindo para os trabalhadores de saúde atribuições que ultrapassam seus limites de atuação (Guimarães, 2017).</w:t>
      </w:r>
      <w:r w:rsidDel="00000000" w:rsidR="00000000" w:rsidRPr="00000000">
        <w:rPr>
          <w:rtl w:val="0"/>
        </w:rPr>
      </w:r>
    </w:p>
    <w:p w:rsidR="00000000" w:rsidDel="00000000" w:rsidP="00000000" w:rsidRDefault="00000000" w:rsidRPr="00000000" w14:paraId="00000043">
      <w:pPr>
        <w:spacing w:after="0" w:before="0" w:line="360" w:lineRule="auto"/>
        <w:ind w:firstLine="708.6614173228347"/>
        <w:jc w:val="both"/>
        <w:rPr>
          <w:b w:val="1"/>
          <w:sz w:val="24"/>
          <w:szCs w:val="24"/>
        </w:rPr>
      </w:pPr>
      <w:r w:rsidDel="00000000" w:rsidR="00000000" w:rsidRPr="00000000">
        <w:rPr>
          <w:sz w:val="24"/>
          <w:szCs w:val="24"/>
          <w:rtl w:val="0"/>
        </w:rPr>
        <w:t xml:space="preserve">Dessa forma, no cotidiano profissional, a/o assistente social tem a oportunidade de realizar um trabalho de cuidado efetivo, visto que suas práticas com direcionamento ético-político unidos aos ideais da Reforma Sanitária, são essenciais para o enfrentamento das determinações impostas pelo capital, visando o cumprimento da integralidade e garantindo que as/os usuárias/os recebam um atendimento completo e coordenado. </w:t>
      </w:r>
      <w:r w:rsidDel="00000000" w:rsidR="00000000" w:rsidRPr="00000000">
        <w:rPr>
          <w:rtl w:val="0"/>
        </w:rPr>
      </w:r>
    </w:p>
    <w:p w:rsidR="00000000" w:rsidDel="00000000" w:rsidP="00000000" w:rsidRDefault="00000000" w:rsidRPr="00000000" w14:paraId="00000044">
      <w:pPr>
        <w:spacing w:after="0" w:before="0" w:line="360"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045">
      <w:pPr>
        <w:spacing w:line="360" w:lineRule="auto"/>
        <w:ind w:left="0" w:firstLine="0"/>
        <w:jc w:val="both"/>
        <w:rPr>
          <w:sz w:val="24"/>
          <w:szCs w:val="24"/>
          <w:vertAlign w:val="baseline"/>
        </w:rPr>
      </w:pPr>
      <w:r w:rsidDel="00000000" w:rsidR="00000000" w:rsidRPr="00000000">
        <w:rPr>
          <w:b w:val="1"/>
          <w:sz w:val="24"/>
          <w:szCs w:val="24"/>
          <w:vertAlign w:val="baseline"/>
          <w:rtl w:val="0"/>
        </w:rPr>
        <w:t xml:space="preserve">REFERÊNCIAS </w:t>
      </w:r>
      <w:r w:rsidDel="00000000" w:rsidR="00000000" w:rsidRPr="00000000">
        <w:rPr>
          <w:rtl w:val="0"/>
        </w:rPr>
      </w:r>
    </w:p>
    <w:p w:rsidR="00000000" w:rsidDel="00000000" w:rsidP="00000000" w:rsidRDefault="00000000" w:rsidRPr="00000000" w14:paraId="00000046">
      <w:pPr>
        <w:spacing w:line="240" w:lineRule="auto"/>
        <w:jc w:val="both"/>
        <w:rPr>
          <w:sz w:val="24"/>
          <w:szCs w:val="24"/>
        </w:rPr>
      </w:pPr>
      <w:r w:rsidDel="00000000" w:rsidR="00000000" w:rsidRPr="00000000">
        <w:rPr>
          <w:rtl w:val="0"/>
        </w:rPr>
      </w:r>
    </w:p>
    <w:p w:rsidR="00000000" w:rsidDel="00000000" w:rsidP="00000000" w:rsidRDefault="00000000" w:rsidRPr="00000000" w14:paraId="00000047">
      <w:pPr>
        <w:spacing w:line="240" w:lineRule="auto"/>
        <w:jc w:val="both"/>
        <w:rPr>
          <w:sz w:val="24"/>
          <w:szCs w:val="24"/>
        </w:rPr>
      </w:pPr>
      <w:r w:rsidDel="00000000" w:rsidR="00000000" w:rsidRPr="00000000">
        <w:rPr>
          <w:sz w:val="24"/>
          <w:szCs w:val="24"/>
          <w:rtl w:val="0"/>
        </w:rPr>
        <w:t xml:space="preserve">BRASIL. Conselho Nacional de Saúde</w:t>
      </w:r>
      <w:r w:rsidDel="00000000" w:rsidR="00000000" w:rsidRPr="00000000">
        <w:rPr>
          <w:b w:val="1"/>
          <w:sz w:val="24"/>
          <w:szCs w:val="24"/>
          <w:rtl w:val="0"/>
        </w:rPr>
        <w:t xml:space="preserve">.</w:t>
      </w:r>
      <w:r w:rsidDel="00000000" w:rsidR="00000000" w:rsidRPr="00000000">
        <w:rPr>
          <w:sz w:val="24"/>
          <w:szCs w:val="24"/>
          <w:rtl w:val="0"/>
        </w:rPr>
        <w:t xml:space="preserve"> </w:t>
      </w:r>
      <w:r w:rsidDel="00000000" w:rsidR="00000000" w:rsidRPr="00000000">
        <w:rPr>
          <w:sz w:val="24"/>
          <w:szCs w:val="24"/>
          <w:rtl w:val="0"/>
        </w:rPr>
        <w:t xml:space="preserve">Resolução nº 218, de 6 de março de 1997</w:t>
      </w:r>
      <w:r w:rsidDel="00000000" w:rsidR="00000000" w:rsidRPr="00000000">
        <w:rPr>
          <w:sz w:val="24"/>
          <w:szCs w:val="24"/>
          <w:rtl w:val="0"/>
        </w:rPr>
        <w:t xml:space="preserve">. Dispõe sobre a reformulação das profissões de saúde, reconhecendo o assistente social como profissional de saúde. Diário Oficial da União: Brasília, DF, 13 mar. 1997.</w:t>
      </w:r>
    </w:p>
    <w:p w:rsidR="00000000" w:rsidDel="00000000" w:rsidP="00000000" w:rsidRDefault="00000000" w:rsidRPr="00000000" w14:paraId="00000048">
      <w:pPr>
        <w:spacing w:line="240" w:lineRule="auto"/>
        <w:jc w:val="both"/>
        <w:rPr>
          <w:sz w:val="24"/>
          <w:szCs w:val="24"/>
        </w:rPr>
      </w:pPr>
      <w:r w:rsidDel="00000000" w:rsidR="00000000" w:rsidRPr="00000000">
        <w:rPr>
          <w:rtl w:val="0"/>
        </w:rPr>
      </w:r>
    </w:p>
    <w:p w:rsidR="00000000" w:rsidDel="00000000" w:rsidP="00000000" w:rsidRDefault="00000000" w:rsidRPr="00000000" w14:paraId="00000049">
      <w:pPr>
        <w:spacing w:line="240" w:lineRule="auto"/>
        <w:jc w:val="both"/>
        <w:rPr>
          <w:sz w:val="24"/>
          <w:szCs w:val="24"/>
        </w:rPr>
      </w:pPr>
      <w:r w:rsidDel="00000000" w:rsidR="00000000" w:rsidRPr="00000000">
        <w:rPr>
          <w:sz w:val="24"/>
          <w:szCs w:val="24"/>
          <w:rtl w:val="0"/>
        </w:rPr>
        <w:t xml:space="preserve">BRASIL. Ministério da Saúde. Secretaria de Atenção à Saúde. Departamento de Ações Programáticas Estratégicas. Política Nacional de Atenção Integral à Saúde da Mulher: princípios e diretrizes. 1. ed., 2. reimpr. Brasília: Editora do Ministério da Saúde, 2011.</w:t>
      </w:r>
    </w:p>
    <w:p w:rsidR="00000000" w:rsidDel="00000000" w:rsidP="00000000" w:rsidRDefault="00000000" w:rsidRPr="00000000" w14:paraId="0000004A">
      <w:pPr>
        <w:spacing w:line="240" w:lineRule="auto"/>
        <w:jc w:val="both"/>
        <w:rPr>
          <w:sz w:val="24"/>
          <w:szCs w:val="24"/>
        </w:rPr>
      </w:pPr>
      <w:r w:rsidDel="00000000" w:rsidR="00000000" w:rsidRPr="00000000">
        <w:rPr>
          <w:rtl w:val="0"/>
        </w:rPr>
      </w:r>
    </w:p>
    <w:p w:rsidR="00000000" w:rsidDel="00000000" w:rsidP="00000000" w:rsidRDefault="00000000" w:rsidRPr="00000000" w14:paraId="0000004B">
      <w:pPr>
        <w:spacing w:line="240" w:lineRule="auto"/>
        <w:jc w:val="both"/>
        <w:rPr>
          <w:sz w:val="24"/>
          <w:szCs w:val="24"/>
        </w:rPr>
      </w:pPr>
      <w:r w:rsidDel="00000000" w:rsidR="00000000" w:rsidRPr="00000000">
        <w:rPr>
          <w:sz w:val="24"/>
          <w:szCs w:val="24"/>
          <w:rtl w:val="0"/>
        </w:rPr>
        <w:t xml:space="preserve">BRAVO, Maria Inês Souza. </w:t>
      </w:r>
      <w:r w:rsidDel="00000000" w:rsidR="00000000" w:rsidRPr="00000000">
        <w:rPr>
          <w:sz w:val="24"/>
          <w:szCs w:val="24"/>
          <w:rtl w:val="0"/>
        </w:rPr>
        <w:t xml:space="preserve">Política de Saúde no Brasil</w:t>
      </w:r>
      <w:r w:rsidDel="00000000" w:rsidR="00000000" w:rsidRPr="00000000">
        <w:rPr>
          <w:sz w:val="24"/>
          <w:szCs w:val="24"/>
          <w:rtl w:val="0"/>
        </w:rPr>
        <w:t xml:space="preserve">. In: BRAVO, Maria Inês Souza(Org.). </w:t>
      </w:r>
      <w:r w:rsidDel="00000000" w:rsidR="00000000" w:rsidRPr="00000000">
        <w:rPr>
          <w:b w:val="1"/>
          <w:sz w:val="24"/>
          <w:szCs w:val="24"/>
          <w:rtl w:val="0"/>
        </w:rPr>
        <w:t xml:space="preserve">Serviço Social e Saúde: Formação e Trabalho Profissional. </w:t>
      </w:r>
      <w:r w:rsidDel="00000000" w:rsidR="00000000" w:rsidRPr="00000000">
        <w:rPr>
          <w:sz w:val="24"/>
          <w:szCs w:val="24"/>
          <w:rtl w:val="0"/>
        </w:rPr>
        <w:t xml:space="preserve">São Paulo: Cortez, 2013.</w:t>
      </w:r>
    </w:p>
    <w:p w:rsidR="00000000" w:rsidDel="00000000" w:rsidP="00000000" w:rsidRDefault="00000000" w:rsidRPr="00000000" w14:paraId="0000004C">
      <w:pPr>
        <w:spacing w:line="240" w:lineRule="auto"/>
        <w:jc w:val="both"/>
        <w:rPr>
          <w:sz w:val="24"/>
          <w:szCs w:val="24"/>
        </w:rPr>
      </w:pPr>
      <w:r w:rsidDel="00000000" w:rsidR="00000000" w:rsidRPr="00000000">
        <w:rPr>
          <w:rtl w:val="0"/>
        </w:rPr>
      </w:r>
    </w:p>
    <w:p w:rsidR="00000000" w:rsidDel="00000000" w:rsidP="00000000" w:rsidRDefault="00000000" w:rsidRPr="00000000" w14:paraId="0000004D">
      <w:pPr>
        <w:spacing w:line="240" w:lineRule="auto"/>
        <w:jc w:val="both"/>
        <w:rPr>
          <w:sz w:val="24"/>
          <w:szCs w:val="24"/>
        </w:rPr>
      </w:pPr>
      <w:r w:rsidDel="00000000" w:rsidR="00000000" w:rsidRPr="00000000">
        <w:rPr>
          <w:sz w:val="24"/>
          <w:szCs w:val="24"/>
          <w:rtl w:val="0"/>
        </w:rPr>
        <w:t xml:space="preserve">BRAVO, Maria Inês Souza; MATOS, Maurílio Castro de</w:t>
      </w:r>
      <w:r w:rsidDel="00000000" w:rsidR="00000000" w:rsidRPr="00000000">
        <w:rPr>
          <w:b w:val="1"/>
          <w:sz w:val="24"/>
          <w:szCs w:val="24"/>
          <w:rtl w:val="0"/>
        </w:rPr>
        <w:t xml:space="preserve">.</w:t>
      </w:r>
      <w:r w:rsidDel="00000000" w:rsidR="00000000" w:rsidRPr="00000000">
        <w:rPr>
          <w:sz w:val="24"/>
          <w:szCs w:val="24"/>
          <w:rtl w:val="0"/>
        </w:rPr>
        <w:t xml:space="preserve"> Projeto Ético-Político do Serviço Social e sua Relação com a Reforma Sanitária: elementos para o debate.  In: BRAVO, Maria Inês Souza (Org.). </w:t>
      </w:r>
      <w:r w:rsidDel="00000000" w:rsidR="00000000" w:rsidRPr="00000000">
        <w:rPr>
          <w:b w:val="1"/>
          <w:sz w:val="24"/>
          <w:szCs w:val="24"/>
          <w:rtl w:val="0"/>
        </w:rPr>
        <w:t xml:space="preserve">Serviço Social e Saúde: Formação e trabalho profissional</w:t>
      </w:r>
      <w:r w:rsidDel="00000000" w:rsidR="00000000" w:rsidRPr="00000000">
        <w:rPr>
          <w:b w:val="1"/>
          <w:i w:val="1"/>
          <w:sz w:val="24"/>
          <w:szCs w:val="24"/>
          <w:rtl w:val="0"/>
        </w:rPr>
        <w:t xml:space="preserve">.</w:t>
      </w:r>
      <w:r w:rsidDel="00000000" w:rsidR="00000000" w:rsidRPr="00000000">
        <w:rPr>
          <w:sz w:val="24"/>
          <w:szCs w:val="24"/>
          <w:rtl w:val="0"/>
        </w:rPr>
        <w:t xml:space="preserve"> São Paulo: Cortez, 2013.</w:t>
      </w:r>
    </w:p>
    <w:p w:rsidR="00000000" w:rsidDel="00000000" w:rsidP="00000000" w:rsidRDefault="00000000" w:rsidRPr="00000000" w14:paraId="0000004E">
      <w:pPr>
        <w:spacing w:line="240" w:lineRule="auto"/>
        <w:jc w:val="both"/>
        <w:rPr>
          <w:sz w:val="24"/>
          <w:szCs w:val="24"/>
        </w:rPr>
      </w:pPr>
      <w:r w:rsidDel="00000000" w:rsidR="00000000" w:rsidRPr="00000000">
        <w:rPr>
          <w:rtl w:val="0"/>
        </w:rPr>
      </w:r>
    </w:p>
    <w:p w:rsidR="00000000" w:rsidDel="00000000" w:rsidP="00000000" w:rsidRDefault="00000000" w:rsidRPr="00000000" w14:paraId="0000004F">
      <w:pPr>
        <w:spacing w:line="240" w:lineRule="auto"/>
        <w:jc w:val="both"/>
        <w:rPr>
          <w:sz w:val="24"/>
          <w:szCs w:val="24"/>
        </w:rPr>
      </w:pPr>
      <w:r w:rsidDel="00000000" w:rsidR="00000000" w:rsidRPr="00000000">
        <w:rPr>
          <w:sz w:val="24"/>
          <w:szCs w:val="24"/>
          <w:rtl w:val="0"/>
        </w:rPr>
        <w:t xml:space="preserve">CFESS – CONSELHO FEDERAL DE SERVIÇO SOCIAL. </w:t>
      </w:r>
      <w:r w:rsidDel="00000000" w:rsidR="00000000" w:rsidRPr="00000000">
        <w:rPr>
          <w:sz w:val="24"/>
          <w:szCs w:val="24"/>
          <w:rtl w:val="0"/>
        </w:rPr>
        <w:t xml:space="preserve">Resolução CFESS nº 383, de 27 de março de 1999</w:t>
      </w:r>
      <w:r w:rsidDel="00000000" w:rsidR="00000000" w:rsidRPr="00000000">
        <w:rPr>
          <w:sz w:val="24"/>
          <w:szCs w:val="24"/>
          <w:rtl w:val="0"/>
        </w:rPr>
        <w:t xml:space="preserve">. Reafirma a natureza da intervenção dos/as assistentes sociais na saúde como ação profissional regulamentada. Brasília, DF: CFESS, 1999.</w:t>
      </w:r>
    </w:p>
    <w:p w:rsidR="00000000" w:rsidDel="00000000" w:rsidP="00000000" w:rsidRDefault="00000000" w:rsidRPr="00000000" w14:paraId="00000050">
      <w:pPr>
        <w:spacing w:line="240" w:lineRule="auto"/>
        <w:jc w:val="both"/>
        <w:rPr>
          <w:sz w:val="24"/>
          <w:szCs w:val="24"/>
        </w:rPr>
      </w:pPr>
      <w:r w:rsidDel="00000000" w:rsidR="00000000" w:rsidRPr="00000000">
        <w:rPr>
          <w:rtl w:val="0"/>
        </w:rPr>
      </w:r>
    </w:p>
    <w:p w:rsidR="00000000" w:rsidDel="00000000" w:rsidP="00000000" w:rsidRDefault="00000000" w:rsidRPr="00000000" w14:paraId="00000051">
      <w:pPr>
        <w:spacing w:line="240" w:lineRule="auto"/>
        <w:jc w:val="both"/>
        <w:rPr>
          <w:sz w:val="24"/>
          <w:szCs w:val="24"/>
        </w:rPr>
      </w:pPr>
      <w:r w:rsidDel="00000000" w:rsidR="00000000" w:rsidRPr="00000000">
        <w:rPr>
          <w:sz w:val="24"/>
          <w:szCs w:val="24"/>
          <w:rtl w:val="0"/>
        </w:rPr>
        <w:t xml:space="preserve">CFESS – CONSELHO FEDERAL DE SERVIÇO SOCIAL. </w:t>
      </w:r>
      <w:r w:rsidDel="00000000" w:rsidR="00000000" w:rsidRPr="00000000">
        <w:rPr>
          <w:sz w:val="24"/>
          <w:szCs w:val="24"/>
          <w:rtl w:val="0"/>
        </w:rPr>
        <w:t xml:space="preserve">Parâmetros para a atuação de assistentes sociais na política de saúde</w:t>
      </w:r>
      <w:r w:rsidDel="00000000" w:rsidR="00000000" w:rsidRPr="00000000">
        <w:rPr>
          <w:sz w:val="24"/>
          <w:szCs w:val="24"/>
          <w:rtl w:val="0"/>
        </w:rPr>
        <w:t xml:space="preserve">. Brasília, DF: CFESS, 2010.</w:t>
      </w:r>
    </w:p>
    <w:p w:rsidR="00000000" w:rsidDel="00000000" w:rsidP="00000000" w:rsidRDefault="00000000" w:rsidRPr="00000000" w14:paraId="00000052">
      <w:pPr>
        <w:spacing w:line="240" w:lineRule="auto"/>
        <w:jc w:val="both"/>
        <w:rPr>
          <w:sz w:val="24"/>
          <w:szCs w:val="24"/>
        </w:rPr>
      </w:pPr>
      <w:r w:rsidDel="00000000" w:rsidR="00000000" w:rsidRPr="00000000">
        <w:rPr>
          <w:rtl w:val="0"/>
        </w:rPr>
      </w:r>
    </w:p>
    <w:p w:rsidR="00000000" w:rsidDel="00000000" w:rsidP="00000000" w:rsidRDefault="00000000" w:rsidRPr="00000000" w14:paraId="00000053">
      <w:pPr>
        <w:spacing w:line="240" w:lineRule="auto"/>
        <w:rPr>
          <w:sz w:val="24"/>
          <w:szCs w:val="24"/>
        </w:rPr>
      </w:pPr>
      <w:r w:rsidDel="00000000" w:rsidR="00000000" w:rsidRPr="00000000">
        <w:rPr>
          <w:sz w:val="24"/>
          <w:szCs w:val="24"/>
          <w:rtl w:val="0"/>
        </w:rPr>
        <w:t xml:space="preserve">CHUPEL, Cláudia Priscila; MIOTO, Regina Célia Tamaso. Acolhimento e serviço social: Contribuição para a discussão das ações profissionais no campo da saúde. </w:t>
      </w:r>
      <w:r w:rsidDel="00000000" w:rsidR="00000000" w:rsidRPr="00000000">
        <w:rPr>
          <w:b w:val="1"/>
          <w:sz w:val="24"/>
          <w:szCs w:val="24"/>
          <w:rtl w:val="0"/>
        </w:rPr>
        <w:t xml:space="preserve">Revista Serviço Social &amp; Saúde</w:t>
      </w:r>
      <w:r w:rsidDel="00000000" w:rsidR="00000000" w:rsidRPr="00000000">
        <w:rPr>
          <w:sz w:val="24"/>
          <w:szCs w:val="24"/>
          <w:rtl w:val="0"/>
        </w:rPr>
        <w:t xml:space="preserve">. UNICAMP Campinas, v. IX, n. 10, Dez. 2010.</w:t>
      </w:r>
      <w:r w:rsidDel="00000000" w:rsidR="00000000" w:rsidRPr="00000000">
        <w:rPr>
          <w:rtl w:val="0"/>
        </w:rPr>
      </w:r>
    </w:p>
    <w:p w:rsidR="00000000" w:rsidDel="00000000" w:rsidP="00000000" w:rsidRDefault="00000000" w:rsidRPr="00000000" w14:paraId="00000054">
      <w:pPr>
        <w:spacing w:line="240" w:lineRule="auto"/>
        <w:jc w:val="both"/>
        <w:rPr>
          <w:sz w:val="24"/>
          <w:szCs w:val="24"/>
        </w:rPr>
      </w:pPr>
      <w:r w:rsidDel="00000000" w:rsidR="00000000" w:rsidRPr="00000000">
        <w:rPr>
          <w:rtl w:val="0"/>
        </w:rPr>
      </w:r>
    </w:p>
    <w:p w:rsidR="00000000" w:rsidDel="00000000" w:rsidP="00000000" w:rsidRDefault="00000000" w:rsidRPr="00000000" w14:paraId="00000055">
      <w:pPr>
        <w:spacing w:line="240" w:lineRule="auto"/>
        <w:rPr>
          <w:sz w:val="24"/>
          <w:szCs w:val="24"/>
        </w:rPr>
      </w:pPr>
      <w:r w:rsidDel="00000000" w:rsidR="00000000" w:rsidRPr="00000000">
        <w:rPr>
          <w:sz w:val="24"/>
          <w:szCs w:val="24"/>
          <w:rtl w:val="0"/>
        </w:rPr>
        <w:t xml:space="preserve">COSTA, Roberta Rocha da; OLIVEIRA, Lucia Conde de. Atuação do/a assistente social na Estratégia Saúde da Família em uma metrópole brasileira. In: COSTA, Liduina Farias Almeida da; RIBEIRO, Herta Maria Castelo Branco (Orgs.). </w:t>
      </w:r>
      <w:r w:rsidDel="00000000" w:rsidR="00000000" w:rsidRPr="00000000">
        <w:rPr>
          <w:b w:val="1"/>
          <w:sz w:val="24"/>
          <w:szCs w:val="24"/>
          <w:rtl w:val="0"/>
        </w:rPr>
        <w:t xml:space="preserve">Políticas de saúde e serviço social:</w:t>
      </w:r>
      <w:r w:rsidDel="00000000" w:rsidR="00000000" w:rsidRPr="00000000">
        <w:rPr>
          <w:sz w:val="24"/>
          <w:szCs w:val="24"/>
          <w:rtl w:val="0"/>
        </w:rPr>
        <w:t xml:space="preserve"> </w:t>
      </w:r>
      <w:r w:rsidDel="00000000" w:rsidR="00000000" w:rsidRPr="00000000">
        <w:rPr>
          <w:b w:val="1"/>
          <w:sz w:val="24"/>
          <w:szCs w:val="24"/>
          <w:rtl w:val="0"/>
        </w:rPr>
        <w:t xml:space="preserve">contradições, ambiguidades e possibilidades</w:t>
      </w:r>
      <w:r w:rsidDel="00000000" w:rsidR="00000000" w:rsidRPr="00000000">
        <w:rPr>
          <w:sz w:val="24"/>
          <w:szCs w:val="24"/>
          <w:rtl w:val="0"/>
        </w:rPr>
        <w:t xml:space="preserve">. Paraíba: EDUFCG / Fortaleza: EdUECE, 2017. 310p. ISBN: 978-85-7826-491-8.</w:t>
      </w:r>
    </w:p>
    <w:p w:rsidR="00000000" w:rsidDel="00000000" w:rsidP="00000000" w:rsidRDefault="00000000" w:rsidRPr="00000000" w14:paraId="00000056">
      <w:pPr>
        <w:spacing w:line="240" w:lineRule="auto"/>
        <w:jc w:val="both"/>
        <w:rPr>
          <w:sz w:val="24"/>
          <w:szCs w:val="24"/>
        </w:rPr>
      </w:pPr>
      <w:r w:rsidDel="00000000" w:rsidR="00000000" w:rsidRPr="00000000">
        <w:rPr>
          <w:rtl w:val="0"/>
        </w:rPr>
      </w:r>
    </w:p>
    <w:p w:rsidR="00000000" w:rsidDel="00000000" w:rsidP="00000000" w:rsidRDefault="00000000" w:rsidRPr="00000000" w14:paraId="00000057">
      <w:pPr>
        <w:spacing w:line="240" w:lineRule="auto"/>
        <w:jc w:val="both"/>
        <w:rPr>
          <w:sz w:val="24"/>
          <w:szCs w:val="24"/>
        </w:rPr>
      </w:pPr>
      <w:r w:rsidDel="00000000" w:rsidR="00000000" w:rsidRPr="00000000">
        <w:rPr>
          <w:sz w:val="24"/>
          <w:szCs w:val="24"/>
          <w:rtl w:val="0"/>
        </w:rPr>
        <w:t xml:space="preserve">GUIMARÃES, Eliane M.S. Expressões conservadoras no trabalho em saúde: a abordagem familiar e comunitária em questão. </w:t>
      </w:r>
      <w:r w:rsidDel="00000000" w:rsidR="00000000" w:rsidRPr="00000000">
        <w:rPr>
          <w:b w:val="1"/>
          <w:sz w:val="24"/>
          <w:szCs w:val="24"/>
          <w:rtl w:val="0"/>
        </w:rPr>
        <w:t xml:space="preserve">Revista Serviço Social &amp; Saúde. </w:t>
      </w:r>
      <w:r w:rsidDel="00000000" w:rsidR="00000000" w:rsidRPr="00000000">
        <w:rPr>
          <w:sz w:val="24"/>
          <w:szCs w:val="24"/>
          <w:rtl w:val="0"/>
        </w:rPr>
        <w:t xml:space="preserve">São Paulo, n. 130, p. 564-582, set/dez. 2017.</w:t>
      </w:r>
    </w:p>
    <w:p w:rsidR="00000000" w:rsidDel="00000000" w:rsidP="00000000" w:rsidRDefault="00000000" w:rsidRPr="00000000" w14:paraId="00000058">
      <w:pPr>
        <w:spacing w:line="240" w:lineRule="auto"/>
        <w:jc w:val="both"/>
        <w:rPr>
          <w:sz w:val="24"/>
          <w:szCs w:val="24"/>
        </w:rPr>
      </w:pPr>
      <w:r w:rsidDel="00000000" w:rsidR="00000000" w:rsidRPr="00000000">
        <w:rPr>
          <w:rtl w:val="0"/>
        </w:rPr>
      </w:r>
    </w:p>
    <w:p w:rsidR="00000000" w:rsidDel="00000000" w:rsidP="00000000" w:rsidRDefault="00000000" w:rsidRPr="00000000" w14:paraId="00000059">
      <w:pPr>
        <w:spacing w:line="240" w:lineRule="auto"/>
        <w:jc w:val="both"/>
        <w:rPr>
          <w:sz w:val="24"/>
          <w:szCs w:val="24"/>
        </w:rPr>
      </w:pPr>
      <w:r w:rsidDel="00000000" w:rsidR="00000000" w:rsidRPr="00000000">
        <w:rPr>
          <w:sz w:val="24"/>
          <w:szCs w:val="24"/>
          <w:rtl w:val="0"/>
        </w:rPr>
        <w:t xml:space="preserve">PINHEIRO, Roseni. Integralidade. In: Dicionário da Educação Profissional em Saúde. Disponível em: &lt;http://www.epsjv.fiocruz.br/dicionario/verbetes/intsau.html&gt;. Acesso em 25 de maio. 2025.</w:t>
      </w:r>
    </w:p>
    <w:p w:rsidR="00000000" w:rsidDel="00000000" w:rsidP="00000000" w:rsidRDefault="00000000" w:rsidRPr="00000000" w14:paraId="0000005A">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B">
      <w:pPr>
        <w:spacing w:line="240" w:lineRule="auto"/>
        <w:jc w:val="both"/>
        <w:rPr>
          <w:sz w:val="24"/>
          <w:szCs w:val="24"/>
        </w:rPr>
      </w:pPr>
      <w:r w:rsidDel="00000000" w:rsidR="00000000" w:rsidRPr="00000000">
        <w:rPr>
          <w:sz w:val="24"/>
          <w:szCs w:val="24"/>
          <w:rtl w:val="0"/>
        </w:rPr>
        <w:t xml:space="preserve">SANTOS, Marta Alves; SENNA, Mônica de Castro Maia. Educação em Saúde e Serviço Social: instrumento político estratégico na prática profissional. </w:t>
      </w:r>
      <w:r w:rsidDel="00000000" w:rsidR="00000000" w:rsidRPr="00000000">
        <w:rPr>
          <w:b w:val="1"/>
          <w:sz w:val="24"/>
          <w:szCs w:val="24"/>
          <w:rtl w:val="0"/>
        </w:rPr>
        <w:t xml:space="preserve">R. Katálysis</w:t>
      </w:r>
      <w:r w:rsidDel="00000000" w:rsidR="00000000" w:rsidRPr="00000000">
        <w:rPr>
          <w:sz w:val="24"/>
          <w:szCs w:val="24"/>
          <w:rtl w:val="0"/>
        </w:rPr>
        <w:t xml:space="preserve">, Florianópolis, v. 20, n. 3, p. 439-447, set./dez. 2017 ISSN 1982-0259.</w:t>
      </w:r>
      <w:r w:rsidDel="00000000" w:rsidR="00000000" w:rsidRPr="00000000">
        <w:rPr>
          <w:rtl w:val="0"/>
        </w:rPr>
      </w:r>
    </w:p>
    <w:sectPr>
      <w:headerReference r:id="rId8" w:type="default"/>
      <w:footerReference r:id="rId9"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0">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5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Residente em Atenção à Saúde da Mulher e da Criança/UEPA. Graduada em Serviço Social/UFPA. E-mail: gabrielafreitas.as@gmail.com</w:t>
      </w:r>
    </w:p>
  </w:footnote>
  <w:footnote w:id="1">
    <w:p w:rsidR="00000000" w:rsidDel="00000000" w:rsidP="00000000" w:rsidRDefault="00000000" w:rsidRPr="00000000" w14:paraId="0000005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Residente em Atenção à Saúde da Mulher e da Criança/UEPA. Especialista em Saúde da Pessoa Idosa/UFPA. Graduada em Serviço Social/UFPA. E-mail: sheila.silva.p1994@gmail.com</w:t>
      </w:r>
    </w:p>
    <w:p w:rsidR="00000000" w:rsidDel="00000000" w:rsidP="00000000" w:rsidRDefault="00000000" w:rsidRPr="00000000" w14:paraId="0000005F">
      <w:pPr>
        <w:spacing w:line="240" w:lineRule="auto"/>
        <w:rPr>
          <w:sz w:val="20"/>
          <w:szCs w:val="2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C">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20975</wp:posOffset>
          </wp:positionV>
          <wp:extent cx="7563485" cy="10727690"/>
          <wp:effectExtent b="0" l="0" r="0" t="0"/>
          <wp:wrapNone/>
          <wp:docPr id="102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paragraph" w:styleId="Título1">
    <w:name w:val="Título 1"/>
    <w:basedOn w:val="Normal"/>
    <w:next w:val="Normal"/>
    <w:autoRedefine w:val="0"/>
    <w:hidden w:val="0"/>
    <w:qFormat w:val="0"/>
    <w:pPr>
      <w:keepNext w:val="1"/>
      <w:keepLines w:val="1"/>
      <w:suppressAutoHyphens w:val="1"/>
      <w:spacing w:after="120" w:before="400" w:line="276" w:lineRule="auto"/>
      <w:ind w:leftChars="-1" w:rightChars="0" w:firstLineChars="-1"/>
      <w:textDirection w:val="btLr"/>
      <w:textAlignment w:val="top"/>
      <w:outlineLvl w:val="0"/>
    </w:pPr>
    <w:rPr>
      <w:w w:val="100"/>
      <w:position w:val="-1"/>
      <w:sz w:val="40"/>
      <w:szCs w:val="40"/>
      <w:effect w:val="none"/>
      <w:vertAlign w:val="baseline"/>
      <w:cs w:val="0"/>
      <w:em w:val="none"/>
      <w:lang w:bidi="ar-SA" w:eastAsia="pt-BR" w:val="pt-BR"/>
    </w:rPr>
  </w:style>
  <w:style w:type="paragraph" w:styleId="Título2">
    <w:name w:val="Título 2"/>
    <w:basedOn w:val="Normal"/>
    <w:next w:val="Normal"/>
    <w:autoRedefine w:val="0"/>
    <w:hidden w:val="0"/>
    <w:qFormat w:val="1"/>
    <w:pPr>
      <w:keepNext w:val="1"/>
      <w:keepLines w:val="1"/>
      <w:suppressAutoHyphens w:val="1"/>
      <w:spacing w:after="120" w:before="360" w:line="276" w:lineRule="auto"/>
      <w:ind w:leftChars="-1" w:rightChars="0" w:firstLineChars="-1"/>
      <w:textDirection w:val="btLr"/>
      <w:textAlignment w:val="top"/>
      <w:outlineLvl w:val="1"/>
    </w:pPr>
    <w:rPr>
      <w:w w:val="100"/>
      <w:position w:val="-1"/>
      <w:sz w:val="32"/>
      <w:szCs w:val="32"/>
      <w:effect w:val="none"/>
      <w:vertAlign w:val="baseline"/>
      <w:cs w:val="0"/>
      <w:em w:val="none"/>
      <w:lang w:bidi="ar-SA" w:eastAsia="pt-BR" w:val="pt-BR"/>
    </w:rPr>
  </w:style>
  <w:style w:type="paragraph" w:styleId="Título3">
    <w:name w:val="Título 3"/>
    <w:basedOn w:val="Normal"/>
    <w:next w:val="Normal"/>
    <w:autoRedefine w:val="0"/>
    <w:hidden w:val="0"/>
    <w:qFormat w:val="1"/>
    <w:pPr>
      <w:keepNext w:val="1"/>
      <w:keepLines w:val="1"/>
      <w:suppressAutoHyphens w:val="1"/>
      <w:spacing w:after="80" w:before="320" w:line="276" w:lineRule="auto"/>
      <w:ind w:leftChars="-1" w:rightChars="0" w:firstLineChars="-1"/>
      <w:textDirection w:val="btLr"/>
      <w:textAlignment w:val="top"/>
      <w:outlineLvl w:val="2"/>
    </w:pPr>
    <w:rPr>
      <w:color w:val="434343"/>
      <w:w w:val="100"/>
      <w:position w:val="-1"/>
      <w:sz w:val="28"/>
      <w:szCs w:val="28"/>
      <w:effect w:val="none"/>
      <w:vertAlign w:val="baseline"/>
      <w:cs w:val="0"/>
      <w:em w:val="none"/>
      <w:lang w:bidi="ar-SA" w:eastAsia="pt-BR" w:val="pt-BR"/>
    </w:rPr>
  </w:style>
  <w:style w:type="paragraph" w:styleId="Título4">
    <w:name w:val="Título 4"/>
    <w:basedOn w:val="Normal"/>
    <w:next w:val="Normal"/>
    <w:autoRedefine w:val="0"/>
    <w:hidden w:val="0"/>
    <w:qFormat w:val="1"/>
    <w:pPr>
      <w:keepNext w:val="1"/>
      <w:keepLines w:val="1"/>
      <w:suppressAutoHyphens w:val="1"/>
      <w:spacing w:after="80" w:before="280" w:line="276" w:lineRule="auto"/>
      <w:ind w:leftChars="-1" w:rightChars="0" w:firstLineChars="-1"/>
      <w:textDirection w:val="btLr"/>
      <w:textAlignment w:val="top"/>
      <w:outlineLvl w:val="3"/>
    </w:pPr>
    <w:rPr>
      <w:color w:val="666666"/>
      <w:w w:val="100"/>
      <w:position w:val="-1"/>
      <w:sz w:val="24"/>
      <w:szCs w:val="24"/>
      <w:effect w:val="none"/>
      <w:vertAlign w:val="baseline"/>
      <w:cs w:val="0"/>
      <w:em w:val="none"/>
      <w:lang w:bidi="ar-SA" w:eastAsia="pt-BR" w:val="pt-BR"/>
    </w:rPr>
  </w:style>
  <w:style w:type="paragraph" w:styleId="Título5">
    <w:name w:val="Título 5"/>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4"/>
    </w:pPr>
    <w:rPr>
      <w:color w:val="666666"/>
      <w:w w:val="100"/>
      <w:position w:val="-1"/>
      <w:sz w:val="22"/>
      <w:szCs w:val="22"/>
      <w:effect w:val="none"/>
      <w:vertAlign w:val="baseline"/>
      <w:cs w:val="0"/>
      <w:em w:val="none"/>
      <w:lang w:bidi="ar-SA" w:eastAsia="pt-BR" w:val="pt-BR"/>
    </w:rPr>
  </w:style>
  <w:style w:type="paragraph" w:styleId="Título6">
    <w:name w:val="Título 6"/>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5"/>
    </w:pPr>
    <w:rPr>
      <w:i w:val="1"/>
      <w:color w:val="666666"/>
      <w:w w:val="100"/>
      <w:position w:val="-1"/>
      <w:sz w:val="22"/>
      <w:szCs w:val="22"/>
      <w:effect w:val="none"/>
      <w:vertAlign w:val="baseline"/>
      <w:cs w:val="0"/>
      <w:em w:val="none"/>
      <w:lang w:bidi="ar-SA" w:eastAsia="pt-BR" w:val="pt-BR"/>
    </w:rPr>
  </w:style>
  <w:style w:type="character" w:styleId="Fonteparág.padrão">
    <w:name w:val="Fonte parág. padrão"/>
    <w:next w:val="Fonteparág.padrão"/>
    <w:autoRedefine w:val="0"/>
    <w:hidden w:val="0"/>
    <w:qFormat w:val="1"/>
    <w:rPr>
      <w:w w:val="100"/>
      <w:position w:val="-1"/>
      <w:effect w:val="none"/>
      <w:vertAlign w:val="baseline"/>
      <w:cs w:val="0"/>
      <w:em w:val="none"/>
      <w:lang/>
    </w:rPr>
  </w:style>
  <w:style w:type="table" w:styleId="Tabelanormal">
    <w:name w:val="Tabela normal"/>
    <w:next w:val="Tabe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emlista">
    <w:name w:val="Sem lista"/>
    <w:next w:val="Semlista"/>
    <w:autoRedefine w:val="0"/>
    <w:hidden w:val="0"/>
    <w:qFormat w:val="1"/>
    <w:pPr>
      <w:suppressAutoHyphens w:val="1"/>
      <w:spacing w:line="1" w:lineRule="atLeast"/>
      <w:ind w:leftChars="-1" w:rightChars="0" w:firstLineChars="-1"/>
      <w:textDirection w:val="btLr"/>
      <w:textAlignment w:val="top"/>
      <w:outlineLvl w:val="0"/>
    </w:pPr>
  </w:style>
  <w:style w:type="table" w:styleId="TableNormal">
    <w:name w:val="Table Normal"/>
    <w:next w:val="Table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tblPr>
      <w:tblStyle w:val="TableNormal"/>
      <w:jc w:val="left"/>
      <w:tblCellMar>
        <w:top w:w="0.0" w:type="dxa"/>
        <w:left w:w="0.0" w:type="dxa"/>
        <w:bottom w:w="0.0" w:type="dxa"/>
        <w:right w:w="0.0" w:type="dxa"/>
      </w:tblCellMar>
    </w:tblPr>
  </w:style>
  <w:style w:type="paragraph" w:styleId="Título">
    <w:name w:val="Título"/>
    <w:basedOn w:val="Normal"/>
    <w:next w:val="Normal"/>
    <w:autoRedefine w:val="0"/>
    <w:hidden w:val="0"/>
    <w:qFormat w:val="0"/>
    <w:pPr>
      <w:keepNext w:val="1"/>
      <w:keepLines w:val="1"/>
      <w:suppressAutoHyphens w:val="1"/>
      <w:spacing w:after="60" w:line="276" w:lineRule="auto"/>
      <w:ind w:leftChars="-1" w:rightChars="0" w:firstLineChars="-1"/>
      <w:textDirection w:val="btLr"/>
      <w:textAlignment w:val="top"/>
      <w:outlineLvl w:val="0"/>
    </w:pPr>
    <w:rPr>
      <w:w w:val="100"/>
      <w:position w:val="-1"/>
      <w:sz w:val="52"/>
      <w:szCs w:val="52"/>
      <w:effect w:val="none"/>
      <w:vertAlign w:val="baseline"/>
      <w:cs w:val="0"/>
      <w:em w:val="none"/>
      <w:lang w:bidi="ar-SA" w:eastAsia="pt-BR" w:val="pt-BR"/>
    </w:rPr>
  </w:style>
  <w:style w:type="paragraph" w:styleId="Subtítulo">
    <w:name w:val="Subtítulo"/>
    <w:basedOn w:val="Normal"/>
    <w:next w:val="Normal"/>
    <w:autoRedefine w:val="0"/>
    <w:hidden w:val="0"/>
    <w:qFormat w:val="0"/>
    <w:pPr>
      <w:keepNext w:val="1"/>
      <w:keepLines w:val="1"/>
      <w:suppressAutoHyphens w:val="1"/>
      <w:spacing w:after="320" w:line="276" w:lineRule="auto"/>
      <w:ind w:leftChars="-1" w:rightChars="0" w:firstLineChars="-1"/>
      <w:textDirection w:val="btLr"/>
      <w:textAlignment w:val="top"/>
      <w:outlineLvl w:val="0"/>
    </w:pPr>
    <w:rPr>
      <w:color w:val="666666"/>
      <w:w w:val="100"/>
      <w:position w:val="-1"/>
      <w:sz w:val="30"/>
      <w:szCs w:val="30"/>
      <w:effect w:val="none"/>
      <w:vertAlign w:val="baseline"/>
      <w:cs w:val="0"/>
      <w:em w:val="none"/>
      <w:lang w:bidi="ar-SA" w:eastAsia="pt-BR" w:val="pt-BR"/>
    </w:rPr>
  </w:style>
  <w:style w:type="paragraph" w:styleId="Cabeçalho">
    <w:name w:val="Cabeçalho"/>
    <w:basedOn w:val="Normal"/>
    <w:next w:val="Cabeçalho"/>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CabeçalhoChar">
    <w:name w:val="Cabeçalho Char"/>
    <w:basedOn w:val="Fonteparág.padrão"/>
    <w:next w:val="CabeçalhoChar"/>
    <w:autoRedefine w:val="0"/>
    <w:hidden w:val="0"/>
    <w:qFormat w:val="0"/>
    <w:rPr>
      <w:w w:val="100"/>
      <w:position w:val="-1"/>
      <w:effect w:val="none"/>
      <w:vertAlign w:val="baseline"/>
      <w:cs w:val="0"/>
      <w:em w:val="none"/>
      <w:lang/>
    </w:rPr>
  </w:style>
  <w:style w:type="paragraph" w:styleId="Rodapé">
    <w:name w:val="Rodapé"/>
    <w:basedOn w:val="Normal"/>
    <w:next w:val="Rodapé"/>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RodapéChar">
    <w:name w:val="Rodapé Char"/>
    <w:basedOn w:val="Fonteparág.padrão"/>
    <w:next w:val="RodapéChar"/>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OdfbmRBK60TZfiS37AFKyNjhNQ==">CgMxLjA4AHIhMVlTX1NWTnQ1NmRGZ1cwcmxCekVCaUJsY0RPYnZSZHRB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2025-02-17T16:43:00Z</dcterms:created>
  <dc:creator>DELL</dc:creator>
</cp:coreProperties>
</file>

<file path=docProps/custom.xml><?xml version="1.0" encoding="utf-8"?>
<Properties xmlns="http://schemas.openxmlformats.org/officeDocument/2006/custom-properties" xmlns:vt="http://schemas.openxmlformats.org/officeDocument/2006/docPropsVTypes"/>
</file>