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284" w:firstLine="0"/>
        <w:jc w:val="center"/>
        <w:rPr>
          <w:sz w:val="24"/>
          <w:szCs w:val="24"/>
        </w:rPr>
      </w:pPr>
      <w:r w:rsidDel="00000000" w:rsidR="00000000" w:rsidRPr="00000000">
        <w:rPr>
          <w:b w:val="1"/>
          <w:sz w:val="24"/>
          <w:szCs w:val="24"/>
          <w:rtl w:val="0"/>
        </w:rPr>
        <w:t xml:space="preserve">Políticas de Formação Continuada para Gestores Escolares: Desafios e Avanços no Contexto das Reformas Educacionais</w:t>
      </w:r>
      <w:r w:rsidDel="00000000" w:rsidR="00000000" w:rsidRPr="00000000">
        <w:rPr>
          <w:sz w:val="24"/>
          <w:szCs w:val="24"/>
          <w:rtl w:val="0"/>
        </w:rPr>
        <w:t xml:space="preserve"> </w:t>
      </w:r>
    </w:p>
    <w:p w:rsidR="00000000" w:rsidDel="00000000" w:rsidP="00000000" w:rsidRDefault="00000000" w:rsidRPr="00000000" w14:paraId="00000002">
      <w:pPr>
        <w:spacing w:line="240" w:lineRule="auto"/>
        <w:ind w:left="284" w:firstLine="0"/>
        <w:jc w:val="center"/>
        <w:rPr>
          <w:sz w:val="24"/>
          <w:szCs w:val="24"/>
        </w:rPr>
      </w:pPr>
      <w:r w:rsidDel="00000000" w:rsidR="00000000" w:rsidRPr="00000000">
        <w:rPr>
          <w:rtl w:val="0"/>
        </w:rPr>
      </w:r>
    </w:p>
    <w:p w:rsidR="00000000" w:rsidDel="00000000" w:rsidP="00000000" w:rsidRDefault="00000000" w:rsidRPr="00000000" w14:paraId="00000003">
      <w:pPr>
        <w:spacing w:line="240" w:lineRule="auto"/>
        <w:ind w:left="284" w:firstLine="0"/>
        <w:jc w:val="right"/>
        <w:rPr>
          <w:b w:val="1"/>
        </w:rPr>
      </w:pPr>
      <w:r w:rsidDel="00000000" w:rsidR="00000000" w:rsidRPr="00000000">
        <w:rPr>
          <w:b w:val="1"/>
          <w:rtl w:val="0"/>
        </w:rPr>
        <w:t xml:space="preserve">Milena Nayane Freire Trindade</w:t>
      </w:r>
    </w:p>
    <w:p w:rsidR="00000000" w:rsidDel="00000000" w:rsidP="00000000" w:rsidRDefault="00000000" w:rsidRPr="00000000" w14:paraId="00000004">
      <w:pPr>
        <w:spacing w:line="240" w:lineRule="auto"/>
        <w:ind w:left="284" w:firstLine="0"/>
        <w:jc w:val="right"/>
        <w:rPr>
          <w:b w:val="1"/>
        </w:rPr>
      </w:pPr>
      <w:r w:rsidDel="00000000" w:rsidR="00000000" w:rsidRPr="00000000">
        <w:rPr>
          <w:b w:val="1"/>
          <w:rtl w:val="0"/>
        </w:rPr>
        <w:t xml:space="preserve">Nicole Costa Madeira</w:t>
      </w:r>
    </w:p>
    <w:p w:rsidR="00000000" w:rsidDel="00000000" w:rsidP="00000000" w:rsidRDefault="00000000" w:rsidRPr="00000000" w14:paraId="00000005">
      <w:pPr>
        <w:spacing w:line="240" w:lineRule="auto"/>
        <w:ind w:left="284" w:firstLine="0"/>
        <w:jc w:val="center"/>
        <w:rPr>
          <w:sz w:val="24"/>
          <w:szCs w:val="24"/>
        </w:rPr>
      </w:pPr>
      <w:r w:rsidDel="00000000" w:rsidR="00000000" w:rsidRPr="00000000">
        <w:rPr>
          <w:rtl w:val="0"/>
        </w:rPr>
      </w:r>
    </w:p>
    <w:p w:rsidR="00000000" w:rsidDel="00000000" w:rsidP="00000000" w:rsidRDefault="00000000" w:rsidRPr="00000000" w14:paraId="00000006">
      <w:pPr>
        <w:spacing w:line="240" w:lineRule="auto"/>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4" w:right="734" w:firstLine="0"/>
        <w:jc w:val="both"/>
        <w:rPr>
          <w:sz w:val="20"/>
          <w:szCs w:val="20"/>
        </w:rPr>
      </w:pPr>
      <w:r w:rsidDel="00000000" w:rsidR="00000000" w:rsidRPr="00000000">
        <w:rPr>
          <w:sz w:val="20"/>
          <w:szCs w:val="20"/>
          <w:rtl w:val="0"/>
        </w:rPr>
        <w:t xml:space="preserve">Este artigo analisa as políticas de formação continuada para gestores escolares no contexto das reformas educacionais brasileiras, destacando seus desafios e avanços na qualificação da prática administrativa e pedagógica. Por meio de pesquisa bibliográfica e documental, aborda-se a importância dessas formações para o desenvolvimento de competências reflexivas e coletivas, essenciais à gestão democrática. Discute-se ainda como tais políticas impactam a autonomia do gestor e a qualidade do ensino, especialmente em cenários de mudanças legislativas (como a BNCC) e demandas por equidade. Os resultados apontam para a necessidade de programas permanentes, articulados às realidades locais, que superem a descontinuidade histórica das iniciativas públicas. Conclui-se que a formação continuada é estratégica para consolidar um perfil gestor contemporâneo, capaz de liderar transformações educacionais em diálogo com a comunidade escolar.</w:t>
      </w:r>
    </w:p>
    <w:p w:rsidR="00000000" w:rsidDel="00000000" w:rsidP="00000000" w:rsidRDefault="00000000" w:rsidRPr="00000000" w14:paraId="00000009">
      <w:pPr>
        <w:spacing w:line="240" w:lineRule="auto"/>
        <w:ind w:left="2835" w:right="854"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Formação Continuada. Gestores escolares. Políticas Públicas. BNCC. Autonomia.</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right="712" w:firstLine="0"/>
        <w:jc w:val="both"/>
        <w:rPr>
          <w:sz w:val="20"/>
          <w:szCs w:val="20"/>
        </w:rPr>
      </w:pPr>
      <w:r w:rsidDel="00000000" w:rsidR="00000000" w:rsidRPr="00000000">
        <w:rPr>
          <w:sz w:val="20"/>
          <w:szCs w:val="20"/>
          <w:rtl w:val="0"/>
        </w:rPr>
        <w:t xml:space="preserve">This article analyzes continuing education policies for school administrators in the context of Brazilian educational reforms, highlighting their challenges and advances in improving administrative and pedagogical practices. Through bibliographic and documentary research, the article addresses the importance of these training programs for developing reflective and collective skills, which are essential for democratic management. It also discusses how these policies impact the autonomy of administrators and the quality of education, especially in scenarios of legislative changes (such as the BNCC) and demands for equity. The results point to the need for permanent programs, articulated with local realities, that overcome the historical discontinuity of public initiatives. The conclusion is that continuing education is strategic for consolidating a contemporary managerial profile, capable of.</w:t>
      </w:r>
    </w:p>
    <w:p w:rsidR="00000000" w:rsidDel="00000000" w:rsidP="00000000" w:rsidRDefault="00000000" w:rsidRPr="00000000" w14:paraId="0000000D">
      <w:pPr>
        <w:spacing w:line="240" w:lineRule="auto"/>
        <w:ind w:left="2835" w:right="712"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Continuing Education, School Principals, Public Policies, BNCC), Autonomy.</w:t>
      </w:r>
    </w:p>
    <w:p w:rsidR="00000000" w:rsidDel="00000000" w:rsidP="00000000" w:rsidRDefault="00000000" w:rsidRPr="00000000" w14:paraId="0000000E">
      <w:pPr>
        <w:spacing w:line="360" w:lineRule="auto"/>
        <w:jc w:val="both"/>
        <w:rPr>
          <w:sz w:val="24"/>
          <w:szCs w:val="24"/>
        </w:rPr>
      </w:pP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11">
      <w:pPr>
        <w:numPr>
          <w:ilvl w:val="0"/>
          <w:numId w:val="1"/>
        </w:numPr>
        <w:spacing w:line="360" w:lineRule="auto"/>
        <w:ind w:left="720" w:hanging="360"/>
        <w:rPr>
          <w:b w:val="1"/>
          <w:sz w:val="24"/>
          <w:szCs w:val="24"/>
        </w:rPr>
      </w:pPr>
      <w:r w:rsidDel="00000000" w:rsidR="00000000" w:rsidRPr="00000000">
        <w:rPr>
          <w:b w:val="1"/>
          <w:sz w:val="24"/>
          <w:szCs w:val="24"/>
          <w:rtl w:val="0"/>
        </w:rPr>
        <w:t xml:space="preserve">INTRODUÇÃO</w:t>
      </w:r>
    </w:p>
    <w:p w:rsidR="00000000" w:rsidDel="00000000" w:rsidP="00000000" w:rsidRDefault="00000000" w:rsidRPr="00000000" w14:paraId="00000012">
      <w:pPr>
        <w:spacing w:line="360" w:lineRule="auto"/>
        <w:ind w:firstLine="851"/>
        <w:jc w:val="both"/>
        <w:rPr>
          <w:sz w:val="24"/>
          <w:szCs w:val="24"/>
        </w:rPr>
      </w:pPr>
      <w:r w:rsidDel="00000000" w:rsidR="00000000" w:rsidRPr="00000000">
        <w:rPr>
          <w:sz w:val="24"/>
          <w:szCs w:val="24"/>
          <w:rtl w:val="0"/>
        </w:rPr>
        <w:t xml:space="preserve">As reformas educacionais recentes, como a implementação da BNCC e a reorganização dos sistemas de ensino, exigem dos gestores escolares competências ampliadas para articular dimensões pedagógicas, administrativas e comunitárias,</w:t>
      </w:r>
      <w:r w:rsidDel="00000000" w:rsidR="00000000" w:rsidRPr="00000000">
        <w:rPr>
          <w:color w:val="0070c0"/>
          <w:sz w:val="24"/>
          <w:szCs w:val="24"/>
          <w:rtl w:val="0"/>
        </w:rPr>
        <w:t xml:space="preserve"> </w:t>
      </w:r>
      <w:r w:rsidDel="00000000" w:rsidR="00000000" w:rsidRPr="00000000">
        <w:rPr>
          <w:sz w:val="24"/>
          <w:szCs w:val="24"/>
          <w:rtl w:val="0"/>
        </w:rPr>
        <w:t xml:space="preserve">em perspectiva democrática. Nesse cenário, as políticas de formação continuada emergem como ferramentas cruciais para o aperfeiçoamento profissional, ainda que enfrentem desafios estruturais, como a fragmentação de programas e a falta de articulação com as demandas locais.</w:t>
      </w:r>
    </w:p>
    <w:p w:rsidR="00000000" w:rsidDel="00000000" w:rsidP="00000000" w:rsidRDefault="00000000" w:rsidRPr="00000000" w14:paraId="00000013">
      <w:pPr>
        <w:spacing w:line="360" w:lineRule="auto"/>
        <w:ind w:firstLine="851"/>
        <w:jc w:val="both"/>
        <w:rPr>
          <w:sz w:val="24"/>
          <w:szCs w:val="24"/>
        </w:rPr>
      </w:pPr>
      <w:r w:rsidDel="00000000" w:rsidR="00000000" w:rsidRPr="00000000">
        <w:rPr>
          <w:sz w:val="24"/>
          <w:szCs w:val="24"/>
          <w:rtl w:val="0"/>
        </w:rPr>
        <w:t xml:space="preserve"> A gestão escolar contemporânea enfrenta desafios complexos frente às transformações do século XXI, destacando-se </w:t>
      </w:r>
      <w:r w:rsidDel="00000000" w:rsidR="00000000" w:rsidRPr="00000000">
        <w:rPr>
          <w:sz w:val="24"/>
          <w:szCs w:val="24"/>
          <w:rtl w:val="0"/>
        </w:rPr>
        <w:t xml:space="preserve">a efetividade das políticas de formação continuada para gestores no contexto das reformas educacionais brasileiras.</w:t>
      </w:r>
    </w:p>
    <w:p w:rsidR="00000000" w:rsidDel="00000000" w:rsidP="00000000" w:rsidRDefault="00000000" w:rsidRPr="00000000" w14:paraId="00000014">
      <w:pPr>
        <w:spacing w:line="360" w:lineRule="auto"/>
        <w:ind w:firstLine="851"/>
        <w:jc w:val="both"/>
        <w:rPr>
          <w:sz w:val="24"/>
          <w:szCs w:val="24"/>
        </w:rPr>
      </w:pPr>
      <w:r w:rsidDel="00000000" w:rsidR="00000000" w:rsidRPr="00000000">
        <w:rPr>
          <w:sz w:val="24"/>
          <w:szCs w:val="24"/>
          <w:rtl w:val="0"/>
        </w:rPr>
        <w:t xml:space="preserve"> Embora a Lei de Diretrizes e Bases da Educação Nacional (LDBEN 9.394/1996) e a Base Nacional Comum Curricular (BNCC) enfatizem a importância da qualificação profissional, observa-se uma desconexão entre as diretrizes nacionais e as necessidades locais, além da descontinuidade de programas formativos. Problematiza-se: como as políticas de formação continuada podem instrumentalizar gestores para lidar com demandas multifacetadas desde a administração de equipes multigeracionais até a implementação de novas bases curriculares sem perder de vista a gestão democrática?</w:t>
      </w:r>
    </w:p>
    <w:p w:rsidR="00000000" w:rsidDel="00000000" w:rsidP="00000000" w:rsidRDefault="00000000" w:rsidRPr="00000000" w14:paraId="00000015">
      <w:pPr>
        <w:spacing w:line="360" w:lineRule="auto"/>
        <w:ind w:firstLine="1133"/>
        <w:jc w:val="both"/>
        <w:rPr>
          <w:sz w:val="24"/>
          <w:szCs w:val="24"/>
        </w:rPr>
      </w:pPr>
      <w:r w:rsidDel="00000000" w:rsidR="00000000" w:rsidRPr="00000000">
        <w:rPr>
          <w:sz w:val="24"/>
          <w:szCs w:val="24"/>
          <w:rtl w:val="0"/>
        </w:rPr>
        <w:t xml:space="preserve">A escola  passou</w:t>
      </w:r>
      <w:r w:rsidDel="00000000" w:rsidR="00000000" w:rsidRPr="00000000">
        <w:rPr>
          <w:color w:val="0070c0"/>
          <w:sz w:val="24"/>
          <w:szCs w:val="24"/>
          <w:rtl w:val="0"/>
        </w:rPr>
        <w:t xml:space="preserve"> </w:t>
      </w:r>
      <w:r w:rsidDel="00000000" w:rsidR="00000000" w:rsidRPr="00000000">
        <w:rPr>
          <w:sz w:val="24"/>
          <w:szCs w:val="24"/>
          <w:rtl w:val="0"/>
        </w:rPr>
        <w:t xml:space="preserve">por inúmeras transformações sociais até chegar ao modelo em que a conhecemos, caracterizando como uma dessas mudanças a necessidade de atender a sociedade para garantir e assegurar uma educação de qualidade, buscando formar cidadãos críticos e historicamente situados. Dentro desse contexto, a figura do gestor escolar se torna essencial para gerir o modelo de escola contemporâneo levando em consideração que hoje a escola enfrenta grandes desafios para estabelecer de fato a função do gestor escolar, que se relaciona aos eixos administrativos e pedagógicos. </w:t>
      </w:r>
    </w:p>
    <w:p w:rsidR="00000000" w:rsidDel="00000000" w:rsidP="00000000" w:rsidRDefault="00000000" w:rsidRPr="00000000" w14:paraId="00000016">
      <w:pPr>
        <w:spacing w:line="360" w:lineRule="auto"/>
        <w:ind w:firstLine="1133"/>
        <w:jc w:val="both"/>
        <w:rPr>
          <w:sz w:val="24"/>
          <w:szCs w:val="24"/>
        </w:rPr>
      </w:pPr>
      <w:r w:rsidDel="00000000" w:rsidR="00000000" w:rsidRPr="00000000">
        <w:rPr>
          <w:sz w:val="24"/>
          <w:szCs w:val="24"/>
          <w:rtl w:val="0"/>
        </w:rPr>
        <w:t xml:space="preserve">Os gestores enfrentam o complexo exercício de harmonizar distintos perfis profissionais, valores laborais e formas de comunicação. Essa realidade multifacetada exige dos gestores competências intergeracionais que permitam valorizar as especificidades de cada grupo etário, ao mesmo tempo em que promovem a integração coletiva em torno dos objetivos pedagógicos institucionais. </w:t>
      </w:r>
    </w:p>
    <w:p w:rsidR="00000000" w:rsidDel="00000000" w:rsidP="00000000" w:rsidRDefault="00000000" w:rsidRPr="00000000" w14:paraId="00000017">
      <w:pPr>
        <w:spacing w:line="360" w:lineRule="auto"/>
        <w:ind w:firstLine="1133"/>
        <w:jc w:val="both"/>
        <w:rPr>
          <w:sz w:val="24"/>
          <w:szCs w:val="24"/>
        </w:rPr>
      </w:pPr>
      <w:r w:rsidDel="00000000" w:rsidR="00000000" w:rsidRPr="00000000">
        <w:rPr>
          <w:sz w:val="24"/>
          <w:szCs w:val="24"/>
          <w:rtl w:val="0"/>
        </w:rPr>
        <w:t xml:space="preserve">Esse tipo de convivência, no entanto, pode trazer diversos conflitos geracionais para lidar com tantos pontos de vista, os gestores precisam construir um ambiente de compreensão e respeito, incentivando a troca de ideias e experiências de forma saudável.</w:t>
      </w:r>
    </w:p>
    <w:p w:rsidR="00000000" w:rsidDel="00000000" w:rsidP="00000000" w:rsidRDefault="00000000" w:rsidRPr="00000000" w14:paraId="00000018">
      <w:pPr>
        <w:spacing w:line="360" w:lineRule="auto"/>
        <w:ind w:firstLine="1133"/>
        <w:jc w:val="both"/>
        <w:rPr>
          <w:sz w:val="24"/>
          <w:szCs w:val="24"/>
        </w:rPr>
      </w:pPr>
      <w:r w:rsidDel="00000000" w:rsidR="00000000" w:rsidRPr="00000000">
        <w:rPr>
          <w:sz w:val="24"/>
          <w:szCs w:val="24"/>
          <w:rtl w:val="0"/>
        </w:rPr>
        <w:t xml:space="preserve"> Quando o grupo consegue entender as contribuições de cada indivíduo, os conflitos tendem a ser minimizados e a</w:t>
      </w:r>
      <w:r w:rsidDel="00000000" w:rsidR="00000000" w:rsidRPr="00000000">
        <w:rPr>
          <w:color w:val="0070c0"/>
          <w:sz w:val="24"/>
          <w:szCs w:val="24"/>
          <w:rtl w:val="0"/>
        </w:rPr>
        <w:t xml:space="preserve"> </w:t>
      </w:r>
      <w:r w:rsidDel="00000000" w:rsidR="00000000" w:rsidRPr="00000000">
        <w:rPr>
          <w:sz w:val="24"/>
          <w:szCs w:val="24"/>
          <w:rtl w:val="0"/>
        </w:rPr>
        <w:t xml:space="preserve">escola ganha um grande diferencial, a diversidade de paradigmas e habilidades em seus processos. Com isso, o presente estudo tem como objetivo analisar criticamente as políticas públicas de formação continuada para gestores escolares, identificando avanços e limitações na articulação entre teoria e prática. Especificamente, busca: (a) mapear os marcos legais que regulamentam essas formações; (b) examinar seu impacto na prática do gestor(a) e (c) propor diretrizes para políticas mais efetivas.</w:t>
      </w:r>
    </w:p>
    <w:p w:rsidR="00000000" w:rsidDel="00000000" w:rsidP="00000000" w:rsidRDefault="00000000" w:rsidRPr="00000000" w14:paraId="00000019">
      <w:pPr>
        <w:tabs>
          <w:tab w:val="right" w:leader="none" w:pos="4677"/>
        </w:tabs>
        <w:spacing w:line="360" w:lineRule="auto"/>
        <w:ind w:firstLine="1133"/>
        <w:jc w:val="both"/>
        <w:rPr>
          <w:sz w:val="24"/>
          <w:szCs w:val="24"/>
        </w:rPr>
      </w:pPr>
      <w:r w:rsidDel="00000000" w:rsidR="00000000" w:rsidRPr="00000000">
        <w:rPr>
          <w:sz w:val="24"/>
          <w:szCs w:val="24"/>
          <w:rtl w:val="0"/>
        </w:rPr>
        <w:t xml:space="preserve">Metodologicamente, adotou-se a pesquisa bibliográfica e documental de abordagem qualitativa, analisando: documentos normativos (LDBEN, BNCC, Planos Nacionais de Educação); produções acadêmicas sobre gestão escolar; e  relatórios de programas formativos como o Progestão. A análise fundamenta-se nos pressupostos de Libâneo (2015) e Lück (2011) sobre gestão democrática. </w:t>
      </w:r>
    </w:p>
    <w:p w:rsidR="00000000" w:rsidDel="00000000" w:rsidP="00000000" w:rsidRDefault="00000000" w:rsidRPr="00000000" w14:paraId="0000001A">
      <w:pPr>
        <w:tabs>
          <w:tab w:val="right" w:leader="none" w:pos="4677"/>
        </w:tabs>
        <w:spacing w:line="360" w:lineRule="auto"/>
        <w:ind w:firstLine="1133"/>
        <w:jc w:val="both"/>
        <w:rPr>
          <w:sz w:val="24"/>
          <w:szCs w:val="24"/>
        </w:rPr>
      </w:pPr>
      <w:r w:rsidDel="00000000" w:rsidR="00000000" w:rsidRPr="00000000">
        <w:rPr>
          <w:sz w:val="24"/>
          <w:szCs w:val="24"/>
          <w:rtl w:val="0"/>
        </w:rPr>
        <w:t xml:space="preserve">Sendo assim, é fundamental que através dessas formações os gestores consigam contribuir para melhoria de sua prática e atender questões advindas da convivência e dinâmica de seu contexto escolar. Isso exige do gestor uma formação diversificada e não apenas específica do ato de gerir a instituição na qual atua mas, de gerenciar a escola nas tomadas de decisões. Como descreve Santos (2008, p. 10): </w:t>
      </w:r>
    </w:p>
    <w:p w:rsidR="00000000" w:rsidDel="00000000" w:rsidP="00000000" w:rsidRDefault="00000000" w:rsidRPr="00000000" w14:paraId="0000001B">
      <w:pPr>
        <w:spacing w:line="240" w:lineRule="auto"/>
        <w:ind w:left="2267" w:firstLine="0"/>
        <w:jc w:val="both"/>
        <w:rPr>
          <w:sz w:val="20"/>
          <w:szCs w:val="20"/>
        </w:rPr>
      </w:pPr>
      <w:r w:rsidDel="00000000" w:rsidR="00000000" w:rsidRPr="00000000">
        <w:rPr>
          <w:sz w:val="20"/>
          <w:szCs w:val="20"/>
          <w:rtl w:val="0"/>
        </w:rPr>
        <w:t xml:space="preserve">Cremos que a formação dos gestores continuará mostrando um descompasso enorme com a gestão para a modernidade, em razão também de os referidos cursos manterem-se resistentes a mudanças, repetindo a formação do passado, quando a educação não ganha o destaque que assume hoje no contexto das atividades sociais e profissionais, exigindo repensar o ato de educar. </w:t>
      </w:r>
    </w:p>
    <w:p w:rsidR="00000000" w:rsidDel="00000000" w:rsidP="00000000" w:rsidRDefault="00000000" w:rsidRPr="00000000" w14:paraId="0000001C">
      <w:pPr>
        <w:spacing w:line="360" w:lineRule="auto"/>
        <w:ind w:firstLine="1133"/>
        <w:jc w:val="both"/>
        <w:rPr>
          <w:sz w:val="24"/>
          <w:szCs w:val="24"/>
        </w:rPr>
      </w:pPr>
      <w:r w:rsidDel="00000000" w:rsidR="00000000" w:rsidRPr="00000000">
        <w:rPr>
          <w:rtl w:val="0"/>
        </w:rPr>
      </w:r>
    </w:p>
    <w:p w:rsidR="00000000" w:rsidDel="00000000" w:rsidP="00000000" w:rsidRDefault="00000000" w:rsidRPr="00000000" w14:paraId="0000001D">
      <w:pPr>
        <w:spacing w:line="360" w:lineRule="auto"/>
        <w:ind w:firstLine="1133"/>
        <w:jc w:val="both"/>
        <w:rPr>
          <w:sz w:val="24"/>
          <w:szCs w:val="24"/>
        </w:rPr>
      </w:pPr>
      <w:r w:rsidDel="00000000" w:rsidR="00000000" w:rsidRPr="00000000">
        <w:rPr>
          <w:sz w:val="24"/>
          <w:szCs w:val="24"/>
          <w:rtl w:val="0"/>
        </w:rPr>
        <w:t xml:space="preserve">Desse modo, o autor analisa a formação dos gestores educacionais, destacando que ela permanece desalinhada com as exigências da modernidade, uma vez que muitos cursos insistem em modelos ultrapassados e resistem a transformações, mantendo práticas de um período em que a educação não ocupava o papel central que possui hoje no cenário social e profissional. Além disso, é necessário revisar as bases da gestão escolar, pois a formação vigente não capacita os profissionais para lidar com os novos paradigmas educacionais e as demandas da sociedade contemporânea. </w:t>
      </w:r>
    </w:p>
    <w:p w:rsidR="00000000" w:rsidDel="00000000" w:rsidP="00000000" w:rsidRDefault="00000000" w:rsidRPr="00000000" w14:paraId="0000001E">
      <w:pPr>
        <w:spacing w:line="360" w:lineRule="auto"/>
        <w:jc w:val="both"/>
        <w:rPr>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MARCOS LEGAIS E POLÍTICAS DE FORMAÇÃO CONTINUADA PARA GESTORES ESCOLARES.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spacing w:line="360" w:lineRule="auto"/>
        <w:ind w:firstLine="850"/>
        <w:jc w:val="both"/>
        <w:rPr>
          <w:sz w:val="24"/>
          <w:szCs w:val="24"/>
        </w:rPr>
      </w:pPr>
      <w:r w:rsidDel="00000000" w:rsidR="00000000" w:rsidRPr="00000000">
        <w:rPr>
          <w:sz w:val="24"/>
          <w:szCs w:val="24"/>
          <w:rtl w:val="0"/>
        </w:rPr>
        <w:t xml:space="preserve">As transformações educacionais ocorridas nas últimas décadas têm exigido dos gestores escolares competências cada vez mais amplas e alinhadas às demandas contemporâneas da escola pública. Nesse sentido, diversos marcos legais e políticas públicas foram criados com o intuito de regulamentar e fomentar a formação continuada desses profissionais, com destaque para a Lei de Diretrizes e Bases da Educação Nacional (LDBEN), a Base Nacional Comum Curricular (BNCC), o Plano Nacional de Educação (PNE) e programas específicos como o Progestão.</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A LDBEN nº 9.394/96, principal marco regulatório da educação brasileira, </w:t>
      </w:r>
      <w:r w:rsidDel="00000000" w:rsidR="00000000" w:rsidRPr="00000000">
        <w:rPr>
          <w:sz w:val="24"/>
          <w:szCs w:val="24"/>
          <w:rtl w:val="0"/>
        </w:rPr>
        <w:t xml:space="preserve">após a Constituição de 1988, reconhece a importância da formação continuada para todos os profissionais da educação, inclusive gestores escolares. O artigo 67 da referida lei estabelece que os sistemas de ensino devem assegurar aos profissionais da educação "períodos reservados a estudos, planejamento e avaliação, incluídos na carga de trabalho, bem como condições adequadas de trabalho e acesso a cursos de formação continuada". Essa previsão legal evidencia a responsabilidade do Estado em garantir meios para o aprimoramento permanente da prática profissional, promovendo uma gestão educacional mais democrática.</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A BNCC, instituída em 2017 e atualizada em 2018, também impõe novos desafios à gestão escolar, exigindo do gestor não apenas conhecimento técnico, mas capacidade de articular o currículo com as especificidades locais, respeitando a diversidade e promovendo práticas pedagógicas inovadoras. Embora o documento se concentre nas competências a serem desenvolvidas pelos estudantes, a gestão da escola assume responsabilidade em sua materialização.</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 Sua implementação demanda lideranças escolares capazes de apoiar os docentes nesse processo e garantir coerência entre os princípios curriculares e a prática educativa. Assim, a formação continuada se torna condição indispensável para que os gestores estejam preparados para acompanhar e liderar a execução da BNCC nas escolas.</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O Plano Nacional de Educação (PNE) 2014–2024, por sua vez, reafirma a centralidade da formação de gestores escolares como estratégia de melhoria da qualidade educacional. A Meta 15 do PNE estabelece a valorização dos profissionais da educação básica, incluindo a formação inicial e continuada, enquanto a Estratégia 15.6 propõe "estimular a formação inicial e continuada de gestores escolares, com vistas ao atendimento das especificidades da gestão educacional e à melhoria do desempenho das escolas". Nesse contexto, o PNE reforça a necessidade de programas estruturados e permanentes que articulem teoria e prática, com foco no fortalecimento da gestão democrática.</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Nesse cenário, destaca-se o Progestão – Programa de Capacitação de Gestores Escolares, criado como uma política pública voltada ao desenvolvimento de competências gerenciais e pedagógicas dos diretores e coordenadores escolares. O Progestão se diferenciou por seu caráter prático, sendo fundamentado em situações reais do cotidiano escolar, e por promover a reflexão crítica sobre os desafios da gestão.</w:t>
      </w:r>
      <w:r w:rsidDel="00000000" w:rsidR="00000000" w:rsidRPr="00000000">
        <w:rPr>
          <w:sz w:val="24"/>
          <w:szCs w:val="24"/>
          <w:rtl w:val="0"/>
        </w:rPr>
        <w:t xml:space="preserve"> Foi desenvolvido no formato de formação em serviço, com foco na mediação de conflitos, liderança democrática, planejamento estratégico e articulação com a comunidade escolar.</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Portanto, os marcos legais e programas apontam para o reconhecimento da importância da formação continuada na atuação dos gestores escolares, mas também evidenciam a existência de lacunas entre a previsão normativa e a implementação prática. A superação dessas lacunas exige políticas públicas integradas, que considerem as realidades locais e favoreçam uma formação comprometida com a transformação da escola e com o fortalecimento de uma liderança eficaz. </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 PAPEL DO GESTOR(A) ESCOLAR CONTEMPORANEIDADE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spacing w:line="360" w:lineRule="auto"/>
        <w:ind w:firstLine="1133"/>
        <w:jc w:val="both"/>
        <w:rPr>
          <w:sz w:val="24"/>
          <w:szCs w:val="24"/>
        </w:rPr>
      </w:pPr>
      <w:r w:rsidDel="00000000" w:rsidR="00000000" w:rsidRPr="00000000">
        <w:rPr>
          <w:sz w:val="24"/>
          <w:szCs w:val="24"/>
          <w:rtl w:val="0"/>
        </w:rPr>
        <w:t xml:space="preserve">O gestor escolar contemporâneo precisa consolidar um perfil multifacetado, capaz de articular comunicação eficiente, liderança democrática e inovação pedagógica. Como mediador de processos coletivos, deve fomentar a participação ativa da comunidade escolar, garantindo que as decisões institucionais atendam não apenas às demandas administrativas, mas principalmente às necessidades pedagógicas e sociais.</w:t>
      </w:r>
    </w:p>
    <w:p w:rsidR="00000000" w:rsidDel="00000000" w:rsidP="00000000" w:rsidRDefault="00000000" w:rsidRPr="00000000" w14:paraId="0000002C">
      <w:pPr>
        <w:spacing w:line="360" w:lineRule="auto"/>
        <w:ind w:firstLine="1133"/>
        <w:jc w:val="both"/>
        <w:rPr>
          <w:color w:val="ff0000"/>
          <w:sz w:val="24"/>
          <w:szCs w:val="24"/>
        </w:rPr>
      </w:pPr>
      <w:r w:rsidDel="00000000" w:rsidR="00000000" w:rsidRPr="00000000">
        <w:rPr>
          <w:sz w:val="24"/>
          <w:szCs w:val="24"/>
          <w:rtl w:val="0"/>
        </w:rPr>
        <w:t xml:space="preserve">Para o desenho desse perfil, deve-se pensar na figura do gestor como um líder que encoraja, incentiva, seja criativo e que </w:t>
      </w:r>
      <w:r w:rsidDel="00000000" w:rsidR="00000000" w:rsidRPr="00000000">
        <w:rPr>
          <w:sz w:val="24"/>
          <w:szCs w:val="24"/>
          <w:rtl w:val="0"/>
        </w:rPr>
        <w:t xml:space="preserve"> acredite na educação como transformadora de sujeitos autônomos, críticos e historicamente situados, que tenha como principal objetivo estabelecer o conhecimento através da educação. </w:t>
      </w:r>
      <w:r w:rsidDel="00000000" w:rsidR="00000000" w:rsidRPr="00000000">
        <w:rPr>
          <w:sz w:val="24"/>
          <w:szCs w:val="24"/>
          <w:rtl w:val="0"/>
        </w:rPr>
        <w:t xml:space="preserve">Devendo, ainda,apresenta</w:t>
      </w:r>
      <w:r w:rsidDel="00000000" w:rsidR="00000000" w:rsidRPr="00000000">
        <w:rPr>
          <w:color w:val="0070c0"/>
          <w:sz w:val="24"/>
          <w:szCs w:val="24"/>
          <w:rtl w:val="0"/>
        </w:rPr>
        <w:t xml:space="preserve">r</w:t>
      </w:r>
      <w:r w:rsidDel="00000000" w:rsidR="00000000" w:rsidRPr="00000000">
        <w:rPr>
          <w:sz w:val="24"/>
          <w:szCs w:val="24"/>
          <w:rtl w:val="0"/>
        </w:rPr>
        <w:t xml:space="preserve">-se como um mediador de debates, reflexões, e principalmente, como aquele que participa da articulação da proposta pedagógica</w:t>
      </w:r>
      <w:r w:rsidDel="00000000" w:rsidR="00000000" w:rsidRPr="00000000">
        <w:rPr>
          <w:color w:val="0070c0"/>
          <w:sz w:val="24"/>
          <w:szCs w:val="24"/>
          <w:rtl w:val="0"/>
        </w:rPr>
        <w:t xml:space="preserve">, </w:t>
      </w:r>
      <w:r w:rsidDel="00000000" w:rsidR="00000000" w:rsidRPr="00000000">
        <w:rPr>
          <w:sz w:val="24"/>
          <w:szCs w:val="24"/>
          <w:rtl w:val="0"/>
        </w:rPr>
        <w:t xml:space="preserve">incentivando a participação dos membros envolvidos nesses processos.</w:t>
      </w:r>
      <w:r w:rsidDel="00000000" w:rsidR="00000000" w:rsidRPr="00000000">
        <w:rPr>
          <w:color w:val="ff0000"/>
          <w:sz w:val="24"/>
          <w:szCs w:val="24"/>
          <w:rtl w:val="0"/>
        </w:rPr>
        <w:t xml:space="preserve">  </w:t>
      </w:r>
    </w:p>
    <w:p w:rsidR="00000000" w:rsidDel="00000000" w:rsidP="00000000" w:rsidRDefault="00000000" w:rsidRPr="00000000" w14:paraId="0000002D">
      <w:pPr>
        <w:spacing w:line="360" w:lineRule="auto"/>
        <w:ind w:firstLine="1133"/>
        <w:jc w:val="both"/>
        <w:rPr>
          <w:sz w:val="24"/>
          <w:szCs w:val="24"/>
        </w:rPr>
      </w:pPr>
      <w:r w:rsidDel="00000000" w:rsidR="00000000" w:rsidRPr="00000000">
        <w:rPr>
          <w:sz w:val="24"/>
          <w:szCs w:val="24"/>
          <w:rtl w:val="0"/>
        </w:rPr>
        <w:t xml:space="preserve">Partindo desse princípio, cabe enfatizar o compromisso e responsabilidade  que o gestor possui em suas mãos, e da necessidade de adequar-se a novas concepções a partir do cenário atual. Suas decisões, </w:t>
      </w:r>
      <w:r w:rsidDel="00000000" w:rsidR="00000000" w:rsidRPr="00000000">
        <w:rPr>
          <w:sz w:val="24"/>
          <w:szCs w:val="24"/>
          <w:rtl w:val="0"/>
        </w:rPr>
        <w:t xml:space="preserve">devem ser tomadas a partir dos anseios e necessidades dos membros de sua comunidade</w:t>
      </w:r>
      <w:r w:rsidDel="00000000" w:rsidR="00000000" w:rsidRPr="00000000">
        <w:rPr>
          <w:color w:val="0070c0"/>
          <w:sz w:val="24"/>
          <w:szCs w:val="24"/>
          <w:rtl w:val="0"/>
        </w:rPr>
        <w:t xml:space="preserve">, </w:t>
      </w:r>
      <w:r w:rsidDel="00000000" w:rsidR="00000000" w:rsidRPr="00000000">
        <w:rPr>
          <w:sz w:val="24"/>
          <w:szCs w:val="24"/>
          <w:rtl w:val="0"/>
        </w:rPr>
        <w:t xml:space="preserve">ou seja, de forma coletiva. </w:t>
      </w:r>
      <w:r w:rsidDel="00000000" w:rsidR="00000000" w:rsidRPr="00000000">
        <w:rPr>
          <w:rtl w:val="0"/>
        </w:rPr>
      </w:r>
    </w:p>
    <w:p w:rsidR="00000000" w:rsidDel="00000000" w:rsidP="00000000" w:rsidRDefault="00000000" w:rsidRPr="00000000" w14:paraId="0000002E">
      <w:pPr>
        <w:spacing w:line="360" w:lineRule="auto"/>
        <w:ind w:firstLine="1133"/>
        <w:jc w:val="both"/>
        <w:rPr>
          <w:sz w:val="24"/>
          <w:szCs w:val="24"/>
        </w:rPr>
      </w:pPr>
      <w:r w:rsidDel="00000000" w:rsidR="00000000" w:rsidRPr="00000000">
        <w:rPr>
          <w:sz w:val="24"/>
          <w:szCs w:val="24"/>
          <w:rtl w:val="0"/>
        </w:rPr>
        <w:t xml:space="preserve">Acerca disso, um dos desafios apresentados na gestão de uma escola, pode ser a superação de</w:t>
      </w:r>
      <w:r w:rsidDel="00000000" w:rsidR="00000000" w:rsidRPr="00000000">
        <w:rPr>
          <w:color w:val="0070c0"/>
          <w:sz w:val="24"/>
          <w:szCs w:val="24"/>
          <w:rtl w:val="0"/>
        </w:rPr>
        <w:t xml:space="preserve"> </w:t>
      </w:r>
      <w:r w:rsidDel="00000000" w:rsidR="00000000" w:rsidRPr="00000000">
        <w:rPr>
          <w:sz w:val="24"/>
          <w:szCs w:val="24"/>
          <w:rtl w:val="0"/>
        </w:rPr>
        <w:t xml:space="preserve">um trabalho que esteja centralizado na figura do diretor, se caracterizando como uma gestão individualista, na qual a mesma não se baseia na busca pelo diálogo ou incentivo à participação dos membros na tomada de decisões, por uma outra forma, na qual os processos decisórios são tomados com a participação da comunidade escolar, ou seja, com o envolvimento da equipe da escola (gestores, docentes, servidores), dos alunos e pais, e, também, da comunidade externa. </w:t>
      </w:r>
    </w:p>
    <w:p w:rsidR="00000000" w:rsidDel="00000000" w:rsidP="00000000" w:rsidRDefault="00000000" w:rsidRPr="00000000" w14:paraId="0000002F">
      <w:pPr>
        <w:spacing w:line="360" w:lineRule="auto"/>
        <w:ind w:firstLine="1133"/>
        <w:jc w:val="both"/>
        <w:rPr>
          <w:sz w:val="24"/>
          <w:szCs w:val="24"/>
        </w:rPr>
      </w:pPr>
      <w:r w:rsidDel="00000000" w:rsidR="00000000" w:rsidRPr="00000000">
        <w:rPr>
          <w:sz w:val="24"/>
          <w:szCs w:val="24"/>
          <w:rtl w:val="0"/>
        </w:rPr>
        <w:t xml:space="preserve">A participação é algo que ainda não se caracteriza como parte do cotidiano da escola, para sua concretização</w:t>
      </w:r>
      <w:r w:rsidDel="00000000" w:rsidR="00000000" w:rsidRPr="00000000">
        <w:rPr>
          <w:color w:val="0070c0"/>
          <w:sz w:val="24"/>
          <w:szCs w:val="24"/>
          <w:rtl w:val="0"/>
        </w:rPr>
        <w:t xml:space="preserve"> </w:t>
      </w:r>
      <w:r w:rsidDel="00000000" w:rsidR="00000000" w:rsidRPr="00000000">
        <w:rPr>
          <w:sz w:val="24"/>
          <w:szCs w:val="24"/>
          <w:rtl w:val="0"/>
        </w:rPr>
        <w:t xml:space="preserve">é necessário romper com pensamentos arcaicos, centralizadores. </w:t>
      </w:r>
      <w:r w:rsidDel="00000000" w:rsidR="00000000" w:rsidRPr="00000000">
        <w:rPr>
          <w:sz w:val="24"/>
          <w:szCs w:val="24"/>
          <w:rtl w:val="0"/>
        </w:rPr>
        <w:t xml:space="preserve">Para Brito (2011) citado por Lordeiro (2016) a gestão escolar ganhou mais autonomia e participação por meio da descentralização administrativa, uma prática que surgiu com as teorias do modelo de administração pública gerencial. Essa autonomia significa que as escolas têm a liberdade de criar e desenvolver seus próprios projetos, incentivando a participação de toda a comunidade escolar.</w:t>
      </w:r>
      <w:r w:rsidDel="00000000" w:rsidR="00000000" w:rsidRPr="00000000">
        <w:rPr>
          <w:rtl w:val="0"/>
        </w:rPr>
      </w:r>
    </w:p>
    <w:p w:rsidR="00000000" w:rsidDel="00000000" w:rsidP="00000000" w:rsidRDefault="00000000" w:rsidRPr="00000000" w14:paraId="00000030">
      <w:pPr>
        <w:spacing w:line="360" w:lineRule="auto"/>
        <w:ind w:firstLine="1133"/>
        <w:jc w:val="both"/>
        <w:rPr>
          <w:sz w:val="24"/>
          <w:szCs w:val="24"/>
          <w:highlight w:val="white"/>
        </w:rPr>
      </w:pPr>
      <w:r w:rsidDel="00000000" w:rsidR="00000000" w:rsidRPr="00000000">
        <w:rPr>
          <w:sz w:val="24"/>
          <w:szCs w:val="24"/>
          <w:highlight w:val="white"/>
          <w:rtl w:val="0"/>
        </w:rPr>
        <w:t xml:space="preserve"> Na perspectiva dos autores, é necessário que modelos de gestão antigos sejam superados por novos modelos que valorizem e incentivem a participação na tomada de decisões para chegar em um ponto de equilíbrio. Como afirma Lombardi (2005 p. 187): </w:t>
      </w:r>
    </w:p>
    <w:p w:rsidR="00000000" w:rsidDel="00000000" w:rsidP="00000000" w:rsidRDefault="00000000" w:rsidRPr="00000000" w14:paraId="00000031">
      <w:pPr>
        <w:spacing w:line="240" w:lineRule="auto"/>
        <w:ind w:left="2267" w:firstLine="0"/>
        <w:jc w:val="both"/>
        <w:rPr>
          <w:sz w:val="20"/>
          <w:szCs w:val="20"/>
          <w:highlight w:val="white"/>
        </w:rPr>
      </w:pPr>
      <w:r w:rsidDel="00000000" w:rsidR="00000000" w:rsidRPr="00000000">
        <w:rPr>
          <w:sz w:val="20"/>
          <w:szCs w:val="20"/>
          <w:highlight w:val="white"/>
          <w:rtl w:val="0"/>
        </w:rPr>
        <w:t xml:space="preserve">[...] a escola que temos hoje não é eterna, abstrata, a-histórica, atemporal, mas, sim produto da ação humana concreta e objetivamente determinada pela forma como se articulam e se relacionam as diversas forças políticas presentes em cada período histórico; que, portanto, como qualquer outra instância da vida e da sociedade, ela se transforma permanentemente, sendo nós seres humanos, os agentes dessa transformação; que, finalmente, partindo da escola que temos aprendemos com a história que é possível construir uma outra escola, articulando-a mais coerentemente com um projeto político-pedagógico que vise fazer da instituição escolar um instrumento de construção de uma sociedade justa, fraterna e solidária.</w:t>
      </w:r>
    </w:p>
    <w:p w:rsidR="00000000" w:rsidDel="00000000" w:rsidP="00000000" w:rsidRDefault="00000000" w:rsidRPr="00000000" w14:paraId="00000032">
      <w:pPr>
        <w:spacing w:line="360" w:lineRule="auto"/>
        <w:ind w:firstLine="1133"/>
        <w:jc w:val="both"/>
        <w:rPr>
          <w:sz w:val="24"/>
          <w:szCs w:val="24"/>
        </w:rPr>
      </w:pPr>
      <w:r w:rsidDel="00000000" w:rsidR="00000000" w:rsidRPr="00000000">
        <w:rPr>
          <w:rtl w:val="0"/>
        </w:rPr>
      </w:r>
    </w:p>
    <w:p w:rsidR="00000000" w:rsidDel="00000000" w:rsidP="00000000" w:rsidRDefault="00000000" w:rsidRPr="00000000" w14:paraId="00000033">
      <w:pPr>
        <w:spacing w:line="360" w:lineRule="auto"/>
        <w:ind w:firstLine="1133"/>
        <w:jc w:val="both"/>
        <w:rPr>
          <w:sz w:val="24"/>
          <w:szCs w:val="24"/>
        </w:rPr>
      </w:pPr>
      <w:r w:rsidDel="00000000" w:rsidR="00000000" w:rsidRPr="00000000">
        <w:rPr>
          <w:sz w:val="24"/>
          <w:szCs w:val="24"/>
          <w:rtl w:val="0"/>
        </w:rPr>
        <w:t xml:space="preserve">O gestor escolar contemporâneo enfrenta o triplo desafio de promover autonomia, inovação e ética em sua prática diária no contexto educacional. Primeiramente, deve fomentar a elaboração coletiva do projeto político-pedagógico, garantindo a participação efetiva de professores, alunos e famílias, princípio defendido por Lombardi (2005) e Ferreira (2000) como base para a gestão democrática. Paralelamente, precisa implementar estratégias inovadoras que respondam às transformações sociais e tecnológicas, atualizando as práticas escolares conforme as exigências do século XXI, tal como antevia Teixeira (1961). </w:t>
      </w:r>
    </w:p>
    <w:p w:rsidR="00000000" w:rsidDel="00000000" w:rsidP="00000000" w:rsidRDefault="00000000" w:rsidRPr="00000000" w14:paraId="00000034">
      <w:pPr>
        <w:spacing w:line="360" w:lineRule="auto"/>
        <w:ind w:firstLine="1133"/>
        <w:jc w:val="both"/>
        <w:rPr>
          <w:sz w:val="24"/>
          <w:szCs w:val="24"/>
        </w:rPr>
      </w:pPr>
      <w:r w:rsidDel="00000000" w:rsidR="00000000" w:rsidRPr="00000000">
        <w:rPr>
          <w:sz w:val="24"/>
          <w:szCs w:val="24"/>
          <w:rtl w:val="0"/>
        </w:rPr>
        <w:t xml:space="preserve">Essas ações devem estar ancoradas numa sólida dimensão ética, que se manifesta na construção de relações interpessoais pautadas pela justiça e solidariedade, competências essenciais para superar desafios específicos como: a mediação de equipes multigeracionais, a inclusão digital como direito educacional, e a implementação de currículos </w:t>
      </w:r>
      <w:r w:rsidDel="00000000" w:rsidR="00000000" w:rsidRPr="00000000">
        <w:rPr>
          <w:sz w:val="24"/>
          <w:szCs w:val="24"/>
          <w:rtl w:val="0"/>
        </w:rPr>
        <w:t xml:space="preserve"> conforme a BNCC. Essa tríade de atuação  do gestor precisa ser pautada na autonomia, inovação e ética, uma vez que isso configura-se como eixo norteador para uma gestão escolar verdadeiramente transformadora.</w:t>
      </w:r>
    </w:p>
    <w:p w:rsidR="00000000" w:rsidDel="00000000" w:rsidP="00000000" w:rsidRDefault="00000000" w:rsidRPr="00000000" w14:paraId="00000035">
      <w:pPr>
        <w:spacing w:line="360" w:lineRule="auto"/>
        <w:ind w:firstLine="1133"/>
        <w:jc w:val="both"/>
        <w:rPr>
          <w:sz w:val="24"/>
          <w:szCs w:val="24"/>
        </w:rPr>
      </w:pPr>
      <w:r w:rsidDel="00000000" w:rsidR="00000000" w:rsidRPr="00000000">
        <w:rPr>
          <w:sz w:val="24"/>
          <w:szCs w:val="24"/>
          <w:rtl w:val="0"/>
        </w:rPr>
        <w:t xml:space="preserve">Nesse contexto, o gestor assume o papel de agente transformador, responsável por converter desafios em oportunidades de aprendizagem coletiva. Como ressalta Ferreira (2000, p. 306), a gestão escolar transcende a administração clássica, tornando-se um instrumento de promoção humana e justiça social. Essa visão reforça a necessidade de formação continuada que prepare os gestores para liderar em cenários complexos.</w:t>
      </w:r>
    </w:p>
    <w:p w:rsidR="00000000" w:rsidDel="00000000" w:rsidP="00000000" w:rsidRDefault="00000000" w:rsidRPr="00000000" w14:paraId="00000036">
      <w:pPr>
        <w:spacing w:line="360" w:lineRule="auto"/>
        <w:ind w:firstLine="1133"/>
        <w:jc w:val="both"/>
        <w:rPr>
          <w:sz w:val="24"/>
          <w:szCs w:val="24"/>
        </w:rPr>
      </w:pPr>
      <w:r w:rsidDel="00000000" w:rsidR="00000000" w:rsidRPr="00000000">
        <w:rPr>
          <w:rtl w:val="0"/>
        </w:rPr>
      </w:r>
    </w:p>
    <w:p w:rsidR="00000000" w:rsidDel="00000000" w:rsidP="00000000" w:rsidRDefault="00000000" w:rsidRPr="00000000" w14:paraId="00000037">
      <w:pPr>
        <w:jc w:val="both"/>
        <w:rPr>
          <w:b w:val="1"/>
          <w:sz w:val="24"/>
          <w:szCs w:val="24"/>
        </w:rPr>
      </w:pPr>
      <w:r w:rsidDel="00000000" w:rsidR="00000000" w:rsidRPr="00000000">
        <w:rPr>
          <w:b w:val="1"/>
          <w:sz w:val="24"/>
          <w:szCs w:val="24"/>
          <w:rtl w:val="0"/>
        </w:rPr>
        <w:t xml:space="preserve">4. PROPOSTAS E DIRETRIZES PARA POLÍTICAS FORMATIVAS MAIS EFETIVAS </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Diante dos desafios identificados ao longo da análise das políticas públicas de formação continuada para gestores escolares, torna-se urgente a formulação de diretrizes que assegurem a efetividade dessas formações no cotidiano da escola, a exemplo do Pró-Gestão. A simples existência de programas formativos não garante sua eficácia; é necessário que essas políticas estejam em consonância com as necessidades reais da gestão escolar contemporânea, favorecendo uma atuação crítica, reflexiva e propositiva.</w:t>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Uma primeira diretriz fundamental é a articulação entre teoria e prática. Muitos cursos de formação continuada ainda adotam modelos excessivamente teóricos, descolados das experiências e demandas concretas do gestor. Assim, as formações precisam valorizar metodologias ativas, estudos de caso, oficinas e práticas situadas, que possibilitem ao gestor refletir sobre sua realidade e desenvolver soluções contextuais.</w:t>
      </w:r>
    </w:p>
    <w:p w:rsidR="00000000" w:rsidDel="00000000" w:rsidP="00000000" w:rsidRDefault="00000000" w:rsidRPr="00000000" w14:paraId="0000003B">
      <w:pPr>
        <w:spacing w:line="360" w:lineRule="auto"/>
        <w:ind w:firstLine="720"/>
        <w:jc w:val="both"/>
        <w:rPr>
          <w:sz w:val="24"/>
          <w:szCs w:val="24"/>
        </w:rPr>
      </w:pPr>
      <w:r w:rsidDel="00000000" w:rsidR="00000000" w:rsidRPr="00000000">
        <w:rPr>
          <w:sz w:val="24"/>
          <w:szCs w:val="24"/>
          <w:rtl w:val="0"/>
        </w:rPr>
        <w:t xml:space="preserve">Outra proposta central é o investimento em programas formativos contínuos e não-eventuais. A descontinuidade das políticas educacionais, muitas vezes interrompidas por mudanças de governo, fragiliza os processos de aprendizagem e desenvolvimento profissional. É necessário garantir programas permanentes de formação continuada, previstos em políticas de Estado e com financiamento público que assegurem a participação constante dos gestores ao longo de sua carreira.</w:t>
      </w:r>
    </w:p>
    <w:p w:rsidR="00000000" w:rsidDel="00000000" w:rsidP="00000000" w:rsidRDefault="00000000" w:rsidRPr="00000000" w14:paraId="0000003C">
      <w:pPr>
        <w:spacing w:line="360" w:lineRule="auto"/>
        <w:ind w:firstLine="720"/>
        <w:jc w:val="both"/>
        <w:rPr>
          <w:sz w:val="24"/>
          <w:szCs w:val="24"/>
        </w:rPr>
      </w:pPr>
      <w:bookmarkStart w:colFirst="0" w:colLast="0" w:name="_heading=h.d544fimsnewe" w:id="0"/>
      <w:bookmarkEnd w:id="0"/>
      <w:r w:rsidDel="00000000" w:rsidR="00000000" w:rsidRPr="00000000">
        <w:rPr>
          <w:sz w:val="24"/>
          <w:szCs w:val="24"/>
          <w:rtl w:val="0"/>
        </w:rPr>
        <w:t xml:space="preserve">Também se destaca a importância de uma formação personalizada e contextualizada, que considere as especificidades locais das escolas e redes de ensino. A realidade de um gestor de escola urbana é diferente daquela vivida em contextos rurais, indígenas, quilombolas ou em territórios de alta vulnerabilidade social. Portanto, os programas devem ser flexíveis, oferecendo conteúdos adaptáveis à diversidade regional e cultural do país.</w:t>
      </w:r>
    </w:p>
    <w:p w:rsidR="00000000" w:rsidDel="00000000" w:rsidP="00000000" w:rsidRDefault="00000000" w:rsidRPr="00000000" w14:paraId="0000003D">
      <w:pPr>
        <w:spacing w:line="360" w:lineRule="auto"/>
        <w:ind w:firstLine="850"/>
        <w:jc w:val="both"/>
        <w:rPr>
          <w:sz w:val="24"/>
          <w:szCs w:val="24"/>
        </w:rPr>
      </w:pPr>
      <w:r w:rsidDel="00000000" w:rsidR="00000000" w:rsidRPr="00000000">
        <w:rPr>
          <w:sz w:val="24"/>
          <w:szCs w:val="24"/>
          <w:rtl w:val="0"/>
        </w:rPr>
        <w:t xml:space="preserve">A formação continuada deve ainda abranger competências socioemocionais e habilidades de liderança. O gestor contemporâneo precisa lidar com equipes multigeracionais, resolver conflitos, comunicar-se com empatia e promover a inclusão. Nesse sentido, é fundamental incluir nos programas temas como: gestão de pessoas, escuta ativa, justiça restaurativa, comunicação não-violenta, diversidade e relações étnico-raciais, com base em uma perspectiva ética e humanizadora para uma educação ainda mais eficiente e relevante. Como descreve Santos (2008, p. 10) </w:t>
      </w:r>
    </w:p>
    <w:p w:rsidR="00000000" w:rsidDel="00000000" w:rsidP="00000000" w:rsidRDefault="00000000" w:rsidRPr="00000000" w14:paraId="0000003E">
      <w:pPr>
        <w:spacing w:line="240" w:lineRule="auto"/>
        <w:ind w:left="2267" w:firstLine="0"/>
        <w:jc w:val="both"/>
        <w:rPr>
          <w:sz w:val="20"/>
          <w:szCs w:val="20"/>
        </w:rPr>
      </w:pPr>
      <w:r w:rsidDel="00000000" w:rsidR="00000000" w:rsidRPr="00000000">
        <w:rPr>
          <w:sz w:val="20"/>
          <w:szCs w:val="20"/>
          <w:rtl w:val="0"/>
        </w:rPr>
        <w:t xml:space="preserve">A formação dos gestores continuará mostrando um descompasso enorme com a gestão para a modernidade, em razão também de os referidos cursos manterem-se resistentes a mudanças, repetindo a formação do passado, quando a educação não ganha o destaque que assume hoje no contexto das atividades sociais e profissionais, exigindo repensar o ato de educar. Acresce-se ainda que as mudanças que vêm ocorrendo no campo da gestão empresarial não podem ser ignoradas, tendo em vista a precariedade de estudos e das pesquisas educacionais e a necessidade de preparar pessoas capazes de entender o novo significado que assumem a gestão educacional e a escola dos sistemas e das escolas respectivamente.</w:t>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spacing w:line="360" w:lineRule="auto"/>
        <w:ind w:firstLine="1133"/>
        <w:jc w:val="both"/>
        <w:rPr>
          <w:sz w:val="24"/>
          <w:szCs w:val="24"/>
        </w:rPr>
      </w:pPr>
      <w:r w:rsidDel="00000000" w:rsidR="00000000" w:rsidRPr="00000000">
        <w:rPr>
          <w:sz w:val="24"/>
          <w:szCs w:val="24"/>
          <w:rtl w:val="0"/>
        </w:rPr>
        <w:t xml:space="preserve">A formação continuada, portanto, não deve se restringir à obtenção de títulos ou certificações. Ela deve propiciar experiências formativas que ampliem as capacidades analíticas, comunicativas e decisórias do gestor, tornando-o apto a enfrentar os desafios do cotidiano escolar com sensibilidade, conhecimento técnico e visão democrática.</w:t>
      </w:r>
    </w:p>
    <w:p w:rsidR="00000000" w:rsidDel="00000000" w:rsidP="00000000" w:rsidRDefault="00000000" w:rsidRPr="00000000" w14:paraId="00000041">
      <w:pPr>
        <w:spacing w:line="360" w:lineRule="auto"/>
        <w:ind w:firstLine="1133"/>
        <w:jc w:val="both"/>
        <w:rPr>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CONCLUSÃO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spacing w:line="360" w:lineRule="auto"/>
        <w:ind w:firstLine="1133"/>
        <w:jc w:val="both"/>
        <w:rPr>
          <w:sz w:val="24"/>
          <w:szCs w:val="24"/>
        </w:rPr>
      </w:pPr>
      <w:r w:rsidDel="00000000" w:rsidR="00000000" w:rsidRPr="00000000">
        <w:rPr>
          <w:sz w:val="24"/>
          <w:szCs w:val="24"/>
          <w:rtl w:val="0"/>
        </w:rPr>
        <w:t xml:space="preserve">A partir do apresentado, chega-se à conclusão de que o trabalho do gestor escolar deve estar revestido e voltado para aquele que trabalha para um bem coletivo. Sendo assim, no que diz respeito às formações, estas devem ser centradas na realidade e nas necessidades da instituição de ensino, considerando as diversidades e singularidades de todos aqueles inseridos no contexto escolar.</w:t>
      </w:r>
    </w:p>
    <w:p w:rsidR="00000000" w:rsidDel="00000000" w:rsidP="00000000" w:rsidRDefault="00000000" w:rsidRPr="00000000" w14:paraId="00000045">
      <w:pPr>
        <w:spacing w:line="360" w:lineRule="auto"/>
        <w:ind w:firstLine="1133"/>
        <w:jc w:val="both"/>
        <w:rPr>
          <w:sz w:val="24"/>
          <w:szCs w:val="24"/>
        </w:rPr>
      </w:pPr>
      <w:r w:rsidDel="00000000" w:rsidR="00000000" w:rsidRPr="00000000">
        <w:rPr>
          <w:sz w:val="24"/>
          <w:szCs w:val="24"/>
          <w:rtl w:val="0"/>
        </w:rPr>
        <w:t xml:space="preserve">Diante das transformações que marcam o cenário educacional brasileiro, especialmente no contexto das reformas curriculares e das novas exigências da gestão escolar, este estudo permitiu compreender que a formação continuada se consolida como um dos pilares fundamentais para o desenvolvimento profissional do gestor escolar. A pesquisa evidenciou que, embora haja avanços nas políticas públicas que regulamentam essas formações, ainda persistem desafios consideráveis relacionados à fragmentação dos programas, à desarticulação com as realidades locais e à reprodução de modelos formativos ultrapassados.</w:t>
      </w:r>
    </w:p>
    <w:p w:rsidR="00000000" w:rsidDel="00000000" w:rsidP="00000000" w:rsidRDefault="00000000" w:rsidRPr="00000000" w14:paraId="00000046">
      <w:pPr>
        <w:spacing w:line="360" w:lineRule="auto"/>
        <w:ind w:firstLine="1133"/>
        <w:jc w:val="both"/>
        <w:rPr>
          <w:sz w:val="24"/>
          <w:szCs w:val="24"/>
        </w:rPr>
      </w:pPr>
      <w:r w:rsidDel="00000000" w:rsidR="00000000" w:rsidRPr="00000000">
        <w:rPr>
          <w:sz w:val="24"/>
          <w:szCs w:val="24"/>
          <w:rtl w:val="0"/>
        </w:rPr>
        <w:t xml:space="preserve">A análise documental e bibliográfica demonstrou que o papel do gestor vai muito além da administração burocrática: ele é um agente de articulação pedagógica, liderança democrática e inovação institucional. Para que esse perfil se consolide, é imprescindível que os processos formativos ofereçam suporte teórico e prático alinhado às demandas reais da escola.</w:t>
      </w:r>
    </w:p>
    <w:p w:rsidR="00000000" w:rsidDel="00000000" w:rsidP="00000000" w:rsidRDefault="00000000" w:rsidRPr="00000000" w14:paraId="00000047">
      <w:pPr>
        <w:spacing w:line="360" w:lineRule="auto"/>
        <w:ind w:firstLine="1133"/>
        <w:jc w:val="both"/>
        <w:rPr>
          <w:sz w:val="24"/>
          <w:szCs w:val="24"/>
        </w:rPr>
      </w:pPr>
      <w:r w:rsidDel="00000000" w:rsidR="00000000" w:rsidRPr="00000000">
        <w:rPr>
          <w:sz w:val="24"/>
          <w:szCs w:val="24"/>
          <w:rtl w:val="0"/>
        </w:rPr>
        <w:t xml:space="preserve">Dessa forma, as políticas públicas de formação continuada precisam ser compreendidas como instrumentos estratégicos de fortalecimento da qualidade educacional. Elas devem ser implementadas de maneira permanente e articulada com os contextos escolares, favorecendo o protagonismo dos gestores como líderes conscientes e transformadores.</w:t>
      </w:r>
    </w:p>
    <w:p w:rsidR="00000000" w:rsidDel="00000000" w:rsidP="00000000" w:rsidRDefault="00000000" w:rsidRPr="00000000" w14:paraId="00000048">
      <w:pPr>
        <w:spacing w:line="360" w:lineRule="auto"/>
        <w:rPr>
          <w:b w:val="1"/>
          <w:sz w:val="24"/>
          <w:szCs w:val="24"/>
        </w:rPr>
      </w:pPr>
      <w:r w:rsidDel="00000000" w:rsidR="00000000" w:rsidRPr="00000000">
        <w:rPr>
          <w:rtl w:val="0"/>
        </w:rPr>
      </w:r>
    </w:p>
    <w:p w:rsidR="00000000" w:rsidDel="00000000" w:rsidP="00000000" w:rsidRDefault="00000000" w:rsidRPr="00000000" w14:paraId="00000049">
      <w:pPr>
        <w:spacing w:line="360" w:lineRule="auto"/>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A">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4B">
      <w:pPr>
        <w:jc w:val="both"/>
        <w:rPr>
          <w:color w:val="222222"/>
          <w:sz w:val="24"/>
          <w:szCs w:val="24"/>
          <w:highlight w:val="white"/>
        </w:rPr>
      </w:pPr>
      <w:r w:rsidDel="00000000" w:rsidR="00000000" w:rsidRPr="00000000">
        <w:rPr>
          <w:color w:val="222222"/>
          <w:sz w:val="24"/>
          <w:szCs w:val="24"/>
          <w:highlight w:val="white"/>
          <w:rtl w:val="0"/>
        </w:rPr>
        <w:t xml:space="preserve">BRASIL. Ministério da Educação. </w:t>
      </w:r>
      <w:r w:rsidDel="00000000" w:rsidR="00000000" w:rsidRPr="00000000">
        <w:rPr>
          <w:b w:val="1"/>
          <w:color w:val="222222"/>
          <w:sz w:val="24"/>
          <w:szCs w:val="24"/>
          <w:highlight w:val="white"/>
          <w:rtl w:val="0"/>
        </w:rPr>
        <w:t xml:space="preserve">Base Nacional Comum Curricular</w:t>
      </w:r>
      <w:r w:rsidDel="00000000" w:rsidR="00000000" w:rsidRPr="00000000">
        <w:rPr>
          <w:color w:val="222222"/>
          <w:sz w:val="24"/>
          <w:szCs w:val="24"/>
          <w:highlight w:val="white"/>
          <w:rtl w:val="0"/>
        </w:rPr>
        <w:t xml:space="preserve">. Brasília: MEC, 2018. Disponível em: </w:t>
      </w:r>
      <w:hyperlink r:id="rId8">
        <w:r w:rsidDel="00000000" w:rsidR="00000000" w:rsidRPr="00000000">
          <w:rPr>
            <w:color w:val="1155cc"/>
            <w:sz w:val="24"/>
            <w:szCs w:val="24"/>
            <w:highlight w:val="white"/>
            <w:u w:val="single"/>
            <w:rtl w:val="0"/>
          </w:rPr>
          <w:t xml:space="preserve">http://basenacionalcomum.mec.gov.br/</w:t>
        </w:r>
      </w:hyperlink>
      <w:r w:rsidDel="00000000" w:rsidR="00000000" w:rsidRPr="00000000">
        <w:rPr>
          <w:color w:val="222222"/>
          <w:sz w:val="24"/>
          <w:szCs w:val="24"/>
          <w:highlight w:val="white"/>
          <w:rtl w:val="0"/>
        </w:rPr>
        <w:t xml:space="preserve"> Acesso em: 02. jun. 2025</w:t>
      </w:r>
    </w:p>
    <w:p w:rsidR="00000000" w:rsidDel="00000000" w:rsidP="00000000" w:rsidRDefault="00000000" w:rsidRPr="00000000" w14:paraId="0000004C">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4D">
      <w:pPr>
        <w:jc w:val="both"/>
        <w:rPr>
          <w:color w:val="222222"/>
          <w:sz w:val="24"/>
          <w:szCs w:val="24"/>
          <w:highlight w:val="white"/>
        </w:rPr>
      </w:pPr>
      <w:r w:rsidDel="00000000" w:rsidR="00000000" w:rsidRPr="00000000">
        <w:rPr>
          <w:color w:val="222222"/>
          <w:sz w:val="24"/>
          <w:szCs w:val="24"/>
          <w:highlight w:val="white"/>
          <w:rtl w:val="0"/>
        </w:rPr>
        <w:t xml:space="preserve">CHRISTOV, Luiz. </w:t>
      </w:r>
      <w:r w:rsidDel="00000000" w:rsidR="00000000" w:rsidRPr="00000000">
        <w:rPr>
          <w:b w:val="1"/>
          <w:color w:val="222222"/>
          <w:sz w:val="24"/>
          <w:szCs w:val="24"/>
          <w:highlight w:val="white"/>
          <w:rtl w:val="0"/>
        </w:rPr>
        <w:t xml:space="preserve">A formação continuada de professores</w:t>
      </w:r>
      <w:r w:rsidDel="00000000" w:rsidR="00000000" w:rsidRPr="00000000">
        <w:rPr>
          <w:color w:val="222222"/>
          <w:sz w:val="24"/>
          <w:szCs w:val="24"/>
          <w:highlight w:val="white"/>
          <w:rtl w:val="0"/>
        </w:rPr>
        <w:t xml:space="preserve">: estratégias e desafios. In: VEIGA, Ilma Passos A. (Org.).. Campinas: Papirus, 2003. p. 9-27.</w:t>
      </w:r>
    </w:p>
    <w:p w:rsidR="00000000" w:rsidDel="00000000" w:rsidP="00000000" w:rsidRDefault="00000000" w:rsidRPr="00000000" w14:paraId="0000004E">
      <w:pPr>
        <w:spacing w:line="360" w:lineRule="auto"/>
        <w:rPr>
          <w:sz w:val="24"/>
          <w:szCs w:val="24"/>
        </w:rPr>
      </w:pPr>
      <w:r w:rsidDel="00000000" w:rsidR="00000000" w:rsidRPr="00000000">
        <w:rPr>
          <w:rtl w:val="0"/>
        </w:rPr>
      </w:r>
    </w:p>
    <w:p w:rsidR="00000000" w:rsidDel="00000000" w:rsidP="00000000" w:rsidRDefault="00000000" w:rsidRPr="00000000" w14:paraId="0000004F">
      <w:pPr>
        <w:jc w:val="both"/>
        <w:rPr>
          <w:b w:val="1"/>
          <w:sz w:val="24"/>
          <w:szCs w:val="24"/>
        </w:rPr>
      </w:pPr>
      <w:r w:rsidDel="00000000" w:rsidR="00000000" w:rsidRPr="00000000">
        <w:rPr>
          <w:color w:val="222222"/>
          <w:sz w:val="24"/>
          <w:szCs w:val="24"/>
          <w:highlight w:val="white"/>
          <w:rtl w:val="0"/>
        </w:rPr>
        <w:t xml:space="preserve">DE SOUZA, Maria Islândia Melo. O fazer do gestor escolar: desafios e possibilidades de sua atuação profissional, enquanto facilitador do processo de ensino-aprendizagem. </w:t>
      </w:r>
      <w:r w:rsidDel="00000000" w:rsidR="00000000" w:rsidRPr="00000000">
        <w:rPr>
          <w:b w:val="1"/>
          <w:color w:val="222222"/>
          <w:sz w:val="24"/>
          <w:szCs w:val="24"/>
          <w:highlight w:val="white"/>
          <w:rtl w:val="0"/>
        </w:rPr>
        <w:t xml:space="preserve">Research, Society and Development</w:t>
      </w:r>
      <w:r w:rsidDel="00000000" w:rsidR="00000000" w:rsidRPr="00000000">
        <w:rPr>
          <w:color w:val="222222"/>
          <w:sz w:val="24"/>
          <w:szCs w:val="24"/>
          <w:highlight w:val="white"/>
          <w:rtl w:val="0"/>
        </w:rPr>
        <w:t xml:space="preserve">, v. 9, n. 7, p. e335973900-e335973900, 2020.</w:t>
      </w:r>
      <w:r w:rsidDel="00000000" w:rsidR="00000000" w:rsidRPr="00000000">
        <w:rPr>
          <w:rtl w:val="0"/>
        </w:rPr>
      </w:r>
    </w:p>
    <w:p w:rsidR="00000000" w:rsidDel="00000000" w:rsidP="00000000" w:rsidRDefault="00000000" w:rsidRPr="00000000" w14:paraId="00000050">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51">
      <w:pPr>
        <w:jc w:val="both"/>
        <w:rPr>
          <w:color w:val="222222"/>
          <w:sz w:val="24"/>
          <w:szCs w:val="24"/>
          <w:highlight w:val="white"/>
        </w:rPr>
      </w:pPr>
      <w:r w:rsidDel="00000000" w:rsidR="00000000" w:rsidRPr="00000000">
        <w:rPr>
          <w:color w:val="222222"/>
          <w:sz w:val="24"/>
          <w:szCs w:val="24"/>
          <w:highlight w:val="white"/>
          <w:rtl w:val="0"/>
        </w:rPr>
        <w:t xml:space="preserve">FRANCO, Alexandre de Paula. </w:t>
      </w:r>
      <w:r w:rsidDel="00000000" w:rsidR="00000000" w:rsidRPr="00000000">
        <w:rPr>
          <w:b w:val="1"/>
          <w:color w:val="222222"/>
          <w:sz w:val="24"/>
          <w:szCs w:val="24"/>
          <w:highlight w:val="white"/>
          <w:rtl w:val="0"/>
        </w:rPr>
        <w:t xml:space="preserve">A formação dos gestores escolares nos cursos de pedagogia.</w:t>
      </w:r>
      <w:r w:rsidDel="00000000" w:rsidR="00000000" w:rsidRPr="00000000">
        <w:rPr>
          <w:color w:val="222222"/>
          <w:sz w:val="24"/>
          <w:szCs w:val="24"/>
          <w:highlight w:val="white"/>
          <w:rtl w:val="0"/>
        </w:rPr>
        <w:t xml:space="preserve"> 2014. 300 f. Tese (Doutorado em Educação) – Curso de Programa de Pós-graduação em Educação, Didática, Teorias do Ensino e Práticas Escolares, Faculdade de Educação da Universidade de São Paulo, São Paulo, 2014.</w:t>
      </w:r>
    </w:p>
    <w:p w:rsidR="00000000" w:rsidDel="00000000" w:rsidP="00000000" w:rsidRDefault="00000000" w:rsidRPr="00000000" w14:paraId="00000052">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53">
      <w:pPr>
        <w:jc w:val="both"/>
        <w:rPr>
          <w:color w:val="222222"/>
          <w:sz w:val="24"/>
          <w:szCs w:val="24"/>
          <w:highlight w:val="white"/>
        </w:rPr>
      </w:pPr>
      <w:r w:rsidDel="00000000" w:rsidR="00000000" w:rsidRPr="00000000">
        <w:rPr>
          <w:color w:val="222222"/>
          <w:sz w:val="24"/>
          <w:szCs w:val="24"/>
          <w:highlight w:val="white"/>
          <w:rtl w:val="0"/>
        </w:rPr>
        <w:t xml:space="preserve">GODINHO, José Fortunato. </w:t>
      </w:r>
      <w:r w:rsidDel="00000000" w:rsidR="00000000" w:rsidRPr="00000000">
        <w:rPr>
          <w:b w:val="1"/>
          <w:color w:val="222222"/>
          <w:sz w:val="24"/>
          <w:szCs w:val="24"/>
          <w:highlight w:val="white"/>
          <w:rtl w:val="0"/>
        </w:rPr>
        <w:t xml:space="preserve">O papel do gestor escolar</w:t>
      </w:r>
      <w:r w:rsidDel="00000000" w:rsidR="00000000" w:rsidRPr="00000000">
        <w:rPr>
          <w:color w:val="222222"/>
          <w:sz w:val="24"/>
          <w:szCs w:val="24"/>
          <w:highlight w:val="white"/>
          <w:rtl w:val="0"/>
        </w:rPr>
        <w:t xml:space="preserve">. 2013. Tese de Doutorado.</w:t>
      </w:r>
    </w:p>
    <w:p w:rsidR="00000000" w:rsidDel="00000000" w:rsidP="00000000" w:rsidRDefault="00000000" w:rsidRPr="00000000" w14:paraId="00000054">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55">
      <w:pPr>
        <w:jc w:val="both"/>
        <w:rPr>
          <w:color w:val="222222"/>
          <w:sz w:val="24"/>
          <w:szCs w:val="24"/>
          <w:highlight w:val="white"/>
        </w:rPr>
      </w:pPr>
      <w:r w:rsidDel="00000000" w:rsidR="00000000" w:rsidRPr="00000000">
        <w:rPr>
          <w:color w:val="222222"/>
          <w:sz w:val="24"/>
          <w:szCs w:val="24"/>
          <w:highlight w:val="white"/>
          <w:rtl w:val="0"/>
        </w:rPr>
        <w:t xml:space="preserve">LIBÂNEO, José Carlos. </w:t>
      </w:r>
      <w:r w:rsidDel="00000000" w:rsidR="00000000" w:rsidRPr="00000000">
        <w:rPr>
          <w:b w:val="1"/>
          <w:color w:val="222222"/>
          <w:sz w:val="24"/>
          <w:szCs w:val="24"/>
          <w:highlight w:val="white"/>
          <w:rtl w:val="0"/>
        </w:rPr>
        <w:t xml:space="preserve">Organização e Gestão da Escola: Teoria e Prática </w:t>
      </w:r>
      <w:r w:rsidDel="00000000" w:rsidR="00000000" w:rsidRPr="00000000">
        <w:rPr>
          <w:color w:val="222222"/>
          <w:sz w:val="24"/>
          <w:szCs w:val="24"/>
          <w:highlight w:val="white"/>
          <w:rtl w:val="0"/>
        </w:rPr>
        <w:t xml:space="preserve">– 5. ed. Goiânia: Alternativa, 2004. </w:t>
      </w:r>
    </w:p>
    <w:p w:rsidR="00000000" w:rsidDel="00000000" w:rsidP="00000000" w:rsidRDefault="00000000" w:rsidRPr="00000000" w14:paraId="00000056">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57">
      <w:pPr>
        <w:jc w:val="both"/>
        <w:rPr>
          <w:color w:val="222222"/>
          <w:sz w:val="24"/>
          <w:szCs w:val="24"/>
          <w:highlight w:val="white"/>
        </w:rPr>
      </w:pPr>
      <w:r w:rsidDel="00000000" w:rsidR="00000000" w:rsidRPr="00000000">
        <w:rPr>
          <w:color w:val="222222"/>
          <w:sz w:val="24"/>
          <w:szCs w:val="24"/>
          <w:highlight w:val="white"/>
          <w:rtl w:val="0"/>
        </w:rPr>
        <w:t xml:space="preserve">LODEIRO, Vanusa Rodrigues; DA SILVA LEÃO, Rita de Cássia. Gestão Escolar Participativa e Compartilhada: Um Desafio para o Gestor Público. </w:t>
      </w:r>
      <w:r w:rsidDel="00000000" w:rsidR="00000000" w:rsidRPr="00000000">
        <w:rPr>
          <w:b w:val="1"/>
          <w:color w:val="222222"/>
          <w:sz w:val="24"/>
          <w:szCs w:val="24"/>
          <w:highlight w:val="white"/>
          <w:rtl w:val="0"/>
        </w:rPr>
        <w:t xml:space="preserve">Revista Internacional de Debates da Administração &amp; Públicas-RIDAP</w:t>
      </w:r>
      <w:r w:rsidDel="00000000" w:rsidR="00000000" w:rsidRPr="00000000">
        <w:rPr>
          <w:color w:val="222222"/>
          <w:sz w:val="24"/>
          <w:szCs w:val="24"/>
          <w:highlight w:val="white"/>
          <w:rtl w:val="0"/>
        </w:rPr>
        <w:t xml:space="preserve">, v. 1, n. 1, p. 47-56, 2016.</w:t>
      </w:r>
    </w:p>
    <w:p w:rsidR="00000000" w:rsidDel="00000000" w:rsidP="00000000" w:rsidRDefault="00000000" w:rsidRPr="00000000" w14:paraId="00000058">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59">
      <w:pPr>
        <w:jc w:val="both"/>
        <w:rPr>
          <w:color w:val="222222"/>
          <w:sz w:val="24"/>
          <w:szCs w:val="24"/>
          <w:highlight w:val="white"/>
        </w:rPr>
      </w:pPr>
      <w:r w:rsidDel="00000000" w:rsidR="00000000" w:rsidRPr="00000000">
        <w:rPr>
          <w:color w:val="222222"/>
          <w:sz w:val="24"/>
          <w:szCs w:val="24"/>
          <w:highlight w:val="white"/>
          <w:rtl w:val="0"/>
        </w:rPr>
        <w:t xml:space="preserve">LÜCK, Heloísa. </w:t>
      </w:r>
      <w:r w:rsidDel="00000000" w:rsidR="00000000" w:rsidRPr="00000000">
        <w:rPr>
          <w:b w:val="1"/>
          <w:color w:val="222222"/>
          <w:sz w:val="24"/>
          <w:szCs w:val="24"/>
          <w:highlight w:val="white"/>
          <w:rtl w:val="0"/>
        </w:rPr>
        <w:t xml:space="preserve">Gestão educacional: uma questão paradigmática</w:t>
      </w:r>
      <w:r w:rsidDel="00000000" w:rsidR="00000000" w:rsidRPr="00000000">
        <w:rPr>
          <w:color w:val="222222"/>
          <w:sz w:val="24"/>
          <w:szCs w:val="24"/>
          <w:highlight w:val="white"/>
          <w:rtl w:val="0"/>
        </w:rPr>
        <w:t xml:space="preserve">. Petrópolis: Vozes, 2011. (Cap. 3 - "Participação e autonomia na gestão escolar")</w:t>
      </w:r>
    </w:p>
    <w:p w:rsidR="00000000" w:rsidDel="00000000" w:rsidP="00000000" w:rsidRDefault="00000000" w:rsidRPr="00000000" w14:paraId="0000005A">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5B">
      <w:pPr>
        <w:jc w:val="both"/>
        <w:rPr>
          <w:color w:val="222222"/>
          <w:sz w:val="24"/>
          <w:szCs w:val="24"/>
          <w:highlight w:val="white"/>
        </w:rPr>
      </w:pPr>
      <w:r w:rsidDel="00000000" w:rsidR="00000000" w:rsidRPr="00000000">
        <w:rPr>
          <w:color w:val="222222"/>
          <w:sz w:val="24"/>
          <w:szCs w:val="24"/>
          <w:highlight w:val="white"/>
          <w:rtl w:val="0"/>
        </w:rPr>
        <w:t xml:space="preserve">MARTINS, Ana Paula Maioli; BROCANELLI, Cláudio Roberto. O papel do diretor de escola frente aos novos desafios da gestão escolar. In: Colloquium Humanarum. ISSN: 1809-8207. 2010. p. 80-85.</w:t>
      </w:r>
    </w:p>
    <w:p w:rsidR="00000000" w:rsidDel="00000000" w:rsidP="00000000" w:rsidRDefault="00000000" w:rsidRPr="00000000" w14:paraId="0000005C">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5D">
      <w:pPr>
        <w:jc w:val="both"/>
        <w:rPr>
          <w:color w:val="222222"/>
          <w:sz w:val="24"/>
          <w:szCs w:val="24"/>
          <w:highlight w:val="white"/>
        </w:rPr>
      </w:pPr>
      <w:r w:rsidDel="00000000" w:rsidR="00000000" w:rsidRPr="00000000">
        <w:rPr>
          <w:color w:val="222222"/>
          <w:sz w:val="24"/>
          <w:szCs w:val="24"/>
          <w:highlight w:val="white"/>
          <w:rtl w:val="0"/>
        </w:rPr>
        <w:t xml:space="preserve">MOURA, José Reinaldo Mendonça et al.</w:t>
      </w:r>
      <w:r w:rsidDel="00000000" w:rsidR="00000000" w:rsidRPr="00000000">
        <w:rPr>
          <w:b w:val="1"/>
          <w:color w:val="222222"/>
          <w:sz w:val="24"/>
          <w:szCs w:val="24"/>
          <w:highlight w:val="white"/>
          <w:rtl w:val="0"/>
        </w:rPr>
        <w:t xml:space="preserve"> O Gestor Escolar e os Desafios  Enfrentados no Chão da Escola.</w:t>
      </w:r>
      <w:r w:rsidDel="00000000" w:rsidR="00000000" w:rsidRPr="00000000">
        <w:rPr>
          <w:color w:val="222222"/>
          <w:sz w:val="24"/>
          <w:szCs w:val="24"/>
          <w:highlight w:val="white"/>
          <w:rtl w:val="0"/>
        </w:rPr>
        <w:t xml:space="preserve"> Revista Tópicos, v. 2, n. 11, p. 1-12, 2024.</w:t>
      </w:r>
    </w:p>
    <w:p w:rsidR="00000000" w:rsidDel="00000000" w:rsidP="00000000" w:rsidRDefault="00000000" w:rsidRPr="00000000" w14:paraId="0000005E">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5F">
      <w:pPr>
        <w:jc w:val="both"/>
        <w:rPr>
          <w:color w:val="222222"/>
          <w:sz w:val="24"/>
          <w:szCs w:val="24"/>
          <w:highlight w:val="white"/>
        </w:rPr>
      </w:pPr>
      <w:r w:rsidDel="00000000" w:rsidR="00000000" w:rsidRPr="00000000">
        <w:rPr>
          <w:color w:val="222222"/>
          <w:sz w:val="24"/>
          <w:szCs w:val="24"/>
          <w:highlight w:val="white"/>
          <w:rtl w:val="0"/>
        </w:rPr>
        <w:t xml:space="preserve">MARTINS, Ana Paula Maioli; BROCANELLI, Cláudio Roberto.</w:t>
      </w:r>
      <w:r w:rsidDel="00000000" w:rsidR="00000000" w:rsidRPr="00000000">
        <w:rPr>
          <w:b w:val="1"/>
          <w:color w:val="222222"/>
          <w:sz w:val="24"/>
          <w:szCs w:val="24"/>
          <w:highlight w:val="white"/>
          <w:rtl w:val="0"/>
        </w:rPr>
        <w:t xml:space="preserve"> O papel do diretor de escola frente aos novos desafios da gestão escolar</w:t>
      </w:r>
      <w:r w:rsidDel="00000000" w:rsidR="00000000" w:rsidRPr="00000000">
        <w:rPr>
          <w:color w:val="222222"/>
          <w:sz w:val="24"/>
          <w:szCs w:val="24"/>
          <w:highlight w:val="white"/>
          <w:rtl w:val="0"/>
        </w:rPr>
        <w:t xml:space="preserve">. In: Colloquium Humanarum. ISSN: 1809-8207. 2010. p. 80-85.</w:t>
      </w:r>
    </w:p>
    <w:p w:rsidR="00000000" w:rsidDel="00000000" w:rsidP="00000000" w:rsidRDefault="00000000" w:rsidRPr="00000000" w14:paraId="00000060">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61">
      <w:pPr>
        <w:jc w:val="both"/>
        <w:rPr>
          <w:color w:val="222222"/>
          <w:sz w:val="24"/>
          <w:szCs w:val="24"/>
          <w:highlight w:val="white"/>
        </w:rPr>
      </w:pPr>
      <w:r w:rsidDel="00000000" w:rsidR="00000000" w:rsidRPr="00000000">
        <w:rPr>
          <w:color w:val="222222"/>
          <w:sz w:val="24"/>
          <w:szCs w:val="24"/>
          <w:highlight w:val="white"/>
          <w:rtl w:val="0"/>
        </w:rPr>
        <w:t xml:space="preserve">PARO, Vitor Henrique. Gestão escolar, democracia e qualidade do ensino. São Paulo: Ática, 2007. (Cap. 4 -</w:t>
      </w:r>
      <w:r w:rsidDel="00000000" w:rsidR="00000000" w:rsidRPr="00000000">
        <w:rPr>
          <w:b w:val="1"/>
          <w:color w:val="222222"/>
          <w:sz w:val="24"/>
          <w:szCs w:val="24"/>
          <w:highlight w:val="white"/>
          <w:rtl w:val="0"/>
        </w:rPr>
        <w:t xml:space="preserve"> "A comunicação na gestão democrática"</w:t>
      </w:r>
      <w:r w:rsidDel="00000000" w:rsidR="00000000" w:rsidRPr="00000000">
        <w:rPr>
          <w:color w:val="222222"/>
          <w:sz w:val="24"/>
          <w:szCs w:val="24"/>
          <w:highlight w:val="white"/>
          <w:rtl w:val="0"/>
        </w:rPr>
        <w:t xml:space="preserve">)</w:t>
      </w:r>
    </w:p>
    <w:p w:rsidR="00000000" w:rsidDel="00000000" w:rsidP="00000000" w:rsidRDefault="00000000" w:rsidRPr="00000000" w14:paraId="00000062">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63">
      <w:pPr>
        <w:jc w:val="both"/>
        <w:rPr>
          <w:color w:val="222222"/>
          <w:sz w:val="24"/>
          <w:szCs w:val="24"/>
          <w:highlight w:val="white"/>
        </w:rPr>
      </w:pPr>
      <w:r w:rsidDel="00000000" w:rsidR="00000000" w:rsidRPr="00000000">
        <w:rPr>
          <w:color w:val="222222"/>
          <w:sz w:val="24"/>
          <w:szCs w:val="24"/>
          <w:highlight w:val="white"/>
          <w:rtl w:val="0"/>
        </w:rPr>
        <w:t xml:space="preserve">ROCHA, Eunice Radomski da. </w:t>
      </w:r>
      <w:r w:rsidDel="00000000" w:rsidR="00000000" w:rsidRPr="00000000">
        <w:rPr>
          <w:b w:val="1"/>
          <w:color w:val="222222"/>
          <w:sz w:val="24"/>
          <w:szCs w:val="24"/>
          <w:highlight w:val="white"/>
          <w:rtl w:val="0"/>
        </w:rPr>
        <w:t xml:space="preserve">Relações interpessoais: um desafio para o gestor escolar.</w:t>
      </w:r>
      <w:r w:rsidDel="00000000" w:rsidR="00000000" w:rsidRPr="00000000">
        <w:rPr>
          <w:color w:val="222222"/>
          <w:sz w:val="24"/>
          <w:szCs w:val="24"/>
          <w:highlight w:val="white"/>
          <w:rtl w:val="0"/>
        </w:rPr>
        <w:t xml:space="preserve"> 2021.</w:t>
      </w:r>
    </w:p>
    <w:p w:rsidR="00000000" w:rsidDel="00000000" w:rsidP="00000000" w:rsidRDefault="00000000" w:rsidRPr="00000000" w14:paraId="00000064">
      <w:pPr>
        <w:jc w:val="both"/>
        <w:rPr>
          <w:b w:val="1"/>
          <w:color w:val="222222"/>
          <w:sz w:val="24"/>
          <w:szCs w:val="24"/>
          <w:highlight w:val="white"/>
        </w:rPr>
      </w:pPr>
      <w:r w:rsidDel="00000000" w:rsidR="00000000" w:rsidRPr="00000000">
        <w:rPr>
          <w:rtl w:val="0"/>
        </w:rPr>
      </w:r>
    </w:p>
    <w:p w:rsidR="00000000" w:rsidDel="00000000" w:rsidP="00000000" w:rsidRDefault="00000000" w:rsidRPr="00000000" w14:paraId="00000065">
      <w:pPr>
        <w:jc w:val="both"/>
        <w:rPr>
          <w:color w:val="222222"/>
          <w:sz w:val="24"/>
          <w:szCs w:val="24"/>
          <w:highlight w:val="white"/>
        </w:rPr>
      </w:pPr>
      <w:r w:rsidDel="00000000" w:rsidR="00000000" w:rsidRPr="00000000">
        <w:rPr>
          <w:color w:val="222222"/>
          <w:sz w:val="24"/>
          <w:szCs w:val="24"/>
          <w:highlight w:val="white"/>
          <w:rtl w:val="0"/>
        </w:rPr>
        <w:t xml:space="preserve">SOUZA, Lânia Daniela Marta; RIBEIRO, Marcelo Silva de Souza.</w:t>
      </w:r>
      <w:r w:rsidDel="00000000" w:rsidR="00000000" w:rsidRPr="00000000">
        <w:rPr>
          <w:b w:val="1"/>
          <w:color w:val="222222"/>
          <w:sz w:val="24"/>
          <w:szCs w:val="24"/>
          <w:highlight w:val="white"/>
          <w:rtl w:val="0"/>
        </w:rPr>
        <w:t xml:space="preserve"> O Perfil do Gestor Escolar Contemporâneo: das permanências as incorporações para exercício da função.</w:t>
      </w:r>
      <w:r w:rsidDel="00000000" w:rsidR="00000000" w:rsidRPr="00000000">
        <w:rPr>
          <w:color w:val="222222"/>
          <w:sz w:val="24"/>
          <w:szCs w:val="24"/>
          <w:highlight w:val="white"/>
          <w:rtl w:val="0"/>
        </w:rPr>
        <w:t xml:space="preserve"> Revista Espaço do Currículo, v. 10, n. 1, p. 106-122, 2017.</w:t>
      </w:r>
    </w:p>
    <w:p w:rsidR="00000000" w:rsidDel="00000000" w:rsidP="00000000" w:rsidRDefault="00000000" w:rsidRPr="00000000" w14:paraId="00000066">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67">
      <w:pPr>
        <w:jc w:val="both"/>
        <w:rPr>
          <w:color w:val="222222"/>
          <w:sz w:val="24"/>
          <w:szCs w:val="24"/>
          <w:highlight w:val="white"/>
        </w:rPr>
      </w:pPr>
      <w:r w:rsidDel="00000000" w:rsidR="00000000" w:rsidRPr="00000000">
        <w:rPr>
          <w:color w:val="222222"/>
          <w:sz w:val="24"/>
          <w:szCs w:val="24"/>
          <w:highlight w:val="white"/>
          <w:rtl w:val="0"/>
        </w:rPr>
        <w:t xml:space="preserve">TAPSCOTT, Don. Geração digital: a crescente e irreversível ascensão da geração net. São Paulo: Makron Books, 2010. (Cap.5 - </w:t>
      </w:r>
      <w:r w:rsidDel="00000000" w:rsidR="00000000" w:rsidRPr="00000000">
        <w:rPr>
          <w:b w:val="1"/>
          <w:color w:val="222222"/>
          <w:sz w:val="24"/>
          <w:szCs w:val="24"/>
          <w:highlight w:val="white"/>
          <w:rtl w:val="0"/>
        </w:rPr>
        <w:t xml:space="preserve">"Gestão de equipes multigeracionais</w:t>
      </w:r>
      <w:r w:rsidDel="00000000" w:rsidR="00000000" w:rsidRPr="00000000">
        <w:rPr>
          <w:color w:val="222222"/>
          <w:sz w:val="24"/>
          <w:szCs w:val="24"/>
          <w:highlight w:val="white"/>
          <w:rtl w:val="0"/>
        </w:rPr>
        <w:t xml:space="preserve">")</w:t>
      </w:r>
    </w:p>
    <w:p w:rsidR="00000000" w:rsidDel="00000000" w:rsidP="00000000" w:rsidRDefault="00000000" w:rsidRPr="00000000" w14:paraId="00000068">
      <w:pPr>
        <w:jc w:val="both"/>
        <w:rPr>
          <w:color w:val="222222"/>
          <w:sz w:val="24"/>
          <w:szCs w:val="24"/>
          <w:highlight w:val="white"/>
        </w:rPr>
      </w:pPr>
      <w:r w:rsidDel="00000000" w:rsidR="00000000" w:rsidRPr="00000000">
        <w:rPr>
          <w:color w:val="222222"/>
          <w:sz w:val="24"/>
          <w:szCs w:val="24"/>
          <w:highlight w:val="white"/>
          <w:rtl w:val="0"/>
        </w:rPr>
        <w:t xml:space="preserve">TRÊS, Janialy Alves Araújo. </w:t>
      </w:r>
      <w:r w:rsidDel="00000000" w:rsidR="00000000" w:rsidRPr="00000000">
        <w:rPr>
          <w:b w:val="1"/>
          <w:color w:val="222222"/>
          <w:sz w:val="24"/>
          <w:szCs w:val="24"/>
          <w:highlight w:val="white"/>
          <w:rtl w:val="0"/>
        </w:rPr>
        <w:t xml:space="preserve">Desafios do gestor escolar para a mudança organizacional da escola.</w:t>
      </w:r>
      <w:r w:rsidDel="00000000" w:rsidR="00000000" w:rsidRPr="00000000">
        <w:rPr>
          <w:color w:val="222222"/>
          <w:sz w:val="24"/>
          <w:szCs w:val="24"/>
          <w:highlight w:val="white"/>
          <w:rtl w:val="0"/>
        </w:rPr>
        <w:t xml:space="preserve"> FAFIRE-Faculdade Frassinetti do Recife, p. 1-12, 2007.</w:t>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Graduandas do Curso de Pedagogia da Universidade Federal do Maranhão-UFMA</w:t>
      </w:r>
    </w:p>
    <w:p w:rsidR="00000000" w:rsidDel="00000000" w:rsidP="00000000" w:rsidRDefault="00000000" w:rsidRPr="00000000" w14:paraId="0000006B">
      <w:pPr>
        <w:spacing w:line="240" w:lineRule="auto"/>
        <w:rPr>
          <w:sz w:val="20"/>
          <w:szCs w:val="20"/>
        </w:rPr>
      </w:pPr>
      <w:r w:rsidDel="00000000" w:rsidR="00000000" w:rsidRPr="00000000">
        <w:rPr>
          <w:sz w:val="20"/>
          <w:szCs w:val="20"/>
          <w:rtl w:val="0"/>
        </w:rPr>
        <w:t xml:space="preserve">Milena Nayane Freire Trindade- </w:t>
      </w:r>
      <w:hyperlink r:id="rId1">
        <w:r w:rsidDel="00000000" w:rsidR="00000000" w:rsidRPr="00000000">
          <w:rPr>
            <w:color w:val="1155cc"/>
            <w:sz w:val="20"/>
            <w:szCs w:val="20"/>
            <w:u w:val="single"/>
            <w:rtl w:val="0"/>
          </w:rPr>
          <w:t xml:space="preserve">milenanayanne@gmail.com</w:t>
        </w:r>
      </w:hyperlink>
      <w:r w:rsidDel="00000000" w:rsidR="00000000" w:rsidRPr="00000000">
        <w:rPr>
          <w:rtl w:val="0"/>
        </w:rPr>
      </w:r>
    </w:p>
    <w:p w:rsidR="00000000" w:rsidDel="00000000" w:rsidP="00000000" w:rsidRDefault="00000000" w:rsidRPr="00000000" w14:paraId="0000006C">
      <w:pPr>
        <w:spacing w:line="240" w:lineRule="auto"/>
        <w:rPr>
          <w:sz w:val="20"/>
          <w:szCs w:val="20"/>
        </w:rPr>
      </w:pPr>
      <w:r w:rsidDel="00000000" w:rsidR="00000000" w:rsidRPr="00000000">
        <w:rPr>
          <w:sz w:val="20"/>
          <w:szCs w:val="20"/>
          <w:rtl w:val="0"/>
        </w:rPr>
        <w:t xml:space="preserve">Nicole Costa Madeira- </w:t>
      </w:r>
      <w:hyperlink r:id="rId2">
        <w:r w:rsidDel="00000000" w:rsidR="00000000" w:rsidRPr="00000000">
          <w:rPr>
            <w:color w:val="1155cc"/>
            <w:sz w:val="20"/>
            <w:szCs w:val="20"/>
            <w:u w:val="single"/>
            <w:rtl w:val="0"/>
          </w:rPr>
          <w:t xml:space="preserve">nicolecoostam@gmail.com</w:t>
        </w:r>
      </w:hyperlink>
      <w:r w:rsidDel="00000000" w:rsidR="00000000" w:rsidRPr="00000000">
        <w:rPr>
          <w:rtl w:val="0"/>
        </w:rPr>
      </w:r>
    </w:p>
    <w:p w:rsidR="00000000" w:rsidDel="00000000" w:rsidP="00000000" w:rsidRDefault="00000000" w:rsidRPr="00000000" w14:paraId="0000006D">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pPr>
    <w:r w:rsidDel="00000000" w:rsidR="00000000" w:rsidRPr="00000000">
      <w:rPr/>
      <w:drawing>
        <wp:anchor allowOverlap="1" behindDoc="1" distB="0" distT="0" distL="0" distR="0" hidden="0" layoutInCell="1" locked="0" relativeHeight="0" simplePos="0">
          <wp:simplePos x="0" y="0"/>
          <wp:positionH relativeFrom="page">
            <wp:posOffset>344154</wp:posOffset>
          </wp:positionH>
          <wp:positionV relativeFrom="page">
            <wp:posOffset>289343</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character" w:styleId="Refdecomentrio">
    <w:name w:val="annotation reference"/>
    <w:basedOn w:val="Fontepargpadro"/>
    <w:uiPriority w:val="99"/>
    <w:semiHidden w:val="1"/>
    <w:unhideWhenUsed w:val="1"/>
    <w:rsid w:val="00A565FF"/>
    <w:rPr>
      <w:sz w:val="16"/>
      <w:szCs w:val="16"/>
    </w:rPr>
  </w:style>
  <w:style w:type="paragraph" w:styleId="Textodecomentrio">
    <w:name w:val="annotation text"/>
    <w:basedOn w:val="Normal"/>
    <w:link w:val="TextodecomentrioChar"/>
    <w:uiPriority w:val="99"/>
    <w:semiHidden w:val="1"/>
    <w:unhideWhenUsed w:val="1"/>
    <w:rsid w:val="00A565FF"/>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A565FF"/>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A565FF"/>
    <w:rPr>
      <w:b w:val="1"/>
      <w:bCs w:val="1"/>
    </w:rPr>
  </w:style>
  <w:style w:type="character" w:styleId="AssuntodocomentrioChar" w:customStyle="1">
    <w:name w:val="Assunto do comentário Char"/>
    <w:basedOn w:val="TextodecomentrioChar"/>
    <w:link w:val="Assuntodocomentrio"/>
    <w:uiPriority w:val="99"/>
    <w:semiHidden w:val="1"/>
    <w:rsid w:val="00A565FF"/>
    <w:rPr>
      <w:b w:val="1"/>
      <w:bCs w:val="1"/>
      <w:sz w:val="20"/>
      <w:szCs w:val="20"/>
    </w:rPr>
  </w:style>
  <w:style w:type="paragraph" w:styleId="Textodebalo">
    <w:name w:val="Balloon Text"/>
    <w:basedOn w:val="Normal"/>
    <w:link w:val="TextodebaloChar"/>
    <w:uiPriority w:val="99"/>
    <w:semiHidden w:val="1"/>
    <w:unhideWhenUsed w:val="1"/>
    <w:rsid w:val="00A565FF"/>
    <w:pPr>
      <w:spacing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A565FF"/>
    <w:rPr>
      <w:rFonts w:ascii="Segoe UI" w:cs="Segoe UI" w:hAnsi="Segoe UI"/>
      <w:sz w:val="18"/>
      <w:szCs w:val="18"/>
    </w:rPr>
  </w:style>
  <w:style w:type="paragraph" w:styleId="PargrafodaLista">
    <w:name w:val="List Paragraph"/>
    <w:basedOn w:val="Normal"/>
    <w:uiPriority w:val="34"/>
    <w:qFormat w:val="1"/>
    <w:rsid w:val="002E6783"/>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basenacionalcomum.mec.gov.b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ilenanayanne@gmail.com" TargetMode="External"/><Relationship Id="rId2" Type="http://schemas.openxmlformats.org/officeDocument/2006/relationships/hyperlink" Target="mailto:nicolecoostam@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9tfeET3CQI3b28EyT4+PO+COnA==">CgMxLjAyDmguZDU0NGZpbXNuZXdlOAByITFSQ1RtM1M4NHVVWTZ1UllVRW9YYW5IV3h1dzNZZ21sYQ==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2025-06-27T13:05:00Z</dcterms:created>
  <dc:creator>Samsung</dc:creator>
</cp:coreProperties>
</file>