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0BC3D" w14:textId="77777777" w:rsidR="004F776F" w:rsidRDefault="00D521E0" w:rsidP="00A36EA3">
      <w:pPr>
        <w:spacing w:line="360" w:lineRule="auto"/>
        <w:jc w:val="center"/>
        <w:rPr>
          <w:b/>
          <w:sz w:val="24"/>
          <w:szCs w:val="24"/>
        </w:rPr>
      </w:pPr>
      <w:r>
        <w:rPr>
          <w:b/>
          <w:sz w:val="24"/>
          <w:szCs w:val="24"/>
        </w:rPr>
        <w:t>O DESAFIO D</w:t>
      </w:r>
      <w:r w:rsidRPr="00D521E0">
        <w:rPr>
          <w:b/>
          <w:sz w:val="24"/>
          <w:szCs w:val="24"/>
        </w:rPr>
        <w:t>OS CONSELHOS MUNICIPAIS NA GESTÃO DAS POLÍTICAS PÚBLICAS</w:t>
      </w:r>
    </w:p>
    <w:p w14:paraId="1A9E8E1C" w14:textId="77777777" w:rsidR="006A4487" w:rsidRDefault="006A4487" w:rsidP="006A4487">
      <w:pPr>
        <w:spacing w:line="240" w:lineRule="auto"/>
        <w:jc w:val="right"/>
        <w:rPr>
          <w:b/>
          <w:sz w:val="24"/>
          <w:szCs w:val="24"/>
        </w:rPr>
      </w:pPr>
    </w:p>
    <w:p w14:paraId="5B1B8FA5" w14:textId="57D6BB9D" w:rsidR="006A4487" w:rsidRPr="00584788" w:rsidRDefault="006A4487" w:rsidP="006A4487">
      <w:pPr>
        <w:spacing w:line="240" w:lineRule="auto"/>
        <w:jc w:val="right"/>
        <w:rPr>
          <w:bCs/>
          <w:sz w:val="24"/>
          <w:szCs w:val="24"/>
        </w:rPr>
      </w:pPr>
      <w:r w:rsidRPr="00584788">
        <w:rPr>
          <w:bCs/>
          <w:sz w:val="24"/>
          <w:szCs w:val="24"/>
        </w:rPr>
        <w:t xml:space="preserve">Valdir </w:t>
      </w:r>
      <w:proofErr w:type="spellStart"/>
      <w:r w:rsidRPr="00584788">
        <w:rPr>
          <w:bCs/>
          <w:sz w:val="24"/>
          <w:szCs w:val="24"/>
        </w:rPr>
        <w:t>Anhucci</w:t>
      </w:r>
      <w:proofErr w:type="spellEnd"/>
      <w:r w:rsidR="00267386" w:rsidRPr="00584788">
        <w:rPr>
          <w:rStyle w:val="Refdenotaderodap"/>
          <w:bCs/>
          <w:sz w:val="24"/>
          <w:szCs w:val="24"/>
        </w:rPr>
        <w:footnoteReference w:id="1"/>
      </w:r>
    </w:p>
    <w:p w14:paraId="076B18DE" w14:textId="162E8157" w:rsidR="006A4487" w:rsidRPr="00584788" w:rsidRDefault="006A4487" w:rsidP="006A4487">
      <w:pPr>
        <w:spacing w:line="240" w:lineRule="auto"/>
        <w:jc w:val="right"/>
        <w:rPr>
          <w:bCs/>
          <w:sz w:val="24"/>
          <w:szCs w:val="24"/>
        </w:rPr>
      </w:pPr>
      <w:r w:rsidRPr="00584788">
        <w:rPr>
          <w:bCs/>
          <w:sz w:val="24"/>
          <w:szCs w:val="24"/>
        </w:rPr>
        <w:t xml:space="preserve">Elson </w:t>
      </w:r>
      <w:r w:rsidR="00487181" w:rsidRPr="00584788">
        <w:rPr>
          <w:bCs/>
          <w:sz w:val="24"/>
          <w:szCs w:val="24"/>
        </w:rPr>
        <w:t>Alves de Lima</w:t>
      </w:r>
      <w:r w:rsidR="00267386" w:rsidRPr="00584788">
        <w:rPr>
          <w:rStyle w:val="Refdenotaderodap"/>
          <w:bCs/>
          <w:sz w:val="24"/>
          <w:szCs w:val="24"/>
        </w:rPr>
        <w:footnoteReference w:id="2"/>
      </w:r>
    </w:p>
    <w:p w14:paraId="1CC17E37" w14:textId="4AE43F19" w:rsidR="006A4487" w:rsidRPr="00584788" w:rsidRDefault="006A4487" w:rsidP="006A4487">
      <w:pPr>
        <w:spacing w:line="240" w:lineRule="auto"/>
        <w:jc w:val="right"/>
        <w:rPr>
          <w:bCs/>
          <w:sz w:val="24"/>
          <w:szCs w:val="24"/>
        </w:rPr>
      </w:pPr>
      <w:r w:rsidRPr="00584788">
        <w:rPr>
          <w:bCs/>
          <w:sz w:val="24"/>
          <w:szCs w:val="24"/>
        </w:rPr>
        <w:t>Kamila Cristina da Silva Teixeira</w:t>
      </w:r>
      <w:r w:rsidR="00267386" w:rsidRPr="00584788">
        <w:rPr>
          <w:rStyle w:val="Refdenotaderodap"/>
          <w:bCs/>
          <w:sz w:val="24"/>
          <w:szCs w:val="24"/>
        </w:rPr>
        <w:footnoteReference w:id="3"/>
      </w:r>
    </w:p>
    <w:p w14:paraId="0DD4D0E2" w14:textId="1182F441" w:rsidR="00487181" w:rsidRPr="00584788" w:rsidRDefault="00487181" w:rsidP="006A4487">
      <w:pPr>
        <w:spacing w:line="240" w:lineRule="auto"/>
        <w:jc w:val="right"/>
        <w:rPr>
          <w:bCs/>
          <w:sz w:val="24"/>
          <w:szCs w:val="24"/>
        </w:rPr>
      </w:pPr>
      <w:proofErr w:type="spellStart"/>
      <w:r w:rsidRPr="00584788">
        <w:rPr>
          <w:bCs/>
          <w:sz w:val="24"/>
          <w:szCs w:val="24"/>
        </w:rPr>
        <w:t>Mirele</w:t>
      </w:r>
      <w:proofErr w:type="spellEnd"/>
      <w:r w:rsidRPr="00584788">
        <w:rPr>
          <w:bCs/>
          <w:sz w:val="24"/>
          <w:szCs w:val="24"/>
        </w:rPr>
        <w:t xml:space="preserve"> Hashimoto Siqueira</w:t>
      </w:r>
      <w:r w:rsidR="00267386" w:rsidRPr="00584788">
        <w:rPr>
          <w:rStyle w:val="Refdenotaderodap"/>
          <w:bCs/>
          <w:sz w:val="24"/>
          <w:szCs w:val="24"/>
        </w:rPr>
        <w:footnoteReference w:id="4"/>
      </w:r>
    </w:p>
    <w:p w14:paraId="672A6659" w14:textId="77777777" w:rsidR="004F776F" w:rsidRPr="00584788" w:rsidRDefault="004F776F" w:rsidP="004F776F">
      <w:pPr>
        <w:spacing w:line="240" w:lineRule="auto"/>
        <w:ind w:left="2835"/>
        <w:jc w:val="both"/>
        <w:rPr>
          <w:bCs/>
          <w:sz w:val="20"/>
          <w:szCs w:val="20"/>
        </w:rPr>
      </w:pPr>
    </w:p>
    <w:p w14:paraId="0A37501D" w14:textId="77777777" w:rsidR="005C4655" w:rsidRDefault="005C4655" w:rsidP="004F776F">
      <w:pPr>
        <w:spacing w:line="240" w:lineRule="auto"/>
        <w:ind w:left="2835"/>
        <w:jc w:val="both"/>
        <w:rPr>
          <w:b/>
          <w:sz w:val="20"/>
          <w:szCs w:val="20"/>
        </w:rPr>
      </w:pPr>
    </w:p>
    <w:p w14:paraId="62DD76C1" w14:textId="77777777" w:rsidR="004F776F" w:rsidRDefault="004F776F" w:rsidP="004F776F">
      <w:pPr>
        <w:spacing w:line="240" w:lineRule="auto"/>
        <w:ind w:left="2835"/>
        <w:jc w:val="both"/>
        <w:rPr>
          <w:b/>
          <w:sz w:val="20"/>
          <w:szCs w:val="20"/>
        </w:rPr>
      </w:pPr>
      <w:r>
        <w:rPr>
          <w:b/>
          <w:sz w:val="20"/>
          <w:szCs w:val="20"/>
        </w:rPr>
        <w:t>Resumo</w:t>
      </w:r>
    </w:p>
    <w:p w14:paraId="49C08E05" w14:textId="79F1ED58" w:rsidR="005E643E" w:rsidRDefault="00ED24CF" w:rsidP="004F776F">
      <w:pPr>
        <w:spacing w:line="240" w:lineRule="auto"/>
        <w:ind w:left="2835"/>
        <w:jc w:val="both"/>
        <w:rPr>
          <w:sz w:val="20"/>
          <w:szCs w:val="20"/>
        </w:rPr>
      </w:pPr>
      <w:r>
        <w:rPr>
          <w:sz w:val="20"/>
          <w:szCs w:val="20"/>
        </w:rPr>
        <w:t xml:space="preserve">Os </w:t>
      </w:r>
      <w:r w:rsidRPr="00ED24CF">
        <w:rPr>
          <w:sz w:val="20"/>
          <w:szCs w:val="20"/>
        </w:rPr>
        <w:t xml:space="preserve">Conselhos </w:t>
      </w:r>
      <w:r>
        <w:rPr>
          <w:sz w:val="20"/>
          <w:szCs w:val="20"/>
        </w:rPr>
        <w:t>se colocam</w:t>
      </w:r>
      <w:r w:rsidRPr="00ED24CF">
        <w:rPr>
          <w:sz w:val="20"/>
          <w:szCs w:val="20"/>
        </w:rPr>
        <w:t xml:space="preserve"> como importante</w:t>
      </w:r>
      <w:r>
        <w:rPr>
          <w:sz w:val="20"/>
          <w:szCs w:val="20"/>
        </w:rPr>
        <w:t>s</w:t>
      </w:r>
      <w:r w:rsidRPr="00ED24CF">
        <w:rPr>
          <w:sz w:val="20"/>
          <w:szCs w:val="20"/>
        </w:rPr>
        <w:t xml:space="preserve"> instrumento</w:t>
      </w:r>
      <w:r>
        <w:rPr>
          <w:sz w:val="20"/>
          <w:szCs w:val="20"/>
        </w:rPr>
        <w:t>s</w:t>
      </w:r>
      <w:r w:rsidRPr="00ED24CF">
        <w:rPr>
          <w:sz w:val="20"/>
          <w:szCs w:val="20"/>
        </w:rPr>
        <w:t xml:space="preserve"> político</w:t>
      </w:r>
      <w:r>
        <w:rPr>
          <w:sz w:val="20"/>
          <w:szCs w:val="20"/>
        </w:rPr>
        <w:t>s</w:t>
      </w:r>
      <w:r w:rsidRPr="00ED24CF">
        <w:rPr>
          <w:sz w:val="20"/>
          <w:szCs w:val="20"/>
        </w:rPr>
        <w:t xml:space="preserve"> no processo de</w:t>
      </w:r>
      <w:r>
        <w:rPr>
          <w:sz w:val="20"/>
          <w:szCs w:val="20"/>
        </w:rPr>
        <w:t xml:space="preserve"> gestão das políticas públicas. Tendo como prerrogativa o exercício da participação e do controle social, </w:t>
      </w:r>
      <w:r w:rsidR="00310CD7">
        <w:rPr>
          <w:sz w:val="20"/>
          <w:szCs w:val="20"/>
        </w:rPr>
        <w:t>esses espaços</w:t>
      </w:r>
      <w:r>
        <w:rPr>
          <w:sz w:val="20"/>
          <w:szCs w:val="20"/>
        </w:rPr>
        <w:t xml:space="preserve"> se qualificam como importantes instrumentos de gestão </w:t>
      </w:r>
      <w:r w:rsidR="00310CD7">
        <w:rPr>
          <w:sz w:val="20"/>
          <w:szCs w:val="20"/>
        </w:rPr>
        <w:t>no âmbito das políticas públicas. Trata-se de importantes canais participativos que a população precisa consolidar na perspectiva de interferir nas decisões acerca dos assuntos do seu interesse</w:t>
      </w:r>
      <w:r w:rsidRPr="00ED24CF">
        <w:rPr>
          <w:sz w:val="20"/>
          <w:szCs w:val="20"/>
        </w:rPr>
        <w:t xml:space="preserve">. </w:t>
      </w:r>
      <w:r w:rsidR="005E643E">
        <w:rPr>
          <w:sz w:val="20"/>
          <w:szCs w:val="20"/>
        </w:rPr>
        <w:t xml:space="preserve">No entanto, a realidade que se destaca </w:t>
      </w:r>
      <w:r w:rsidR="005E643E" w:rsidRPr="00ED24CF">
        <w:rPr>
          <w:sz w:val="20"/>
          <w:szCs w:val="20"/>
        </w:rPr>
        <w:t>é a baixa capacidade dos Conselhos em romper com o processo burocratizado e centralizado</w:t>
      </w:r>
      <w:r w:rsidR="005E643E">
        <w:rPr>
          <w:sz w:val="20"/>
          <w:szCs w:val="20"/>
        </w:rPr>
        <w:t xml:space="preserve"> que tem prevalecido na gestão das políticas públicas</w:t>
      </w:r>
      <w:r w:rsidR="005E643E" w:rsidRPr="00ED24CF">
        <w:rPr>
          <w:sz w:val="20"/>
          <w:szCs w:val="20"/>
        </w:rPr>
        <w:t xml:space="preserve"> no </w:t>
      </w:r>
      <w:r w:rsidR="005E643E" w:rsidRPr="0069421B">
        <w:rPr>
          <w:sz w:val="20"/>
          <w:szCs w:val="20"/>
        </w:rPr>
        <w:t xml:space="preserve">Brasil. </w:t>
      </w:r>
      <w:r w:rsidR="0093588C" w:rsidRPr="0069421B">
        <w:rPr>
          <w:sz w:val="20"/>
          <w:szCs w:val="20"/>
        </w:rPr>
        <w:t>Dito isto, e</w:t>
      </w:r>
      <w:r w:rsidR="005E643E" w:rsidRPr="0069421B">
        <w:rPr>
          <w:sz w:val="20"/>
          <w:szCs w:val="20"/>
        </w:rPr>
        <w:t xml:space="preserve">ste trabalho tem como objetivo </w:t>
      </w:r>
      <w:r w:rsidR="003175A9" w:rsidRPr="0069421B">
        <w:rPr>
          <w:sz w:val="20"/>
          <w:szCs w:val="20"/>
        </w:rPr>
        <w:t>compreender</w:t>
      </w:r>
      <w:r w:rsidR="005E643E" w:rsidRPr="0069421B">
        <w:rPr>
          <w:sz w:val="20"/>
          <w:szCs w:val="20"/>
        </w:rPr>
        <w:t xml:space="preserve"> o papel dos conselhos na gestão das políticas públicas. Para tanto, </w:t>
      </w:r>
      <w:r w:rsidR="00E95B82" w:rsidRPr="0069421B">
        <w:rPr>
          <w:sz w:val="20"/>
          <w:szCs w:val="20"/>
        </w:rPr>
        <w:t xml:space="preserve">como procedimento metodológico, </w:t>
      </w:r>
      <w:r w:rsidR="005E643E" w:rsidRPr="0069421B">
        <w:rPr>
          <w:sz w:val="20"/>
          <w:szCs w:val="20"/>
        </w:rPr>
        <w:t xml:space="preserve">além da pesquisa bibliográfica, lança mão do grupo focal com </w:t>
      </w:r>
      <w:r w:rsidR="0093588C" w:rsidRPr="0069421B">
        <w:rPr>
          <w:sz w:val="20"/>
          <w:szCs w:val="20"/>
        </w:rPr>
        <w:t>os representantes dos conselhos vinculados a assistência social no município de Apucarana/Paraná.</w:t>
      </w:r>
      <w:r w:rsidR="0093588C">
        <w:rPr>
          <w:sz w:val="20"/>
          <w:szCs w:val="20"/>
        </w:rPr>
        <w:t xml:space="preserve"> </w:t>
      </w:r>
      <w:r w:rsidR="005E643E">
        <w:rPr>
          <w:sz w:val="20"/>
          <w:szCs w:val="20"/>
        </w:rPr>
        <w:t xml:space="preserve">  </w:t>
      </w:r>
      <w:r w:rsidR="005E643E" w:rsidRPr="00ED24CF">
        <w:rPr>
          <w:sz w:val="20"/>
          <w:szCs w:val="20"/>
        </w:rPr>
        <w:t xml:space="preserve"> </w:t>
      </w:r>
    </w:p>
    <w:p w14:paraId="5DAB6C7B" w14:textId="77777777" w:rsidR="00ED24CF" w:rsidRDefault="00ED24CF" w:rsidP="004F776F">
      <w:pPr>
        <w:spacing w:line="240" w:lineRule="auto"/>
        <w:ind w:left="2835"/>
        <w:jc w:val="both"/>
        <w:rPr>
          <w:sz w:val="20"/>
          <w:szCs w:val="20"/>
        </w:rPr>
      </w:pPr>
    </w:p>
    <w:p w14:paraId="3539E33A" w14:textId="77777777"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826171">
        <w:rPr>
          <w:sz w:val="20"/>
          <w:szCs w:val="20"/>
        </w:rPr>
        <w:t>Gestão Pública</w:t>
      </w:r>
      <w:r>
        <w:rPr>
          <w:sz w:val="20"/>
          <w:szCs w:val="20"/>
        </w:rPr>
        <w:t xml:space="preserve">; </w:t>
      </w:r>
      <w:r w:rsidR="00826171">
        <w:rPr>
          <w:sz w:val="20"/>
          <w:szCs w:val="20"/>
        </w:rPr>
        <w:t>Conselhos; Políticas Públicas</w:t>
      </w:r>
      <w:r w:rsidRPr="0027594F">
        <w:rPr>
          <w:sz w:val="20"/>
          <w:szCs w:val="20"/>
          <w:lang w:val="en-US"/>
        </w:rPr>
        <w:t>.</w:t>
      </w:r>
    </w:p>
    <w:p w14:paraId="02EB378F" w14:textId="77777777" w:rsidR="004F776F" w:rsidRPr="00324ED8" w:rsidRDefault="004F776F" w:rsidP="004F776F">
      <w:pPr>
        <w:spacing w:line="240" w:lineRule="auto"/>
        <w:ind w:left="2835"/>
        <w:jc w:val="both"/>
        <w:rPr>
          <w:sz w:val="20"/>
          <w:szCs w:val="20"/>
          <w:lang w:val="en-US"/>
        </w:rPr>
      </w:pPr>
    </w:p>
    <w:p w14:paraId="7CBFD60A" w14:textId="77777777" w:rsidR="004F776F" w:rsidRDefault="004F776F" w:rsidP="004F776F">
      <w:pPr>
        <w:spacing w:line="240" w:lineRule="auto"/>
        <w:ind w:left="2835"/>
        <w:jc w:val="both"/>
        <w:rPr>
          <w:b/>
          <w:sz w:val="20"/>
          <w:szCs w:val="20"/>
          <w:lang w:val="en-US"/>
        </w:rPr>
      </w:pPr>
      <w:r w:rsidRPr="005E3576">
        <w:rPr>
          <w:b/>
          <w:sz w:val="20"/>
          <w:szCs w:val="20"/>
          <w:lang w:val="en-US"/>
        </w:rPr>
        <w:t>Abstract</w:t>
      </w:r>
    </w:p>
    <w:p w14:paraId="0E67AB06" w14:textId="5CDB36A6" w:rsidR="00E75AEF" w:rsidRPr="0069421B" w:rsidRDefault="00E75AEF" w:rsidP="004F776F">
      <w:pPr>
        <w:spacing w:line="240" w:lineRule="auto"/>
        <w:ind w:left="2835"/>
        <w:jc w:val="both"/>
        <w:rPr>
          <w:bCs/>
          <w:sz w:val="20"/>
          <w:szCs w:val="20"/>
          <w:lang w:val="en-US"/>
        </w:rPr>
      </w:pPr>
      <w:proofErr w:type="spellStart"/>
      <w:r w:rsidRPr="0069421B">
        <w:rPr>
          <w:bCs/>
          <w:sz w:val="20"/>
          <w:szCs w:val="20"/>
        </w:rPr>
        <w:t>Councils</w:t>
      </w:r>
      <w:proofErr w:type="spellEnd"/>
      <w:r w:rsidRPr="0069421B">
        <w:rPr>
          <w:bCs/>
          <w:sz w:val="20"/>
          <w:szCs w:val="20"/>
        </w:rPr>
        <w:t xml:space="preserve"> emerge as </w:t>
      </w:r>
      <w:proofErr w:type="spellStart"/>
      <w:r w:rsidRPr="0069421B">
        <w:rPr>
          <w:bCs/>
          <w:sz w:val="20"/>
          <w:szCs w:val="20"/>
        </w:rPr>
        <w:t>important</w:t>
      </w:r>
      <w:proofErr w:type="spellEnd"/>
      <w:r w:rsidRPr="0069421B">
        <w:rPr>
          <w:bCs/>
          <w:sz w:val="20"/>
          <w:szCs w:val="20"/>
        </w:rPr>
        <w:t xml:space="preserve"> </w:t>
      </w:r>
      <w:proofErr w:type="spellStart"/>
      <w:r w:rsidRPr="0069421B">
        <w:rPr>
          <w:bCs/>
          <w:sz w:val="20"/>
          <w:szCs w:val="20"/>
        </w:rPr>
        <w:t>political</w:t>
      </w:r>
      <w:proofErr w:type="spellEnd"/>
      <w:r w:rsidRPr="0069421B">
        <w:rPr>
          <w:bCs/>
          <w:sz w:val="20"/>
          <w:szCs w:val="20"/>
        </w:rPr>
        <w:t xml:space="preserve"> </w:t>
      </w:r>
      <w:proofErr w:type="spellStart"/>
      <w:r w:rsidRPr="0069421B">
        <w:rPr>
          <w:bCs/>
          <w:sz w:val="20"/>
          <w:szCs w:val="20"/>
        </w:rPr>
        <w:t>instruments</w:t>
      </w:r>
      <w:proofErr w:type="spellEnd"/>
      <w:r w:rsidRPr="0069421B">
        <w:rPr>
          <w:bCs/>
          <w:sz w:val="20"/>
          <w:szCs w:val="20"/>
        </w:rPr>
        <w:t xml:space="preserve"> in </w:t>
      </w:r>
      <w:proofErr w:type="spellStart"/>
      <w:r w:rsidRPr="0069421B">
        <w:rPr>
          <w:bCs/>
          <w:sz w:val="20"/>
          <w:szCs w:val="20"/>
        </w:rPr>
        <w:t>the</w:t>
      </w:r>
      <w:proofErr w:type="spellEnd"/>
      <w:r w:rsidRPr="0069421B">
        <w:rPr>
          <w:bCs/>
          <w:sz w:val="20"/>
          <w:szCs w:val="20"/>
        </w:rPr>
        <w:t xml:space="preserve"> management </w:t>
      </w:r>
      <w:proofErr w:type="spellStart"/>
      <w:r w:rsidRPr="0069421B">
        <w:rPr>
          <w:bCs/>
          <w:sz w:val="20"/>
          <w:szCs w:val="20"/>
        </w:rPr>
        <w:t>process</w:t>
      </w:r>
      <w:proofErr w:type="spellEnd"/>
      <w:r w:rsidRPr="0069421B">
        <w:rPr>
          <w:bCs/>
          <w:sz w:val="20"/>
          <w:szCs w:val="20"/>
        </w:rPr>
        <w:t xml:space="preserve"> </w:t>
      </w:r>
      <w:proofErr w:type="spellStart"/>
      <w:r w:rsidRPr="0069421B">
        <w:rPr>
          <w:bCs/>
          <w:sz w:val="20"/>
          <w:szCs w:val="20"/>
        </w:rPr>
        <w:t>of</w:t>
      </w:r>
      <w:proofErr w:type="spellEnd"/>
      <w:r w:rsidRPr="0069421B">
        <w:rPr>
          <w:bCs/>
          <w:sz w:val="20"/>
          <w:szCs w:val="20"/>
        </w:rPr>
        <w:t xml:space="preserve"> </w:t>
      </w:r>
      <w:proofErr w:type="spellStart"/>
      <w:r w:rsidRPr="0069421B">
        <w:rPr>
          <w:bCs/>
          <w:sz w:val="20"/>
          <w:szCs w:val="20"/>
        </w:rPr>
        <w:t>public</w:t>
      </w:r>
      <w:proofErr w:type="spellEnd"/>
      <w:r w:rsidRPr="0069421B">
        <w:rPr>
          <w:bCs/>
          <w:sz w:val="20"/>
          <w:szCs w:val="20"/>
        </w:rPr>
        <w:t xml:space="preserve"> policies. </w:t>
      </w:r>
      <w:proofErr w:type="spellStart"/>
      <w:r w:rsidRPr="0069421B">
        <w:rPr>
          <w:bCs/>
          <w:sz w:val="20"/>
          <w:szCs w:val="20"/>
        </w:rPr>
        <w:t>With</w:t>
      </w:r>
      <w:proofErr w:type="spellEnd"/>
      <w:r w:rsidRPr="0069421B">
        <w:rPr>
          <w:bCs/>
          <w:sz w:val="20"/>
          <w:szCs w:val="20"/>
        </w:rPr>
        <w:t xml:space="preserve"> </w:t>
      </w:r>
      <w:proofErr w:type="spellStart"/>
      <w:r w:rsidRPr="0069421B">
        <w:rPr>
          <w:bCs/>
          <w:sz w:val="20"/>
          <w:szCs w:val="20"/>
        </w:rPr>
        <w:t>participation</w:t>
      </w:r>
      <w:proofErr w:type="spellEnd"/>
      <w:r w:rsidRPr="0069421B">
        <w:rPr>
          <w:bCs/>
          <w:sz w:val="20"/>
          <w:szCs w:val="20"/>
        </w:rPr>
        <w:t xml:space="preserve"> </w:t>
      </w:r>
      <w:proofErr w:type="spellStart"/>
      <w:r w:rsidRPr="0069421B">
        <w:rPr>
          <w:bCs/>
          <w:sz w:val="20"/>
          <w:szCs w:val="20"/>
        </w:rPr>
        <w:t>and</w:t>
      </w:r>
      <w:proofErr w:type="spellEnd"/>
      <w:r w:rsidRPr="0069421B">
        <w:rPr>
          <w:bCs/>
          <w:sz w:val="20"/>
          <w:szCs w:val="20"/>
        </w:rPr>
        <w:t xml:space="preserve"> social </w:t>
      </w:r>
      <w:proofErr w:type="spellStart"/>
      <w:r w:rsidRPr="0069421B">
        <w:rPr>
          <w:bCs/>
          <w:sz w:val="20"/>
          <w:szCs w:val="20"/>
        </w:rPr>
        <w:t>oversight</w:t>
      </w:r>
      <w:proofErr w:type="spellEnd"/>
      <w:r w:rsidRPr="0069421B">
        <w:rPr>
          <w:bCs/>
          <w:sz w:val="20"/>
          <w:szCs w:val="20"/>
        </w:rPr>
        <w:t xml:space="preserve"> as </w:t>
      </w:r>
      <w:proofErr w:type="spellStart"/>
      <w:r w:rsidRPr="0069421B">
        <w:rPr>
          <w:bCs/>
          <w:sz w:val="20"/>
          <w:szCs w:val="20"/>
        </w:rPr>
        <w:t>key</w:t>
      </w:r>
      <w:proofErr w:type="spellEnd"/>
      <w:r w:rsidRPr="0069421B">
        <w:rPr>
          <w:bCs/>
          <w:sz w:val="20"/>
          <w:szCs w:val="20"/>
        </w:rPr>
        <w:t xml:space="preserve"> </w:t>
      </w:r>
      <w:proofErr w:type="spellStart"/>
      <w:r w:rsidRPr="0069421B">
        <w:rPr>
          <w:bCs/>
          <w:sz w:val="20"/>
          <w:szCs w:val="20"/>
        </w:rPr>
        <w:t>prerogatives</w:t>
      </w:r>
      <w:proofErr w:type="spellEnd"/>
      <w:r w:rsidRPr="0069421B">
        <w:rPr>
          <w:bCs/>
          <w:sz w:val="20"/>
          <w:szCs w:val="20"/>
        </w:rPr>
        <w:t xml:space="preserve">, </w:t>
      </w:r>
      <w:proofErr w:type="spellStart"/>
      <w:r w:rsidRPr="0069421B">
        <w:rPr>
          <w:bCs/>
          <w:sz w:val="20"/>
          <w:szCs w:val="20"/>
        </w:rPr>
        <w:t>these</w:t>
      </w:r>
      <w:proofErr w:type="spellEnd"/>
      <w:r w:rsidRPr="0069421B">
        <w:rPr>
          <w:bCs/>
          <w:sz w:val="20"/>
          <w:szCs w:val="20"/>
        </w:rPr>
        <w:t xml:space="preserve"> </w:t>
      </w:r>
      <w:proofErr w:type="spellStart"/>
      <w:r w:rsidRPr="0069421B">
        <w:rPr>
          <w:bCs/>
          <w:sz w:val="20"/>
          <w:szCs w:val="20"/>
        </w:rPr>
        <w:t>spaces</w:t>
      </w:r>
      <w:proofErr w:type="spellEnd"/>
      <w:r w:rsidRPr="0069421B">
        <w:rPr>
          <w:bCs/>
          <w:sz w:val="20"/>
          <w:szCs w:val="20"/>
        </w:rPr>
        <w:t xml:space="preserve"> serve as </w:t>
      </w:r>
      <w:proofErr w:type="spellStart"/>
      <w:r w:rsidRPr="0069421B">
        <w:rPr>
          <w:bCs/>
          <w:sz w:val="20"/>
          <w:szCs w:val="20"/>
        </w:rPr>
        <w:t>essential</w:t>
      </w:r>
      <w:proofErr w:type="spellEnd"/>
      <w:r w:rsidRPr="0069421B">
        <w:rPr>
          <w:bCs/>
          <w:sz w:val="20"/>
          <w:szCs w:val="20"/>
        </w:rPr>
        <w:t xml:space="preserve"> management tools </w:t>
      </w:r>
      <w:proofErr w:type="spellStart"/>
      <w:r w:rsidRPr="0069421B">
        <w:rPr>
          <w:bCs/>
          <w:sz w:val="20"/>
          <w:szCs w:val="20"/>
        </w:rPr>
        <w:t>within</w:t>
      </w:r>
      <w:proofErr w:type="spellEnd"/>
      <w:r w:rsidRPr="0069421B">
        <w:rPr>
          <w:bCs/>
          <w:sz w:val="20"/>
          <w:szCs w:val="20"/>
        </w:rPr>
        <w:t xml:space="preserve"> </w:t>
      </w:r>
      <w:proofErr w:type="spellStart"/>
      <w:r w:rsidRPr="0069421B">
        <w:rPr>
          <w:bCs/>
          <w:sz w:val="20"/>
          <w:szCs w:val="20"/>
        </w:rPr>
        <w:t>the</w:t>
      </w:r>
      <w:proofErr w:type="spellEnd"/>
      <w:r w:rsidRPr="0069421B">
        <w:rPr>
          <w:bCs/>
          <w:sz w:val="20"/>
          <w:szCs w:val="20"/>
        </w:rPr>
        <w:t xml:space="preserve"> </w:t>
      </w:r>
      <w:proofErr w:type="spellStart"/>
      <w:r w:rsidRPr="0069421B">
        <w:rPr>
          <w:bCs/>
          <w:sz w:val="20"/>
          <w:szCs w:val="20"/>
        </w:rPr>
        <w:t>public</w:t>
      </w:r>
      <w:proofErr w:type="spellEnd"/>
      <w:r w:rsidRPr="0069421B">
        <w:rPr>
          <w:bCs/>
          <w:sz w:val="20"/>
          <w:szCs w:val="20"/>
        </w:rPr>
        <w:t xml:space="preserve"> </w:t>
      </w:r>
      <w:proofErr w:type="spellStart"/>
      <w:r w:rsidRPr="0069421B">
        <w:rPr>
          <w:bCs/>
          <w:sz w:val="20"/>
          <w:szCs w:val="20"/>
        </w:rPr>
        <w:t>policy</w:t>
      </w:r>
      <w:proofErr w:type="spellEnd"/>
      <w:r w:rsidRPr="0069421B">
        <w:rPr>
          <w:bCs/>
          <w:sz w:val="20"/>
          <w:szCs w:val="20"/>
        </w:rPr>
        <w:t xml:space="preserve"> framework. </w:t>
      </w:r>
      <w:r w:rsidR="004B0C11" w:rsidRPr="0069421B">
        <w:rPr>
          <w:bCs/>
          <w:sz w:val="20"/>
          <w:szCs w:val="20"/>
        </w:rPr>
        <w:t>They</w:t>
      </w:r>
      <w:r w:rsidRPr="0069421B">
        <w:rPr>
          <w:bCs/>
          <w:sz w:val="20"/>
          <w:szCs w:val="20"/>
        </w:rPr>
        <w:t xml:space="preserve"> </w:t>
      </w:r>
      <w:proofErr w:type="spellStart"/>
      <w:r w:rsidRPr="0069421B">
        <w:rPr>
          <w:bCs/>
          <w:sz w:val="20"/>
          <w:szCs w:val="20"/>
        </w:rPr>
        <w:t>represent</w:t>
      </w:r>
      <w:proofErr w:type="spellEnd"/>
      <w:r w:rsidRPr="0069421B">
        <w:rPr>
          <w:bCs/>
          <w:sz w:val="20"/>
          <w:szCs w:val="20"/>
        </w:rPr>
        <w:t xml:space="preserve"> </w:t>
      </w:r>
      <w:proofErr w:type="spellStart"/>
      <w:r w:rsidRPr="0069421B">
        <w:rPr>
          <w:bCs/>
          <w:sz w:val="20"/>
          <w:szCs w:val="20"/>
        </w:rPr>
        <w:t>significant</w:t>
      </w:r>
      <w:proofErr w:type="spellEnd"/>
      <w:r w:rsidRPr="0069421B">
        <w:rPr>
          <w:bCs/>
          <w:sz w:val="20"/>
          <w:szCs w:val="20"/>
        </w:rPr>
        <w:t xml:space="preserve"> </w:t>
      </w:r>
      <w:proofErr w:type="spellStart"/>
      <w:r w:rsidRPr="0069421B">
        <w:rPr>
          <w:bCs/>
          <w:sz w:val="20"/>
          <w:szCs w:val="20"/>
        </w:rPr>
        <w:t>participatory</w:t>
      </w:r>
      <w:proofErr w:type="spellEnd"/>
      <w:r w:rsidRPr="0069421B">
        <w:rPr>
          <w:bCs/>
          <w:sz w:val="20"/>
          <w:szCs w:val="20"/>
        </w:rPr>
        <w:t xml:space="preserve"> </w:t>
      </w:r>
      <w:proofErr w:type="spellStart"/>
      <w:r w:rsidRPr="0069421B">
        <w:rPr>
          <w:bCs/>
          <w:sz w:val="20"/>
          <w:szCs w:val="20"/>
        </w:rPr>
        <w:t>channels</w:t>
      </w:r>
      <w:proofErr w:type="spellEnd"/>
      <w:r w:rsidRPr="0069421B">
        <w:rPr>
          <w:bCs/>
          <w:sz w:val="20"/>
          <w:szCs w:val="20"/>
        </w:rPr>
        <w:t xml:space="preserve"> </w:t>
      </w:r>
      <w:proofErr w:type="spellStart"/>
      <w:r w:rsidRPr="0069421B">
        <w:rPr>
          <w:bCs/>
          <w:sz w:val="20"/>
          <w:szCs w:val="20"/>
        </w:rPr>
        <w:t>that</w:t>
      </w:r>
      <w:proofErr w:type="spellEnd"/>
      <w:r w:rsidRPr="0069421B">
        <w:rPr>
          <w:bCs/>
          <w:sz w:val="20"/>
          <w:szCs w:val="20"/>
        </w:rPr>
        <w:t xml:space="preserve"> </w:t>
      </w:r>
      <w:proofErr w:type="spellStart"/>
      <w:r w:rsidRPr="0069421B">
        <w:rPr>
          <w:bCs/>
          <w:sz w:val="20"/>
          <w:szCs w:val="20"/>
        </w:rPr>
        <w:t>the</w:t>
      </w:r>
      <w:proofErr w:type="spellEnd"/>
      <w:r w:rsidRPr="0069421B">
        <w:rPr>
          <w:bCs/>
          <w:sz w:val="20"/>
          <w:szCs w:val="20"/>
        </w:rPr>
        <w:t xml:space="preserve"> </w:t>
      </w:r>
      <w:proofErr w:type="spellStart"/>
      <w:r w:rsidRPr="0069421B">
        <w:rPr>
          <w:bCs/>
          <w:sz w:val="20"/>
          <w:szCs w:val="20"/>
        </w:rPr>
        <w:t>population</w:t>
      </w:r>
      <w:proofErr w:type="spellEnd"/>
      <w:r w:rsidRPr="0069421B">
        <w:rPr>
          <w:bCs/>
          <w:sz w:val="20"/>
          <w:szCs w:val="20"/>
        </w:rPr>
        <w:t xml:space="preserve"> must </w:t>
      </w:r>
      <w:proofErr w:type="spellStart"/>
      <w:r w:rsidRPr="0069421B">
        <w:rPr>
          <w:bCs/>
          <w:sz w:val="20"/>
          <w:szCs w:val="20"/>
        </w:rPr>
        <w:t>strengthen</w:t>
      </w:r>
      <w:proofErr w:type="spellEnd"/>
      <w:r w:rsidRPr="0069421B">
        <w:rPr>
          <w:bCs/>
          <w:sz w:val="20"/>
          <w:szCs w:val="20"/>
        </w:rPr>
        <w:t xml:space="preserve"> in </w:t>
      </w:r>
      <w:proofErr w:type="spellStart"/>
      <w:r w:rsidRPr="0069421B">
        <w:rPr>
          <w:bCs/>
          <w:sz w:val="20"/>
          <w:szCs w:val="20"/>
        </w:rPr>
        <w:t>order</w:t>
      </w:r>
      <w:proofErr w:type="spellEnd"/>
      <w:r w:rsidRPr="0069421B">
        <w:rPr>
          <w:bCs/>
          <w:sz w:val="20"/>
          <w:szCs w:val="20"/>
        </w:rPr>
        <w:t xml:space="preserve"> </w:t>
      </w:r>
      <w:proofErr w:type="spellStart"/>
      <w:r w:rsidRPr="0069421B">
        <w:rPr>
          <w:bCs/>
          <w:sz w:val="20"/>
          <w:szCs w:val="20"/>
        </w:rPr>
        <w:t>to</w:t>
      </w:r>
      <w:proofErr w:type="spellEnd"/>
      <w:r w:rsidRPr="0069421B">
        <w:rPr>
          <w:bCs/>
          <w:sz w:val="20"/>
          <w:szCs w:val="20"/>
        </w:rPr>
        <w:t xml:space="preserve"> </w:t>
      </w:r>
      <w:proofErr w:type="spellStart"/>
      <w:r w:rsidRPr="0069421B">
        <w:rPr>
          <w:bCs/>
          <w:sz w:val="20"/>
          <w:szCs w:val="20"/>
        </w:rPr>
        <w:t>influence</w:t>
      </w:r>
      <w:proofErr w:type="spellEnd"/>
      <w:r w:rsidRPr="0069421B">
        <w:rPr>
          <w:bCs/>
          <w:sz w:val="20"/>
          <w:szCs w:val="20"/>
        </w:rPr>
        <w:t xml:space="preserve"> </w:t>
      </w:r>
      <w:proofErr w:type="spellStart"/>
      <w:r w:rsidRPr="0069421B">
        <w:rPr>
          <w:bCs/>
          <w:sz w:val="20"/>
          <w:szCs w:val="20"/>
        </w:rPr>
        <w:t>decisions</w:t>
      </w:r>
      <w:proofErr w:type="spellEnd"/>
      <w:r w:rsidRPr="0069421B">
        <w:rPr>
          <w:bCs/>
          <w:sz w:val="20"/>
          <w:szCs w:val="20"/>
        </w:rPr>
        <w:t xml:space="preserve"> </w:t>
      </w:r>
      <w:proofErr w:type="spellStart"/>
      <w:r w:rsidRPr="0069421B">
        <w:rPr>
          <w:bCs/>
          <w:sz w:val="20"/>
          <w:szCs w:val="20"/>
        </w:rPr>
        <w:t>on</w:t>
      </w:r>
      <w:proofErr w:type="spellEnd"/>
      <w:r w:rsidRPr="0069421B">
        <w:rPr>
          <w:bCs/>
          <w:sz w:val="20"/>
          <w:szCs w:val="20"/>
        </w:rPr>
        <w:t xml:space="preserve"> </w:t>
      </w:r>
      <w:proofErr w:type="spellStart"/>
      <w:r w:rsidRPr="0069421B">
        <w:rPr>
          <w:bCs/>
          <w:sz w:val="20"/>
          <w:szCs w:val="20"/>
        </w:rPr>
        <w:t>matters</w:t>
      </w:r>
      <w:proofErr w:type="spellEnd"/>
      <w:r w:rsidRPr="0069421B">
        <w:rPr>
          <w:bCs/>
          <w:sz w:val="20"/>
          <w:szCs w:val="20"/>
        </w:rPr>
        <w:t xml:space="preserve"> </w:t>
      </w:r>
      <w:proofErr w:type="spellStart"/>
      <w:r w:rsidRPr="0069421B">
        <w:rPr>
          <w:bCs/>
          <w:sz w:val="20"/>
          <w:szCs w:val="20"/>
        </w:rPr>
        <w:t>of</w:t>
      </w:r>
      <w:proofErr w:type="spellEnd"/>
      <w:r w:rsidRPr="0069421B">
        <w:rPr>
          <w:bCs/>
          <w:sz w:val="20"/>
          <w:szCs w:val="20"/>
        </w:rPr>
        <w:t xml:space="preserve"> </w:t>
      </w:r>
      <w:proofErr w:type="spellStart"/>
      <w:r w:rsidRPr="0069421B">
        <w:rPr>
          <w:bCs/>
          <w:sz w:val="20"/>
          <w:szCs w:val="20"/>
        </w:rPr>
        <w:t>public</w:t>
      </w:r>
      <w:proofErr w:type="spellEnd"/>
      <w:r w:rsidRPr="0069421B">
        <w:rPr>
          <w:bCs/>
          <w:sz w:val="20"/>
          <w:szCs w:val="20"/>
        </w:rPr>
        <w:t xml:space="preserve"> </w:t>
      </w:r>
      <w:proofErr w:type="spellStart"/>
      <w:r w:rsidRPr="0069421B">
        <w:rPr>
          <w:bCs/>
          <w:sz w:val="20"/>
          <w:szCs w:val="20"/>
        </w:rPr>
        <w:t>interest</w:t>
      </w:r>
      <w:proofErr w:type="spellEnd"/>
      <w:r w:rsidRPr="0069421B">
        <w:rPr>
          <w:bCs/>
          <w:sz w:val="20"/>
          <w:szCs w:val="20"/>
        </w:rPr>
        <w:t xml:space="preserve">. </w:t>
      </w:r>
      <w:proofErr w:type="spellStart"/>
      <w:r w:rsidRPr="0069421B">
        <w:rPr>
          <w:bCs/>
          <w:sz w:val="20"/>
          <w:szCs w:val="20"/>
        </w:rPr>
        <w:t>However</w:t>
      </w:r>
      <w:proofErr w:type="spellEnd"/>
      <w:r w:rsidRPr="0069421B">
        <w:rPr>
          <w:bCs/>
          <w:sz w:val="20"/>
          <w:szCs w:val="20"/>
        </w:rPr>
        <w:t xml:space="preserve">, </w:t>
      </w:r>
      <w:proofErr w:type="spellStart"/>
      <w:r w:rsidRPr="0069421B">
        <w:rPr>
          <w:bCs/>
          <w:sz w:val="20"/>
          <w:szCs w:val="20"/>
        </w:rPr>
        <w:t>what</w:t>
      </w:r>
      <w:proofErr w:type="spellEnd"/>
      <w:r w:rsidRPr="0069421B">
        <w:rPr>
          <w:bCs/>
          <w:sz w:val="20"/>
          <w:szCs w:val="20"/>
        </w:rPr>
        <w:t xml:space="preserve"> stands out </w:t>
      </w:r>
      <w:proofErr w:type="spellStart"/>
      <w:r w:rsidRPr="0069421B">
        <w:rPr>
          <w:bCs/>
          <w:sz w:val="20"/>
          <w:szCs w:val="20"/>
        </w:rPr>
        <w:t>is</w:t>
      </w:r>
      <w:proofErr w:type="spellEnd"/>
      <w:r w:rsidRPr="0069421B">
        <w:rPr>
          <w:bCs/>
          <w:sz w:val="20"/>
          <w:szCs w:val="20"/>
        </w:rPr>
        <w:t xml:space="preserve"> </w:t>
      </w:r>
      <w:proofErr w:type="spellStart"/>
      <w:r w:rsidRPr="0069421B">
        <w:rPr>
          <w:bCs/>
          <w:sz w:val="20"/>
          <w:szCs w:val="20"/>
        </w:rPr>
        <w:t>the</w:t>
      </w:r>
      <w:proofErr w:type="spellEnd"/>
      <w:r w:rsidRPr="0069421B">
        <w:rPr>
          <w:bCs/>
          <w:sz w:val="20"/>
          <w:szCs w:val="20"/>
        </w:rPr>
        <w:t xml:space="preserve"> </w:t>
      </w:r>
      <w:proofErr w:type="spellStart"/>
      <w:r w:rsidRPr="0069421B">
        <w:rPr>
          <w:bCs/>
          <w:sz w:val="20"/>
          <w:szCs w:val="20"/>
        </w:rPr>
        <w:t>limited</w:t>
      </w:r>
      <w:proofErr w:type="spellEnd"/>
      <w:r w:rsidRPr="0069421B">
        <w:rPr>
          <w:bCs/>
          <w:sz w:val="20"/>
          <w:szCs w:val="20"/>
        </w:rPr>
        <w:t xml:space="preserve"> </w:t>
      </w:r>
      <w:proofErr w:type="spellStart"/>
      <w:r w:rsidRPr="0069421B">
        <w:rPr>
          <w:bCs/>
          <w:sz w:val="20"/>
          <w:szCs w:val="20"/>
        </w:rPr>
        <w:t>ability</w:t>
      </w:r>
      <w:proofErr w:type="spellEnd"/>
      <w:r w:rsidRPr="0069421B">
        <w:rPr>
          <w:bCs/>
          <w:sz w:val="20"/>
          <w:szCs w:val="20"/>
        </w:rPr>
        <w:t xml:space="preserve"> </w:t>
      </w:r>
      <w:proofErr w:type="spellStart"/>
      <w:r w:rsidRPr="0069421B">
        <w:rPr>
          <w:bCs/>
          <w:sz w:val="20"/>
          <w:szCs w:val="20"/>
        </w:rPr>
        <w:t>of</w:t>
      </w:r>
      <w:proofErr w:type="spellEnd"/>
      <w:r w:rsidRPr="0069421B">
        <w:rPr>
          <w:bCs/>
          <w:sz w:val="20"/>
          <w:szCs w:val="20"/>
        </w:rPr>
        <w:t xml:space="preserve"> </w:t>
      </w:r>
      <w:proofErr w:type="spellStart"/>
      <w:r w:rsidRPr="0069421B">
        <w:rPr>
          <w:bCs/>
          <w:sz w:val="20"/>
          <w:szCs w:val="20"/>
        </w:rPr>
        <w:t>Councils</w:t>
      </w:r>
      <w:proofErr w:type="spellEnd"/>
      <w:r w:rsidRPr="0069421B">
        <w:rPr>
          <w:bCs/>
          <w:sz w:val="20"/>
          <w:szCs w:val="20"/>
        </w:rPr>
        <w:t xml:space="preserve"> </w:t>
      </w:r>
      <w:proofErr w:type="spellStart"/>
      <w:r w:rsidRPr="0069421B">
        <w:rPr>
          <w:bCs/>
          <w:sz w:val="20"/>
          <w:szCs w:val="20"/>
        </w:rPr>
        <w:t>to</w:t>
      </w:r>
      <w:proofErr w:type="spellEnd"/>
      <w:r w:rsidRPr="0069421B">
        <w:rPr>
          <w:bCs/>
          <w:sz w:val="20"/>
          <w:szCs w:val="20"/>
        </w:rPr>
        <w:t xml:space="preserve"> break </w:t>
      </w:r>
      <w:proofErr w:type="spellStart"/>
      <w:r w:rsidRPr="0069421B">
        <w:rPr>
          <w:bCs/>
          <w:sz w:val="20"/>
          <w:szCs w:val="20"/>
        </w:rPr>
        <w:t>away</w:t>
      </w:r>
      <w:proofErr w:type="spellEnd"/>
      <w:r w:rsidRPr="0069421B">
        <w:rPr>
          <w:bCs/>
          <w:sz w:val="20"/>
          <w:szCs w:val="20"/>
        </w:rPr>
        <w:t xml:space="preserve"> </w:t>
      </w:r>
      <w:proofErr w:type="spellStart"/>
      <w:r w:rsidRPr="0069421B">
        <w:rPr>
          <w:bCs/>
          <w:sz w:val="20"/>
          <w:szCs w:val="20"/>
        </w:rPr>
        <w:t>from</w:t>
      </w:r>
      <w:proofErr w:type="spellEnd"/>
      <w:r w:rsidRPr="0069421B">
        <w:rPr>
          <w:bCs/>
          <w:sz w:val="20"/>
          <w:szCs w:val="20"/>
        </w:rPr>
        <w:t xml:space="preserve"> </w:t>
      </w:r>
      <w:proofErr w:type="spellStart"/>
      <w:r w:rsidRPr="0069421B">
        <w:rPr>
          <w:bCs/>
          <w:sz w:val="20"/>
          <w:szCs w:val="20"/>
        </w:rPr>
        <w:t>the</w:t>
      </w:r>
      <w:proofErr w:type="spellEnd"/>
      <w:r w:rsidRPr="0069421B">
        <w:rPr>
          <w:bCs/>
          <w:sz w:val="20"/>
          <w:szCs w:val="20"/>
        </w:rPr>
        <w:t xml:space="preserve"> </w:t>
      </w:r>
      <w:proofErr w:type="spellStart"/>
      <w:r w:rsidRPr="0069421B">
        <w:rPr>
          <w:bCs/>
          <w:sz w:val="20"/>
          <w:szCs w:val="20"/>
        </w:rPr>
        <w:t>bureaucratic</w:t>
      </w:r>
      <w:proofErr w:type="spellEnd"/>
      <w:r w:rsidRPr="0069421B">
        <w:rPr>
          <w:bCs/>
          <w:sz w:val="20"/>
          <w:szCs w:val="20"/>
        </w:rPr>
        <w:t xml:space="preserve"> </w:t>
      </w:r>
      <w:proofErr w:type="spellStart"/>
      <w:r w:rsidRPr="0069421B">
        <w:rPr>
          <w:bCs/>
          <w:sz w:val="20"/>
          <w:szCs w:val="20"/>
        </w:rPr>
        <w:t>and</w:t>
      </w:r>
      <w:proofErr w:type="spellEnd"/>
      <w:r w:rsidRPr="0069421B">
        <w:rPr>
          <w:bCs/>
          <w:sz w:val="20"/>
          <w:szCs w:val="20"/>
        </w:rPr>
        <w:t xml:space="preserve"> </w:t>
      </w:r>
      <w:proofErr w:type="spellStart"/>
      <w:r w:rsidRPr="0069421B">
        <w:rPr>
          <w:bCs/>
          <w:sz w:val="20"/>
          <w:szCs w:val="20"/>
        </w:rPr>
        <w:t>centralized</w:t>
      </w:r>
      <w:proofErr w:type="spellEnd"/>
      <w:r w:rsidRPr="0069421B">
        <w:rPr>
          <w:bCs/>
          <w:sz w:val="20"/>
          <w:szCs w:val="20"/>
        </w:rPr>
        <w:t xml:space="preserve"> processes </w:t>
      </w:r>
      <w:proofErr w:type="spellStart"/>
      <w:r w:rsidRPr="0069421B">
        <w:rPr>
          <w:bCs/>
          <w:sz w:val="20"/>
          <w:szCs w:val="20"/>
        </w:rPr>
        <w:t>that</w:t>
      </w:r>
      <w:proofErr w:type="spellEnd"/>
      <w:r w:rsidRPr="0069421B">
        <w:rPr>
          <w:bCs/>
          <w:sz w:val="20"/>
          <w:szCs w:val="20"/>
        </w:rPr>
        <w:t xml:space="preserve"> </w:t>
      </w:r>
      <w:proofErr w:type="spellStart"/>
      <w:r w:rsidRPr="0069421B">
        <w:rPr>
          <w:bCs/>
          <w:sz w:val="20"/>
          <w:szCs w:val="20"/>
        </w:rPr>
        <w:t>have</w:t>
      </w:r>
      <w:proofErr w:type="spellEnd"/>
      <w:r w:rsidRPr="0069421B">
        <w:rPr>
          <w:bCs/>
          <w:sz w:val="20"/>
          <w:szCs w:val="20"/>
        </w:rPr>
        <w:t xml:space="preserve"> </w:t>
      </w:r>
      <w:proofErr w:type="spellStart"/>
      <w:r w:rsidRPr="0069421B">
        <w:rPr>
          <w:bCs/>
          <w:sz w:val="20"/>
          <w:szCs w:val="20"/>
        </w:rPr>
        <w:t>prevailed</w:t>
      </w:r>
      <w:proofErr w:type="spellEnd"/>
      <w:r w:rsidRPr="0069421B">
        <w:rPr>
          <w:bCs/>
          <w:sz w:val="20"/>
          <w:szCs w:val="20"/>
        </w:rPr>
        <w:t xml:space="preserve"> in </w:t>
      </w:r>
      <w:proofErr w:type="spellStart"/>
      <w:r w:rsidRPr="0069421B">
        <w:rPr>
          <w:bCs/>
          <w:sz w:val="20"/>
          <w:szCs w:val="20"/>
        </w:rPr>
        <w:t>public</w:t>
      </w:r>
      <w:proofErr w:type="spellEnd"/>
      <w:r w:rsidRPr="0069421B">
        <w:rPr>
          <w:bCs/>
          <w:sz w:val="20"/>
          <w:szCs w:val="20"/>
        </w:rPr>
        <w:t xml:space="preserve"> </w:t>
      </w:r>
      <w:proofErr w:type="spellStart"/>
      <w:r w:rsidRPr="0069421B">
        <w:rPr>
          <w:bCs/>
          <w:sz w:val="20"/>
          <w:szCs w:val="20"/>
        </w:rPr>
        <w:t>policy</w:t>
      </w:r>
      <w:proofErr w:type="spellEnd"/>
      <w:r w:rsidRPr="0069421B">
        <w:rPr>
          <w:bCs/>
          <w:sz w:val="20"/>
          <w:szCs w:val="20"/>
        </w:rPr>
        <w:t xml:space="preserve"> management in </w:t>
      </w:r>
      <w:proofErr w:type="spellStart"/>
      <w:r w:rsidRPr="0069421B">
        <w:rPr>
          <w:bCs/>
          <w:sz w:val="20"/>
          <w:szCs w:val="20"/>
        </w:rPr>
        <w:t>Brazil</w:t>
      </w:r>
      <w:proofErr w:type="spellEnd"/>
      <w:r w:rsidRPr="0069421B">
        <w:rPr>
          <w:bCs/>
          <w:sz w:val="20"/>
          <w:szCs w:val="20"/>
        </w:rPr>
        <w:t xml:space="preserve">. </w:t>
      </w:r>
      <w:proofErr w:type="spellStart"/>
      <w:r w:rsidRPr="0069421B">
        <w:rPr>
          <w:bCs/>
          <w:sz w:val="20"/>
          <w:szCs w:val="20"/>
        </w:rPr>
        <w:t>That</w:t>
      </w:r>
      <w:proofErr w:type="spellEnd"/>
      <w:r w:rsidRPr="0069421B">
        <w:rPr>
          <w:bCs/>
          <w:sz w:val="20"/>
          <w:szCs w:val="20"/>
        </w:rPr>
        <w:t xml:space="preserve"> </w:t>
      </w:r>
      <w:proofErr w:type="spellStart"/>
      <w:r w:rsidRPr="0069421B">
        <w:rPr>
          <w:bCs/>
          <w:sz w:val="20"/>
          <w:szCs w:val="20"/>
        </w:rPr>
        <w:t>said</w:t>
      </w:r>
      <w:proofErr w:type="spellEnd"/>
      <w:r w:rsidRPr="0069421B">
        <w:rPr>
          <w:bCs/>
          <w:sz w:val="20"/>
          <w:szCs w:val="20"/>
        </w:rPr>
        <w:t xml:space="preserve">, </w:t>
      </w:r>
      <w:proofErr w:type="spellStart"/>
      <w:r w:rsidRPr="0069421B">
        <w:rPr>
          <w:bCs/>
          <w:sz w:val="20"/>
          <w:szCs w:val="20"/>
        </w:rPr>
        <w:t>this</w:t>
      </w:r>
      <w:proofErr w:type="spellEnd"/>
      <w:r w:rsidRPr="0069421B">
        <w:rPr>
          <w:bCs/>
          <w:sz w:val="20"/>
          <w:szCs w:val="20"/>
        </w:rPr>
        <w:t xml:space="preserve"> </w:t>
      </w:r>
      <w:proofErr w:type="spellStart"/>
      <w:r w:rsidRPr="0069421B">
        <w:rPr>
          <w:bCs/>
          <w:sz w:val="20"/>
          <w:szCs w:val="20"/>
        </w:rPr>
        <w:t>paper</w:t>
      </w:r>
      <w:proofErr w:type="spellEnd"/>
      <w:r w:rsidRPr="0069421B">
        <w:rPr>
          <w:bCs/>
          <w:sz w:val="20"/>
          <w:szCs w:val="20"/>
        </w:rPr>
        <w:t xml:space="preserve"> </w:t>
      </w:r>
      <w:proofErr w:type="spellStart"/>
      <w:r w:rsidRPr="0069421B">
        <w:rPr>
          <w:bCs/>
          <w:sz w:val="20"/>
          <w:szCs w:val="20"/>
        </w:rPr>
        <w:t>aims</w:t>
      </w:r>
      <w:proofErr w:type="spellEnd"/>
      <w:r w:rsidRPr="0069421B">
        <w:rPr>
          <w:bCs/>
          <w:sz w:val="20"/>
          <w:szCs w:val="20"/>
        </w:rPr>
        <w:t xml:space="preserve"> </w:t>
      </w:r>
      <w:proofErr w:type="spellStart"/>
      <w:r w:rsidRPr="0069421B">
        <w:rPr>
          <w:bCs/>
          <w:sz w:val="20"/>
          <w:szCs w:val="20"/>
        </w:rPr>
        <w:t>to</w:t>
      </w:r>
      <w:proofErr w:type="spellEnd"/>
      <w:r w:rsidRPr="0069421B">
        <w:rPr>
          <w:bCs/>
          <w:sz w:val="20"/>
          <w:szCs w:val="20"/>
        </w:rPr>
        <w:t xml:space="preserve"> </w:t>
      </w:r>
      <w:proofErr w:type="spellStart"/>
      <w:r w:rsidRPr="0069421B">
        <w:rPr>
          <w:bCs/>
          <w:sz w:val="20"/>
          <w:szCs w:val="20"/>
        </w:rPr>
        <w:t>understand</w:t>
      </w:r>
      <w:proofErr w:type="spellEnd"/>
      <w:r w:rsidRPr="0069421B">
        <w:rPr>
          <w:bCs/>
          <w:sz w:val="20"/>
          <w:szCs w:val="20"/>
        </w:rPr>
        <w:t xml:space="preserve"> </w:t>
      </w:r>
      <w:proofErr w:type="spellStart"/>
      <w:r w:rsidRPr="0069421B">
        <w:rPr>
          <w:bCs/>
          <w:sz w:val="20"/>
          <w:szCs w:val="20"/>
        </w:rPr>
        <w:t>the</w:t>
      </w:r>
      <w:proofErr w:type="spellEnd"/>
      <w:r w:rsidRPr="0069421B">
        <w:rPr>
          <w:bCs/>
          <w:sz w:val="20"/>
          <w:szCs w:val="20"/>
        </w:rPr>
        <w:t xml:space="preserve"> role </w:t>
      </w:r>
      <w:proofErr w:type="spellStart"/>
      <w:r w:rsidRPr="0069421B">
        <w:rPr>
          <w:bCs/>
          <w:sz w:val="20"/>
          <w:szCs w:val="20"/>
        </w:rPr>
        <w:t>of</w:t>
      </w:r>
      <w:proofErr w:type="spellEnd"/>
      <w:r w:rsidRPr="0069421B">
        <w:rPr>
          <w:bCs/>
          <w:sz w:val="20"/>
          <w:szCs w:val="20"/>
        </w:rPr>
        <w:t xml:space="preserve"> </w:t>
      </w:r>
      <w:proofErr w:type="spellStart"/>
      <w:r w:rsidRPr="0069421B">
        <w:rPr>
          <w:bCs/>
          <w:sz w:val="20"/>
          <w:szCs w:val="20"/>
        </w:rPr>
        <w:t>councils</w:t>
      </w:r>
      <w:proofErr w:type="spellEnd"/>
      <w:r w:rsidRPr="0069421B">
        <w:rPr>
          <w:bCs/>
          <w:sz w:val="20"/>
          <w:szCs w:val="20"/>
        </w:rPr>
        <w:t xml:space="preserve"> in </w:t>
      </w:r>
      <w:proofErr w:type="spellStart"/>
      <w:r w:rsidRPr="0069421B">
        <w:rPr>
          <w:bCs/>
          <w:sz w:val="20"/>
          <w:szCs w:val="20"/>
        </w:rPr>
        <w:t>public</w:t>
      </w:r>
      <w:proofErr w:type="spellEnd"/>
      <w:r w:rsidRPr="0069421B">
        <w:rPr>
          <w:bCs/>
          <w:sz w:val="20"/>
          <w:szCs w:val="20"/>
        </w:rPr>
        <w:t xml:space="preserve"> </w:t>
      </w:r>
      <w:proofErr w:type="spellStart"/>
      <w:r w:rsidRPr="0069421B">
        <w:rPr>
          <w:bCs/>
          <w:sz w:val="20"/>
          <w:szCs w:val="20"/>
        </w:rPr>
        <w:t>policy</w:t>
      </w:r>
      <w:proofErr w:type="spellEnd"/>
      <w:r w:rsidRPr="0069421B">
        <w:rPr>
          <w:bCs/>
          <w:sz w:val="20"/>
          <w:szCs w:val="20"/>
        </w:rPr>
        <w:t xml:space="preserve"> management. As a </w:t>
      </w:r>
      <w:proofErr w:type="spellStart"/>
      <w:r w:rsidRPr="0069421B">
        <w:rPr>
          <w:bCs/>
          <w:sz w:val="20"/>
          <w:szCs w:val="20"/>
        </w:rPr>
        <w:t>methodological</w:t>
      </w:r>
      <w:proofErr w:type="spellEnd"/>
      <w:r w:rsidRPr="0069421B">
        <w:rPr>
          <w:bCs/>
          <w:sz w:val="20"/>
          <w:szCs w:val="20"/>
        </w:rPr>
        <w:t xml:space="preserve"> approach, in </w:t>
      </w:r>
      <w:proofErr w:type="spellStart"/>
      <w:r w:rsidRPr="0069421B">
        <w:rPr>
          <w:bCs/>
          <w:sz w:val="20"/>
          <w:szCs w:val="20"/>
        </w:rPr>
        <w:t>addition</w:t>
      </w:r>
      <w:proofErr w:type="spellEnd"/>
      <w:r w:rsidRPr="0069421B">
        <w:rPr>
          <w:bCs/>
          <w:sz w:val="20"/>
          <w:szCs w:val="20"/>
        </w:rPr>
        <w:t xml:space="preserve"> </w:t>
      </w:r>
      <w:proofErr w:type="spellStart"/>
      <w:r w:rsidRPr="0069421B">
        <w:rPr>
          <w:bCs/>
          <w:sz w:val="20"/>
          <w:szCs w:val="20"/>
        </w:rPr>
        <w:t>to</w:t>
      </w:r>
      <w:proofErr w:type="spellEnd"/>
      <w:r w:rsidRPr="0069421B">
        <w:rPr>
          <w:bCs/>
          <w:sz w:val="20"/>
          <w:szCs w:val="20"/>
        </w:rPr>
        <w:t xml:space="preserve"> </w:t>
      </w:r>
      <w:proofErr w:type="spellStart"/>
      <w:r w:rsidRPr="0069421B">
        <w:rPr>
          <w:bCs/>
          <w:sz w:val="20"/>
          <w:szCs w:val="20"/>
        </w:rPr>
        <w:t>bibliographic</w:t>
      </w:r>
      <w:proofErr w:type="spellEnd"/>
      <w:r w:rsidRPr="0069421B">
        <w:rPr>
          <w:bCs/>
          <w:sz w:val="20"/>
          <w:szCs w:val="20"/>
        </w:rPr>
        <w:t xml:space="preserve"> </w:t>
      </w:r>
      <w:proofErr w:type="spellStart"/>
      <w:r w:rsidRPr="0069421B">
        <w:rPr>
          <w:bCs/>
          <w:sz w:val="20"/>
          <w:szCs w:val="20"/>
        </w:rPr>
        <w:t>research</w:t>
      </w:r>
      <w:proofErr w:type="spellEnd"/>
      <w:r w:rsidRPr="0069421B">
        <w:rPr>
          <w:bCs/>
          <w:sz w:val="20"/>
          <w:szCs w:val="20"/>
        </w:rPr>
        <w:t xml:space="preserve">, it </w:t>
      </w:r>
      <w:proofErr w:type="spellStart"/>
      <w:r w:rsidRPr="0069421B">
        <w:rPr>
          <w:bCs/>
          <w:sz w:val="20"/>
          <w:szCs w:val="20"/>
        </w:rPr>
        <w:t>employs</w:t>
      </w:r>
      <w:proofErr w:type="spellEnd"/>
      <w:r w:rsidRPr="0069421B">
        <w:rPr>
          <w:bCs/>
          <w:sz w:val="20"/>
          <w:szCs w:val="20"/>
        </w:rPr>
        <w:t xml:space="preserve"> a </w:t>
      </w:r>
      <w:proofErr w:type="spellStart"/>
      <w:r w:rsidRPr="0069421B">
        <w:rPr>
          <w:bCs/>
          <w:sz w:val="20"/>
          <w:szCs w:val="20"/>
        </w:rPr>
        <w:t>focus</w:t>
      </w:r>
      <w:proofErr w:type="spellEnd"/>
      <w:r w:rsidRPr="0069421B">
        <w:rPr>
          <w:bCs/>
          <w:sz w:val="20"/>
          <w:szCs w:val="20"/>
        </w:rPr>
        <w:t xml:space="preserve"> </w:t>
      </w:r>
      <w:proofErr w:type="spellStart"/>
      <w:r w:rsidRPr="0069421B">
        <w:rPr>
          <w:bCs/>
          <w:sz w:val="20"/>
          <w:szCs w:val="20"/>
        </w:rPr>
        <w:t>group</w:t>
      </w:r>
      <w:proofErr w:type="spellEnd"/>
      <w:r w:rsidRPr="0069421B">
        <w:rPr>
          <w:bCs/>
          <w:sz w:val="20"/>
          <w:szCs w:val="20"/>
        </w:rPr>
        <w:t xml:space="preserve"> </w:t>
      </w:r>
      <w:proofErr w:type="spellStart"/>
      <w:r w:rsidRPr="0069421B">
        <w:rPr>
          <w:bCs/>
          <w:sz w:val="20"/>
          <w:szCs w:val="20"/>
        </w:rPr>
        <w:t>with</w:t>
      </w:r>
      <w:proofErr w:type="spellEnd"/>
      <w:r w:rsidRPr="0069421B">
        <w:rPr>
          <w:bCs/>
          <w:sz w:val="20"/>
          <w:szCs w:val="20"/>
        </w:rPr>
        <w:t xml:space="preserve"> </w:t>
      </w:r>
      <w:proofErr w:type="spellStart"/>
      <w:r w:rsidRPr="0069421B">
        <w:rPr>
          <w:bCs/>
          <w:sz w:val="20"/>
          <w:szCs w:val="20"/>
        </w:rPr>
        <w:t>representatives</w:t>
      </w:r>
      <w:proofErr w:type="spellEnd"/>
      <w:r w:rsidRPr="0069421B">
        <w:rPr>
          <w:bCs/>
          <w:sz w:val="20"/>
          <w:szCs w:val="20"/>
        </w:rPr>
        <w:t xml:space="preserve"> </w:t>
      </w:r>
      <w:proofErr w:type="spellStart"/>
      <w:r w:rsidRPr="0069421B">
        <w:rPr>
          <w:bCs/>
          <w:sz w:val="20"/>
          <w:szCs w:val="20"/>
        </w:rPr>
        <w:lastRenderedPageBreak/>
        <w:t>from</w:t>
      </w:r>
      <w:proofErr w:type="spellEnd"/>
      <w:r w:rsidRPr="0069421B">
        <w:rPr>
          <w:bCs/>
          <w:sz w:val="20"/>
          <w:szCs w:val="20"/>
        </w:rPr>
        <w:t xml:space="preserve"> </w:t>
      </w:r>
      <w:proofErr w:type="spellStart"/>
      <w:r w:rsidRPr="0069421B">
        <w:rPr>
          <w:bCs/>
          <w:sz w:val="20"/>
          <w:szCs w:val="20"/>
        </w:rPr>
        <w:t>councils</w:t>
      </w:r>
      <w:proofErr w:type="spellEnd"/>
      <w:r w:rsidRPr="0069421B">
        <w:rPr>
          <w:bCs/>
          <w:sz w:val="20"/>
          <w:szCs w:val="20"/>
        </w:rPr>
        <w:t xml:space="preserve"> </w:t>
      </w:r>
      <w:proofErr w:type="spellStart"/>
      <w:r w:rsidRPr="0069421B">
        <w:rPr>
          <w:bCs/>
          <w:sz w:val="20"/>
          <w:szCs w:val="20"/>
        </w:rPr>
        <w:t>linked</w:t>
      </w:r>
      <w:proofErr w:type="spellEnd"/>
      <w:r w:rsidRPr="0069421B">
        <w:rPr>
          <w:bCs/>
          <w:sz w:val="20"/>
          <w:szCs w:val="20"/>
        </w:rPr>
        <w:t xml:space="preserve"> </w:t>
      </w:r>
      <w:proofErr w:type="spellStart"/>
      <w:r w:rsidRPr="0069421B">
        <w:rPr>
          <w:bCs/>
          <w:sz w:val="20"/>
          <w:szCs w:val="20"/>
        </w:rPr>
        <w:t>to</w:t>
      </w:r>
      <w:proofErr w:type="spellEnd"/>
      <w:r w:rsidRPr="0069421B">
        <w:rPr>
          <w:bCs/>
          <w:sz w:val="20"/>
          <w:szCs w:val="20"/>
        </w:rPr>
        <w:t xml:space="preserve"> social </w:t>
      </w:r>
      <w:proofErr w:type="spellStart"/>
      <w:r w:rsidRPr="0069421B">
        <w:rPr>
          <w:bCs/>
          <w:sz w:val="20"/>
          <w:szCs w:val="20"/>
        </w:rPr>
        <w:t>assistance</w:t>
      </w:r>
      <w:proofErr w:type="spellEnd"/>
      <w:r w:rsidRPr="0069421B">
        <w:rPr>
          <w:bCs/>
          <w:sz w:val="20"/>
          <w:szCs w:val="20"/>
        </w:rPr>
        <w:t xml:space="preserve"> in </w:t>
      </w:r>
      <w:proofErr w:type="spellStart"/>
      <w:r w:rsidRPr="0069421B">
        <w:rPr>
          <w:bCs/>
          <w:sz w:val="20"/>
          <w:szCs w:val="20"/>
        </w:rPr>
        <w:t>the</w:t>
      </w:r>
      <w:proofErr w:type="spellEnd"/>
      <w:r w:rsidRPr="0069421B">
        <w:rPr>
          <w:bCs/>
          <w:sz w:val="20"/>
          <w:szCs w:val="20"/>
        </w:rPr>
        <w:t xml:space="preserve"> </w:t>
      </w:r>
      <w:proofErr w:type="spellStart"/>
      <w:r w:rsidRPr="0069421B">
        <w:rPr>
          <w:bCs/>
          <w:sz w:val="20"/>
          <w:szCs w:val="20"/>
        </w:rPr>
        <w:t>municipalit</w:t>
      </w:r>
      <w:r w:rsidR="00E63266">
        <w:rPr>
          <w:bCs/>
          <w:sz w:val="20"/>
          <w:szCs w:val="20"/>
        </w:rPr>
        <w:t>y</w:t>
      </w:r>
      <w:proofErr w:type="spellEnd"/>
      <w:r w:rsidRPr="0069421B">
        <w:rPr>
          <w:bCs/>
          <w:sz w:val="20"/>
          <w:szCs w:val="20"/>
        </w:rPr>
        <w:t xml:space="preserve"> </w:t>
      </w:r>
      <w:proofErr w:type="spellStart"/>
      <w:r w:rsidRPr="0069421B">
        <w:rPr>
          <w:bCs/>
          <w:sz w:val="20"/>
          <w:szCs w:val="20"/>
        </w:rPr>
        <w:t>of</w:t>
      </w:r>
      <w:proofErr w:type="spellEnd"/>
      <w:r w:rsidRPr="0069421B">
        <w:rPr>
          <w:bCs/>
          <w:sz w:val="20"/>
          <w:szCs w:val="20"/>
        </w:rPr>
        <w:t xml:space="preserve"> Apucarana, Paraná.</w:t>
      </w:r>
    </w:p>
    <w:p w14:paraId="6A05A809" w14:textId="77777777" w:rsidR="00826171" w:rsidRPr="0069421B" w:rsidRDefault="00826171" w:rsidP="004F776F">
      <w:pPr>
        <w:spacing w:line="240" w:lineRule="auto"/>
        <w:ind w:left="2835"/>
        <w:jc w:val="both"/>
        <w:rPr>
          <w:b/>
          <w:sz w:val="20"/>
          <w:szCs w:val="20"/>
          <w:lang w:val="en-US"/>
        </w:rPr>
      </w:pPr>
    </w:p>
    <w:p w14:paraId="5A39BBE3" w14:textId="6E5CEC4A" w:rsidR="004F776F" w:rsidRDefault="004F776F" w:rsidP="00E75AEF">
      <w:pPr>
        <w:spacing w:line="240" w:lineRule="auto"/>
        <w:ind w:left="2835"/>
        <w:jc w:val="both"/>
        <w:rPr>
          <w:sz w:val="24"/>
          <w:szCs w:val="24"/>
        </w:rPr>
      </w:pPr>
      <w:r w:rsidRPr="0069421B">
        <w:rPr>
          <w:b/>
          <w:sz w:val="20"/>
          <w:szCs w:val="20"/>
          <w:lang w:val="en-US"/>
        </w:rPr>
        <w:t>Keywords</w:t>
      </w:r>
      <w:r w:rsidRPr="0069421B">
        <w:rPr>
          <w:sz w:val="20"/>
          <w:szCs w:val="20"/>
          <w:lang w:val="en-US"/>
        </w:rPr>
        <w:t xml:space="preserve">: </w:t>
      </w:r>
      <w:r w:rsidR="00E75AEF" w:rsidRPr="0069421B">
        <w:rPr>
          <w:sz w:val="20"/>
          <w:szCs w:val="20"/>
          <w:lang w:val="en-US"/>
        </w:rPr>
        <w:t>Public Management; councils; public policies.</w:t>
      </w:r>
      <w:r w:rsidR="00E75AEF">
        <w:rPr>
          <w:sz w:val="20"/>
          <w:szCs w:val="20"/>
          <w:lang w:val="en-US"/>
        </w:rPr>
        <w:t xml:space="preserve"> </w:t>
      </w:r>
    </w:p>
    <w:p w14:paraId="142CE906" w14:textId="77777777" w:rsidR="00BC6BF6" w:rsidRDefault="00BC6BF6" w:rsidP="00F2735F">
      <w:pPr>
        <w:spacing w:line="360" w:lineRule="auto"/>
        <w:rPr>
          <w:b/>
          <w:sz w:val="24"/>
          <w:szCs w:val="24"/>
        </w:rPr>
      </w:pPr>
    </w:p>
    <w:p w14:paraId="6BC22C14" w14:textId="77777777" w:rsidR="00BC6BF6" w:rsidRDefault="00BC6BF6" w:rsidP="00F2735F">
      <w:pPr>
        <w:spacing w:line="360" w:lineRule="auto"/>
        <w:rPr>
          <w:b/>
          <w:sz w:val="24"/>
          <w:szCs w:val="24"/>
        </w:rPr>
      </w:pPr>
    </w:p>
    <w:p w14:paraId="5833F551" w14:textId="44156A35" w:rsidR="004F776F" w:rsidRPr="003B1717" w:rsidRDefault="003B1717" w:rsidP="003B1717">
      <w:pPr>
        <w:spacing w:line="360" w:lineRule="auto"/>
        <w:rPr>
          <w:b/>
          <w:sz w:val="24"/>
          <w:szCs w:val="24"/>
        </w:rPr>
      </w:pPr>
      <w:r w:rsidRPr="003B1717">
        <w:rPr>
          <w:b/>
          <w:sz w:val="24"/>
          <w:szCs w:val="24"/>
        </w:rPr>
        <w:t>1.</w:t>
      </w:r>
      <w:r>
        <w:rPr>
          <w:b/>
          <w:sz w:val="24"/>
          <w:szCs w:val="24"/>
        </w:rPr>
        <w:t xml:space="preserve"> </w:t>
      </w:r>
      <w:r w:rsidR="004F776F" w:rsidRPr="003B1717">
        <w:rPr>
          <w:b/>
          <w:sz w:val="24"/>
          <w:szCs w:val="24"/>
        </w:rPr>
        <w:t>INTRODUÇÃO</w:t>
      </w:r>
    </w:p>
    <w:p w14:paraId="0D0B940D" w14:textId="77777777" w:rsidR="004F776F" w:rsidRDefault="004F776F" w:rsidP="00F2735F">
      <w:pPr>
        <w:spacing w:line="360" w:lineRule="auto"/>
        <w:jc w:val="both"/>
        <w:rPr>
          <w:sz w:val="24"/>
          <w:szCs w:val="24"/>
        </w:rPr>
      </w:pPr>
    </w:p>
    <w:p w14:paraId="14EEFDFA" w14:textId="77777777" w:rsidR="00FD3001" w:rsidRDefault="00FD3001" w:rsidP="00F2735F">
      <w:pPr>
        <w:spacing w:line="360" w:lineRule="auto"/>
        <w:ind w:firstLine="709"/>
        <w:jc w:val="both"/>
        <w:rPr>
          <w:sz w:val="24"/>
          <w:szCs w:val="24"/>
        </w:rPr>
      </w:pPr>
      <w:r w:rsidRPr="00FD3001">
        <w:rPr>
          <w:sz w:val="24"/>
          <w:szCs w:val="24"/>
        </w:rPr>
        <w:t>No Brasil, historicamente, a gestão da coisa pública se deu de forma autoritária, dificultando o acesso dos diversos atores sociais aos espaços de decisões políticas. Na década de 1980, durante a luta pelo fim da ditadura militar, diversos movimentos sociais passaram a exigir uma nova relação entre Estado e sociedade. Almejava-se que as classes populares pudessem ocupar os diferentes espaços públicos a fim de influenciar a condução das políticas públicas. Com a promulgação da Constituição Federal de 1988 instituiu-se mecanismos de participação e de controle social – Conselhos Gestores e Conselhos de Direitos – com vista a possibilitar uma relação mais horizontal entre Estado e sociedade.</w:t>
      </w:r>
    </w:p>
    <w:p w14:paraId="5FF7FEC0" w14:textId="77777777" w:rsidR="00FD3001" w:rsidRDefault="00FD3001" w:rsidP="00F2735F">
      <w:pPr>
        <w:spacing w:line="360" w:lineRule="auto"/>
        <w:ind w:firstLine="709"/>
        <w:jc w:val="both"/>
        <w:rPr>
          <w:sz w:val="24"/>
          <w:szCs w:val="24"/>
        </w:rPr>
      </w:pPr>
      <w:r w:rsidRPr="00FD3001">
        <w:rPr>
          <w:sz w:val="24"/>
          <w:szCs w:val="24"/>
        </w:rPr>
        <w:t xml:space="preserve">Nesse sentido, a legislação brasileira passa a prever espaços públicos cuja expectativa seria de consolidar uma gestão mais democrática no âmbito das políticas públicas. No entanto, cumpre destacar que a exigência legal de espaços públicos de decisões não foi capaz de provocar mudanças no modelo de gestão historicamente centralizado e autoritário. </w:t>
      </w:r>
    </w:p>
    <w:p w14:paraId="6B68978E" w14:textId="77777777" w:rsidR="00FD3001" w:rsidRDefault="00FD3001" w:rsidP="00F2735F">
      <w:pPr>
        <w:spacing w:line="360" w:lineRule="auto"/>
        <w:ind w:firstLine="709"/>
        <w:jc w:val="both"/>
        <w:rPr>
          <w:sz w:val="24"/>
          <w:szCs w:val="24"/>
        </w:rPr>
      </w:pPr>
      <w:r w:rsidRPr="00FD3001">
        <w:rPr>
          <w:sz w:val="24"/>
          <w:szCs w:val="24"/>
        </w:rPr>
        <w:t>É preciso considerar que a construção do processo democrático na gestão de políticas públicas no Brasil é recente, o que significa dizer que, embora repleto de potencialidades democráticas, nele também figura e se reproduz práticas antidemocráticas (Behring; Boschetti, 2006). Sendo assim, são grandes os desafios para se consolidar uma gestão democrática das políticas públicas, considerando a permanente influência do entulho autoritário presente na gestão pública. Com isso, busca-se ampliar a esfera pública, sendo esta considerada o lócus capaz de permitir a disputa de projetos e de ideias na perspectiva de se construir propostas coletivas.</w:t>
      </w:r>
    </w:p>
    <w:p w14:paraId="0FE7B424" w14:textId="46CA4004" w:rsidR="00FD3001" w:rsidRDefault="00FD3001" w:rsidP="00FD3001">
      <w:pPr>
        <w:spacing w:line="360" w:lineRule="auto"/>
        <w:ind w:firstLine="709"/>
        <w:jc w:val="both"/>
        <w:rPr>
          <w:sz w:val="24"/>
          <w:szCs w:val="24"/>
        </w:rPr>
      </w:pPr>
      <w:r w:rsidRPr="00FD3001">
        <w:rPr>
          <w:sz w:val="24"/>
          <w:szCs w:val="24"/>
        </w:rPr>
        <w:lastRenderedPageBreak/>
        <w:t xml:space="preserve">Embora haja um campo de possibilidades, são grandes os desafios em romper com a visão autoritária que ainda </w:t>
      </w:r>
      <w:r w:rsidRPr="00E9642A">
        <w:rPr>
          <w:sz w:val="24"/>
          <w:szCs w:val="24"/>
        </w:rPr>
        <w:t xml:space="preserve">prevalece na gestão das políticas públicas no Brasil. Nessa perspectiva, o presente </w:t>
      </w:r>
      <w:r w:rsidR="003175A9" w:rsidRPr="00E9642A">
        <w:rPr>
          <w:sz w:val="24"/>
          <w:szCs w:val="24"/>
        </w:rPr>
        <w:t>trabalho</w:t>
      </w:r>
      <w:r w:rsidRPr="00E9642A">
        <w:rPr>
          <w:sz w:val="24"/>
          <w:szCs w:val="24"/>
        </w:rPr>
        <w:t xml:space="preserve"> </w:t>
      </w:r>
      <w:r w:rsidR="005E643E" w:rsidRPr="00E9642A">
        <w:rPr>
          <w:sz w:val="24"/>
          <w:szCs w:val="24"/>
        </w:rPr>
        <w:t xml:space="preserve">tem como objetivo </w:t>
      </w:r>
      <w:r w:rsidR="003175A9" w:rsidRPr="00E9642A">
        <w:rPr>
          <w:sz w:val="24"/>
          <w:szCs w:val="24"/>
        </w:rPr>
        <w:t>compreender</w:t>
      </w:r>
      <w:r w:rsidR="005E643E" w:rsidRPr="00E9642A">
        <w:rPr>
          <w:sz w:val="24"/>
          <w:szCs w:val="24"/>
        </w:rPr>
        <w:t xml:space="preserve"> o papel dos conselhos no processo de gestão das políticas públicas</w:t>
      </w:r>
      <w:r w:rsidR="003175A9" w:rsidRPr="00E9642A">
        <w:rPr>
          <w:sz w:val="24"/>
          <w:szCs w:val="24"/>
        </w:rPr>
        <w:t xml:space="preserve">, considerando a necessidade de se ampliar o acesso às decisões de caráter público. </w:t>
      </w:r>
      <w:r w:rsidR="005E643E" w:rsidRPr="00E9642A">
        <w:rPr>
          <w:sz w:val="24"/>
          <w:szCs w:val="24"/>
        </w:rPr>
        <w:t>C</w:t>
      </w:r>
      <w:r w:rsidRPr="00E9642A">
        <w:rPr>
          <w:sz w:val="24"/>
          <w:szCs w:val="24"/>
        </w:rPr>
        <w:t xml:space="preserve">onfigura-se em um estudo que, além de envolver a pesquisa bibliográfica, </w:t>
      </w:r>
      <w:r w:rsidR="00F26327" w:rsidRPr="00E9642A">
        <w:rPr>
          <w:sz w:val="24"/>
          <w:szCs w:val="24"/>
        </w:rPr>
        <w:t xml:space="preserve">lança mão da técnica de grupo focal e </w:t>
      </w:r>
      <w:r w:rsidRPr="00E9642A">
        <w:rPr>
          <w:sz w:val="24"/>
          <w:szCs w:val="24"/>
        </w:rPr>
        <w:t>apresenta os resultados preliminares de uma pesquisa de campo realizada junto aos/</w:t>
      </w:r>
      <w:proofErr w:type="gramStart"/>
      <w:r w:rsidRPr="00E9642A">
        <w:rPr>
          <w:sz w:val="24"/>
          <w:szCs w:val="24"/>
        </w:rPr>
        <w:t xml:space="preserve">as </w:t>
      </w:r>
      <w:r w:rsidR="007723A4">
        <w:rPr>
          <w:sz w:val="24"/>
          <w:szCs w:val="24"/>
        </w:rPr>
        <w:t>c</w:t>
      </w:r>
      <w:r w:rsidRPr="00E9642A">
        <w:rPr>
          <w:sz w:val="24"/>
          <w:szCs w:val="24"/>
        </w:rPr>
        <w:t>onselheiros/as</w:t>
      </w:r>
      <w:proofErr w:type="gramEnd"/>
      <w:r w:rsidRPr="00E9642A">
        <w:rPr>
          <w:sz w:val="24"/>
          <w:szCs w:val="24"/>
        </w:rPr>
        <w:t xml:space="preserve"> </w:t>
      </w:r>
      <w:r w:rsidR="007723A4">
        <w:rPr>
          <w:sz w:val="24"/>
          <w:szCs w:val="24"/>
        </w:rPr>
        <w:t>m</w:t>
      </w:r>
      <w:r w:rsidRPr="00E9642A">
        <w:rPr>
          <w:sz w:val="24"/>
          <w:szCs w:val="24"/>
        </w:rPr>
        <w:t>unicipais de Apucarana no Estado do Paraná, atuantes na esfera dos Conselhos de Direitos de Políticas Públicas</w:t>
      </w:r>
      <w:r w:rsidR="00F26327" w:rsidRPr="00E9642A">
        <w:rPr>
          <w:sz w:val="24"/>
          <w:szCs w:val="24"/>
        </w:rPr>
        <w:t>. Tal pesquisa</w:t>
      </w:r>
      <w:r w:rsidRPr="00E9642A">
        <w:rPr>
          <w:sz w:val="24"/>
          <w:szCs w:val="24"/>
        </w:rPr>
        <w:t xml:space="preserve"> </w:t>
      </w:r>
      <w:r w:rsidR="00BE4A29" w:rsidRPr="00E9642A">
        <w:rPr>
          <w:sz w:val="24"/>
          <w:szCs w:val="24"/>
        </w:rPr>
        <w:t xml:space="preserve">vem sendo desenvolvida </w:t>
      </w:r>
      <w:r w:rsidR="00F26327" w:rsidRPr="00E9642A">
        <w:rPr>
          <w:sz w:val="24"/>
          <w:szCs w:val="24"/>
        </w:rPr>
        <w:t xml:space="preserve">por docentes do curso de Serviço Social da Universidade Estadual do Paraná (UNESPAR), </w:t>
      </w:r>
      <w:r w:rsidR="00F26327" w:rsidRPr="00E9642A">
        <w:rPr>
          <w:i/>
          <w:iCs/>
          <w:sz w:val="24"/>
          <w:szCs w:val="24"/>
        </w:rPr>
        <w:t xml:space="preserve">campus </w:t>
      </w:r>
      <w:r w:rsidR="00F26327" w:rsidRPr="00E9642A">
        <w:rPr>
          <w:sz w:val="24"/>
          <w:szCs w:val="24"/>
        </w:rPr>
        <w:t>Apucarana</w:t>
      </w:r>
      <w:r w:rsidR="00BE4A29" w:rsidRPr="00E9642A">
        <w:rPr>
          <w:sz w:val="24"/>
          <w:szCs w:val="24"/>
        </w:rPr>
        <w:t>.</w:t>
      </w:r>
      <w:r w:rsidR="00F26327">
        <w:rPr>
          <w:sz w:val="24"/>
          <w:szCs w:val="24"/>
        </w:rPr>
        <w:t xml:space="preserve"> </w:t>
      </w:r>
    </w:p>
    <w:p w14:paraId="0E27B00A" w14:textId="77777777" w:rsidR="004F776F" w:rsidRDefault="004F776F" w:rsidP="00F2735F">
      <w:pPr>
        <w:spacing w:line="360" w:lineRule="auto"/>
        <w:jc w:val="both"/>
        <w:rPr>
          <w:sz w:val="24"/>
          <w:szCs w:val="24"/>
        </w:rPr>
      </w:pPr>
    </w:p>
    <w:p w14:paraId="38757608" w14:textId="0C23F014" w:rsidR="004F776F" w:rsidRDefault="004F776F" w:rsidP="003B1717">
      <w:pPr>
        <w:spacing w:line="360" w:lineRule="auto"/>
        <w:jc w:val="both"/>
        <w:rPr>
          <w:b/>
          <w:sz w:val="24"/>
          <w:szCs w:val="24"/>
        </w:rPr>
      </w:pPr>
      <w:r>
        <w:rPr>
          <w:b/>
          <w:sz w:val="24"/>
          <w:szCs w:val="24"/>
        </w:rPr>
        <w:t>2</w:t>
      </w:r>
      <w:r w:rsidR="003B1717">
        <w:rPr>
          <w:b/>
          <w:sz w:val="24"/>
          <w:szCs w:val="24"/>
        </w:rPr>
        <w:t xml:space="preserve">. </w:t>
      </w:r>
      <w:r w:rsidR="00D26A63">
        <w:rPr>
          <w:b/>
          <w:sz w:val="24"/>
          <w:szCs w:val="24"/>
        </w:rPr>
        <w:t>OS CONSELHOS NA PERSPECTIVA DA PARTICIPAÇÃO E DO CONTROLE SOCIAL</w:t>
      </w:r>
    </w:p>
    <w:p w14:paraId="60061E4C" w14:textId="77777777" w:rsidR="004F776F" w:rsidRDefault="004F776F" w:rsidP="00F2735F">
      <w:pPr>
        <w:spacing w:line="360" w:lineRule="auto"/>
        <w:jc w:val="both"/>
        <w:rPr>
          <w:sz w:val="24"/>
          <w:szCs w:val="24"/>
        </w:rPr>
      </w:pPr>
    </w:p>
    <w:p w14:paraId="5C2173DC" w14:textId="77777777" w:rsidR="00D26A63" w:rsidRPr="00D26A63" w:rsidRDefault="00D26A63" w:rsidP="00D26A63">
      <w:pPr>
        <w:spacing w:line="360" w:lineRule="auto"/>
        <w:ind w:firstLine="709"/>
        <w:jc w:val="both"/>
        <w:rPr>
          <w:sz w:val="24"/>
          <w:szCs w:val="24"/>
        </w:rPr>
      </w:pPr>
      <w:r>
        <w:rPr>
          <w:sz w:val="24"/>
          <w:szCs w:val="24"/>
        </w:rPr>
        <w:t>Com a Constituição Federal de 1988 se estabeleceu a</w:t>
      </w:r>
      <w:r w:rsidRPr="00D26A63">
        <w:rPr>
          <w:sz w:val="24"/>
          <w:szCs w:val="24"/>
        </w:rPr>
        <w:t xml:space="preserve"> possibilidade de influenciar nas decisões acerca da gestão das políticas públicas no Brasil</w:t>
      </w:r>
      <w:r>
        <w:rPr>
          <w:sz w:val="24"/>
          <w:szCs w:val="24"/>
        </w:rPr>
        <w:t xml:space="preserve">. A partir da previsão legal para o exercício da participação e do controle social, a gestão pública passou a cumprir uma nova lógica, a partir da </w:t>
      </w:r>
      <w:r w:rsidRPr="00D26A63">
        <w:rPr>
          <w:sz w:val="24"/>
          <w:szCs w:val="24"/>
        </w:rPr>
        <w:t>criação e consolidação de diferentes espaços públicos</w:t>
      </w:r>
      <w:r>
        <w:rPr>
          <w:sz w:val="24"/>
          <w:szCs w:val="24"/>
        </w:rPr>
        <w:t xml:space="preserve">, entre os quais destacam-se os Conselhos Gestores e Conselhos de Direitos. </w:t>
      </w:r>
      <w:r w:rsidRPr="00D26A63">
        <w:rPr>
          <w:sz w:val="24"/>
          <w:szCs w:val="24"/>
        </w:rPr>
        <w:t xml:space="preserve"> </w:t>
      </w:r>
    </w:p>
    <w:p w14:paraId="32263375" w14:textId="67EF2A4E" w:rsidR="00D26A63" w:rsidRPr="00D26A63" w:rsidRDefault="00D26A63" w:rsidP="00D26A63">
      <w:pPr>
        <w:spacing w:line="360" w:lineRule="auto"/>
        <w:ind w:firstLine="709"/>
        <w:jc w:val="both"/>
        <w:rPr>
          <w:sz w:val="24"/>
          <w:szCs w:val="24"/>
        </w:rPr>
      </w:pPr>
      <w:r w:rsidRPr="00D26A63">
        <w:rPr>
          <w:sz w:val="24"/>
          <w:szCs w:val="24"/>
        </w:rPr>
        <w:t>O</w:t>
      </w:r>
      <w:r w:rsidR="00FF6CA0">
        <w:rPr>
          <w:sz w:val="24"/>
          <w:szCs w:val="24"/>
        </w:rPr>
        <w:t xml:space="preserve"> espaço dos </w:t>
      </w:r>
      <w:r w:rsidRPr="00D26A63">
        <w:rPr>
          <w:sz w:val="24"/>
          <w:szCs w:val="24"/>
        </w:rPr>
        <w:t>Conselhos se apresenta como um importante avanço político diante do quadro histórico de</w:t>
      </w:r>
      <w:r w:rsidR="00FF6CA0">
        <w:rPr>
          <w:sz w:val="24"/>
          <w:szCs w:val="24"/>
        </w:rPr>
        <w:t xml:space="preserve"> </w:t>
      </w:r>
      <w:r w:rsidRPr="00D26A63">
        <w:rPr>
          <w:sz w:val="24"/>
          <w:szCs w:val="24"/>
        </w:rPr>
        <w:t xml:space="preserve">autoritarismo presente na gestão pública brasileira, </w:t>
      </w:r>
      <w:r w:rsidR="00FF6CA0">
        <w:rPr>
          <w:sz w:val="24"/>
          <w:szCs w:val="24"/>
        </w:rPr>
        <w:t xml:space="preserve">apontando para </w:t>
      </w:r>
      <w:r w:rsidRPr="00D26A63">
        <w:rPr>
          <w:sz w:val="24"/>
          <w:szCs w:val="24"/>
        </w:rPr>
        <w:t>a necessidade de diferentes segmentos sociais interferirem no processo de decisão acerca das políticas sociais públicas</w:t>
      </w:r>
      <w:r w:rsidR="00FF6CA0">
        <w:rPr>
          <w:sz w:val="24"/>
          <w:szCs w:val="24"/>
        </w:rPr>
        <w:t>. Isso implica na possibilidade de influenciar o</w:t>
      </w:r>
      <w:r w:rsidRPr="00D26A63">
        <w:rPr>
          <w:sz w:val="24"/>
          <w:szCs w:val="24"/>
        </w:rPr>
        <w:t xml:space="preserve"> processo de</w:t>
      </w:r>
      <w:r w:rsidR="00FF6CA0">
        <w:rPr>
          <w:sz w:val="24"/>
          <w:szCs w:val="24"/>
        </w:rPr>
        <w:t xml:space="preserve"> definição e</w:t>
      </w:r>
      <w:r w:rsidRPr="00D26A63">
        <w:rPr>
          <w:sz w:val="24"/>
          <w:szCs w:val="24"/>
        </w:rPr>
        <w:t xml:space="preserve"> formulação</w:t>
      </w:r>
      <w:r w:rsidR="00FF6CA0">
        <w:rPr>
          <w:sz w:val="24"/>
          <w:szCs w:val="24"/>
        </w:rPr>
        <w:t xml:space="preserve"> dessas políticas, com vistas</w:t>
      </w:r>
      <w:r w:rsidR="00375AF8">
        <w:rPr>
          <w:sz w:val="24"/>
          <w:szCs w:val="24"/>
        </w:rPr>
        <w:t xml:space="preserve"> a </w:t>
      </w:r>
      <w:r w:rsidR="00FF6CA0">
        <w:rPr>
          <w:sz w:val="24"/>
          <w:szCs w:val="24"/>
        </w:rPr>
        <w:t>apontar prioridades e exercer o controle sobre as ações do Estado no âmbito das diferentes políticas públicas. Sendo assim, a</w:t>
      </w:r>
      <w:r w:rsidRPr="00D26A63">
        <w:rPr>
          <w:sz w:val="24"/>
          <w:szCs w:val="24"/>
        </w:rPr>
        <w:t xml:space="preserve"> previsão </w:t>
      </w:r>
      <w:r w:rsidR="00FF6CA0">
        <w:rPr>
          <w:sz w:val="24"/>
          <w:szCs w:val="24"/>
        </w:rPr>
        <w:t>constitucional</w:t>
      </w:r>
      <w:r w:rsidRPr="00D26A63">
        <w:rPr>
          <w:sz w:val="24"/>
          <w:szCs w:val="24"/>
        </w:rPr>
        <w:t xml:space="preserve"> dos Conselhos, a partir de 1988, abre um campo de possibilidades para que a sociedade </w:t>
      </w:r>
      <w:r w:rsidRPr="00D26A63">
        <w:rPr>
          <w:sz w:val="24"/>
          <w:szCs w:val="24"/>
        </w:rPr>
        <w:lastRenderedPageBreak/>
        <w:t>brasileira passe a contar com instrumentos de gestão, até então inexistentes, cuja principal função é garantir “[...] os princípios da participação da sociedade nos processos de decisão, definição e operacionalização das políticas públicas” (</w:t>
      </w:r>
      <w:r w:rsidR="006C1349" w:rsidRPr="006A16CC">
        <w:rPr>
          <w:sz w:val="24"/>
          <w:szCs w:val="24"/>
        </w:rPr>
        <w:t>Gomes</w:t>
      </w:r>
      <w:r w:rsidRPr="006A16CC">
        <w:rPr>
          <w:sz w:val="24"/>
          <w:szCs w:val="24"/>
        </w:rPr>
        <w:t>,</w:t>
      </w:r>
      <w:r w:rsidRPr="00D26A63">
        <w:rPr>
          <w:sz w:val="24"/>
          <w:szCs w:val="24"/>
        </w:rPr>
        <w:t xml:space="preserve"> 2000, p. 166). </w:t>
      </w:r>
    </w:p>
    <w:p w14:paraId="7EC60EA4" w14:textId="77777777" w:rsidR="00D26A63" w:rsidRPr="00D26A63" w:rsidRDefault="00D26A63" w:rsidP="00D26A63">
      <w:pPr>
        <w:spacing w:line="360" w:lineRule="auto"/>
        <w:ind w:firstLine="709"/>
        <w:jc w:val="both"/>
        <w:rPr>
          <w:sz w:val="24"/>
          <w:szCs w:val="24"/>
        </w:rPr>
      </w:pPr>
      <w:r w:rsidRPr="00D26A63">
        <w:rPr>
          <w:sz w:val="24"/>
          <w:szCs w:val="24"/>
        </w:rPr>
        <w:t>Ao se configurarem como espaços públicos, os Conselhos t</w:t>
      </w:r>
      <w:r w:rsidR="00FF6CA0">
        <w:rPr>
          <w:sz w:val="24"/>
          <w:szCs w:val="24"/>
        </w:rPr>
        <w:t>ê</w:t>
      </w:r>
      <w:r w:rsidRPr="00D26A63">
        <w:rPr>
          <w:sz w:val="24"/>
          <w:szCs w:val="24"/>
        </w:rPr>
        <w:t>m por finalidade central, a defesa das demandas dos interesses dos diferentes setores populares, historicamente alijados do processo decisório. Isso significa dar acesso à população ao direito de participar do processo de debate e de decisões no âmbito da gestão pública</w:t>
      </w:r>
      <w:r w:rsidR="00FF6CA0">
        <w:rPr>
          <w:sz w:val="24"/>
          <w:szCs w:val="24"/>
        </w:rPr>
        <w:t xml:space="preserve">, o que implica inclusive, em influenciar as prioridades a serem colocadas no orçamento público. Sendo assim, </w:t>
      </w:r>
      <w:r w:rsidRPr="00D26A63">
        <w:rPr>
          <w:sz w:val="24"/>
          <w:szCs w:val="24"/>
        </w:rPr>
        <w:t xml:space="preserve"> </w:t>
      </w:r>
    </w:p>
    <w:p w14:paraId="44EAFD9C" w14:textId="77777777" w:rsidR="00D26A63" w:rsidRPr="00D26A63" w:rsidRDefault="00D26A63" w:rsidP="00D26A63">
      <w:pPr>
        <w:spacing w:line="360" w:lineRule="auto"/>
        <w:ind w:firstLine="709"/>
        <w:jc w:val="both"/>
        <w:rPr>
          <w:sz w:val="24"/>
          <w:szCs w:val="24"/>
        </w:rPr>
      </w:pPr>
    </w:p>
    <w:p w14:paraId="1F52D830" w14:textId="77777777" w:rsidR="00D26A63" w:rsidRPr="006A16CC" w:rsidRDefault="00D26A63" w:rsidP="00FF6CA0">
      <w:pPr>
        <w:spacing w:line="240" w:lineRule="auto"/>
        <w:ind w:left="2268"/>
        <w:jc w:val="both"/>
        <w:rPr>
          <w:sz w:val="20"/>
          <w:szCs w:val="20"/>
        </w:rPr>
      </w:pPr>
      <w:r w:rsidRPr="00FF6CA0">
        <w:rPr>
          <w:sz w:val="20"/>
          <w:szCs w:val="20"/>
        </w:rPr>
        <w:t xml:space="preserve">[...] A expectativa com a criação desses novos espaços de participação e de deliberação era da efetivação de diálogos mais permanentes entre os diferentes atores e a produção de acordos legítimos, visando à solução de problemas e ao atendimento de necessidades e demandas da população, combinando a democratização das relações de poder e o efetivo atendimento às demandas </w:t>
      </w:r>
      <w:r w:rsidRPr="006A16CC">
        <w:rPr>
          <w:sz w:val="20"/>
          <w:szCs w:val="20"/>
        </w:rPr>
        <w:t>sociais (</w:t>
      </w:r>
      <w:r w:rsidR="006C1349" w:rsidRPr="006A16CC">
        <w:rPr>
          <w:sz w:val="20"/>
          <w:szCs w:val="20"/>
        </w:rPr>
        <w:t>Cunha</w:t>
      </w:r>
      <w:r w:rsidRPr="006A16CC">
        <w:rPr>
          <w:sz w:val="20"/>
          <w:szCs w:val="20"/>
        </w:rPr>
        <w:t>, 2007, p. 25-26).</w:t>
      </w:r>
    </w:p>
    <w:p w14:paraId="4B94D5A5" w14:textId="77777777" w:rsidR="00D26A63" w:rsidRPr="006A16CC" w:rsidRDefault="00D26A63" w:rsidP="00D26A63">
      <w:pPr>
        <w:spacing w:line="360" w:lineRule="auto"/>
        <w:ind w:firstLine="709"/>
        <w:jc w:val="both"/>
        <w:rPr>
          <w:sz w:val="24"/>
          <w:szCs w:val="24"/>
        </w:rPr>
      </w:pPr>
    </w:p>
    <w:p w14:paraId="607898E5" w14:textId="77777777" w:rsidR="00D26A63" w:rsidRPr="00D26A63" w:rsidRDefault="00FF6CA0" w:rsidP="00D26A63">
      <w:pPr>
        <w:spacing w:line="360" w:lineRule="auto"/>
        <w:ind w:firstLine="709"/>
        <w:jc w:val="both"/>
        <w:rPr>
          <w:sz w:val="24"/>
          <w:szCs w:val="24"/>
        </w:rPr>
      </w:pPr>
      <w:r>
        <w:rPr>
          <w:sz w:val="24"/>
          <w:szCs w:val="24"/>
        </w:rPr>
        <w:t xml:space="preserve">Tais mudanças na gestão pública brasileira ficou conhecido como o processo de </w:t>
      </w:r>
      <w:r w:rsidR="00D26A63" w:rsidRPr="00D26A63">
        <w:rPr>
          <w:sz w:val="24"/>
          <w:szCs w:val="24"/>
        </w:rPr>
        <w:t>redemocratização do Estado,</w:t>
      </w:r>
      <w:r w:rsidR="0083604A">
        <w:rPr>
          <w:sz w:val="24"/>
          <w:szCs w:val="24"/>
        </w:rPr>
        <w:t xml:space="preserve"> se caracterizando pela instituição de</w:t>
      </w:r>
      <w:r w:rsidR="00D26A63" w:rsidRPr="00D26A63">
        <w:rPr>
          <w:sz w:val="24"/>
          <w:szCs w:val="24"/>
        </w:rPr>
        <w:t xml:space="preserve"> mecanismos de participação</w:t>
      </w:r>
      <w:r w:rsidR="0083604A">
        <w:rPr>
          <w:sz w:val="24"/>
          <w:szCs w:val="24"/>
        </w:rPr>
        <w:t xml:space="preserve"> e de controle social entre os quais destacam-se o</w:t>
      </w:r>
      <w:r w:rsidR="00D26A63" w:rsidRPr="00D26A63">
        <w:rPr>
          <w:sz w:val="24"/>
          <w:szCs w:val="24"/>
        </w:rPr>
        <w:t>s Conselhos</w:t>
      </w:r>
      <w:r w:rsidR="006C1349">
        <w:rPr>
          <w:sz w:val="24"/>
          <w:szCs w:val="24"/>
        </w:rPr>
        <w:t>,</w:t>
      </w:r>
      <w:r w:rsidR="00D26A63" w:rsidRPr="00D26A63">
        <w:rPr>
          <w:sz w:val="24"/>
          <w:szCs w:val="24"/>
        </w:rPr>
        <w:t xml:space="preserve"> as Conferências</w:t>
      </w:r>
      <w:r w:rsidR="0083604A">
        <w:rPr>
          <w:sz w:val="24"/>
          <w:szCs w:val="24"/>
        </w:rPr>
        <w:t xml:space="preserve"> presentes </w:t>
      </w:r>
      <w:r w:rsidR="00D26A63" w:rsidRPr="00D26A63">
        <w:rPr>
          <w:sz w:val="24"/>
          <w:szCs w:val="24"/>
        </w:rPr>
        <w:t xml:space="preserve">nas três esferas de governo (federal, estadual e municipal), </w:t>
      </w:r>
      <w:r w:rsidR="0083604A">
        <w:rPr>
          <w:sz w:val="24"/>
          <w:szCs w:val="24"/>
        </w:rPr>
        <w:t>tendo como</w:t>
      </w:r>
      <w:r w:rsidR="00D26A63" w:rsidRPr="00D26A63">
        <w:rPr>
          <w:sz w:val="24"/>
          <w:szCs w:val="24"/>
        </w:rPr>
        <w:t xml:space="preserve"> objetivo</w:t>
      </w:r>
      <w:r w:rsidR="0083604A">
        <w:rPr>
          <w:sz w:val="24"/>
          <w:szCs w:val="24"/>
        </w:rPr>
        <w:t xml:space="preserve"> principal, a</w:t>
      </w:r>
      <w:r w:rsidR="00D26A63" w:rsidRPr="00D26A63">
        <w:rPr>
          <w:sz w:val="24"/>
          <w:szCs w:val="24"/>
        </w:rPr>
        <w:t xml:space="preserve"> aproxima</w:t>
      </w:r>
      <w:r w:rsidR="0083604A">
        <w:rPr>
          <w:sz w:val="24"/>
          <w:szCs w:val="24"/>
        </w:rPr>
        <w:t>ção da</w:t>
      </w:r>
      <w:r w:rsidR="00D26A63" w:rsidRPr="00D26A63">
        <w:rPr>
          <w:sz w:val="24"/>
          <w:szCs w:val="24"/>
        </w:rPr>
        <w:t xml:space="preserve"> população do processo de gestão </w:t>
      </w:r>
      <w:r w:rsidR="0083604A">
        <w:rPr>
          <w:sz w:val="24"/>
          <w:szCs w:val="24"/>
        </w:rPr>
        <w:t xml:space="preserve">das políticas públicas. Trata-se de um processo fundamental para a população brasileira, na medida em que se destaca a perspectiva </w:t>
      </w:r>
      <w:r w:rsidR="00D26A63" w:rsidRPr="00D26A63">
        <w:rPr>
          <w:sz w:val="24"/>
          <w:szCs w:val="24"/>
        </w:rPr>
        <w:t xml:space="preserve"> </w:t>
      </w:r>
    </w:p>
    <w:p w14:paraId="3DEEC669" w14:textId="77777777" w:rsidR="00D26A63" w:rsidRPr="00D26A63" w:rsidRDefault="00D26A63" w:rsidP="00D26A63">
      <w:pPr>
        <w:spacing w:line="360" w:lineRule="auto"/>
        <w:ind w:firstLine="709"/>
        <w:jc w:val="both"/>
        <w:rPr>
          <w:sz w:val="24"/>
          <w:szCs w:val="24"/>
        </w:rPr>
      </w:pPr>
    </w:p>
    <w:p w14:paraId="3217B060" w14:textId="77777777" w:rsidR="00D26A63" w:rsidRPr="0083604A" w:rsidRDefault="00D26A63" w:rsidP="0083604A">
      <w:pPr>
        <w:spacing w:line="240" w:lineRule="auto"/>
        <w:ind w:left="2268"/>
        <w:jc w:val="both"/>
        <w:rPr>
          <w:sz w:val="20"/>
          <w:szCs w:val="20"/>
        </w:rPr>
      </w:pPr>
      <w:r w:rsidRPr="0083604A">
        <w:rPr>
          <w:sz w:val="20"/>
          <w:szCs w:val="20"/>
        </w:rPr>
        <w:t>[...]</w:t>
      </w:r>
      <w:r w:rsidR="0083604A" w:rsidRPr="0083604A">
        <w:rPr>
          <w:sz w:val="20"/>
          <w:szCs w:val="20"/>
        </w:rPr>
        <w:t xml:space="preserve"> </w:t>
      </w:r>
      <w:r w:rsidRPr="0083604A">
        <w:rPr>
          <w:sz w:val="20"/>
          <w:szCs w:val="20"/>
        </w:rPr>
        <w:t xml:space="preserve">do controle social exercido pelos setores organizados na sociedade desde as suas formulações – planos, programas e projetos –, o acompanhamento de sua execução, até a definição da alocação de recursos para que estas atendam aos interesses da coletividade. Foi institucionalizada pelas Conferências, que têm como objetivo avaliar e propor diretrizes para a política específica nas três esferas de governo, e pelos Conselhos gestores, que são instâncias colegiadas de caráter permanente e deliberativo com composição paritária, entre os representantes dos segmentos dos usuários e demais </w:t>
      </w:r>
      <w:r w:rsidRPr="006A16CC">
        <w:rPr>
          <w:sz w:val="20"/>
          <w:szCs w:val="20"/>
        </w:rPr>
        <w:t>segmentos (</w:t>
      </w:r>
      <w:r w:rsidR="006C1349" w:rsidRPr="006A16CC">
        <w:rPr>
          <w:sz w:val="20"/>
          <w:szCs w:val="20"/>
        </w:rPr>
        <w:t>Correia</w:t>
      </w:r>
      <w:r w:rsidRPr="006A16CC">
        <w:rPr>
          <w:sz w:val="20"/>
          <w:szCs w:val="20"/>
        </w:rPr>
        <w:t>,</w:t>
      </w:r>
      <w:r w:rsidRPr="0083604A">
        <w:rPr>
          <w:sz w:val="20"/>
          <w:szCs w:val="20"/>
        </w:rPr>
        <w:t xml:space="preserve"> 2005, p. 63).</w:t>
      </w:r>
    </w:p>
    <w:p w14:paraId="3656B9AB" w14:textId="77777777" w:rsidR="00D26A63" w:rsidRPr="00D26A63" w:rsidRDefault="00D26A63" w:rsidP="00D26A63">
      <w:pPr>
        <w:spacing w:line="360" w:lineRule="auto"/>
        <w:ind w:firstLine="709"/>
        <w:jc w:val="both"/>
        <w:rPr>
          <w:sz w:val="24"/>
          <w:szCs w:val="24"/>
        </w:rPr>
      </w:pPr>
    </w:p>
    <w:p w14:paraId="4F72A946" w14:textId="1B5495FF" w:rsidR="00D26A63" w:rsidRPr="00D26A63" w:rsidRDefault="003C61C3" w:rsidP="00D26A63">
      <w:pPr>
        <w:spacing w:line="360" w:lineRule="auto"/>
        <w:ind w:firstLine="709"/>
        <w:jc w:val="both"/>
        <w:rPr>
          <w:sz w:val="24"/>
          <w:szCs w:val="24"/>
        </w:rPr>
      </w:pPr>
      <w:r>
        <w:rPr>
          <w:sz w:val="24"/>
          <w:szCs w:val="24"/>
        </w:rPr>
        <w:lastRenderedPageBreak/>
        <w:t xml:space="preserve">Isso </w:t>
      </w:r>
      <w:proofErr w:type="spellStart"/>
      <w:r w:rsidR="00124B66">
        <w:rPr>
          <w:sz w:val="24"/>
          <w:szCs w:val="24"/>
        </w:rPr>
        <w:t>nostra</w:t>
      </w:r>
      <w:proofErr w:type="spellEnd"/>
      <w:r>
        <w:rPr>
          <w:sz w:val="24"/>
          <w:szCs w:val="24"/>
        </w:rPr>
        <w:t xml:space="preserve"> que o</w:t>
      </w:r>
      <w:r w:rsidR="00D26A63" w:rsidRPr="00D26A63">
        <w:rPr>
          <w:sz w:val="24"/>
          <w:szCs w:val="24"/>
        </w:rPr>
        <w:t xml:space="preserve"> processo de gestão das políticas públicas</w:t>
      </w:r>
      <w:r w:rsidR="00A671A3">
        <w:rPr>
          <w:sz w:val="24"/>
          <w:szCs w:val="24"/>
        </w:rPr>
        <w:t xml:space="preserve"> no Brasil passa por importantes mudanças, indicando a possibilidade de novos atores sociais e políticas ocuparem espaços até então inexistentes. </w:t>
      </w:r>
      <w:r w:rsidR="005F02C4">
        <w:rPr>
          <w:sz w:val="24"/>
          <w:szCs w:val="24"/>
        </w:rPr>
        <w:t xml:space="preserve">Nesse sentido, </w:t>
      </w:r>
      <w:r w:rsidR="00D26A63" w:rsidRPr="00D26A63">
        <w:rPr>
          <w:sz w:val="24"/>
          <w:szCs w:val="24"/>
        </w:rPr>
        <w:t>como expressão de algo</w:t>
      </w:r>
      <w:r w:rsidR="005F02C4">
        <w:rPr>
          <w:sz w:val="24"/>
          <w:szCs w:val="24"/>
        </w:rPr>
        <w:t xml:space="preserve"> inédito</w:t>
      </w:r>
      <w:r w:rsidR="00D26A63" w:rsidRPr="00D26A63">
        <w:rPr>
          <w:sz w:val="24"/>
          <w:szCs w:val="24"/>
        </w:rPr>
        <w:t xml:space="preserve"> no campo da gestão pública</w:t>
      </w:r>
      <w:r w:rsidR="005F02C4">
        <w:rPr>
          <w:sz w:val="24"/>
          <w:szCs w:val="24"/>
        </w:rPr>
        <w:t xml:space="preserve"> brasileira, </w:t>
      </w:r>
      <w:r w:rsidR="00D26A63" w:rsidRPr="00D26A63">
        <w:rPr>
          <w:sz w:val="24"/>
          <w:szCs w:val="24"/>
        </w:rPr>
        <w:t xml:space="preserve">os Conselhos </w:t>
      </w:r>
    </w:p>
    <w:p w14:paraId="45FB0818" w14:textId="77777777" w:rsidR="00D26A63" w:rsidRPr="00D26A63" w:rsidRDefault="00D26A63" w:rsidP="00D26A63">
      <w:pPr>
        <w:spacing w:line="360" w:lineRule="auto"/>
        <w:ind w:firstLine="709"/>
        <w:jc w:val="both"/>
        <w:rPr>
          <w:sz w:val="24"/>
          <w:szCs w:val="24"/>
        </w:rPr>
      </w:pPr>
    </w:p>
    <w:p w14:paraId="19BB0507" w14:textId="606BDD6D" w:rsidR="00D26A63" w:rsidRPr="005F02C4" w:rsidRDefault="00D26A63" w:rsidP="005F02C4">
      <w:pPr>
        <w:spacing w:line="240" w:lineRule="auto"/>
        <w:ind w:left="2268"/>
        <w:jc w:val="both"/>
        <w:rPr>
          <w:sz w:val="20"/>
          <w:szCs w:val="20"/>
        </w:rPr>
      </w:pPr>
      <w:r w:rsidRPr="752C9D02">
        <w:rPr>
          <w:sz w:val="20"/>
          <w:szCs w:val="20"/>
        </w:rPr>
        <w:t>[...] constituem-se novidade no campo de gestão das políticas sociais claramente embasadas em uma concepção de democracia participativa. Sua institucionalização permite um novo tipo de participação da sociedade civil, que não se esgota no processo eleitoral. São instrumentos para deliberar, controlar e fiscalizar as políticas desenvolvidas nas três esferas de governo, firmando bases empiricamente para a construção de uma política democrática (</w:t>
      </w:r>
      <w:r w:rsidR="00782A0F" w:rsidRPr="752C9D02">
        <w:rPr>
          <w:sz w:val="20"/>
          <w:szCs w:val="20"/>
        </w:rPr>
        <w:t>Martins</w:t>
      </w:r>
      <w:r w:rsidRPr="752C9D02">
        <w:rPr>
          <w:sz w:val="20"/>
          <w:szCs w:val="20"/>
        </w:rPr>
        <w:t xml:space="preserve">, 2004, p. 190).  </w:t>
      </w:r>
    </w:p>
    <w:p w14:paraId="049F31CB" w14:textId="77777777" w:rsidR="00D26A63" w:rsidRPr="00D26A63" w:rsidRDefault="00D26A63" w:rsidP="00D26A63">
      <w:pPr>
        <w:spacing w:line="360" w:lineRule="auto"/>
        <w:ind w:firstLine="709"/>
        <w:jc w:val="both"/>
        <w:rPr>
          <w:sz w:val="24"/>
          <w:szCs w:val="24"/>
        </w:rPr>
      </w:pPr>
    </w:p>
    <w:p w14:paraId="1F58D88E" w14:textId="77777777" w:rsidR="00D26A63" w:rsidRPr="00D26A63" w:rsidRDefault="007E2136" w:rsidP="00D26A63">
      <w:pPr>
        <w:spacing w:line="360" w:lineRule="auto"/>
        <w:ind w:firstLine="709"/>
        <w:jc w:val="both"/>
        <w:rPr>
          <w:sz w:val="24"/>
          <w:szCs w:val="24"/>
        </w:rPr>
      </w:pPr>
      <w:r>
        <w:rPr>
          <w:sz w:val="24"/>
          <w:szCs w:val="24"/>
        </w:rPr>
        <w:t>O</w:t>
      </w:r>
      <w:r w:rsidR="00D26A63" w:rsidRPr="00D26A63">
        <w:rPr>
          <w:sz w:val="24"/>
          <w:szCs w:val="24"/>
        </w:rPr>
        <w:t xml:space="preserve"> inovador dos Conselhos </w:t>
      </w:r>
      <w:r>
        <w:rPr>
          <w:sz w:val="24"/>
          <w:szCs w:val="24"/>
        </w:rPr>
        <w:t>destaca-se pela</w:t>
      </w:r>
      <w:r w:rsidR="00D26A63" w:rsidRPr="00D26A63">
        <w:rPr>
          <w:sz w:val="24"/>
          <w:szCs w:val="24"/>
        </w:rPr>
        <w:t xml:space="preserve"> possibilidade de se estabelecer condições objetivas que apontem para a consolidação de uma gestão mais democrática das políticas públicas,</w:t>
      </w:r>
      <w:r>
        <w:rPr>
          <w:sz w:val="24"/>
          <w:szCs w:val="24"/>
        </w:rPr>
        <w:t xml:space="preserve"> na medida em que</w:t>
      </w:r>
      <w:r w:rsidR="00D26A63" w:rsidRPr="00D26A63">
        <w:rPr>
          <w:sz w:val="24"/>
          <w:szCs w:val="24"/>
        </w:rPr>
        <w:t xml:space="preserve"> “[...] os conselhos foram criados com objetivos institucionais para assegurar aos cidadãos organizados melhores recursos e meios para influenciar na definição da agenda pública em setores específicos de políticas sociais</w:t>
      </w:r>
      <w:r w:rsidR="00D26A63" w:rsidRPr="006A16CC">
        <w:rPr>
          <w:sz w:val="24"/>
          <w:szCs w:val="24"/>
        </w:rPr>
        <w:t>” (</w:t>
      </w:r>
      <w:r w:rsidR="00782A0F" w:rsidRPr="006A16CC">
        <w:rPr>
          <w:sz w:val="24"/>
          <w:szCs w:val="24"/>
        </w:rPr>
        <w:t>Campos</w:t>
      </w:r>
      <w:r w:rsidR="00D26A63" w:rsidRPr="006A16CC">
        <w:rPr>
          <w:sz w:val="24"/>
          <w:szCs w:val="24"/>
        </w:rPr>
        <w:t>, 2006</w:t>
      </w:r>
      <w:r w:rsidR="00D26A63" w:rsidRPr="00D26A63">
        <w:rPr>
          <w:sz w:val="24"/>
          <w:szCs w:val="24"/>
        </w:rPr>
        <w:t>, p. 111)</w:t>
      </w:r>
      <w:r>
        <w:rPr>
          <w:sz w:val="24"/>
          <w:szCs w:val="24"/>
        </w:rPr>
        <w:t>. Nes</w:t>
      </w:r>
      <w:r w:rsidR="00823C2B">
        <w:rPr>
          <w:sz w:val="24"/>
          <w:szCs w:val="24"/>
        </w:rPr>
        <w:t>t</w:t>
      </w:r>
      <w:r>
        <w:rPr>
          <w:sz w:val="24"/>
          <w:szCs w:val="24"/>
        </w:rPr>
        <w:t xml:space="preserve">a perspectiva, tais espaços se configuram como importantes instrumentos de </w:t>
      </w:r>
      <w:r w:rsidR="00D26A63" w:rsidRPr="00D26A63">
        <w:rPr>
          <w:sz w:val="24"/>
          <w:szCs w:val="24"/>
        </w:rPr>
        <w:t xml:space="preserve">“[...] fortalecimento dos diversos sujeitos presentes em cena. De um lado, o Estado com suas instituições governamentais, recursos financeiros e humanos, e de outro, a sociedade civil, com sua diversidade e </w:t>
      </w:r>
      <w:r w:rsidR="00D26A63" w:rsidRPr="006A16CC">
        <w:rPr>
          <w:sz w:val="24"/>
          <w:szCs w:val="24"/>
        </w:rPr>
        <w:t>heterogeneidade” (</w:t>
      </w:r>
      <w:r w:rsidR="00782A0F" w:rsidRPr="006A16CC">
        <w:rPr>
          <w:sz w:val="24"/>
          <w:szCs w:val="24"/>
        </w:rPr>
        <w:t>Paz</w:t>
      </w:r>
      <w:r w:rsidR="00D26A63" w:rsidRPr="006A16CC">
        <w:rPr>
          <w:sz w:val="24"/>
          <w:szCs w:val="24"/>
        </w:rPr>
        <w:t>, 2006</w:t>
      </w:r>
      <w:r w:rsidR="00D26A63" w:rsidRPr="00D26A63">
        <w:rPr>
          <w:sz w:val="24"/>
          <w:szCs w:val="24"/>
        </w:rPr>
        <w:t xml:space="preserve">, p. 118). </w:t>
      </w:r>
      <w:r w:rsidR="00823C2B">
        <w:rPr>
          <w:sz w:val="24"/>
          <w:szCs w:val="24"/>
        </w:rPr>
        <w:t xml:space="preserve">Com isso, </w:t>
      </w:r>
      <w:r w:rsidR="00D26A63" w:rsidRPr="00D26A63">
        <w:rPr>
          <w:sz w:val="24"/>
          <w:szCs w:val="24"/>
        </w:rPr>
        <w:t xml:space="preserve">os Conselhos passam a representar o campo de luta política, com vistas a romper com a cultura de decisão “de cima para baixo”, ainda prevalente na gestão pública brasileira. </w:t>
      </w:r>
    </w:p>
    <w:p w14:paraId="7E327B40" w14:textId="33EFEAF2" w:rsidR="00D26A63" w:rsidRPr="00D26A63" w:rsidRDefault="00D26A63" w:rsidP="00D26A63">
      <w:pPr>
        <w:spacing w:line="360" w:lineRule="auto"/>
        <w:ind w:firstLine="709"/>
        <w:jc w:val="both"/>
        <w:rPr>
          <w:sz w:val="24"/>
          <w:szCs w:val="24"/>
        </w:rPr>
      </w:pPr>
      <w:r w:rsidRPr="00D26A63">
        <w:rPr>
          <w:sz w:val="24"/>
          <w:szCs w:val="24"/>
        </w:rPr>
        <w:t xml:space="preserve">Neste novo desenho, </w:t>
      </w:r>
      <w:r w:rsidR="00823C2B">
        <w:rPr>
          <w:sz w:val="24"/>
          <w:szCs w:val="24"/>
        </w:rPr>
        <w:t>o exercício da participação e do</w:t>
      </w:r>
      <w:r w:rsidRPr="00D26A63">
        <w:rPr>
          <w:sz w:val="24"/>
          <w:szCs w:val="24"/>
        </w:rPr>
        <w:t xml:space="preserve"> controle social</w:t>
      </w:r>
      <w:r w:rsidR="00823C2B">
        <w:rPr>
          <w:sz w:val="24"/>
          <w:szCs w:val="24"/>
        </w:rPr>
        <w:t xml:space="preserve"> tem como objetivo exigir que o Estado incorpore</w:t>
      </w:r>
      <w:r w:rsidRPr="00D26A63">
        <w:rPr>
          <w:sz w:val="24"/>
          <w:szCs w:val="24"/>
        </w:rPr>
        <w:t xml:space="preserve"> no cotidiano de suas práticas novos paradigmas</w:t>
      </w:r>
      <w:r w:rsidR="0034159D">
        <w:rPr>
          <w:sz w:val="24"/>
          <w:szCs w:val="24"/>
        </w:rPr>
        <w:t xml:space="preserve"> como </w:t>
      </w:r>
      <w:r w:rsidR="00823C2B">
        <w:rPr>
          <w:sz w:val="24"/>
          <w:szCs w:val="24"/>
        </w:rPr>
        <w:t>a</w:t>
      </w:r>
      <w:r w:rsidRPr="00D26A63">
        <w:rPr>
          <w:sz w:val="24"/>
          <w:szCs w:val="24"/>
        </w:rPr>
        <w:t xml:space="preserve"> universalização de direitos, </w:t>
      </w:r>
      <w:r w:rsidR="00823C2B">
        <w:rPr>
          <w:sz w:val="24"/>
          <w:szCs w:val="24"/>
        </w:rPr>
        <w:t xml:space="preserve">a </w:t>
      </w:r>
      <w:r w:rsidRPr="00D26A63">
        <w:rPr>
          <w:sz w:val="24"/>
          <w:szCs w:val="24"/>
        </w:rPr>
        <w:t>publicização</w:t>
      </w:r>
      <w:r w:rsidR="00823C2B">
        <w:rPr>
          <w:sz w:val="24"/>
          <w:szCs w:val="24"/>
        </w:rPr>
        <w:t xml:space="preserve"> da</w:t>
      </w:r>
      <w:r w:rsidRPr="00D26A63">
        <w:rPr>
          <w:sz w:val="24"/>
          <w:szCs w:val="24"/>
        </w:rPr>
        <w:t xml:space="preserve"> informação, </w:t>
      </w:r>
      <w:r w:rsidR="00823C2B">
        <w:rPr>
          <w:sz w:val="24"/>
          <w:szCs w:val="24"/>
        </w:rPr>
        <w:t xml:space="preserve">a </w:t>
      </w:r>
      <w:r w:rsidRPr="00D26A63">
        <w:rPr>
          <w:sz w:val="24"/>
          <w:szCs w:val="24"/>
        </w:rPr>
        <w:t xml:space="preserve">participação social, </w:t>
      </w:r>
      <w:r w:rsidR="00823C2B">
        <w:rPr>
          <w:sz w:val="24"/>
          <w:szCs w:val="24"/>
        </w:rPr>
        <w:t xml:space="preserve">o </w:t>
      </w:r>
      <w:r w:rsidRPr="00D26A63">
        <w:rPr>
          <w:sz w:val="24"/>
          <w:szCs w:val="24"/>
        </w:rPr>
        <w:t xml:space="preserve">diálogo, </w:t>
      </w:r>
      <w:r w:rsidR="00823C2B">
        <w:rPr>
          <w:sz w:val="24"/>
          <w:szCs w:val="24"/>
        </w:rPr>
        <w:t xml:space="preserve">a </w:t>
      </w:r>
      <w:r w:rsidRPr="00D26A63">
        <w:rPr>
          <w:sz w:val="24"/>
          <w:szCs w:val="24"/>
        </w:rPr>
        <w:t>transparência,</w:t>
      </w:r>
      <w:r w:rsidR="0034159D">
        <w:rPr>
          <w:sz w:val="24"/>
          <w:szCs w:val="24"/>
        </w:rPr>
        <w:t xml:space="preserve"> entre outros. Por sua vez, isso exige dos diferentes atores sociais </w:t>
      </w:r>
      <w:r w:rsidRPr="00D26A63">
        <w:rPr>
          <w:sz w:val="24"/>
          <w:szCs w:val="24"/>
        </w:rPr>
        <w:t xml:space="preserve">a adoção de estratégias </w:t>
      </w:r>
      <w:r w:rsidR="0034159D">
        <w:rPr>
          <w:sz w:val="24"/>
          <w:szCs w:val="24"/>
        </w:rPr>
        <w:t>no sentido de</w:t>
      </w:r>
      <w:r w:rsidRPr="00D26A63">
        <w:rPr>
          <w:sz w:val="24"/>
          <w:szCs w:val="24"/>
        </w:rPr>
        <w:t xml:space="preserve"> ocupar os espaços públicos que promovam as discussões críticas e coletivas, com deliberações transparentes, com visibilidade política, ética e social, mediada pelo acesso e socialização de </w:t>
      </w:r>
      <w:r w:rsidRPr="00D26A63">
        <w:rPr>
          <w:sz w:val="24"/>
          <w:szCs w:val="24"/>
        </w:rPr>
        <w:lastRenderedPageBreak/>
        <w:t>informações, de modo a</w:t>
      </w:r>
      <w:r w:rsidR="0034159D">
        <w:rPr>
          <w:sz w:val="24"/>
          <w:szCs w:val="24"/>
        </w:rPr>
        <w:t xml:space="preserve"> fortalecer sua</w:t>
      </w:r>
      <w:r w:rsidRPr="00D26A63">
        <w:rPr>
          <w:sz w:val="24"/>
          <w:szCs w:val="24"/>
        </w:rPr>
        <w:t xml:space="preserve"> capacidade em interferir na gestão pública em prol do interesse público. </w:t>
      </w:r>
      <w:r w:rsidR="0034159D">
        <w:rPr>
          <w:sz w:val="24"/>
          <w:szCs w:val="24"/>
        </w:rPr>
        <w:t>Nessa linha de raciocínio, t</w:t>
      </w:r>
      <w:r w:rsidRPr="00D26A63">
        <w:rPr>
          <w:sz w:val="24"/>
          <w:szCs w:val="24"/>
        </w:rPr>
        <w:t>orna-se condição a politização dos assuntos</w:t>
      </w:r>
      <w:r w:rsidR="0034159D">
        <w:rPr>
          <w:sz w:val="24"/>
          <w:szCs w:val="24"/>
        </w:rPr>
        <w:t xml:space="preserve"> de interesse público no âmbito dos espaços dos Conselhos, na perspectiva </w:t>
      </w:r>
      <w:r w:rsidRPr="0077513E">
        <w:rPr>
          <w:sz w:val="24"/>
          <w:szCs w:val="24"/>
        </w:rPr>
        <w:t>de ten</w:t>
      </w:r>
      <w:r w:rsidR="00F15263" w:rsidRPr="0077513E">
        <w:rPr>
          <w:sz w:val="24"/>
          <w:szCs w:val="24"/>
        </w:rPr>
        <w:t>s</w:t>
      </w:r>
      <w:r w:rsidRPr="0077513E">
        <w:rPr>
          <w:sz w:val="24"/>
          <w:szCs w:val="24"/>
        </w:rPr>
        <w:t>ionar</w:t>
      </w:r>
      <w:r w:rsidRPr="00D26A63">
        <w:rPr>
          <w:sz w:val="24"/>
          <w:szCs w:val="24"/>
        </w:rPr>
        <w:t xml:space="preserve"> politicamente as decisões vinculadas ao</w:t>
      </w:r>
      <w:r w:rsidR="0034159D">
        <w:rPr>
          <w:sz w:val="24"/>
          <w:szCs w:val="24"/>
        </w:rPr>
        <w:t xml:space="preserve"> processo de gestão das</w:t>
      </w:r>
      <w:r w:rsidRPr="00D26A63">
        <w:rPr>
          <w:sz w:val="24"/>
          <w:szCs w:val="24"/>
        </w:rPr>
        <w:t xml:space="preserve"> políticas públicas. </w:t>
      </w:r>
    </w:p>
    <w:p w14:paraId="4845B1C8" w14:textId="77777777" w:rsidR="00D26A63" w:rsidRPr="00D26A63" w:rsidRDefault="00D26A63" w:rsidP="00D26A63">
      <w:pPr>
        <w:spacing w:line="360" w:lineRule="auto"/>
        <w:ind w:firstLine="709"/>
        <w:jc w:val="both"/>
        <w:rPr>
          <w:sz w:val="24"/>
          <w:szCs w:val="24"/>
        </w:rPr>
      </w:pPr>
      <w:r w:rsidRPr="00D26A63">
        <w:rPr>
          <w:sz w:val="24"/>
          <w:szCs w:val="24"/>
        </w:rPr>
        <w:t xml:space="preserve">No entanto, cumpre </w:t>
      </w:r>
      <w:r w:rsidR="0034159D">
        <w:rPr>
          <w:sz w:val="24"/>
          <w:szCs w:val="24"/>
        </w:rPr>
        <w:t>destacar que a concretização do novo modelo de gestão, previsto na atual carta constitucional, se depara com muitos desafios.</w:t>
      </w:r>
      <w:r w:rsidRPr="00D26A63">
        <w:rPr>
          <w:sz w:val="24"/>
          <w:szCs w:val="24"/>
        </w:rPr>
        <w:t xml:space="preserve"> </w:t>
      </w:r>
      <w:r w:rsidR="001917BE">
        <w:rPr>
          <w:sz w:val="24"/>
          <w:szCs w:val="24"/>
        </w:rPr>
        <w:t>São grandes as dificuldades em romper com as</w:t>
      </w:r>
      <w:r w:rsidRPr="00D26A63">
        <w:rPr>
          <w:sz w:val="24"/>
          <w:szCs w:val="24"/>
        </w:rPr>
        <w:t xml:space="preserve"> velhas práticas, </w:t>
      </w:r>
      <w:r w:rsidR="00740DAD">
        <w:rPr>
          <w:sz w:val="24"/>
          <w:szCs w:val="24"/>
        </w:rPr>
        <w:t xml:space="preserve">na medida em que </w:t>
      </w:r>
      <w:r w:rsidRPr="00D26A63">
        <w:rPr>
          <w:sz w:val="24"/>
          <w:szCs w:val="24"/>
        </w:rPr>
        <w:t xml:space="preserve">a organização política da população em espaços </w:t>
      </w:r>
      <w:r w:rsidR="00740DAD">
        <w:rPr>
          <w:sz w:val="24"/>
          <w:szCs w:val="24"/>
        </w:rPr>
        <w:t xml:space="preserve">como os Conselhos ainda se encontram em um processo bastante distante do projeto participativo indicado pelos movimentos da década de 1980. </w:t>
      </w:r>
      <w:r w:rsidR="00DC6549">
        <w:rPr>
          <w:sz w:val="24"/>
          <w:szCs w:val="24"/>
        </w:rPr>
        <w:t>Além de um passado autoritário que ainda nos assombra, é preciso considerar a influência do projeto neoliberal que está em curso. Isso exige se contrapor às</w:t>
      </w:r>
      <w:r w:rsidRPr="00D26A63">
        <w:rPr>
          <w:sz w:val="24"/>
          <w:szCs w:val="24"/>
        </w:rPr>
        <w:t xml:space="preserve"> práticas cuja solução dos problemas sociais corre pela via da ação individual, o que amplia a despolitização de assuntos de interesse coletivo, comprometendo a construção do diálogo e do enfrentamento coletivo</w:t>
      </w:r>
      <w:r w:rsidR="00B13FBA">
        <w:rPr>
          <w:sz w:val="24"/>
          <w:szCs w:val="24"/>
        </w:rPr>
        <w:t xml:space="preserve">, inviabilizando os espaços dos Conselhos. </w:t>
      </w:r>
      <w:r w:rsidRPr="00D26A63">
        <w:rPr>
          <w:sz w:val="24"/>
          <w:szCs w:val="24"/>
        </w:rPr>
        <w:t xml:space="preserve">Telles (1999) denuncia o “encolhimento da cena política”, que busca neutralizar qualquer capacidade de luta, tornando invisível a possibilidade de alternativas, ou seja, </w:t>
      </w:r>
    </w:p>
    <w:p w14:paraId="53128261" w14:textId="77777777" w:rsidR="00D26A63" w:rsidRPr="00D26A63" w:rsidRDefault="00D26A63" w:rsidP="00D26A63">
      <w:pPr>
        <w:spacing w:line="360" w:lineRule="auto"/>
        <w:ind w:firstLine="709"/>
        <w:jc w:val="both"/>
        <w:rPr>
          <w:sz w:val="24"/>
          <w:szCs w:val="24"/>
        </w:rPr>
      </w:pPr>
    </w:p>
    <w:p w14:paraId="70D2C6BB" w14:textId="77777777" w:rsidR="00D26A63" w:rsidRPr="00B13FBA" w:rsidRDefault="00D26A63" w:rsidP="00B13FBA">
      <w:pPr>
        <w:spacing w:line="240" w:lineRule="auto"/>
        <w:ind w:left="2268"/>
        <w:jc w:val="both"/>
        <w:rPr>
          <w:sz w:val="20"/>
          <w:szCs w:val="20"/>
        </w:rPr>
      </w:pPr>
      <w:r w:rsidRPr="00B13FBA">
        <w:rPr>
          <w:sz w:val="20"/>
          <w:szCs w:val="20"/>
        </w:rPr>
        <w:t xml:space="preserve">[...] um estreitamento do horizonte do possível e do pensável. A rigor, o que está em jogo é a demolição desse horizonte – horizonte de possíveis – por via de um aprisionamento da ação e do pensamento em um presente tramado pela lógica, percebida como inescapável, do mercado. Esse encolhimento da cena política produz algo como um curto-circuito entre a dinâmica societária e o universo público da </w:t>
      </w:r>
      <w:r w:rsidRPr="006A16CC">
        <w:rPr>
          <w:sz w:val="20"/>
          <w:szCs w:val="20"/>
        </w:rPr>
        <w:t>política (</w:t>
      </w:r>
      <w:r w:rsidR="00782A0F" w:rsidRPr="006A16CC">
        <w:rPr>
          <w:sz w:val="20"/>
          <w:szCs w:val="20"/>
        </w:rPr>
        <w:t>Telles</w:t>
      </w:r>
      <w:r w:rsidRPr="006A16CC">
        <w:rPr>
          <w:sz w:val="20"/>
          <w:szCs w:val="20"/>
        </w:rPr>
        <w:t>, 1999</w:t>
      </w:r>
      <w:r w:rsidRPr="00B13FBA">
        <w:rPr>
          <w:sz w:val="20"/>
          <w:szCs w:val="20"/>
        </w:rPr>
        <w:t xml:space="preserve">, p. 187).  </w:t>
      </w:r>
    </w:p>
    <w:p w14:paraId="62486C05" w14:textId="77777777" w:rsidR="00D26A63" w:rsidRPr="00D26A63" w:rsidRDefault="00D26A63" w:rsidP="00D26A63">
      <w:pPr>
        <w:spacing w:line="360" w:lineRule="auto"/>
        <w:ind w:firstLine="709"/>
        <w:jc w:val="both"/>
        <w:rPr>
          <w:sz w:val="24"/>
          <w:szCs w:val="24"/>
        </w:rPr>
      </w:pPr>
    </w:p>
    <w:p w14:paraId="41DFFBE7" w14:textId="77777777" w:rsidR="00D26A63" w:rsidRPr="00D26A63" w:rsidRDefault="00B13FBA" w:rsidP="00782A0F">
      <w:pPr>
        <w:tabs>
          <w:tab w:val="left" w:pos="5103"/>
        </w:tabs>
        <w:spacing w:line="360" w:lineRule="auto"/>
        <w:ind w:firstLine="709"/>
        <w:jc w:val="both"/>
        <w:rPr>
          <w:sz w:val="24"/>
          <w:szCs w:val="24"/>
        </w:rPr>
      </w:pPr>
      <w:r>
        <w:rPr>
          <w:sz w:val="24"/>
          <w:szCs w:val="24"/>
        </w:rPr>
        <w:t xml:space="preserve">Sob a égide do neoliberalismo a população é mantida </w:t>
      </w:r>
      <w:r w:rsidR="00D26A63" w:rsidRPr="00D26A63">
        <w:rPr>
          <w:sz w:val="24"/>
          <w:szCs w:val="24"/>
        </w:rPr>
        <w:t xml:space="preserve">distante das decisões </w:t>
      </w:r>
      <w:r>
        <w:rPr>
          <w:sz w:val="24"/>
          <w:szCs w:val="24"/>
        </w:rPr>
        <w:t>políticas</w:t>
      </w:r>
      <w:r w:rsidR="00D26A63" w:rsidRPr="00D26A63">
        <w:rPr>
          <w:sz w:val="24"/>
          <w:szCs w:val="24"/>
        </w:rPr>
        <w:t>, dificultando o</w:t>
      </w:r>
      <w:r>
        <w:rPr>
          <w:sz w:val="24"/>
          <w:szCs w:val="24"/>
        </w:rPr>
        <w:t xml:space="preserve"> seu</w:t>
      </w:r>
      <w:r w:rsidR="00D26A63" w:rsidRPr="00D26A63">
        <w:rPr>
          <w:sz w:val="24"/>
          <w:szCs w:val="24"/>
        </w:rPr>
        <w:t xml:space="preserve"> controle sobre a coisa pública. Dessa forma, Estado e sociedade passam a ser vistos como entidades polares priorizando a lógica concentradora e discricionária do poder estatal, em detrimento dos canais de participação legítimos que a população conquistou. A relação entre Estado e sociedade civil se dá de forma autoritária, prevalecendo práticas que inibem qualquer </w:t>
      </w:r>
      <w:r w:rsidR="00D26A63" w:rsidRPr="00D26A63">
        <w:rPr>
          <w:sz w:val="24"/>
          <w:szCs w:val="24"/>
        </w:rPr>
        <w:lastRenderedPageBreak/>
        <w:t xml:space="preserve">movimento das massas populares na direção da partilha do poder. </w:t>
      </w:r>
      <w:r>
        <w:rPr>
          <w:sz w:val="24"/>
          <w:szCs w:val="24"/>
        </w:rPr>
        <w:t>Isso implica em aprofundar uma</w:t>
      </w:r>
      <w:r w:rsidR="00D26A63" w:rsidRPr="00D26A63">
        <w:rPr>
          <w:sz w:val="24"/>
          <w:szCs w:val="24"/>
        </w:rPr>
        <w:t xml:space="preserve"> relação em que prevalece a “[...] capacidade decisória nas elites técnicas enclausuradas na cúpula burocrática que deliberam e formulam políticas de grande amplitude, protegidas pelo sigilo e pela neutralização das instâncias de </w:t>
      </w:r>
      <w:r w:rsidR="00D26A63" w:rsidRPr="006A16CC">
        <w:rPr>
          <w:sz w:val="24"/>
          <w:szCs w:val="24"/>
        </w:rPr>
        <w:t>controle” (</w:t>
      </w:r>
      <w:r w:rsidR="00782A0F" w:rsidRPr="006A16CC">
        <w:rPr>
          <w:sz w:val="24"/>
          <w:szCs w:val="24"/>
        </w:rPr>
        <w:t>Diniz</w:t>
      </w:r>
      <w:r w:rsidR="00D26A63" w:rsidRPr="006A16CC">
        <w:rPr>
          <w:sz w:val="24"/>
          <w:szCs w:val="24"/>
        </w:rPr>
        <w:t>, 1999,</w:t>
      </w:r>
      <w:r w:rsidR="00D26A63" w:rsidRPr="00D26A63">
        <w:rPr>
          <w:sz w:val="24"/>
          <w:szCs w:val="24"/>
        </w:rPr>
        <w:t xml:space="preserve"> p. 101)</w:t>
      </w:r>
      <w:r>
        <w:rPr>
          <w:sz w:val="24"/>
          <w:szCs w:val="24"/>
        </w:rPr>
        <w:t xml:space="preserve">. Neste sentido, o Estado concentra </w:t>
      </w:r>
    </w:p>
    <w:p w14:paraId="4101652C" w14:textId="77777777" w:rsidR="00D26A63" w:rsidRPr="00D26A63" w:rsidRDefault="00D26A63" w:rsidP="00D26A63">
      <w:pPr>
        <w:spacing w:line="360" w:lineRule="auto"/>
        <w:ind w:firstLine="709"/>
        <w:jc w:val="both"/>
        <w:rPr>
          <w:sz w:val="24"/>
          <w:szCs w:val="24"/>
        </w:rPr>
      </w:pPr>
    </w:p>
    <w:p w14:paraId="42F08725" w14:textId="77777777" w:rsidR="00D26A63" w:rsidRPr="006A16CC" w:rsidRDefault="00D26A63" w:rsidP="00B13FBA">
      <w:pPr>
        <w:spacing w:line="240" w:lineRule="auto"/>
        <w:ind w:left="2268"/>
        <w:jc w:val="both"/>
        <w:rPr>
          <w:sz w:val="20"/>
          <w:szCs w:val="20"/>
        </w:rPr>
      </w:pPr>
      <w:r w:rsidRPr="00B13FBA">
        <w:rPr>
          <w:sz w:val="20"/>
          <w:szCs w:val="20"/>
        </w:rPr>
        <w:t>[...]</w:t>
      </w:r>
      <w:r w:rsidR="00B13FBA" w:rsidRPr="00B13FBA">
        <w:rPr>
          <w:sz w:val="20"/>
          <w:szCs w:val="20"/>
        </w:rPr>
        <w:t xml:space="preserve"> </w:t>
      </w:r>
      <w:r w:rsidRPr="00B13FBA">
        <w:rPr>
          <w:sz w:val="20"/>
          <w:szCs w:val="20"/>
        </w:rPr>
        <w:t xml:space="preserve">seus poderes executivos, vazio de política, racionalmente gerencial, quando muito concebido como defensor de uma democracia minimalista e de uma sociedade civil capacitada para firmar “parcerias” ou para atuar em processos de descentralização participativa meramente protocolares </w:t>
      </w:r>
      <w:r w:rsidRPr="006A16CC">
        <w:rPr>
          <w:sz w:val="20"/>
          <w:szCs w:val="20"/>
        </w:rPr>
        <w:t>(</w:t>
      </w:r>
      <w:r w:rsidR="00782A0F" w:rsidRPr="006A16CC">
        <w:rPr>
          <w:sz w:val="20"/>
          <w:szCs w:val="20"/>
        </w:rPr>
        <w:t>Nogueira</w:t>
      </w:r>
      <w:r w:rsidRPr="006A16CC">
        <w:rPr>
          <w:sz w:val="20"/>
          <w:szCs w:val="20"/>
        </w:rPr>
        <w:t>, 2004, p. 108).</w:t>
      </w:r>
    </w:p>
    <w:p w14:paraId="29D6B04F" w14:textId="77777777" w:rsidR="00D26A63" w:rsidRPr="006A16CC" w:rsidRDefault="00D26A63" w:rsidP="00D26A63">
      <w:pPr>
        <w:spacing w:line="360" w:lineRule="auto"/>
        <w:ind w:firstLine="709"/>
        <w:jc w:val="both"/>
        <w:rPr>
          <w:sz w:val="24"/>
          <w:szCs w:val="24"/>
        </w:rPr>
      </w:pPr>
      <w:r w:rsidRPr="006A16CC">
        <w:rPr>
          <w:sz w:val="24"/>
          <w:szCs w:val="24"/>
        </w:rPr>
        <w:t xml:space="preserve"> </w:t>
      </w:r>
    </w:p>
    <w:p w14:paraId="3DCEADE0" w14:textId="77777777" w:rsidR="00D26A63" w:rsidRPr="00D26A63" w:rsidRDefault="00D26A63" w:rsidP="00D26A63">
      <w:pPr>
        <w:spacing w:line="360" w:lineRule="auto"/>
        <w:ind w:firstLine="709"/>
        <w:jc w:val="both"/>
        <w:rPr>
          <w:sz w:val="24"/>
          <w:szCs w:val="24"/>
        </w:rPr>
      </w:pPr>
      <w:r w:rsidRPr="00D26A63">
        <w:rPr>
          <w:sz w:val="24"/>
          <w:szCs w:val="24"/>
        </w:rPr>
        <w:t>A</w:t>
      </w:r>
      <w:r w:rsidR="00B13FBA">
        <w:rPr>
          <w:sz w:val="24"/>
          <w:szCs w:val="24"/>
        </w:rPr>
        <w:t>o</w:t>
      </w:r>
      <w:r w:rsidRPr="00D26A63">
        <w:rPr>
          <w:sz w:val="24"/>
          <w:szCs w:val="24"/>
        </w:rPr>
        <w:t xml:space="preserve"> negar o dissenso, a contradição, excluindo a população de todo e qualquer processo decisório que possa influir nos rumos da gestão</w:t>
      </w:r>
      <w:r w:rsidR="00B13FBA">
        <w:rPr>
          <w:sz w:val="24"/>
          <w:szCs w:val="24"/>
        </w:rPr>
        <w:t xml:space="preserve"> das políticas</w:t>
      </w:r>
      <w:r w:rsidRPr="00D26A63">
        <w:rPr>
          <w:sz w:val="24"/>
          <w:szCs w:val="24"/>
        </w:rPr>
        <w:t xml:space="preserve"> pública</w:t>
      </w:r>
      <w:r w:rsidR="00B13FBA">
        <w:rPr>
          <w:sz w:val="24"/>
          <w:szCs w:val="24"/>
        </w:rPr>
        <w:t>s</w:t>
      </w:r>
      <w:r w:rsidRPr="00D26A63">
        <w:rPr>
          <w:sz w:val="24"/>
          <w:szCs w:val="24"/>
        </w:rPr>
        <w:t xml:space="preserve">, </w:t>
      </w:r>
      <w:r w:rsidR="00B13FBA">
        <w:rPr>
          <w:sz w:val="24"/>
          <w:szCs w:val="24"/>
        </w:rPr>
        <w:t xml:space="preserve">aprofunda-se </w:t>
      </w:r>
      <w:r w:rsidRPr="00D26A63">
        <w:rPr>
          <w:sz w:val="24"/>
          <w:szCs w:val="24"/>
        </w:rPr>
        <w:t xml:space="preserve">a letargia política historicamente imposta às massas populares, na medida em que </w:t>
      </w:r>
    </w:p>
    <w:p w14:paraId="4B99056E" w14:textId="77777777" w:rsidR="00D26A63" w:rsidRPr="00D26A63" w:rsidRDefault="00D26A63" w:rsidP="00D26A63">
      <w:pPr>
        <w:spacing w:line="360" w:lineRule="auto"/>
        <w:ind w:firstLine="709"/>
        <w:jc w:val="both"/>
        <w:rPr>
          <w:sz w:val="24"/>
          <w:szCs w:val="24"/>
        </w:rPr>
      </w:pPr>
    </w:p>
    <w:p w14:paraId="489D4EA4" w14:textId="77777777" w:rsidR="00D26A63" w:rsidRPr="00B13FBA" w:rsidRDefault="00D26A63" w:rsidP="00B13FBA">
      <w:pPr>
        <w:spacing w:line="240" w:lineRule="auto"/>
        <w:ind w:left="2268"/>
        <w:jc w:val="both"/>
        <w:rPr>
          <w:sz w:val="20"/>
          <w:szCs w:val="20"/>
        </w:rPr>
      </w:pPr>
      <w:r w:rsidRPr="00B13FBA">
        <w:rPr>
          <w:sz w:val="20"/>
          <w:szCs w:val="20"/>
        </w:rPr>
        <w:t xml:space="preserve">[...] nos habituamos ao pequeno papel de súditos, condicionados a obedecer e resignados a sermos testemunhas passivas do desenvolvimento da história. </w:t>
      </w:r>
      <w:proofErr w:type="gramStart"/>
      <w:r w:rsidRPr="00B13FBA">
        <w:rPr>
          <w:sz w:val="20"/>
          <w:szCs w:val="20"/>
        </w:rPr>
        <w:t>Esta</w:t>
      </w:r>
      <w:proofErr w:type="gramEnd"/>
      <w:r w:rsidRPr="00B13FBA">
        <w:rPr>
          <w:sz w:val="20"/>
          <w:szCs w:val="20"/>
        </w:rPr>
        <w:t xml:space="preserve"> exasperante “lentidão de ações” da sociedade civil é um sintoma grave que denuncia as sequelas de um longo período de autoritarismo, e um obstáculo para a democratização, que precisa ser combatido </w:t>
      </w:r>
      <w:r w:rsidRPr="006A16CC">
        <w:rPr>
          <w:sz w:val="20"/>
          <w:szCs w:val="20"/>
        </w:rPr>
        <w:t xml:space="preserve">energicamente </w:t>
      </w:r>
      <w:r w:rsidR="006A16CC" w:rsidRPr="006A16CC">
        <w:rPr>
          <w:sz w:val="20"/>
          <w:szCs w:val="20"/>
        </w:rPr>
        <w:t>(</w:t>
      </w:r>
      <w:proofErr w:type="spellStart"/>
      <w:r w:rsidR="00782A0F" w:rsidRPr="006A16CC">
        <w:rPr>
          <w:sz w:val="20"/>
          <w:szCs w:val="20"/>
        </w:rPr>
        <w:t>Bor</w:t>
      </w:r>
      <w:r w:rsidR="00A70CC8" w:rsidRPr="006A16CC">
        <w:rPr>
          <w:sz w:val="20"/>
          <w:szCs w:val="20"/>
        </w:rPr>
        <w:t>ó</w:t>
      </w:r>
      <w:r w:rsidR="00782A0F" w:rsidRPr="006A16CC">
        <w:rPr>
          <w:sz w:val="20"/>
          <w:szCs w:val="20"/>
        </w:rPr>
        <w:t>n</w:t>
      </w:r>
      <w:proofErr w:type="spellEnd"/>
      <w:r w:rsidRPr="006A16CC">
        <w:rPr>
          <w:sz w:val="20"/>
          <w:szCs w:val="20"/>
        </w:rPr>
        <w:t>, 2001</w:t>
      </w:r>
      <w:r w:rsidRPr="00B13FBA">
        <w:rPr>
          <w:sz w:val="20"/>
          <w:szCs w:val="20"/>
        </w:rPr>
        <w:t xml:space="preserve">, p. 242). </w:t>
      </w:r>
    </w:p>
    <w:p w14:paraId="1299C43A" w14:textId="77777777" w:rsidR="00D26A63" w:rsidRPr="00D26A63" w:rsidRDefault="00D26A63" w:rsidP="00D26A63">
      <w:pPr>
        <w:spacing w:line="360" w:lineRule="auto"/>
        <w:ind w:firstLine="709"/>
        <w:jc w:val="both"/>
        <w:rPr>
          <w:sz w:val="24"/>
          <w:szCs w:val="24"/>
        </w:rPr>
      </w:pPr>
    </w:p>
    <w:p w14:paraId="4DDBEF00" w14:textId="07290F89" w:rsidR="00B13FBA" w:rsidRDefault="00B13FBA" w:rsidP="009E26E6">
      <w:pPr>
        <w:spacing w:line="360" w:lineRule="auto"/>
        <w:ind w:firstLine="709"/>
        <w:jc w:val="both"/>
        <w:rPr>
          <w:sz w:val="24"/>
          <w:szCs w:val="24"/>
        </w:rPr>
      </w:pPr>
      <w:r>
        <w:rPr>
          <w:sz w:val="24"/>
          <w:szCs w:val="24"/>
        </w:rPr>
        <w:t xml:space="preserve">Com isso, </w:t>
      </w:r>
      <w:r w:rsidR="00EF5F3A">
        <w:rPr>
          <w:sz w:val="24"/>
          <w:szCs w:val="24"/>
        </w:rPr>
        <w:t>o desafio est</w:t>
      </w:r>
      <w:r w:rsidR="00A70CC8">
        <w:rPr>
          <w:sz w:val="24"/>
          <w:szCs w:val="24"/>
        </w:rPr>
        <w:t>á</w:t>
      </w:r>
      <w:r w:rsidR="00EF5F3A">
        <w:rPr>
          <w:sz w:val="24"/>
          <w:szCs w:val="24"/>
        </w:rPr>
        <w:t xml:space="preserve"> em romper com o</w:t>
      </w:r>
      <w:r w:rsidR="00D26A63" w:rsidRPr="00D26A63">
        <w:rPr>
          <w:sz w:val="24"/>
          <w:szCs w:val="24"/>
        </w:rPr>
        <w:t xml:space="preserve"> imaginário d</w:t>
      </w:r>
      <w:r w:rsidR="00EF5F3A">
        <w:rPr>
          <w:sz w:val="24"/>
          <w:szCs w:val="24"/>
        </w:rPr>
        <w:t>e que a população não deve e não pode se aproximar dos</w:t>
      </w:r>
      <w:r w:rsidR="00D26A63" w:rsidRPr="00D26A63">
        <w:rPr>
          <w:sz w:val="24"/>
          <w:szCs w:val="24"/>
        </w:rPr>
        <w:t xml:space="preserve"> espaços de poder e de decisão, colocando em curso “[...] processos ampliados de deliberação, de modo que se viabilizem lutas e discussões públicas em torno do como viver, do como governar e do como conviver” </w:t>
      </w:r>
      <w:r w:rsidR="00D26A63" w:rsidRPr="006A16CC">
        <w:rPr>
          <w:sz w:val="24"/>
          <w:szCs w:val="24"/>
        </w:rPr>
        <w:t>(</w:t>
      </w:r>
      <w:r w:rsidR="00A70CC8" w:rsidRPr="006A16CC">
        <w:rPr>
          <w:sz w:val="24"/>
          <w:szCs w:val="24"/>
        </w:rPr>
        <w:t>Nogueira</w:t>
      </w:r>
      <w:r w:rsidR="00D26A63" w:rsidRPr="006A16CC">
        <w:rPr>
          <w:sz w:val="24"/>
          <w:szCs w:val="24"/>
        </w:rPr>
        <w:t>, 2004</w:t>
      </w:r>
      <w:r w:rsidR="00D26A63" w:rsidRPr="00D26A63">
        <w:rPr>
          <w:sz w:val="24"/>
          <w:szCs w:val="24"/>
        </w:rPr>
        <w:t>, p. 90-91)</w:t>
      </w:r>
      <w:r>
        <w:rPr>
          <w:sz w:val="24"/>
          <w:szCs w:val="24"/>
        </w:rPr>
        <w:t xml:space="preserve">. </w:t>
      </w:r>
    </w:p>
    <w:p w14:paraId="5268B586" w14:textId="77777777" w:rsidR="007612D2" w:rsidRDefault="007612D2" w:rsidP="009E26E6">
      <w:pPr>
        <w:spacing w:line="360" w:lineRule="auto"/>
        <w:ind w:firstLine="709"/>
        <w:jc w:val="both"/>
        <w:rPr>
          <w:sz w:val="24"/>
          <w:szCs w:val="24"/>
        </w:rPr>
      </w:pPr>
    </w:p>
    <w:p w14:paraId="5C94D721" w14:textId="402099B2" w:rsidR="007612D2" w:rsidRPr="007612D2" w:rsidRDefault="007612D2" w:rsidP="00D91CFD">
      <w:pPr>
        <w:spacing w:line="360" w:lineRule="auto"/>
        <w:jc w:val="both"/>
        <w:rPr>
          <w:b/>
          <w:bCs/>
          <w:sz w:val="24"/>
          <w:szCs w:val="24"/>
        </w:rPr>
      </w:pPr>
      <w:r w:rsidRPr="007612D2">
        <w:rPr>
          <w:b/>
          <w:bCs/>
          <w:sz w:val="24"/>
          <w:szCs w:val="24"/>
        </w:rPr>
        <w:t>3</w:t>
      </w:r>
      <w:r w:rsidR="003B1717">
        <w:rPr>
          <w:b/>
          <w:bCs/>
          <w:sz w:val="24"/>
          <w:szCs w:val="24"/>
        </w:rPr>
        <w:t xml:space="preserve">. </w:t>
      </w:r>
      <w:r w:rsidRPr="007612D2">
        <w:rPr>
          <w:b/>
          <w:bCs/>
          <w:sz w:val="24"/>
          <w:szCs w:val="24"/>
        </w:rPr>
        <w:t>A REALIDADE DOS CONSELHOS MUNICIPAIS E OS DESAFIOS NA GESTÃO DAS POLÍTICAS PÚBLICAS</w:t>
      </w:r>
    </w:p>
    <w:p w14:paraId="3CF2D8B6" w14:textId="77777777" w:rsidR="004F776F" w:rsidRPr="00065E5C" w:rsidRDefault="004F776F" w:rsidP="00065E5C">
      <w:pPr>
        <w:shd w:val="clear" w:color="auto" w:fill="FFFFFF" w:themeFill="background1"/>
        <w:spacing w:line="360" w:lineRule="auto"/>
        <w:ind w:firstLine="709"/>
        <w:jc w:val="both"/>
        <w:rPr>
          <w:sz w:val="24"/>
          <w:szCs w:val="24"/>
        </w:rPr>
      </w:pPr>
    </w:p>
    <w:p w14:paraId="709844D9" w14:textId="08B25A6D" w:rsidR="00BE4A29" w:rsidRPr="008B7BAB" w:rsidRDefault="2D8E46A7" w:rsidP="003F6D39">
      <w:pPr>
        <w:spacing w:line="360" w:lineRule="auto"/>
        <w:ind w:firstLine="709"/>
        <w:jc w:val="both"/>
        <w:rPr>
          <w:sz w:val="23"/>
          <w:szCs w:val="23"/>
        </w:rPr>
      </w:pPr>
      <w:r w:rsidRPr="00090354">
        <w:rPr>
          <w:sz w:val="24"/>
          <w:szCs w:val="24"/>
        </w:rPr>
        <w:lastRenderedPageBreak/>
        <w:t>No sentido do atendimento aos propósitos da pesquisa</w:t>
      </w:r>
      <w:r w:rsidR="00F15263" w:rsidRPr="00090354">
        <w:rPr>
          <w:sz w:val="24"/>
          <w:szCs w:val="24"/>
        </w:rPr>
        <w:t xml:space="preserve"> </w:t>
      </w:r>
      <w:r w:rsidR="009E26E6" w:rsidRPr="00090354">
        <w:rPr>
          <w:sz w:val="24"/>
          <w:szCs w:val="24"/>
        </w:rPr>
        <w:t xml:space="preserve">de campo </w:t>
      </w:r>
      <w:r w:rsidR="00F15263" w:rsidRPr="00090354">
        <w:rPr>
          <w:sz w:val="24"/>
          <w:szCs w:val="24"/>
        </w:rPr>
        <w:t>em andamento</w:t>
      </w:r>
      <w:r w:rsidR="00BE4A29" w:rsidRPr="00090354">
        <w:rPr>
          <w:sz w:val="24"/>
          <w:szCs w:val="24"/>
        </w:rPr>
        <w:t>,</w:t>
      </w:r>
      <w:r w:rsidRPr="00090354">
        <w:rPr>
          <w:sz w:val="24"/>
          <w:szCs w:val="24"/>
        </w:rPr>
        <w:t xml:space="preserve"> </w:t>
      </w:r>
      <w:r w:rsidR="00F15263" w:rsidRPr="00090354">
        <w:rPr>
          <w:sz w:val="24"/>
          <w:szCs w:val="24"/>
        </w:rPr>
        <w:t xml:space="preserve">que procura </w:t>
      </w:r>
      <w:r w:rsidR="00BE4A29" w:rsidRPr="00090354">
        <w:rPr>
          <w:sz w:val="24"/>
          <w:szCs w:val="24"/>
        </w:rPr>
        <w:t xml:space="preserve">identificar </w:t>
      </w:r>
      <w:r w:rsidR="00BE4A29" w:rsidRPr="008B7BAB">
        <w:rPr>
          <w:sz w:val="24"/>
          <w:szCs w:val="24"/>
        </w:rPr>
        <w:t>e analisar</w:t>
      </w:r>
      <w:r w:rsidR="00BE4A29" w:rsidRPr="008B7BAB">
        <w:rPr>
          <w:color w:val="FF0000"/>
          <w:sz w:val="24"/>
          <w:szCs w:val="24"/>
        </w:rPr>
        <w:t xml:space="preserve"> </w:t>
      </w:r>
      <w:r w:rsidR="00F15263" w:rsidRPr="008B7BAB">
        <w:rPr>
          <w:sz w:val="23"/>
          <w:szCs w:val="23"/>
        </w:rPr>
        <w:t>o papel desempenhado pelos Conselhos Municipais no processo de gestão das políticas públicas em Apucarana no Estado do Paraná</w:t>
      </w:r>
      <w:r w:rsidR="009E26E6" w:rsidRPr="008B7BAB">
        <w:rPr>
          <w:sz w:val="23"/>
          <w:szCs w:val="23"/>
        </w:rPr>
        <w:t>,</w:t>
      </w:r>
      <w:r w:rsidR="00191A04" w:rsidRPr="008B7BAB">
        <w:rPr>
          <w:sz w:val="23"/>
          <w:szCs w:val="23"/>
        </w:rPr>
        <w:t xml:space="preserve"> delimitou-se trabalhar com os/as conselheiros/as</w:t>
      </w:r>
      <w:r w:rsidR="003F6D39" w:rsidRPr="008B7BAB">
        <w:rPr>
          <w:sz w:val="23"/>
          <w:szCs w:val="23"/>
        </w:rPr>
        <w:t xml:space="preserve"> que</w:t>
      </w:r>
      <w:r w:rsidR="00BE4A29" w:rsidRPr="008B7BAB">
        <w:rPr>
          <w:sz w:val="23"/>
          <w:szCs w:val="23"/>
        </w:rPr>
        <w:t xml:space="preserve"> es</w:t>
      </w:r>
      <w:r w:rsidR="003F6D39" w:rsidRPr="008B7BAB">
        <w:rPr>
          <w:sz w:val="23"/>
          <w:szCs w:val="23"/>
        </w:rPr>
        <w:t>tão vinculados aos Conselhos da Secretaria Municipal de Assistência Social</w:t>
      </w:r>
      <w:r w:rsidR="003F6D39" w:rsidRPr="00090354">
        <w:rPr>
          <w:sz w:val="23"/>
          <w:szCs w:val="23"/>
        </w:rPr>
        <w:t xml:space="preserve">, </w:t>
      </w:r>
      <w:r w:rsidR="00BE4A29" w:rsidRPr="00090354">
        <w:rPr>
          <w:sz w:val="23"/>
          <w:szCs w:val="23"/>
        </w:rPr>
        <w:t xml:space="preserve">sendo eles: </w:t>
      </w:r>
      <w:r w:rsidR="00191A04" w:rsidRPr="00090354">
        <w:rPr>
          <w:sz w:val="23"/>
          <w:szCs w:val="23"/>
        </w:rPr>
        <w:t xml:space="preserve">Conselho </w:t>
      </w:r>
      <w:r w:rsidR="00191A04" w:rsidRPr="008B7BAB">
        <w:rPr>
          <w:sz w:val="23"/>
          <w:szCs w:val="23"/>
        </w:rPr>
        <w:t>Municipal da Criança e do Adolescente, Conselho Municipal de Assistência Social, Conselho Municipal da Pessoa Idosa, Conselho Municipal d</w:t>
      </w:r>
      <w:r w:rsidR="003F6D39" w:rsidRPr="008B7BAB">
        <w:rPr>
          <w:sz w:val="23"/>
          <w:szCs w:val="23"/>
        </w:rPr>
        <w:t>os Direitos da</w:t>
      </w:r>
      <w:r w:rsidR="00191A04" w:rsidRPr="008B7BAB">
        <w:rPr>
          <w:sz w:val="23"/>
          <w:szCs w:val="23"/>
        </w:rPr>
        <w:t xml:space="preserve"> Pessoa com Deficiência, </w:t>
      </w:r>
      <w:r w:rsidR="003F6D39" w:rsidRPr="008B7BAB">
        <w:rPr>
          <w:sz w:val="23"/>
          <w:szCs w:val="23"/>
        </w:rPr>
        <w:t>Conselho Municipal de Segurança Alimentar e Nutricional</w:t>
      </w:r>
      <w:r w:rsidR="0065127E" w:rsidRPr="008B7BAB">
        <w:rPr>
          <w:sz w:val="23"/>
          <w:szCs w:val="23"/>
        </w:rPr>
        <w:t>.</w:t>
      </w:r>
      <w:r w:rsidR="00E81B61" w:rsidRPr="008B7BAB">
        <w:rPr>
          <w:sz w:val="23"/>
          <w:szCs w:val="23"/>
        </w:rPr>
        <w:t xml:space="preserve"> </w:t>
      </w:r>
    </w:p>
    <w:p w14:paraId="79B71031" w14:textId="6749F46F" w:rsidR="00191A04" w:rsidRPr="008B7BAB" w:rsidRDefault="00BE4A29" w:rsidP="003F6D39">
      <w:pPr>
        <w:spacing w:line="360" w:lineRule="auto"/>
        <w:ind w:firstLine="709"/>
        <w:jc w:val="both"/>
        <w:rPr>
          <w:sz w:val="23"/>
          <w:szCs w:val="23"/>
        </w:rPr>
      </w:pPr>
      <w:r w:rsidRPr="008B7BAB">
        <w:rPr>
          <w:sz w:val="23"/>
          <w:szCs w:val="23"/>
        </w:rPr>
        <w:t>Importa sublinhar que</w:t>
      </w:r>
      <w:r w:rsidR="000C4C60" w:rsidRPr="008B7BAB">
        <w:rPr>
          <w:sz w:val="23"/>
          <w:szCs w:val="23"/>
        </w:rPr>
        <w:t>,</w:t>
      </w:r>
      <w:r w:rsidRPr="008B7BAB">
        <w:rPr>
          <w:sz w:val="23"/>
          <w:szCs w:val="23"/>
        </w:rPr>
        <w:t xml:space="preserve"> nesta etapa da pesquisa, buscou-se i</w:t>
      </w:r>
      <w:r w:rsidR="003F6D39" w:rsidRPr="008B7BAB">
        <w:rPr>
          <w:sz w:val="23"/>
          <w:szCs w:val="23"/>
        </w:rPr>
        <w:t xml:space="preserve">dentificar </w:t>
      </w:r>
      <w:r w:rsidR="00E81B61" w:rsidRPr="008B7BAB">
        <w:rPr>
          <w:sz w:val="23"/>
          <w:szCs w:val="23"/>
        </w:rPr>
        <w:t xml:space="preserve">a compreensão dos/as conselheiros/as </w:t>
      </w:r>
      <w:r w:rsidR="003F6D39" w:rsidRPr="008B7BAB">
        <w:rPr>
          <w:sz w:val="23"/>
          <w:szCs w:val="23"/>
        </w:rPr>
        <w:t>a respeito do papel e função dos Conselhos de Direitos</w:t>
      </w:r>
      <w:r w:rsidR="000C4C60" w:rsidRPr="008B7BAB">
        <w:rPr>
          <w:sz w:val="23"/>
          <w:szCs w:val="23"/>
        </w:rPr>
        <w:t>;</w:t>
      </w:r>
      <w:r w:rsidR="003F6D39" w:rsidRPr="008B7BAB">
        <w:rPr>
          <w:sz w:val="23"/>
          <w:szCs w:val="23"/>
        </w:rPr>
        <w:t xml:space="preserve"> sua importância </w:t>
      </w:r>
      <w:r w:rsidR="00E81B61" w:rsidRPr="008B7BAB">
        <w:rPr>
          <w:sz w:val="23"/>
          <w:szCs w:val="23"/>
        </w:rPr>
        <w:t>na gestão da</w:t>
      </w:r>
      <w:r w:rsidR="003F6D39" w:rsidRPr="008B7BAB">
        <w:rPr>
          <w:sz w:val="23"/>
          <w:szCs w:val="23"/>
        </w:rPr>
        <w:t xml:space="preserve"> coisa pública</w:t>
      </w:r>
      <w:r w:rsidR="000C4C60" w:rsidRPr="008B7BAB">
        <w:rPr>
          <w:sz w:val="23"/>
          <w:szCs w:val="23"/>
        </w:rPr>
        <w:t xml:space="preserve">; e como espaços privilegiados de participação popular. Além de criar um espaço de discussão sobre o tema, buscou-se ainda a construção de um ambiente de formação para o fortalecimento do exercício do controle social em Apucarana/PR. </w:t>
      </w:r>
      <w:r w:rsidR="00E81B61" w:rsidRPr="008B7BAB">
        <w:rPr>
          <w:sz w:val="23"/>
          <w:szCs w:val="23"/>
        </w:rPr>
        <w:t xml:space="preserve"> </w:t>
      </w:r>
    </w:p>
    <w:p w14:paraId="634C32FF" w14:textId="61F470E9" w:rsidR="00FA6F5E" w:rsidRPr="00090354" w:rsidRDefault="00764B30" w:rsidP="00820BEA">
      <w:pPr>
        <w:spacing w:line="360" w:lineRule="auto"/>
        <w:ind w:firstLine="709"/>
        <w:jc w:val="both"/>
        <w:rPr>
          <w:sz w:val="24"/>
          <w:szCs w:val="24"/>
        </w:rPr>
      </w:pPr>
      <w:r w:rsidRPr="00090354">
        <w:rPr>
          <w:sz w:val="24"/>
          <w:szCs w:val="24"/>
        </w:rPr>
        <w:t xml:space="preserve">Nesse sentido, </w:t>
      </w:r>
      <w:r w:rsidR="00FA6F5E" w:rsidRPr="00090354">
        <w:rPr>
          <w:sz w:val="24"/>
          <w:szCs w:val="24"/>
        </w:rPr>
        <w:t>a primeira aproximação</w:t>
      </w:r>
      <w:r w:rsidRPr="00090354">
        <w:rPr>
          <w:sz w:val="24"/>
          <w:szCs w:val="24"/>
        </w:rPr>
        <w:t xml:space="preserve"> com </w:t>
      </w:r>
      <w:r w:rsidR="008C5C13" w:rsidRPr="00090354">
        <w:rPr>
          <w:sz w:val="24"/>
          <w:szCs w:val="24"/>
        </w:rPr>
        <w:t xml:space="preserve">os respetivos Conselhos Municipais e seus </w:t>
      </w:r>
      <w:r w:rsidRPr="00090354">
        <w:rPr>
          <w:sz w:val="24"/>
          <w:szCs w:val="24"/>
        </w:rPr>
        <w:t xml:space="preserve">conselheiros/as se iniciou </w:t>
      </w:r>
      <w:r w:rsidR="00710BA6" w:rsidRPr="00090354">
        <w:rPr>
          <w:sz w:val="24"/>
          <w:szCs w:val="24"/>
        </w:rPr>
        <w:t>nos meses de</w:t>
      </w:r>
      <w:r w:rsidRPr="00090354">
        <w:rPr>
          <w:sz w:val="24"/>
          <w:szCs w:val="24"/>
        </w:rPr>
        <w:t xml:space="preserve"> novembro e dezembro do ano de 2024</w:t>
      </w:r>
      <w:r w:rsidR="000C4C60" w:rsidRPr="00090354">
        <w:rPr>
          <w:sz w:val="24"/>
          <w:szCs w:val="24"/>
        </w:rPr>
        <w:t>,</w:t>
      </w:r>
      <w:r w:rsidR="008C5C13" w:rsidRPr="00090354">
        <w:rPr>
          <w:sz w:val="24"/>
          <w:szCs w:val="24"/>
        </w:rPr>
        <w:t xml:space="preserve"> por meio </w:t>
      </w:r>
      <w:r w:rsidR="00FA6F5E" w:rsidRPr="00090354">
        <w:rPr>
          <w:sz w:val="24"/>
          <w:szCs w:val="24"/>
        </w:rPr>
        <w:t xml:space="preserve">de contato </w:t>
      </w:r>
      <w:r w:rsidR="008C5C13" w:rsidRPr="00090354">
        <w:rPr>
          <w:sz w:val="24"/>
          <w:szCs w:val="24"/>
        </w:rPr>
        <w:t>telefônico e</w:t>
      </w:r>
      <w:r w:rsidR="00FA6F5E" w:rsidRPr="00090354">
        <w:rPr>
          <w:sz w:val="24"/>
          <w:szCs w:val="24"/>
        </w:rPr>
        <w:t xml:space="preserve"> de</w:t>
      </w:r>
      <w:r w:rsidR="008C5C13" w:rsidRPr="00090354">
        <w:rPr>
          <w:sz w:val="24"/>
          <w:szCs w:val="24"/>
        </w:rPr>
        <w:t xml:space="preserve"> WhatsApp, buscando anunciar, convidar e identificar o interesse </w:t>
      </w:r>
      <w:r w:rsidR="000C4C60" w:rsidRPr="00090354">
        <w:rPr>
          <w:sz w:val="24"/>
          <w:szCs w:val="24"/>
        </w:rPr>
        <w:t>deles</w:t>
      </w:r>
      <w:r w:rsidR="008C5C13" w:rsidRPr="00090354">
        <w:rPr>
          <w:sz w:val="24"/>
          <w:szCs w:val="24"/>
        </w:rPr>
        <w:t xml:space="preserve"> em participar da pesquisa. Formado o grupo interessado</w:t>
      </w:r>
      <w:r w:rsidR="00FA6F5E" w:rsidRPr="00090354">
        <w:rPr>
          <w:sz w:val="24"/>
          <w:szCs w:val="24"/>
        </w:rPr>
        <w:t>,</w:t>
      </w:r>
      <w:r w:rsidR="008C5C13" w:rsidRPr="00090354">
        <w:rPr>
          <w:sz w:val="24"/>
          <w:szCs w:val="24"/>
        </w:rPr>
        <w:t xml:space="preserve"> o primeiro </w:t>
      </w:r>
      <w:r w:rsidR="00FA6F5E" w:rsidRPr="00090354">
        <w:rPr>
          <w:sz w:val="24"/>
          <w:szCs w:val="24"/>
        </w:rPr>
        <w:t>encontro com os/as conselheiros</w:t>
      </w:r>
      <w:r w:rsidR="00710BA6" w:rsidRPr="00090354">
        <w:rPr>
          <w:sz w:val="24"/>
          <w:szCs w:val="24"/>
        </w:rPr>
        <w:t>/as</w:t>
      </w:r>
      <w:r w:rsidR="000C4C60" w:rsidRPr="00090354">
        <w:rPr>
          <w:sz w:val="24"/>
          <w:szCs w:val="24"/>
        </w:rPr>
        <w:t xml:space="preserve">, </w:t>
      </w:r>
      <w:r w:rsidR="008C5C13" w:rsidRPr="00090354">
        <w:rPr>
          <w:sz w:val="24"/>
          <w:szCs w:val="24"/>
        </w:rPr>
        <w:t>para</w:t>
      </w:r>
      <w:r w:rsidR="00FA6F5E" w:rsidRPr="00090354">
        <w:rPr>
          <w:sz w:val="24"/>
          <w:szCs w:val="24"/>
        </w:rPr>
        <w:t xml:space="preserve"> maior esclarecimento e detalhamento d</w:t>
      </w:r>
      <w:r w:rsidR="008C5C13" w:rsidRPr="00090354">
        <w:rPr>
          <w:sz w:val="24"/>
          <w:szCs w:val="24"/>
        </w:rPr>
        <w:t>a pesquisa</w:t>
      </w:r>
      <w:r w:rsidR="00FA6F5E" w:rsidRPr="00090354">
        <w:rPr>
          <w:sz w:val="24"/>
          <w:szCs w:val="24"/>
        </w:rPr>
        <w:t xml:space="preserve">, seus </w:t>
      </w:r>
      <w:r w:rsidR="008C5C13" w:rsidRPr="00090354">
        <w:rPr>
          <w:sz w:val="24"/>
          <w:szCs w:val="24"/>
        </w:rPr>
        <w:t>objetivos e finalidades</w:t>
      </w:r>
      <w:r w:rsidR="000C4C60" w:rsidRPr="00090354">
        <w:rPr>
          <w:sz w:val="24"/>
          <w:szCs w:val="24"/>
        </w:rPr>
        <w:t>,</w:t>
      </w:r>
      <w:r w:rsidR="008C5C13" w:rsidRPr="00090354">
        <w:rPr>
          <w:sz w:val="24"/>
          <w:szCs w:val="24"/>
        </w:rPr>
        <w:t xml:space="preserve"> foi realizado em abril de 2025, momento em que se discutiu sobre a importância da pesquisa, </w:t>
      </w:r>
      <w:r w:rsidR="00FA6F5E" w:rsidRPr="00090354">
        <w:rPr>
          <w:sz w:val="24"/>
          <w:szCs w:val="24"/>
        </w:rPr>
        <w:t xml:space="preserve">a </w:t>
      </w:r>
      <w:r w:rsidR="008C5C13" w:rsidRPr="00090354">
        <w:rPr>
          <w:sz w:val="24"/>
          <w:szCs w:val="24"/>
        </w:rPr>
        <w:t>participação dos/as conselheiros</w:t>
      </w:r>
      <w:r w:rsidR="00710BA6" w:rsidRPr="00090354">
        <w:rPr>
          <w:sz w:val="24"/>
          <w:szCs w:val="24"/>
        </w:rPr>
        <w:t>/as</w:t>
      </w:r>
      <w:r w:rsidR="008C5C13" w:rsidRPr="00090354">
        <w:rPr>
          <w:sz w:val="24"/>
          <w:szCs w:val="24"/>
        </w:rPr>
        <w:t xml:space="preserve"> e as condições em que </w:t>
      </w:r>
      <w:proofErr w:type="gramStart"/>
      <w:r w:rsidR="008C5C13" w:rsidRPr="00090354">
        <w:rPr>
          <w:sz w:val="24"/>
          <w:szCs w:val="24"/>
        </w:rPr>
        <w:t>a mesma</w:t>
      </w:r>
      <w:proofErr w:type="gramEnd"/>
      <w:r w:rsidR="008C5C13" w:rsidRPr="00090354">
        <w:rPr>
          <w:sz w:val="24"/>
          <w:szCs w:val="24"/>
        </w:rPr>
        <w:t xml:space="preserve"> se daria</w:t>
      </w:r>
      <w:r w:rsidR="00FA6F5E" w:rsidRPr="00090354">
        <w:rPr>
          <w:sz w:val="24"/>
          <w:szCs w:val="24"/>
        </w:rPr>
        <w:t>. Nesse encontro, se esclareceu sobre a técnica a ser utilizada (grupo focal), que</w:t>
      </w:r>
    </w:p>
    <w:p w14:paraId="77F1DD65" w14:textId="14C7696D" w:rsidR="00FA6F5E" w:rsidRDefault="00FA6F5E" w:rsidP="00FA6F5E">
      <w:pPr>
        <w:spacing w:line="360" w:lineRule="auto"/>
        <w:jc w:val="both"/>
        <w:rPr>
          <w:color w:val="FF0000"/>
          <w:sz w:val="24"/>
          <w:szCs w:val="24"/>
        </w:rPr>
      </w:pPr>
    </w:p>
    <w:p w14:paraId="41242648" w14:textId="2C32D1A7" w:rsidR="00FA6F5E" w:rsidRPr="00FA6F5E" w:rsidRDefault="00FA6F5E" w:rsidP="00FA6F5E">
      <w:pPr>
        <w:spacing w:line="240" w:lineRule="auto"/>
        <w:ind w:left="2268"/>
        <w:jc w:val="both"/>
        <w:rPr>
          <w:color w:val="FF0000"/>
          <w:sz w:val="20"/>
          <w:szCs w:val="20"/>
        </w:rPr>
      </w:pPr>
      <w:r w:rsidRPr="008B7BAB">
        <w:rPr>
          <w:sz w:val="20"/>
          <w:szCs w:val="20"/>
        </w:rPr>
        <w:t>[...] é uma forma de entrevistas com grupos, baseada na comunicação e na interação. Seu principal objetivo é reunir informações detalhadas sobre um tópico específico (sugerido por um pesquisador, coordenador ou moderador do grupo) a partir de um grupo de participantes selecionados. Ele busca colher informações que possam proporcionar a compreensão de percepções, crenças, atitudes sobre um tema, produto ou serviços (Trad, 2009, p. 780).</w:t>
      </w:r>
    </w:p>
    <w:p w14:paraId="6761CE1A" w14:textId="77777777" w:rsidR="00FA6F5E" w:rsidRDefault="00FA6F5E" w:rsidP="752C9D02">
      <w:pPr>
        <w:spacing w:line="360" w:lineRule="auto"/>
        <w:ind w:firstLine="709"/>
        <w:jc w:val="both"/>
        <w:rPr>
          <w:color w:val="FF0000"/>
          <w:sz w:val="24"/>
          <w:szCs w:val="24"/>
        </w:rPr>
      </w:pPr>
    </w:p>
    <w:p w14:paraId="0600DE22" w14:textId="7CB9CFEE" w:rsidR="004F776F" w:rsidRPr="00090354" w:rsidRDefault="00820BEA" w:rsidP="00710BA6">
      <w:pPr>
        <w:spacing w:line="360" w:lineRule="auto"/>
        <w:ind w:firstLine="709"/>
        <w:jc w:val="both"/>
        <w:rPr>
          <w:sz w:val="24"/>
          <w:szCs w:val="24"/>
        </w:rPr>
      </w:pPr>
      <w:r w:rsidRPr="00090354">
        <w:rPr>
          <w:sz w:val="24"/>
          <w:szCs w:val="24"/>
        </w:rPr>
        <w:lastRenderedPageBreak/>
        <w:t>Assim, utilizando-se desta técnica, a pesquisa busc</w:t>
      </w:r>
      <w:r w:rsidR="000C4C60" w:rsidRPr="00090354">
        <w:rPr>
          <w:sz w:val="24"/>
          <w:szCs w:val="24"/>
        </w:rPr>
        <w:t>ou</w:t>
      </w:r>
      <w:r w:rsidRPr="00090354">
        <w:rPr>
          <w:sz w:val="24"/>
          <w:szCs w:val="24"/>
        </w:rPr>
        <w:t xml:space="preserve"> colher informações junto aos/as participantes sobre sua compreensão acerca do papel dos Conselhos, assim como sobre como tem se dado o exercício do controle social no município de Apucarana/P</w:t>
      </w:r>
      <w:r w:rsidR="000C4C60" w:rsidRPr="00090354">
        <w:rPr>
          <w:sz w:val="24"/>
          <w:szCs w:val="24"/>
        </w:rPr>
        <w:t>R</w:t>
      </w:r>
      <w:r w:rsidRPr="00090354">
        <w:rPr>
          <w:sz w:val="24"/>
          <w:szCs w:val="24"/>
        </w:rPr>
        <w:t xml:space="preserve">, visando aproximar-se da realidade local. Cabe destacar ainda que a </w:t>
      </w:r>
      <w:r w:rsidR="2D8E46A7" w:rsidRPr="00090354">
        <w:rPr>
          <w:sz w:val="24"/>
          <w:szCs w:val="24"/>
        </w:rPr>
        <w:t>referida pesquisa foi apresentada e aprovada pelo C</w:t>
      </w:r>
      <w:r w:rsidRPr="00090354">
        <w:rPr>
          <w:sz w:val="24"/>
          <w:szCs w:val="24"/>
        </w:rPr>
        <w:t>omitê</w:t>
      </w:r>
      <w:r w:rsidR="2D8E46A7" w:rsidRPr="00090354">
        <w:rPr>
          <w:sz w:val="24"/>
          <w:szCs w:val="24"/>
        </w:rPr>
        <w:t xml:space="preserve"> de Ética da Universidade Estadual do Paraná (UNESPAR)</w:t>
      </w:r>
      <w:r w:rsidRPr="00090354">
        <w:rPr>
          <w:sz w:val="24"/>
          <w:szCs w:val="24"/>
        </w:rPr>
        <w:t xml:space="preserve"> no ano de 2024 e os/as participantes preencheram o</w:t>
      </w:r>
      <w:r w:rsidR="2D8E46A7" w:rsidRPr="00090354">
        <w:rPr>
          <w:sz w:val="24"/>
          <w:szCs w:val="24"/>
        </w:rPr>
        <w:t xml:space="preserve"> Termo de Consentimento Livre e esclarecido (TCLE)</w:t>
      </w:r>
      <w:r w:rsidRPr="00090354">
        <w:rPr>
          <w:sz w:val="24"/>
          <w:szCs w:val="24"/>
        </w:rPr>
        <w:t>, garantindo o</w:t>
      </w:r>
      <w:r w:rsidR="2D8E46A7" w:rsidRPr="00090354">
        <w:rPr>
          <w:sz w:val="24"/>
          <w:szCs w:val="24"/>
        </w:rPr>
        <w:t xml:space="preserve"> caráter sigiloso e</w:t>
      </w:r>
      <w:r w:rsidRPr="00090354">
        <w:rPr>
          <w:sz w:val="24"/>
          <w:szCs w:val="24"/>
        </w:rPr>
        <w:t>,</w:t>
      </w:r>
      <w:r w:rsidR="2D8E46A7" w:rsidRPr="00090354">
        <w:rPr>
          <w:sz w:val="24"/>
          <w:szCs w:val="24"/>
        </w:rPr>
        <w:t xml:space="preserve"> sobretudo</w:t>
      </w:r>
      <w:r w:rsidRPr="00090354">
        <w:rPr>
          <w:sz w:val="24"/>
          <w:szCs w:val="24"/>
        </w:rPr>
        <w:t>,</w:t>
      </w:r>
      <w:r w:rsidR="2D8E46A7" w:rsidRPr="00090354">
        <w:rPr>
          <w:sz w:val="24"/>
          <w:szCs w:val="24"/>
        </w:rPr>
        <w:t xml:space="preserve"> ético</w:t>
      </w:r>
      <w:r w:rsidRPr="00090354">
        <w:rPr>
          <w:sz w:val="24"/>
          <w:szCs w:val="24"/>
        </w:rPr>
        <w:t xml:space="preserve"> das informações colhidas e da pesquisa.</w:t>
      </w:r>
      <w:r w:rsidR="2D8E46A7" w:rsidRPr="00090354">
        <w:rPr>
          <w:sz w:val="24"/>
          <w:szCs w:val="24"/>
        </w:rPr>
        <w:t xml:space="preserve"> </w:t>
      </w:r>
    </w:p>
    <w:p w14:paraId="54B60C5A" w14:textId="723EFFD3" w:rsidR="007E0764" w:rsidRPr="00090354" w:rsidRDefault="00710BA6" w:rsidP="007E0764">
      <w:pPr>
        <w:spacing w:line="360" w:lineRule="auto"/>
        <w:ind w:firstLine="709"/>
        <w:jc w:val="both"/>
        <w:rPr>
          <w:sz w:val="24"/>
          <w:szCs w:val="24"/>
        </w:rPr>
      </w:pPr>
      <w:r w:rsidRPr="00090354">
        <w:rPr>
          <w:sz w:val="24"/>
          <w:szCs w:val="24"/>
        </w:rPr>
        <w:t xml:space="preserve">Durante a realização </w:t>
      </w:r>
      <w:r w:rsidR="007E0764" w:rsidRPr="00090354">
        <w:rPr>
          <w:sz w:val="24"/>
          <w:szCs w:val="24"/>
        </w:rPr>
        <w:t>desse primeiro momento com os/as conselheiros/as</w:t>
      </w:r>
      <w:r w:rsidRPr="00090354">
        <w:rPr>
          <w:sz w:val="24"/>
          <w:szCs w:val="24"/>
        </w:rPr>
        <w:t xml:space="preserve">, </w:t>
      </w:r>
      <w:r w:rsidR="000F64B8" w:rsidRPr="00090354">
        <w:rPr>
          <w:sz w:val="24"/>
          <w:szCs w:val="24"/>
        </w:rPr>
        <w:t>se organizou</w:t>
      </w:r>
      <w:r w:rsidRPr="00090354">
        <w:rPr>
          <w:sz w:val="24"/>
          <w:szCs w:val="24"/>
        </w:rPr>
        <w:t xml:space="preserve"> um cronograma </w:t>
      </w:r>
      <w:r w:rsidR="007E0764" w:rsidRPr="00090354">
        <w:rPr>
          <w:sz w:val="24"/>
          <w:szCs w:val="24"/>
        </w:rPr>
        <w:t>de encontros e elencou-se as temáticas a serem debatidas, ambos definidos da seguinte forma: quatro</w:t>
      </w:r>
      <w:r w:rsidR="000F64B8" w:rsidRPr="00090354">
        <w:rPr>
          <w:sz w:val="24"/>
          <w:szCs w:val="24"/>
        </w:rPr>
        <w:t xml:space="preserve"> (04)</w:t>
      </w:r>
      <w:r w:rsidR="007E0764" w:rsidRPr="00090354">
        <w:rPr>
          <w:sz w:val="24"/>
          <w:szCs w:val="24"/>
        </w:rPr>
        <w:t xml:space="preserve"> encontros</w:t>
      </w:r>
      <w:r w:rsidR="006E34A6" w:rsidRPr="00090354">
        <w:rPr>
          <w:sz w:val="24"/>
          <w:szCs w:val="24"/>
        </w:rPr>
        <w:t xml:space="preserve"> presenciais</w:t>
      </w:r>
      <w:r w:rsidR="000F64B8" w:rsidRPr="00090354">
        <w:rPr>
          <w:sz w:val="24"/>
          <w:szCs w:val="24"/>
        </w:rPr>
        <w:t>, a serem realizados respectivamente nos meses de maio, junho, agosto e setembro</w:t>
      </w:r>
      <w:r w:rsidR="006E34A6" w:rsidRPr="00090354">
        <w:rPr>
          <w:sz w:val="24"/>
          <w:szCs w:val="24"/>
        </w:rPr>
        <w:t xml:space="preserve"> de 2025</w:t>
      </w:r>
      <w:r w:rsidR="000F64B8" w:rsidRPr="00090354">
        <w:rPr>
          <w:sz w:val="24"/>
          <w:szCs w:val="24"/>
        </w:rPr>
        <w:t xml:space="preserve">, cujas discussões centrar-se-ão na a) gestão de políticas públicas, b) </w:t>
      </w:r>
      <w:r w:rsidR="00567A00" w:rsidRPr="00090354">
        <w:rPr>
          <w:sz w:val="24"/>
          <w:szCs w:val="24"/>
        </w:rPr>
        <w:t xml:space="preserve">no </w:t>
      </w:r>
      <w:r w:rsidR="000F64B8" w:rsidRPr="00090354">
        <w:rPr>
          <w:sz w:val="24"/>
          <w:szCs w:val="24"/>
        </w:rPr>
        <w:t xml:space="preserve">papel dos Conselhos Municipais, c) </w:t>
      </w:r>
      <w:r w:rsidR="00567A00" w:rsidRPr="00090354">
        <w:rPr>
          <w:sz w:val="24"/>
          <w:szCs w:val="24"/>
        </w:rPr>
        <w:t xml:space="preserve">na </w:t>
      </w:r>
      <w:r w:rsidR="000F64B8" w:rsidRPr="00090354">
        <w:rPr>
          <w:sz w:val="24"/>
          <w:szCs w:val="24"/>
        </w:rPr>
        <w:t>dimensão política dos Conselhos e</w:t>
      </w:r>
      <w:r w:rsidR="006E34A6" w:rsidRPr="00090354">
        <w:rPr>
          <w:sz w:val="24"/>
          <w:szCs w:val="24"/>
        </w:rPr>
        <w:t xml:space="preserve"> no</w:t>
      </w:r>
      <w:r w:rsidR="000F64B8" w:rsidRPr="00090354">
        <w:rPr>
          <w:sz w:val="24"/>
          <w:szCs w:val="24"/>
        </w:rPr>
        <w:t xml:space="preserve"> d) exercício da participação e do controle social.</w:t>
      </w:r>
    </w:p>
    <w:p w14:paraId="66E05301" w14:textId="297FCE8F" w:rsidR="003F1E5E" w:rsidRPr="00090354" w:rsidRDefault="00810461" w:rsidP="003F1E5E">
      <w:pPr>
        <w:spacing w:line="360" w:lineRule="auto"/>
        <w:ind w:firstLine="709"/>
        <w:jc w:val="both"/>
        <w:rPr>
          <w:sz w:val="24"/>
          <w:szCs w:val="24"/>
        </w:rPr>
      </w:pPr>
      <w:r w:rsidRPr="00090354">
        <w:rPr>
          <w:sz w:val="24"/>
          <w:szCs w:val="24"/>
        </w:rPr>
        <w:t xml:space="preserve">Portanto, a presente pesquisa </w:t>
      </w:r>
      <w:r w:rsidR="006E34A6" w:rsidRPr="00090354">
        <w:rPr>
          <w:sz w:val="24"/>
          <w:szCs w:val="24"/>
        </w:rPr>
        <w:t>encontra-se</w:t>
      </w:r>
      <w:r w:rsidRPr="00090354">
        <w:rPr>
          <w:sz w:val="24"/>
          <w:szCs w:val="24"/>
        </w:rPr>
        <w:t xml:space="preserve"> em andamento, de maneira que foram realizados os dois primeiros encontros previstos no cronograma em que os debates a respeito da gestão de políticas públicas e do papel dos Conselhos Municipais foram os eixos articulares.</w:t>
      </w:r>
      <w:r w:rsidR="003F1E5E" w:rsidRPr="00090354">
        <w:rPr>
          <w:sz w:val="24"/>
          <w:szCs w:val="24"/>
        </w:rPr>
        <w:t xml:space="preserve"> </w:t>
      </w:r>
      <w:r w:rsidR="00C9256E" w:rsidRPr="00090354">
        <w:rPr>
          <w:sz w:val="24"/>
          <w:szCs w:val="24"/>
        </w:rPr>
        <w:t>Assim</w:t>
      </w:r>
      <w:r w:rsidR="006E34A6" w:rsidRPr="00090354">
        <w:rPr>
          <w:sz w:val="24"/>
          <w:szCs w:val="24"/>
        </w:rPr>
        <w:t xml:space="preserve">, como resultados parciais da pesquisa pode-se apontar três (03) questões centrais a serem </w:t>
      </w:r>
      <w:r w:rsidR="00646676" w:rsidRPr="00090354">
        <w:rPr>
          <w:sz w:val="24"/>
          <w:szCs w:val="24"/>
        </w:rPr>
        <w:t>colocadas</w:t>
      </w:r>
      <w:r w:rsidR="006E34A6" w:rsidRPr="00090354">
        <w:rPr>
          <w:sz w:val="24"/>
          <w:szCs w:val="24"/>
        </w:rPr>
        <w:t xml:space="preserve"> sob análise. </w:t>
      </w:r>
    </w:p>
    <w:p w14:paraId="6B5FAD77" w14:textId="4E14F210" w:rsidR="00047805" w:rsidRPr="00090354" w:rsidRDefault="006E34A6" w:rsidP="003F1E5E">
      <w:pPr>
        <w:spacing w:line="360" w:lineRule="auto"/>
        <w:ind w:firstLine="709"/>
        <w:jc w:val="both"/>
        <w:rPr>
          <w:sz w:val="24"/>
          <w:szCs w:val="24"/>
        </w:rPr>
      </w:pPr>
      <w:r w:rsidRPr="00090354">
        <w:rPr>
          <w:sz w:val="24"/>
          <w:szCs w:val="24"/>
        </w:rPr>
        <w:t xml:space="preserve">A </w:t>
      </w:r>
      <w:r w:rsidRPr="00090354">
        <w:rPr>
          <w:b/>
          <w:bCs/>
          <w:sz w:val="24"/>
          <w:szCs w:val="24"/>
        </w:rPr>
        <w:t>primeira</w:t>
      </w:r>
      <w:r w:rsidRPr="00090354">
        <w:rPr>
          <w:sz w:val="24"/>
          <w:szCs w:val="24"/>
        </w:rPr>
        <w:t xml:space="preserve"> diz respeito a concepção </w:t>
      </w:r>
      <w:r w:rsidR="003F1E5E" w:rsidRPr="00090354">
        <w:rPr>
          <w:sz w:val="24"/>
          <w:szCs w:val="24"/>
        </w:rPr>
        <w:t xml:space="preserve">de gestão e </w:t>
      </w:r>
      <w:r w:rsidR="00646676" w:rsidRPr="00090354">
        <w:rPr>
          <w:sz w:val="24"/>
          <w:szCs w:val="24"/>
        </w:rPr>
        <w:t xml:space="preserve">de </w:t>
      </w:r>
      <w:r w:rsidR="003F1E5E" w:rsidRPr="00090354">
        <w:rPr>
          <w:sz w:val="24"/>
          <w:szCs w:val="24"/>
        </w:rPr>
        <w:t xml:space="preserve">Conselhos </w:t>
      </w:r>
      <w:r w:rsidR="00646676" w:rsidRPr="00090354">
        <w:rPr>
          <w:sz w:val="24"/>
          <w:szCs w:val="24"/>
        </w:rPr>
        <w:t>de Direitos. De maneira geral, os/as conselheiros/as expressam</w:t>
      </w:r>
      <w:r w:rsidR="00CC3D86" w:rsidRPr="00090354">
        <w:rPr>
          <w:sz w:val="24"/>
          <w:szCs w:val="24"/>
        </w:rPr>
        <w:t xml:space="preserve"> e/ou manifestam</w:t>
      </w:r>
      <w:r w:rsidR="00646676" w:rsidRPr="00090354">
        <w:rPr>
          <w:sz w:val="24"/>
          <w:szCs w:val="24"/>
        </w:rPr>
        <w:t xml:space="preserve"> uma concepção de gestão de políticas públicas que se relaciona com a administração das necessidades </w:t>
      </w:r>
      <w:r w:rsidR="00646676" w:rsidRPr="00090354">
        <w:rPr>
          <w:spacing w:val="-2"/>
          <w:sz w:val="24"/>
          <w:szCs w:val="24"/>
        </w:rPr>
        <w:t xml:space="preserve">sociais, ou seja, </w:t>
      </w:r>
      <w:r w:rsidR="00CC3D86" w:rsidRPr="00090354">
        <w:rPr>
          <w:spacing w:val="-2"/>
          <w:sz w:val="24"/>
          <w:szCs w:val="24"/>
        </w:rPr>
        <w:t>para haver gestão de políticas públicas é necessário aproximar-se das</w:t>
      </w:r>
      <w:r w:rsidR="00CC3D86" w:rsidRPr="00090354">
        <w:rPr>
          <w:sz w:val="24"/>
          <w:szCs w:val="24"/>
        </w:rPr>
        <w:t xml:space="preserve"> demandas da populaç</w:t>
      </w:r>
      <w:r w:rsidR="00047805" w:rsidRPr="00090354">
        <w:rPr>
          <w:sz w:val="24"/>
          <w:szCs w:val="24"/>
        </w:rPr>
        <w:t>ão</w:t>
      </w:r>
      <w:r w:rsidR="00CC3D86" w:rsidRPr="00090354">
        <w:rPr>
          <w:sz w:val="24"/>
          <w:szCs w:val="24"/>
        </w:rPr>
        <w:t xml:space="preserve">, identificando </w:t>
      </w:r>
      <w:r w:rsidR="00047805" w:rsidRPr="00090354">
        <w:rPr>
          <w:sz w:val="24"/>
          <w:szCs w:val="24"/>
        </w:rPr>
        <w:t>suas</w:t>
      </w:r>
      <w:r w:rsidR="00CC3D86" w:rsidRPr="00090354">
        <w:rPr>
          <w:sz w:val="24"/>
          <w:szCs w:val="24"/>
        </w:rPr>
        <w:t xml:space="preserve"> necessidades e requisições.</w:t>
      </w:r>
      <w:r w:rsidR="00047805" w:rsidRPr="00090354">
        <w:rPr>
          <w:sz w:val="24"/>
          <w:szCs w:val="24"/>
        </w:rPr>
        <w:t xml:space="preserve"> No entanto, nem sempre há o reconhecimento de que os Conselhos de Direitos se constituem </w:t>
      </w:r>
      <w:r w:rsidR="00047805" w:rsidRPr="00090354">
        <w:rPr>
          <w:spacing w:val="-2"/>
          <w:sz w:val="24"/>
          <w:szCs w:val="24"/>
        </w:rPr>
        <w:t xml:space="preserve">como espaços </w:t>
      </w:r>
      <w:r w:rsidR="00D04090" w:rsidRPr="00090354">
        <w:rPr>
          <w:spacing w:val="-2"/>
          <w:sz w:val="24"/>
          <w:szCs w:val="24"/>
        </w:rPr>
        <w:t xml:space="preserve">efetivos </w:t>
      </w:r>
      <w:r w:rsidR="00047805" w:rsidRPr="00090354">
        <w:rPr>
          <w:spacing w:val="-2"/>
          <w:sz w:val="24"/>
          <w:szCs w:val="24"/>
        </w:rPr>
        <w:t>de gestão da política social, ficando</w:t>
      </w:r>
      <w:r w:rsidR="008A115C" w:rsidRPr="00090354">
        <w:rPr>
          <w:spacing w:val="-2"/>
          <w:sz w:val="24"/>
          <w:szCs w:val="24"/>
        </w:rPr>
        <w:t xml:space="preserve"> </w:t>
      </w:r>
      <w:r w:rsidR="00047805" w:rsidRPr="00090354">
        <w:rPr>
          <w:spacing w:val="-2"/>
          <w:sz w:val="24"/>
          <w:szCs w:val="24"/>
        </w:rPr>
        <w:t xml:space="preserve">limitados a referenciar </w:t>
      </w:r>
      <w:r w:rsidR="008A115C" w:rsidRPr="00090354">
        <w:rPr>
          <w:sz w:val="24"/>
          <w:szCs w:val="24"/>
        </w:rPr>
        <w:t xml:space="preserve">as decisões do executivo municipal. Este </w:t>
      </w:r>
      <w:r w:rsidR="00AD18F8" w:rsidRPr="00090354">
        <w:rPr>
          <w:sz w:val="24"/>
          <w:szCs w:val="24"/>
        </w:rPr>
        <w:t>entendimento expressa a configuração e a permanência d</w:t>
      </w:r>
      <w:r w:rsidR="00C9256E" w:rsidRPr="00090354">
        <w:rPr>
          <w:sz w:val="24"/>
          <w:szCs w:val="24"/>
        </w:rPr>
        <w:t>os</w:t>
      </w:r>
      <w:r w:rsidR="00AD18F8" w:rsidRPr="00090354">
        <w:rPr>
          <w:sz w:val="24"/>
          <w:szCs w:val="24"/>
        </w:rPr>
        <w:t xml:space="preserve"> Conselhos com um caráter ainda cartorial, </w:t>
      </w:r>
      <w:r w:rsidR="00D04090" w:rsidRPr="00090354">
        <w:rPr>
          <w:sz w:val="24"/>
          <w:szCs w:val="24"/>
        </w:rPr>
        <w:t xml:space="preserve">reduzidos a legitimar as </w:t>
      </w:r>
      <w:r w:rsidR="00D04090" w:rsidRPr="00090354">
        <w:rPr>
          <w:sz w:val="24"/>
          <w:szCs w:val="24"/>
        </w:rPr>
        <w:lastRenderedPageBreak/>
        <w:t xml:space="preserve">decisões conduzidas e orientadas segundo as intencionalidades do gestor </w:t>
      </w:r>
      <w:r w:rsidR="00C9256E" w:rsidRPr="00090354">
        <w:rPr>
          <w:sz w:val="24"/>
          <w:szCs w:val="24"/>
        </w:rPr>
        <w:t xml:space="preserve">municipal e/ou </w:t>
      </w:r>
      <w:r w:rsidR="00D04090" w:rsidRPr="00090354">
        <w:rPr>
          <w:sz w:val="24"/>
          <w:szCs w:val="24"/>
        </w:rPr>
        <w:t xml:space="preserve">da política em questão. </w:t>
      </w:r>
    </w:p>
    <w:p w14:paraId="1EA688B9" w14:textId="14972622" w:rsidR="00D04090" w:rsidRPr="00090354" w:rsidRDefault="0009738F" w:rsidP="003F1E5E">
      <w:pPr>
        <w:spacing w:line="360" w:lineRule="auto"/>
        <w:ind w:firstLine="709"/>
        <w:jc w:val="both"/>
        <w:rPr>
          <w:sz w:val="24"/>
          <w:szCs w:val="24"/>
        </w:rPr>
      </w:pPr>
      <w:r w:rsidRPr="00090354">
        <w:rPr>
          <w:sz w:val="24"/>
          <w:szCs w:val="24"/>
        </w:rPr>
        <w:t xml:space="preserve">A partir deste entendimento é que se pode apontar para a </w:t>
      </w:r>
      <w:r w:rsidRPr="00090354">
        <w:rPr>
          <w:b/>
          <w:bCs/>
          <w:sz w:val="24"/>
          <w:szCs w:val="24"/>
        </w:rPr>
        <w:t>segunda questão</w:t>
      </w:r>
      <w:r w:rsidR="00C9256E" w:rsidRPr="00090354">
        <w:rPr>
          <w:sz w:val="24"/>
          <w:szCs w:val="24"/>
        </w:rPr>
        <w:t>,</w:t>
      </w:r>
      <w:r w:rsidRPr="00090354">
        <w:rPr>
          <w:sz w:val="24"/>
          <w:szCs w:val="24"/>
        </w:rPr>
        <w:t xml:space="preserve"> identificada no grupo focal junto aos/</w:t>
      </w:r>
      <w:r w:rsidR="00555627" w:rsidRPr="00090354">
        <w:rPr>
          <w:sz w:val="24"/>
          <w:szCs w:val="24"/>
        </w:rPr>
        <w:t>os conselheiros/as</w:t>
      </w:r>
      <w:r w:rsidRPr="00090354">
        <w:rPr>
          <w:sz w:val="24"/>
          <w:szCs w:val="24"/>
        </w:rPr>
        <w:t xml:space="preserve">: os limites postos </w:t>
      </w:r>
      <w:r w:rsidR="00555627" w:rsidRPr="00090354">
        <w:rPr>
          <w:sz w:val="24"/>
          <w:szCs w:val="24"/>
        </w:rPr>
        <w:t>ao exercício do controle social no âmbito dos</w:t>
      </w:r>
      <w:r w:rsidRPr="00090354">
        <w:rPr>
          <w:sz w:val="24"/>
          <w:szCs w:val="24"/>
        </w:rPr>
        <w:t xml:space="preserve"> Conselhos. </w:t>
      </w:r>
      <w:r w:rsidR="00555627" w:rsidRPr="00090354">
        <w:rPr>
          <w:sz w:val="24"/>
          <w:szCs w:val="24"/>
        </w:rPr>
        <w:t>É consenso que muitas são as limitações presentes na realidade local,</w:t>
      </w:r>
      <w:r w:rsidR="00881996" w:rsidRPr="00090354">
        <w:rPr>
          <w:sz w:val="24"/>
          <w:szCs w:val="24"/>
        </w:rPr>
        <w:t xml:space="preserve"> a exemplo do: </w:t>
      </w:r>
      <w:r w:rsidR="00555627" w:rsidRPr="00090354">
        <w:rPr>
          <w:sz w:val="24"/>
          <w:szCs w:val="24"/>
        </w:rPr>
        <w:t>desconhecimento por parte dos próprios conselheiros/as sobre o papel</w:t>
      </w:r>
      <w:r w:rsidR="00567507" w:rsidRPr="00090354">
        <w:rPr>
          <w:sz w:val="24"/>
          <w:szCs w:val="24"/>
        </w:rPr>
        <w:t xml:space="preserve"> e a função</w:t>
      </w:r>
      <w:r w:rsidR="00555627" w:rsidRPr="00090354">
        <w:rPr>
          <w:sz w:val="24"/>
          <w:szCs w:val="24"/>
        </w:rPr>
        <w:t xml:space="preserve"> dos Conselhos</w:t>
      </w:r>
      <w:r w:rsidR="00881996" w:rsidRPr="00090354">
        <w:rPr>
          <w:sz w:val="24"/>
          <w:szCs w:val="24"/>
        </w:rPr>
        <w:t>;</w:t>
      </w:r>
      <w:r w:rsidR="00555627" w:rsidRPr="00090354">
        <w:rPr>
          <w:sz w:val="24"/>
          <w:szCs w:val="24"/>
        </w:rPr>
        <w:t xml:space="preserve"> </w:t>
      </w:r>
      <w:r w:rsidR="00881996" w:rsidRPr="00090354">
        <w:rPr>
          <w:sz w:val="24"/>
          <w:szCs w:val="24"/>
        </w:rPr>
        <w:t xml:space="preserve">o predomínio </w:t>
      </w:r>
      <w:r w:rsidR="00567507" w:rsidRPr="00090354">
        <w:rPr>
          <w:sz w:val="24"/>
          <w:szCs w:val="24"/>
        </w:rPr>
        <w:t xml:space="preserve">majoritário </w:t>
      </w:r>
      <w:r w:rsidR="00881996" w:rsidRPr="00090354">
        <w:rPr>
          <w:sz w:val="24"/>
          <w:szCs w:val="24"/>
        </w:rPr>
        <w:t xml:space="preserve">da participação nesses espaços dos técnicos executores da política social, o que conduz ao pensar e ao planejar a política social orientada de acordo com </w:t>
      </w:r>
      <w:r w:rsidR="00567507" w:rsidRPr="00090354">
        <w:rPr>
          <w:sz w:val="24"/>
          <w:szCs w:val="24"/>
        </w:rPr>
        <w:t>os</w:t>
      </w:r>
      <w:r w:rsidR="00881996" w:rsidRPr="00090354">
        <w:rPr>
          <w:sz w:val="24"/>
          <w:szCs w:val="24"/>
        </w:rPr>
        <w:t xml:space="preserve"> profissionais</w:t>
      </w:r>
      <w:r w:rsidR="00567507" w:rsidRPr="00090354">
        <w:rPr>
          <w:sz w:val="24"/>
          <w:szCs w:val="24"/>
        </w:rPr>
        <w:t xml:space="preserve"> a ela vinculados</w:t>
      </w:r>
      <w:r w:rsidR="00881996" w:rsidRPr="00090354">
        <w:rPr>
          <w:sz w:val="24"/>
          <w:szCs w:val="24"/>
        </w:rPr>
        <w:t xml:space="preserve"> e não </w:t>
      </w:r>
      <w:r w:rsidR="00567507" w:rsidRPr="00090354">
        <w:rPr>
          <w:sz w:val="24"/>
          <w:szCs w:val="24"/>
        </w:rPr>
        <w:t>necessariamente em conformidade com as demandas do</w:t>
      </w:r>
      <w:r w:rsidR="00881996" w:rsidRPr="00090354">
        <w:rPr>
          <w:sz w:val="24"/>
          <w:szCs w:val="24"/>
        </w:rPr>
        <w:t xml:space="preserve">s usuários </w:t>
      </w:r>
      <w:r w:rsidR="00567507" w:rsidRPr="00090354">
        <w:rPr>
          <w:sz w:val="24"/>
          <w:szCs w:val="24"/>
        </w:rPr>
        <w:t>que efetivamente utilizam-se</w:t>
      </w:r>
      <w:r w:rsidR="00881996" w:rsidRPr="00090354">
        <w:rPr>
          <w:sz w:val="24"/>
          <w:szCs w:val="24"/>
        </w:rPr>
        <w:t xml:space="preserve"> dos serviços</w:t>
      </w:r>
      <w:r w:rsidR="00567507" w:rsidRPr="00090354">
        <w:rPr>
          <w:sz w:val="24"/>
          <w:szCs w:val="24"/>
        </w:rPr>
        <w:t xml:space="preserve"> públicos</w:t>
      </w:r>
      <w:r w:rsidR="00881996" w:rsidRPr="00090354">
        <w:rPr>
          <w:sz w:val="24"/>
          <w:szCs w:val="24"/>
        </w:rPr>
        <w:t xml:space="preserve">; </w:t>
      </w:r>
      <w:r w:rsidR="00555627" w:rsidRPr="00090354">
        <w:rPr>
          <w:sz w:val="24"/>
          <w:szCs w:val="24"/>
        </w:rPr>
        <w:t xml:space="preserve">a </w:t>
      </w:r>
      <w:r w:rsidR="00881996" w:rsidRPr="00090354">
        <w:rPr>
          <w:sz w:val="24"/>
          <w:szCs w:val="24"/>
        </w:rPr>
        <w:t xml:space="preserve">redução das discussões aos aspectos burocráticos de execução da política social em detrimento </w:t>
      </w:r>
      <w:r w:rsidR="00567507" w:rsidRPr="00090354">
        <w:rPr>
          <w:sz w:val="24"/>
          <w:szCs w:val="24"/>
        </w:rPr>
        <w:t>das</w:t>
      </w:r>
      <w:r w:rsidR="00881996" w:rsidRPr="00090354">
        <w:rPr>
          <w:sz w:val="24"/>
          <w:szCs w:val="24"/>
        </w:rPr>
        <w:t xml:space="preserve"> necessidades e</w:t>
      </w:r>
      <w:r w:rsidR="005559C2" w:rsidRPr="00090354">
        <w:rPr>
          <w:sz w:val="24"/>
          <w:szCs w:val="24"/>
        </w:rPr>
        <w:t xml:space="preserve"> das</w:t>
      </w:r>
      <w:r w:rsidR="00881996" w:rsidRPr="00090354">
        <w:rPr>
          <w:sz w:val="24"/>
          <w:szCs w:val="24"/>
        </w:rPr>
        <w:t xml:space="preserve"> demandas</w:t>
      </w:r>
      <w:r w:rsidR="00567507" w:rsidRPr="00090354">
        <w:rPr>
          <w:sz w:val="24"/>
          <w:szCs w:val="24"/>
        </w:rPr>
        <w:t xml:space="preserve"> reais</w:t>
      </w:r>
      <w:r w:rsidR="00881996" w:rsidRPr="00090354">
        <w:rPr>
          <w:sz w:val="24"/>
          <w:szCs w:val="24"/>
        </w:rPr>
        <w:t xml:space="preserve"> dos usuários</w:t>
      </w:r>
      <w:r w:rsidR="00567507" w:rsidRPr="00090354">
        <w:rPr>
          <w:sz w:val="24"/>
          <w:szCs w:val="24"/>
        </w:rPr>
        <w:t>; a ausência de participação do segmento de representante</w:t>
      </w:r>
      <w:r w:rsidR="005559C2" w:rsidRPr="00090354">
        <w:rPr>
          <w:sz w:val="24"/>
          <w:szCs w:val="24"/>
        </w:rPr>
        <w:t>s</w:t>
      </w:r>
      <w:r w:rsidR="00567507" w:rsidRPr="00090354">
        <w:rPr>
          <w:sz w:val="24"/>
          <w:szCs w:val="24"/>
        </w:rPr>
        <w:t xml:space="preserve"> de usuários.</w:t>
      </w:r>
      <w:r w:rsidR="005559C2" w:rsidRPr="00090354">
        <w:rPr>
          <w:sz w:val="24"/>
          <w:szCs w:val="24"/>
        </w:rPr>
        <w:t xml:space="preserve"> </w:t>
      </w:r>
    </w:p>
    <w:p w14:paraId="39DD8E15" w14:textId="085D6E1B" w:rsidR="005559C2" w:rsidRPr="00090354" w:rsidRDefault="005559C2" w:rsidP="005559C2">
      <w:pPr>
        <w:spacing w:line="360" w:lineRule="auto"/>
        <w:ind w:firstLine="709"/>
        <w:jc w:val="both"/>
        <w:rPr>
          <w:sz w:val="24"/>
          <w:szCs w:val="24"/>
        </w:rPr>
      </w:pPr>
      <w:r w:rsidRPr="00090354">
        <w:rPr>
          <w:sz w:val="24"/>
          <w:szCs w:val="24"/>
        </w:rPr>
        <w:t>As limitações apontadas indicam que ainda se precisa avançar no exercício do controle social no município de Apucarana/P</w:t>
      </w:r>
      <w:r w:rsidR="00A25DF9" w:rsidRPr="00090354">
        <w:rPr>
          <w:sz w:val="24"/>
          <w:szCs w:val="24"/>
        </w:rPr>
        <w:t>R.</w:t>
      </w:r>
      <w:r w:rsidRPr="00090354">
        <w:rPr>
          <w:sz w:val="24"/>
          <w:szCs w:val="24"/>
        </w:rPr>
        <w:t xml:space="preserve"> Embora esta seja uma realidade local, pode-se destacar que não deixa de se sintonizar com as dificuldades e desafios que põe no âmbito do exercício do controle social em muitos outros municípios </w:t>
      </w:r>
      <w:r w:rsidR="005B70F7" w:rsidRPr="00090354">
        <w:rPr>
          <w:sz w:val="24"/>
          <w:szCs w:val="24"/>
        </w:rPr>
        <w:t xml:space="preserve">e </w:t>
      </w:r>
      <w:r w:rsidR="00A25DF9" w:rsidRPr="00090354">
        <w:rPr>
          <w:sz w:val="24"/>
          <w:szCs w:val="24"/>
        </w:rPr>
        <w:t>e</w:t>
      </w:r>
      <w:r w:rsidR="005B70F7" w:rsidRPr="00090354">
        <w:rPr>
          <w:sz w:val="24"/>
          <w:szCs w:val="24"/>
        </w:rPr>
        <w:t xml:space="preserve">stados </w:t>
      </w:r>
      <w:r w:rsidRPr="00090354">
        <w:rPr>
          <w:sz w:val="24"/>
          <w:szCs w:val="24"/>
        </w:rPr>
        <w:t>brasileiros, haja vista a histórica relação de nosso país com o trato autoritário, clientelista e patrimonial da coisa pública, como já apontado</w:t>
      </w:r>
      <w:r w:rsidR="005B70F7" w:rsidRPr="00090354">
        <w:rPr>
          <w:sz w:val="24"/>
          <w:szCs w:val="24"/>
        </w:rPr>
        <w:t xml:space="preserve"> nas páginas acima</w:t>
      </w:r>
      <w:r w:rsidRPr="00090354">
        <w:rPr>
          <w:sz w:val="24"/>
          <w:szCs w:val="24"/>
        </w:rPr>
        <w:t xml:space="preserve">. Não obstante, se os limites se fazem demasiadamente presentes, é preciso, por outro lado, </w:t>
      </w:r>
      <w:r w:rsidR="005B70F7" w:rsidRPr="00090354">
        <w:rPr>
          <w:sz w:val="24"/>
          <w:szCs w:val="24"/>
        </w:rPr>
        <w:t>indicar</w:t>
      </w:r>
      <w:r w:rsidRPr="00090354">
        <w:rPr>
          <w:sz w:val="24"/>
          <w:szCs w:val="24"/>
        </w:rPr>
        <w:t xml:space="preserve"> as possibilidades contidas nesses arranjos </w:t>
      </w:r>
      <w:r w:rsidR="005B70F7" w:rsidRPr="00090354">
        <w:rPr>
          <w:sz w:val="24"/>
          <w:szCs w:val="24"/>
        </w:rPr>
        <w:t>institucionais</w:t>
      </w:r>
      <w:r w:rsidRPr="00090354">
        <w:rPr>
          <w:sz w:val="24"/>
          <w:szCs w:val="24"/>
        </w:rPr>
        <w:t xml:space="preserve"> inéditos</w:t>
      </w:r>
      <w:r w:rsidR="005B70F7" w:rsidRPr="00090354">
        <w:rPr>
          <w:sz w:val="24"/>
          <w:szCs w:val="24"/>
        </w:rPr>
        <w:t>.</w:t>
      </w:r>
    </w:p>
    <w:p w14:paraId="02DE0CF5" w14:textId="6260668C" w:rsidR="005B70F7" w:rsidRPr="00090354" w:rsidRDefault="005B70F7" w:rsidP="005559C2">
      <w:pPr>
        <w:spacing w:line="360" w:lineRule="auto"/>
        <w:ind w:firstLine="709"/>
        <w:jc w:val="both"/>
        <w:rPr>
          <w:sz w:val="24"/>
          <w:szCs w:val="24"/>
        </w:rPr>
      </w:pPr>
      <w:r w:rsidRPr="00090354">
        <w:rPr>
          <w:sz w:val="24"/>
          <w:szCs w:val="24"/>
        </w:rPr>
        <w:t xml:space="preserve">A </w:t>
      </w:r>
      <w:r w:rsidRPr="00090354">
        <w:rPr>
          <w:b/>
          <w:bCs/>
          <w:sz w:val="24"/>
          <w:szCs w:val="24"/>
        </w:rPr>
        <w:t xml:space="preserve">terceira questão </w:t>
      </w:r>
      <w:r w:rsidRPr="00090354">
        <w:rPr>
          <w:sz w:val="24"/>
          <w:szCs w:val="24"/>
        </w:rPr>
        <w:t xml:space="preserve">sinaliza precisamente para os caminhos, possibilidades e potencialidades dadas por estes espaços. Segundo os/as conselheiros/as municipais, identifica-se que os Conselhos podem representar espaços de questionamento, bem </w:t>
      </w:r>
      <w:r w:rsidRPr="00090354">
        <w:rPr>
          <w:spacing w:val="-2"/>
          <w:sz w:val="24"/>
          <w:szCs w:val="24"/>
        </w:rPr>
        <w:t>como tensionamento em relação às questões</w:t>
      </w:r>
      <w:r w:rsidR="00480FC9" w:rsidRPr="00090354">
        <w:rPr>
          <w:spacing w:val="-2"/>
          <w:sz w:val="24"/>
          <w:szCs w:val="24"/>
        </w:rPr>
        <w:t xml:space="preserve"> relativas à</w:t>
      </w:r>
      <w:r w:rsidRPr="00090354">
        <w:rPr>
          <w:spacing w:val="-2"/>
          <w:sz w:val="24"/>
          <w:szCs w:val="24"/>
        </w:rPr>
        <w:t xml:space="preserve"> política social, </w:t>
      </w:r>
      <w:r w:rsidR="00480FC9" w:rsidRPr="00090354">
        <w:rPr>
          <w:spacing w:val="-2"/>
          <w:sz w:val="24"/>
          <w:szCs w:val="24"/>
        </w:rPr>
        <w:t>ou seja</w:t>
      </w:r>
      <w:r w:rsidRPr="00090354">
        <w:rPr>
          <w:spacing w:val="-2"/>
          <w:sz w:val="24"/>
          <w:szCs w:val="24"/>
        </w:rPr>
        <w:t>, podem</w:t>
      </w:r>
      <w:r w:rsidRPr="00090354">
        <w:rPr>
          <w:sz w:val="24"/>
          <w:szCs w:val="24"/>
        </w:rPr>
        <w:t xml:space="preserve"> se colocar como espaços que fiscalizarão e cobrarão o executivo municipal </w:t>
      </w:r>
      <w:r w:rsidR="00480FC9" w:rsidRPr="00090354">
        <w:rPr>
          <w:sz w:val="24"/>
          <w:szCs w:val="24"/>
        </w:rPr>
        <w:t xml:space="preserve">sobre as necessidades identificadas. Ademais, suas potencialidades se colocam no sentido de fornecer um conjunto de conhecimentos sobre a gestão da política pública que podem </w:t>
      </w:r>
      <w:r w:rsidR="00480FC9" w:rsidRPr="00090354">
        <w:rPr>
          <w:sz w:val="24"/>
          <w:szCs w:val="24"/>
        </w:rPr>
        <w:lastRenderedPageBreak/>
        <w:t>trazer contribuições para os próprios conselheiros</w:t>
      </w:r>
      <w:r w:rsidR="00F54700" w:rsidRPr="00090354">
        <w:rPr>
          <w:sz w:val="24"/>
          <w:szCs w:val="24"/>
        </w:rPr>
        <w:t xml:space="preserve"> e, mesmo, fortalecer tanto seu exercício e atuação como profissional, quanto como cidadão</w:t>
      </w:r>
      <w:r w:rsidR="004A0DA5" w:rsidRPr="00090354">
        <w:rPr>
          <w:sz w:val="24"/>
          <w:szCs w:val="24"/>
        </w:rPr>
        <w:t xml:space="preserve"> na sociedade.</w:t>
      </w:r>
    </w:p>
    <w:p w14:paraId="0B4695ED" w14:textId="77777777" w:rsidR="00D04090" w:rsidRPr="008A115C" w:rsidRDefault="00D04090" w:rsidP="003F1E5E">
      <w:pPr>
        <w:spacing w:line="360" w:lineRule="auto"/>
        <w:ind w:firstLine="709"/>
        <w:jc w:val="both"/>
        <w:rPr>
          <w:color w:val="FF0000"/>
          <w:sz w:val="24"/>
          <w:szCs w:val="24"/>
        </w:rPr>
      </w:pPr>
    </w:p>
    <w:p w14:paraId="581E537F" w14:textId="702F4E0D" w:rsidR="004F776F" w:rsidRDefault="00B73B1D" w:rsidP="004F776F">
      <w:pPr>
        <w:spacing w:line="360" w:lineRule="auto"/>
        <w:jc w:val="both"/>
        <w:rPr>
          <w:b/>
          <w:sz w:val="24"/>
          <w:szCs w:val="24"/>
        </w:rPr>
      </w:pPr>
      <w:r>
        <w:rPr>
          <w:b/>
          <w:sz w:val="24"/>
          <w:szCs w:val="24"/>
        </w:rPr>
        <w:t>4</w:t>
      </w:r>
      <w:r w:rsidR="003B1717">
        <w:rPr>
          <w:b/>
          <w:sz w:val="24"/>
          <w:szCs w:val="24"/>
        </w:rPr>
        <w:t xml:space="preserve">. </w:t>
      </w:r>
      <w:r w:rsidR="004F776F">
        <w:rPr>
          <w:b/>
          <w:sz w:val="24"/>
          <w:szCs w:val="24"/>
        </w:rPr>
        <w:t>CONCLUSÃO</w:t>
      </w:r>
    </w:p>
    <w:p w14:paraId="08FBF000" w14:textId="77777777" w:rsidR="00A25DF9" w:rsidRDefault="00A25DF9" w:rsidP="004F776F">
      <w:pPr>
        <w:spacing w:line="360" w:lineRule="auto"/>
        <w:jc w:val="both"/>
        <w:rPr>
          <w:b/>
          <w:sz w:val="24"/>
          <w:szCs w:val="24"/>
        </w:rPr>
      </w:pPr>
    </w:p>
    <w:p w14:paraId="5737F04F" w14:textId="4DFD9580" w:rsidR="00E22C9E" w:rsidRPr="00090354" w:rsidRDefault="00A25DF9" w:rsidP="004F776F">
      <w:pPr>
        <w:spacing w:line="360" w:lineRule="auto"/>
        <w:jc w:val="both"/>
        <w:rPr>
          <w:bCs/>
          <w:sz w:val="24"/>
          <w:szCs w:val="24"/>
        </w:rPr>
      </w:pPr>
      <w:r>
        <w:rPr>
          <w:b/>
          <w:sz w:val="24"/>
          <w:szCs w:val="24"/>
        </w:rPr>
        <w:tab/>
      </w:r>
      <w:r w:rsidRPr="00090354">
        <w:rPr>
          <w:bCs/>
          <w:sz w:val="24"/>
          <w:szCs w:val="24"/>
        </w:rPr>
        <w:t xml:space="preserve">O presente trabalho </w:t>
      </w:r>
      <w:r w:rsidR="00533FDE" w:rsidRPr="00090354">
        <w:rPr>
          <w:bCs/>
          <w:sz w:val="24"/>
          <w:szCs w:val="24"/>
        </w:rPr>
        <w:t xml:space="preserve">ao compreender o papel dos </w:t>
      </w:r>
      <w:r w:rsidR="007723A4">
        <w:rPr>
          <w:bCs/>
          <w:sz w:val="24"/>
          <w:szCs w:val="24"/>
        </w:rPr>
        <w:t>C</w:t>
      </w:r>
      <w:r w:rsidR="00533FDE" w:rsidRPr="00090354">
        <w:rPr>
          <w:bCs/>
          <w:sz w:val="24"/>
          <w:szCs w:val="24"/>
        </w:rPr>
        <w:t xml:space="preserve">onselhos de </w:t>
      </w:r>
      <w:r w:rsidR="007723A4">
        <w:rPr>
          <w:bCs/>
          <w:sz w:val="24"/>
          <w:szCs w:val="24"/>
        </w:rPr>
        <w:t>D</w:t>
      </w:r>
      <w:r w:rsidR="00533FDE" w:rsidRPr="00090354">
        <w:rPr>
          <w:bCs/>
          <w:sz w:val="24"/>
          <w:szCs w:val="24"/>
        </w:rPr>
        <w:t>ireitos no processo de gestão das políticas públicas</w:t>
      </w:r>
      <w:r w:rsidR="007723A4">
        <w:rPr>
          <w:bCs/>
          <w:sz w:val="24"/>
          <w:szCs w:val="24"/>
        </w:rPr>
        <w:t>,</w:t>
      </w:r>
      <w:r w:rsidR="00533FDE" w:rsidRPr="00090354">
        <w:rPr>
          <w:bCs/>
          <w:sz w:val="24"/>
          <w:szCs w:val="24"/>
        </w:rPr>
        <w:t xml:space="preserve"> a partir da experiência do </w:t>
      </w:r>
      <w:r w:rsidR="007723A4">
        <w:rPr>
          <w:bCs/>
          <w:sz w:val="24"/>
          <w:szCs w:val="24"/>
        </w:rPr>
        <w:t>m</w:t>
      </w:r>
      <w:r w:rsidR="00533FDE" w:rsidRPr="00090354">
        <w:rPr>
          <w:bCs/>
          <w:sz w:val="24"/>
          <w:szCs w:val="24"/>
        </w:rPr>
        <w:t>unicípio de Apucarana no estado do Paraná, nos fornece subsídios para assinalar, mesmo que de forma preliminar, que estes espaços participativos enfrentam uma série de desafios, sendo eles: a configuração dos conselhos como uma instância burocratizada e protocolar</w:t>
      </w:r>
      <w:r w:rsidR="001B0E0E" w:rsidRPr="00090354">
        <w:rPr>
          <w:bCs/>
          <w:sz w:val="24"/>
          <w:szCs w:val="24"/>
        </w:rPr>
        <w:t>;</w:t>
      </w:r>
      <w:r w:rsidR="00533FDE" w:rsidRPr="00090354">
        <w:rPr>
          <w:bCs/>
          <w:sz w:val="24"/>
          <w:szCs w:val="24"/>
        </w:rPr>
        <w:t xml:space="preserve"> </w:t>
      </w:r>
      <w:r w:rsidR="001B0E0E" w:rsidRPr="00090354">
        <w:rPr>
          <w:bCs/>
          <w:sz w:val="24"/>
          <w:szCs w:val="24"/>
        </w:rPr>
        <w:t>p</w:t>
      </w:r>
      <w:r w:rsidR="00533FDE" w:rsidRPr="00090354">
        <w:rPr>
          <w:bCs/>
          <w:sz w:val="24"/>
          <w:szCs w:val="24"/>
        </w:rPr>
        <w:t xml:space="preserve">erfil cartorial; desconhecimento acerca do papel dos </w:t>
      </w:r>
      <w:r w:rsidR="007723A4">
        <w:rPr>
          <w:bCs/>
          <w:sz w:val="24"/>
          <w:szCs w:val="24"/>
        </w:rPr>
        <w:t>C</w:t>
      </w:r>
      <w:r w:rsidR="00533FDE" w:rsidRPr="00090354">
        <w:rPr>
          <w:bCs/>
          <w:sz w:val="24"/>
          <w:szCs w:val="24"/>
        </w:rPr>
        <w:t xml:space="preserve">onselhos e conselheiros/as; braços de ação do executivo; e falta de incentivo à participação dos usuários/as das políticas públicas. </w:t>
      </w:r>
      <w:r w:rsidR="00291CA2" w:rsidRPr="00090354">
        <w:rPr>
          <w:bCs/>
          <w:sz w:val="24"/>
          <w:szCs w:val="24"/>
        </w:rPr>
        <w:t>T</w:t>
      </w:r>
      <w:r w:rsidR="00533FDE" w:rsidRPr="00090354">
        <w:rPr>
          <w:bCs/>
          <w:sz w:val="24"/>
          <w:szCs w:val="24"/>
        </w:rPr>
        <w:t xml:space="preserve">ais desafios </w:t>
      </w:r>
      <w:r w:rsidR="00E22C9E" w:rsidRPr="00090354">
        <w:rPr>
          <w:bCs/>
          <w:sz w:val="24"/>
          <w:szCs w:val="24"/>
        </w:rPr>
        <w:t xml:space="preserve">demonstram que os </w:t>
      </w:r>
      <w:r w:rsidR="007723A4">
        <w:rPr>
          <w:bCs/>
          <w:sz w:val="24"/>
          <w:szCs w:val="24"/>
        </w:rPr>
        <w:t>C</w:t>
      </w:r>
      <w:r w:rsidR="00E22C9E" w:rsidRPr="00090354">
        <w:rPr>
          <w:bCs/>
          <w:sz w:val="24"/>
          <w:szCs w:val="24"/>
        </w:rPr>
        <w:t>onselhos, por serem instâncias sociais, expressam os conflitos de interesses presentes na sociedade (Bravo; Correia, 2012)</w:t>
      </w:r>
      <w:r w:rsidR="00291CA2" w:rsidRPr="00090354">
        <w:rPr>
          <w:bCs/>
          <w:sz w:val="24"/>
          <w:szCs w:val="24"/>
        </w:rPr>
        <w:t>. Demonstra igualmente que a autonomia e a função deliberativa destas instâncias são prejudicadas, uma vez que há uma fragili</w:t>
      </w:r>
      <w:r w:rsidR="007723A4">
        <w:rPr>
          <w:bCs/>
          <w:sz w:val="24"/>
          <w:szCs w:val="24"/>
        </w:rPr>
        <w:t>dade</w:t>
      </w:r>
      <w:r w:rsidR="00291CA2" w:rsidRPr="00090354">
        <w:rPr>
          <w:bCs/>
          <w:sz w:val="24"/>
          <w:szCs w:val="24"/>
        </w:rPr>
        <w:t xml:space="preserve"> deles </w:t>
      </w:r>
      <w:r w:rsidR="00887798">
        <w:rPr>
          <w:bCs/>
          <w:sz w:val="24"/>
          <w:szCs w:val="24"/>
        </w:rPr>
        <w:t xml:space="preserve">em tensionar e </w:t>
      </w:r>
      <w:r w:rsidR="00291CA2" w:rsidRPr="00090354">
        <w:rPr>
          <w:bCs/>
          <w:sz w:val="24"/>
          <w:szCs w:val="24"/>
        </w:rPr>
        <w:t xml:space="preserve">travar lutas no interior do poder local para atender aos interesses da população usuária. Não obstante, </w:t>
      </w:r>
      <w:r w:rsidR="007723A4">
        <w:rPr>
          <w:bCs/>
          <w:sz w:val="24"/>
          <w:szCs w:val="24"/>
        </w:rPr>
        <w:t>cabe</w:t>
      </w:r>
      <w:r w:rsidR="00291CA2" w:rsidRPr="00090354">
        <w:rPr>
          <w:bCs/>
          <w:sz w:val="24"/>
          <w:szCs w:val="24"/>
        </w:rPr>
        <w:t xml:space="preserve"> sublinhar </w:t>
      </w:r>
      <w:r w:rsidR="005B4661" w:rsidRPr="00090354">
        <w:rPr>
          <w:bCs/>
          <w:sz w:val="24"/>
          <w:szCs w:val="24"/>
        </w:rPr>
        <w:t>a sua</w:t>
      </w:r>
      <w:r w:rsidR="00291CA2" w:rsidRPr="00090354">
        <w:rPr>
          <w:bCs/>
          <w:sz w:val="24"/>
          <w:szCs w:val="24"/>
        </w:rPr>
        <w:t xml:space="preserve"> importância e a necessidade de rever </w:t>
      </w:r>
      <w:r w:rsidR="007723A4">
        <w:rPr>
          <w:bCs/>
          <w:sz w:val="24"/>
          <w:szCs w:val="24"/>
        </w:rPr>
        <w:t xml:space="preserve">as </w:t>
      </w:r>
      <w:r w:rsidR="00291CA2" w:rsidRPr="00090354">
        <w:rPr>
          <w:bCs/>
          <w:sz w:val="24"/>
          <w:szCs w:val="24"/>
        </w:rPr>
        <w:t>rotinas</w:t>
      </w:r>
      <w:r w:rsidR="005B4661" w:rsidRPr="00090354">
        <w:rPr>
          <w:bCs/>
          <w:sz w:val="24"/>
          <w:szCs w:val="24"/>
        </w:rPr>
        <w:t xml:space="preserve"> desses espaços</w:t>
      </w:r>
      <w:r w:rsidR="00291CA2" w:rsidRPr="00090354">
        <w:rPr>
          <w:bCs/>
          <w:sz w:val="24"/>
          <w:szCs w:val="24"/>
        </w:rPr>
        <w:t xml:space="preserve"> como “</w:t>
      </w:r>
      <w:r w:rsidR="001B0E0E" w:rsidRPr="00090354">
        <w:rPr>
          <w:bCs/>
          <w:sz w:val="24"/>
          <w:szCs w:val="24"/>
        </w:rPr>
        <w:t>condição de explorar a sua condição de instâncias híbridas que exercitam a política, desafiando o instituído em nome dos direitos e da justiça social”, assim como argumentam Almeida e Tatagiba (2012, p. 89).</w:t>
      </w:r>
    </w:p>
    <w:p w14:paraId="31F67258" w14:textId="77777777" w:rsidR="001B0E0E" w:rsidRDefault="001B0E0E" w:rsidP="00F67726">
      <w:pPr>
        <w:spacing w:line="360" w:lineRule="auto"/>
        <w:rPr>
          <w:b/>
          <w:sz w:val="24"/>
          <w:szCs w:val="24"/>
        </w:rPr>
      </w:pPr>
    </w:p>
    <w:p w14:paraId="766A3230" w14:textId="14378BAF" w:rsidR="004F776F" w:rsidRDefault="004F776F" w:rsidP="00F67726">
      <w:pPr>
        <w:spacing w:line="360" w:lineRule="auto"/>
        <w:rPr>
          <w:b/>
          <w:sz w:val="24"/>
          <w:szCs w:val="24"/>
        </w:rPr>
      </w:pPr>
      <w:r>
        <w:rPr>
          <w:b/>
          <w:sz w:val="24"/>
          <w:szCs w:val="24"/>
        </w:rPr>
        <w:t xml:space="preserve">REFERÊNCIAS </w:t>
      </w:r>
    </w:p>
    <w:p w14:paraId="73E6CCB1" w14:textId="475893DA" w:rsidR="001B0E0E" w:rsidRDefault="001B0E0E" w:rsidP="001B0E0E">
      <w:pPr>
        <w:spacing w:line="240" w:lineRule="auto"/>
        <w:jc w:val="both"/>
        <w:rPr>
          <w:bCs/>
          <w:sz w:val="24"/>
          <w:szCs w:val="24"/>
        </w:rPr>
      </w:pPr>
      <w:r w:rsidRPr="001B0E0E">
        <w:rPr>
          <w:bCs/>
          <w:sz w:val="24"/>
          <w:szCs w:val="24"/>
        </w:rPr>
        <w:t xml:space="preserve">ALMEIDA, Carla; TATAGIBA, Luciana. </w:t>
      </w:r>
      <w:r>
        <w:rPr>
          <w:bCs/>
          <w:sz w:val="24"/>
          <w:szCs w:val="24"/>
        </w:rPr>
        <w:t xml:space="preserve">Os conselhos gestores sob o crivo da política: balanços e perspectivas. </w:t>
      </w:r>
      <w:r w:rsidRPr="001B0E0E">
        <w:rPr>
          <w:b/>
          <w:sz w:val="24"/>
          <w:szCs w:val="24"/>
        </w:rPr>
        <w:t>Serviço Social &amp; Sociedade</w:t>
      </w:r>
      <w:r>
        <w:rPr>
          <w:bCs/>
          <w:sz w:val="24"/>
          <w:szCs w:val="24"/>
        </w:rPr>
        <w:t xml:space="preserve">, n. 109, jan./mar. 2012. </w:t>
      </w:r>
    </w:p>
    <w:p w14:paraId="45330641" w14:textId="77777777" w:rsidR="00F67726" w:rsidRDefault="00F67726" w:rsidP="001B0E0E">
      <w:pPr>
        <w:suppressAutoHyphens/>
        <w:spacing w:line="240" w:lineRule="auto"/>
        <w:jc w:val="both"/>
        <w:rPr>
          <w:rFonts w:eastAsia="Times New Roman"/>
          <w:sz w:val="24"/>
          <w:szCs w:val="24"/>
          <w:lang w:val="en-US" w:eastAsia="ar-SA"/>
        </w:rPr>
      </w:pPr>
      <w:r w:rsidRPr="001B0E0E">
        <w:rPr>
          <w:rFonts w:eastAsia="Times New Roman"/>
          <w:sz w:val="24"/>
          <w:szCs w:val="24"/>
          <w:lang w:val="en-US" w:eastAsia="ar-SA"/>
        </w:rPr>
        <w:t>ANHUCCI, Valdir.</w:t>
      </w:r>
      <w:r w:rsidRPr="001B0E0E">
        <w:rPr>
          <w:sz w:val="24"/>
          <w:szCs w:val="24"/>
        </w:rPr>
        <w:t xml:space="preserve"> </w:t>
      </w:r>
      <w:r w:rsidRPr="001B0E0E">
        <w:rPr>
          <w:rFonts w:eastAsia="Times New Roman"/>
          <w:b/>
          <w:bCs/>
          <w:sz w:val="24"/>
          <w:szCs w:val="24"/>
          <w:lang w:val="en-US" w:eastAsia="ar-SA"/>
        </w:rPr>
        <w:t xml:space="preserve">A </w:t>
      </w:r>
      <w:proofErr w:type="spellStart"/>
      <w:r w:rsidRPr="001B0E0E">
        <w:rPr>
          <w:rFonts w:eastAsia="Times New Roman"/>
          <w:b/>
          <w:bCs/>
          <w:sz w:val="24"/>
          <w:szCs w:val="24"/>
          <w:lang w:val="en-US" w:eastAsia="ar-SA"/>
        </w:rPr>
        <w:t>dimensão</w:t>
      </w:r>
      <w:proofErr w:type="spellEnd"/>
      <w:r w:rsidRPr="001B0E0E">
        <w:rPr>
          <w:rFonts w:eastAsia="Times New Roman"/>
          <w:b/>
          <w:bCs/>
          <w:sz w:val="24"/>
          <w:szCs w:val="24"/>
          <w:lang w:val="en-US" w:eastAsia="ar-SA"/>
        </w:rPr>
        <w:t xml:space="preserve"> </w:t>
      </w:r>
      <w:proofErr w:type="spellStart"/>
      <w:r w:rsidRPr="001B0E0E">
        <w:rPr>
          <w:rFonts w:eastAsia="Times New Roman"/>
          <w:b/>
          <w:bCs/>
          <w:sz w:val="24"/>
          <w:szCs w:val="24"/>
          <w:lang w:val="en-US" w:eastAsia="ar-SA"/>
        </w:rPr>
        <w:t>política</w:t>
      </w:r>
      <w:proofErr w:type="spellEnd"/>
      <w:r w:rsidRPr="001B0E0E">
        <w:rPr>
          <w:rFonts w:eastAsia="Times New Roman"/>
          <w:b/>
          <w:bCs/>
          <w:sz w:val="24"/>
          <w:szCs w:val="24"/>
          <w:lang w:val="en-US" w:eastAsia="ar-SA"/>
        </w:rPr>
        <w:t xml:space="preserve"> do </w:t>
      </w:r>
      <w:proofErr w:type="spellStart"/>
      <w:r w:rsidRPr="001B0E0E">
        <w:rPr>
          <w:rFonts w:eastAsia="Times New Roman"/>
          <w:b/>
          <w:bCs/>
          <w:sz w:val="24"/>
          <w:szCs w:val="24"/>
          <w:lang w:val="en-US" w:eastAsia="ar-SA"/>
        </w:rPr>
        <w:t>orçamento</w:t>
      </w:r>
      <w:proofErr w:type="spellEnd"/>
      <w:r w:rsidRPr="001B0E0E">
        <w:rPr>
          <w:rFonts w:eastAsia="Times New Roman"/>
          <w:b/>
          <w:bCs/>
          <w:sz w:val="24"/>
          <w:szCs w:val="24"/>
          <w:lang w:val="en-US" w:eastAsia="ar-SA"/>
        </w:rPr>
        <w:t xml:space="preserve"> </w:t>
      </w:r>
      <w:proofErr w:type="spellStart"/>
      <w:r w:rsidRPr="001B0E0E">
        <w:rPr>
          <w:rFonts w:eastAsia="Times New Roman"/>
          <w:b/>
          <w:bCs/>
          <w:sz w:val="24"/>
          <w:szCs w:val="24"/>
          <w:lang w:val="en-US" w:eastAsia="ar-SA"/>
        </w:rPr>
        <w:t>público</w:t>
      </w:r>
      <w:proofErr w:type="spellEnd"/>
      <w:r w:rsidRPr="001B0E0E">
        <w:rPr>
          <w:rFonts w:eastAsia="Times New Roman"/>
          <w:b/>
          <w:bCs/>
          <w:sz w:val="24"/>
          <w:szCs w:val="24"/>
          <w:lang w:val="en-US" w:eastAsia="ar-SA"/>
        </w:rPr>
        <w:t xml:space="preserve"> no </w:t>
      </w:r>
      <w:proofErr w:type="spellStart"/>
      <w:r w:rsidRPr="001B0E0E">
        <w:rPr>
          <w:rFonts w:eastAsia="Times New Roman"/>
          <w:b/>
          <w:bCs/>
          <w:sz w:val="24"/>
          <w:szCs w:val="24"/>
          <w:lang w:val="en-US" w:eastAsia="ar-SA"/>
        </w:rPr>
        <w:t>âmbito</w:t>
      </w:r>
      <w:proofErr w:type="spellEnd"/>
      <w:r w:rsidRPr="001B0E0E">
        <w:rPr>
          <w:rFonts w:eastAsia="Times New Roman"/>
          <w:b/>
          <w:bCs/>
          <w:sz w:val="24"/>
          <w:szCs w:val="24"/>
          <w:lang w:val="en-US" w:eastAsia="ar-SA"/>
        </w:rPr>
        <w:t xml:space="preserve"> dos </w:t>
      </w:r>
      <w:proofErr w:type="spellStart"/>
      <w:r w:rsidRPr="001B0E0E">
        <w:rPr>
          <w:rFonts w:eastAsia="Times New Roman"/>
          <w:b/>
          <w:bCs/>
          <w:sz w:val="24"/>
          <w:szCs w:val="24"/>
          <w:lang w:val="en-US" w:eastAsia="ar-SA"/>
        </w:rPr>
        <w:t>conselhos</w:t>
      </w:r>
      <w:proofErr w:type="spellEnd"/>
      <w:r w:rsidRPr="001B0E0E">
        <w:rPr>
          <w:rFonts w:eastAsia="Times New Roman"/>
          <w:b/>
          <w:bCs/>
          <w:sz w:val="24"/>
          <w:szCs w:val="24"/>
          <w:lang w:val="en-US" w:eastAsia="ar-SA"/>
        </w:rPr>
        <w:t xml:space="preserve"> de </w:t>
      </w:r>
      <w:proofErr w:type="spellStart"/>
      <w:r w:rsidRPr="001B0E0E">
        <w:rPr>
          <w:rFonts w:eastAsia="Times New Roman"/>
          <w:b/>
          <w:bCs/>
          <w:sz w:val="24"/>
          <w:szCs w:val="24"/>
          <w:lang w:val="en-US" w:eastAsia="ar-SA"/>
        </w:rPr>
        <w:t>direitos</w:t>
      </w:r>
      <w:proofErr w:type="spellEnd"/>
      <w:r w:rsidRPr="001B0E0E">
        <w:rPr>
          <w:rFonts w:eastAsia="Times New Roman"/>
          <w:b/>
          <w:bCs/>
          <w:sz w:val="24"/>
          <w:szCs w:val="24"/>
          <w:lang w:val="en-US" w:eastAsia="ar-SA"/>
        </w:rPr>
        <w:t xml:space="preserve"> da </w:t>
      </w:r>
      <w:proofErr w:type="spellStart"/>
      <w:r w:rsidRPr="001B0E0E">
        <w:rPr>
          <w:rFonts w:eastAsia="Times New Roman"/>
          <w:b/>
          <w:bCs/>
          <w:sz w:val="24"/>
          <w:szCs w:val="24"/>
          <w:lang w:val="en-US" w:eastAsia="ar-SA"/>
        </w:rPr>
        <w:t>criança</w:t>
      </w:r>
      <w:proofErr w:type="spellEnd"/>
      <w:r w:rsidRPr="001B0E0E">
        <w:rPr>
          <w:rFonts w:eastAsia="Times New Roman"/>
          <w:b/>
          <w:bCs/>
          <w:sz w:val="24"/>
          <w:szCs w:val="24"/>
          <w:lang w:val="en-US" w:eastAsia="ar-SA"/>
        </w:rPr>
        <w:t xml:space="preserve"> e do </w:t>
      </w:r>
      <w:proofErr w:type="spellStart"/>
      <w:r w:rsidRPr="001B0E0E">
        <w:rPr>
          <w:rFonts w:eastAsia="Times New Roman"/>
          <w:b/>
          <w:bCs/>
          <w:sz w:val="24"/>
          <w:szCs w:val="24"/>
          <w:lang w:val="en-US" w:eastAsia="ar-SA"/>
        </w:rPr>
        <w:t>adolescente</w:t>
      </w:r>
      <w:proofErr w:type="spellEnd"/>
      <w:r w:rsidRPr="001B0E0E">
        <w:rPr>
          <w:rFonts w:eastAsia="Times New Roman"/>
          <w:b/>
          <w:bCs/>
          <w:sz w:val="24"/>
          <w:szCs w:val="24"/>
          <w:lang w:val="en-US" w:eastAsia="ar-SA"/>
        </w:rPr>
        <w:t>.</w:t>
      </w:r>
      <w:r w:rsidRPr="001B0E0E">
        <w:rPr>
          <w:rFonts w:eastAsia="Times New Roman"/>
          <w:sz w:val="24"/>
          <w:szCs w:val="24"/>
          <w:lang w:val="en-US" w:eastAsia="ar-SA"/>
        </w:rPr>
        <w:t xml:space="preserve"> 2016. </w:t>
      </w:r>
      <w:proofErr w:type="spellStart"/>
      <w:r w:rsidRPr="001B0E0E">
        <w:rPr>
          <w:rFonts w:eastAsia="Times New Roman"/>
          <w:sz w:val="24"/>
          <w:szCs w:val="24"/>
          <w:lang w:val="en-US" w:eastAsia="ar-SA"/>
        </w:rPr>
        <w:t>Tese</w:t>
      </w:r>
      <w:proofErr w:type="spellEnd"/>
      <w:r w:rsidRPr="001B0E0E">
        <w:rPr>
          <w:rFonts w:eastAsia="Times New Roman"/>
          <w:sz w:val="24"/>
          <w:szCs w:val="24"/>
          <w:lang w:val="en-US" w:eastAsia="ar-SA"/>
        </w:rPr>
        <w:t xml:space="preserve"> (</w:t>
      </w:r>
      <w:proofErr w:type="spellStart"/>
      <w:r w:rsidRPr="001B0E0E">
        <w:rPr>
          <w:rFonts w:eastAsia="Times New Roman"/>
          <w:sz w:val="24"/>
          <w:szCs w:val="24"/>
          <w:lang w:val="en-US" w:eastAsia="ar-SA"/>
        </w:rPr>
        <w:t>Doutorado</w:t>
      </w:r>
      <w:proofErr w:type="spellEnd"/>
      <w:r w:rsidRPr="001B0E0E">
        <w:rPr>
          <w:rFonts w:eastAsia="Times New Roman"/>
          <w:sz w:val="24"/>
          <w:szCs w:val="24"/>
          <w:lang w:val="en-US" w:eastAsia="ar-SA"/>
        </w:rPr>
        <w:t xml:space="preserve"> </w:t>
      </w:r>
      <w:proofErr w:type="spellStart"/>
      <w:r w:rsidRPr="001B0E0E">
        <w:rPr>
          <w:rFonts w:eastAsia="Times New Roman"/>
          <w:sz w:val="24"/>
          <w:szCs w:val="24"/>
          <w:lang w:val="en-US" w:eastAsia="ar-SA"/>
        </w:rPr>
        <w:t>Serviço</w:t>
      </w:r>
      <w:proofErr w:type="spellEnd"/>
      <w:r w:rsidRPr="001B0E0E">
        <w:rPr>
          <w:rFonts w:eastAsia="Times New Roman"/>
          <w:sz w:val="24"/>
          <w:szCs w:val="24"/>
          <w:lang w:val="en-US" w:eastAsia="ar-SA"/>
        </w:rPr>
        <w:t xml:space="preserve"> Social e Política Social) – </w:t>
      </w:r>
      <w:proofErr w:type="spellStart"/>
      <w:r w:rsidRPr="001B0E0E">
        <w:rPr>
          <w:rFonts w:eastAsia="Times New Roman"/>
          <w:sz w:val="24"/>
          <w:szCs w:val="24"/>
          <w:lang w:val="en-US" w:eastAsia="ar-SA"/>
        </w:rPr>
        <w:t>Universidade</w:t>
      </w:r>
      <w:proofErr w:type="spellEnd"/>
      <w:r w:rsidRPr="001B0E0E">
        <w:rPr>
          <w:rFonts w:eastAsia="Times New Roman"/>
          <w:sz w:val="24"/>
          <w:szCs w:val="24"/>
          <w:lang w:val="en-US" w:eastAsia="ar-SA"/>
        </w:rPr>
        <w:t xml:space="preserve"> </w:t>
      </w:r>
      <w:proofErr w:type="spellStart"/>
      <w:r w:rsidRPr="001B0E0E">
        <w:rPr>
          <w:rFonts w:eastAsia="Times New Roman"/>
          <w:sz w:val="24"/>
          <w:szCs w:val="24"/>
          <w:lang w:val="en-US" w:eastAsia="ar-SA"/>
        </w:rPr>
        <w:t>Estadual</w:t>
      </w:r>
      <w:proofErr w:type="spellEnd"/>
      <w:r w:rsidRPr="001B0E0E">
        <w:rPr>
          <w:rFonts w:eastAsia="Times New Roman"/>
          <w:sz w:val="24"/>
          <w:szCs w:val="24"/>
          <w:lang w:val="en-US" w:eastAsia="ar-SA"/>
        </w:rPr>
        <w:t xml:space="preserve"> de Londrina - UEL, Londrina, 2016.</w:t>
      </w:r>
    </w:p>
    <w:p w14:paraId="122CAE28" w14:textId="77777777" w:rsidR="00F67726" w:rsidRDefault="00F67726" w:rsidP="001B0E0E">
      <w:pPr>
        <w:suppressAutoHyphens/>
        <w:spacing w:line="240" w:lineRule="auto"/>
        <w:jc w:val="both"/>
        <w:rPr>
          <w:rFonts w:eastAsia="Times New Roman"/>
          <w:sz w:val="24"/>
          <w:szCs w:val="24"/>
          <w:lang w:eastAsia="ar-SA"/>
        </w:rPr>
      </w:pPr>
      <w:r w:rsidRPr="001B0E0E">
        <w:rPr>
          <w:rFonts w:eastAsia="Times New Roman"/>
          <w:sz w:val="24"/>
          <w:szCs w:val="24"/>
          <w:lang w:val="en-US" w:eastAsia="ar-SA"/>
        </w:rPr>
        <w:t xml:space="preserve">BEHRING, Elaine Rossetti; BOSCHETTI, </w:t>
      </w:r>
      <w:proofErr w:type="spellStart"/>
      <w:r w:rsidRPr="001B0E0E">
        <w:rPr>
          <w:rFonts w:eastAsia="Times New Roman"/>
          <w:sz w:val="24"/>
          <w:szCs w:val="24"/>
          <w:lang w:val="en-US" w:eastAsia="ar-SA"/>
        </w:rPr>
        <w:t>Ivanete</w:t>
      </w:r>
      <w:proofErr w:type="spellEnd"/>
      <w:r w:rsidRPr="001B0E0E">
        <w:rPr>
          <w:rFonts w:eastAsia="Times New Roman"/>
          <w:sz w:val="24"/>
          <w:szCs w:val="24"/>
          <w:lang w:val="en-US" w:eastAsia="ar-SA"/>
        </w:rPr>
        <w:t xml:space="preserve">. </w:t>
      </w:r>
      <w:r w:rsidRPr="001B0E0E">
        <w:rPr>
          <w:rFonts w:eastAsia="Times New Roman"/>
          <w:b/>
          <w:sz w:val="24"/>
          <w:szCs w:val="24"/>
          <w:lang w:eastAsia="ar-SA"/>
        </w:rPr>
        <w:t xml:space="preserve">Política social: </w:t>
      </w:r>
      <w:r w:rsidRPr="001B0E0E">
        <w:rPr>
          <w:rFonts w:eastAsia="Times New Roman"/>
          <w:sz w:val="24"/>
          <w:szCs w:val="24"/>
          <w:lang w:eastAsia="ar-SA"/>
        </w:rPr>
        <w:t>fundamentos e história. São Paulo: Cortez, 2006.</w:t>
      </w:r>
    </w:p>
    <w:p w14:paraId="6DE6A201" w14:textId="77777777" w:rsidR="005D5018" w:rsidRDefault="00F67726" w:rsidP="001B0E0E">
      <w:pPr>
        <w:spacing w:line="240" w:lineRule="auto"/>
        <w:jc w:val="both"/>
        <w:rPr>
          <w:sz w:val="24"/>
          <w:szCs w:val="24"/>
        </w:rPr>
      </w:pPr>
      <w:r w:rsidRPr="001B0E0E">
        <w:rPr>
          <w:sz w:val="24"/>
          <w:szCs w:val="24"/>
        </w:rPr>
        <w:lastRenderedPageBreak/>
        <w:t>BOR</w:t>
      </w:r>
      <w:r w:rsidR="00A70CC8" w:rsidRPr="001B0E0E">
        <w:rPr>
          <w:sz w:val="24"/>
          <w:szCs w:val="24"/>
        </w:rPr>
        <w:t>Ó</w:t>
      </w:r>
      <w:r w:rsidRPr="001B0E0E">
        <w:rPr>
          <w:sz w:val="24"/>
          <w:szCs w:val="24"/>
        </w:rPr>
        <w:t xml:space="preserve">N, Atílio A. </w:t>
      </w:r>
      <w:r w:rsidRPr="001B0E0E">
        <w:rPr>
          <w:b/>
          <w:bCs/>
          <w:sz w:val="24"/>
          <w:szCs w:val="24"/>
        </w:rPr>
        <w:t>A coruja de minerva: mercado contra a democracia no capitalismo contemporâneo.</w:t>
      </w:r>
      <w:r w:rsidRPr="001B0E0E">
        <w:rPr>
          <w:sz w:val="24"/>
          <w:szCs w:val="24"/>
        </w:rPr>
        <w:t xml:space="preserve"> Petrópolis: Vozes, 2001.</w:t>
      </w:r>
    </w:p>
    <w:p w14:paraId="4BA7C130" w14:textId="557868D7" w:rsidR="005D5018" w:rsidRPr="001B0E0E" w:rsidRDefault="001B0E0E" w:rsidP="001B0E0E">
      <w:pPr>
        <w:spacing w:line="240" w:lineRule="auto"/>
        <w:jc w:val="both"/>
        <w:rPr>
          <w:sz w:val="24"/>
          <w:szCs w:val="24"/>
        </w:rPr>
      </w:pPr>
      <w:r>
        <w:rPr>
          <w:sz w:val="24"/>
          <w:szCs w:val="24"/>
        </w:rPr>
        <w:t xml:space="preserve">BRAVO, Maria Inês Souza; Correia, Maria Valéria Costa. Desafios do controle social na atualidade. </w:t>
      </w:r>
      <w:r w:rsidRPr="001B0E0E">
        <w:rPr>
          <w:b/>
          <w:bCs/>
          <w:sz w:val="24"/>
          <w:szCs w:val="24"/>
        </w:rPr>
        <w:t>Serviço Social &amp; Sociedade</w:t>
      </w:r>
      <w:r>
        <w:rPr>
          <w:sz w:val="24"/>
          <w:szCs w:val="24"/>
        </w:rPr>
        <w:t xml:space="preserve">, n. 109, jan./mar. 2012. </w:t>
      </w:r>
    </w:p>
    <w:p w14:paraId="3B71B4E6" w14:textId="77777777" w:rsidR="00F67726" w:rsidRDefault="00F67726" w:rsidP="001B0E0E">
      <w:pPr>
        <w:suppressAutoHyphens/>
        <w:spacing w:line="240" w:lineRule="auto"/>
        <w:jc w:val="both"/>
        <w:rPr>
          <w:rFonts w:eastAsia="Times New Roman"/>
          <w:sz w:val="24"/>
          <w:szCs w:val="24"/>
          <w:lang w:eastAsia="ar-SA"/>
        </w:rPr>
      </w:pPr>
      <w:r w:rsidRPr="001B0E0E">
        <w:rPr>
          <w:rFonts w:eastAsia="Times New Roman"/>
          <w:sz w:val="24"/>
          <w:szCs w:val="24"/>
          <w:lang w:eastAsia="ar-SA"/>
        </w:rPr>
        <w:t xml:space="preserve">CAMPOS, Edval Bernardino. Assistência social: do descontrole ao controle social. </w:t>
      </w:r>
      <w:r w:rsidRPr="001B0E0E">
        <w:rPr>
          <w:rFonts w:eastAsia="Times New Roman"/>
          <w:b/>
          <w:bCs/>
          <w:sz w:val="24"/>
          <w:szCs w:val="24"/>
          <w:lang w:eastAsia="ar-SA"/>
        </w:rPr>
        <w:t>Serviço Social e Sociedade,</w:t>
      </w:r>
      <w:r w:rsidRPr="001B0E0E">
        <w:rPr>
          <w:rFonts w:eastAsia="Times New Roman"/>
          <w:i/>
          <w:iCs/>
          <w:sz w:val="24"/>
          <w:szCs w:val="24"/>
          <w:lang w:eastAsia="ar-SA"/>
        </w:rPr>
        <w:t xml:space="preserve"> </w:t>
      </w:r>
      <w:r w:rsidRPr="001B0E0E">
        <w:rPr>
          <w:rFonts w:eastAsia="Times New Roman"/>
          <w:sz w:val="24"/>
          <w:szCs w:val="24"/>
          <w:lang w:eastAsia="ar-SA"/>
        </w:rPr>
        <w:t>São Paulo, n.88, p.101-121, nov. 2006.</w:t>
      </w:r>
    </w:p>
    <w:p w14:paraId="05380CA9" w14:textId="00551955" w:rsidR="005D5018" w:rsidRPr="001B0E0E" w:rsidRDefault="00F67726" w:rsidP="001B0E0E">
      <w:pPr>
        <w:spacing w:line="240" w:lineRule="auto"/>
        <w:jc w:val="both"/>
        <w:rPr>
          <w:rFonts w:eastAsia="Times New Roman"/>
          <w:sz w:val="24"/>
          <w:szCs w:val="24"/>
        </w:rPr>
      </w:pPr>
      <w:r w:rsidRPr="001B0E0E">
        <w:rPr>
          <w:rFonts w:eastAsia="Times New Roman"/>
          <w:sz w:val="24"/>
          <w:szCs w:val="24"/>
        </w:rPr>
        <w:t xml:space="preserve">CORREIA, Maria Valéria Costa. </w:t>
      </w:r>
      <w:r w:rsidRPr="001B0E0E">
        <w:rPr>
          <w:rFonts w:eastAsia="Times New Roman"/>
          <w:b/>
          <w:sz w:val="24"/>
          <w:szCs w:val="24"/>
        </w:rPr>
        <w:t>Desafios para o controle social</w:t>
      </w:r>
      <w:r w:rsidRPr="001B0E0E">
        <w:rPr>
          <w:rFonts w:eastAsia="Times New Roman"/>
          <w:sz w:val="24"/>
          <w:szCs w:val="24"/>
        </w:rPr>
        <w:t>:</w:t>
      </w:r>
      <w:r w:rsidRPr="001B0E0E">
        <w:rPr>
          <w:rFonts w:eastAsia="Times New Roman"/>
          <w:b/>
          <w:sz w:val="24"/>
          <w:szCs w:val="24"/>
        </w:rPr>
        <w:t xml:space="preserve"> </w:t>
      </w:r>
      <w:r w:rsidRPr="001B0E0E">
        <w:rPr>
          <w:rFonts w:eastAsia="Times New Roman"/>
          <w:sz w:val="24"/>
          <w:szCs w:val="24"/>
        </w:rPr>
        <w:t xml:space="preserve">subsídios para capacitação de conselheiros de saúde. Rio de Janeiro: Fiocruz, 2005. </w:t>
      </w:r>
    </w:p>
    <w:p w14:paraId="088C7009" w14:textId="241AA2D8" w:rsidR="005D5018" w:rsidRPr="001B0E0E" w:rsidRDefault="00F67726" w:rsidP="001B0E0E">
      <w:pPr>
        <w:suppressAutoHyphens/>
        <w:spacing w:line="240" w:lineRule="auto"/>
        <w:jc w:val="both"/>
        <w:rPr>
          <w:rFonts w:eastAsia="Times New Roman"/>
          <w:sz w:val="24"/>
          <w:szCs w:val="24"/>
          <w:lang w:eastAsia="ar-SA"/>
        </w:rPr>
      </w:pPr>
      <w:r w:rsidRPr="001B0E0E">
        <w:rPr>
          <w:rFonts w:eastAsia="Times New Roman"/>
          <w:sz w:val="24"/>
          <w:szCs w:val="24"/>
          <w:lang w:eastAsia="ar-SA"/>
        </w:rPr>
        <w:t xml:space="preserve">CUNHA, Eleonora Schettini Martins. O potencial de conselhos de políticas e Orçamentos Participativos para o aprofundamento democrático. </w:t>
      </w:r>
      <w:r w:rsidRPr="001B0E0E">
        <w:rPr>
          <w:rFonts w:eastAsia="Times New Roman"/>
          <w:i/>
          <w:sz w:val="24"/>
          <w:szCs w:val="24"/>
          <w:lang w:eastAsia="ar-SA"/>
        </w:rPr>
        <w:t>In</w:t>
      </w:r>
      <w:r w:rsidRPr="001B0E0E">
        <w:rPr>
          <w:rFonts w:eastAsia="Times New Roman"/>
          <w:sz w:val="24"/>
          <w:szCs w:val="24"/>
          <w:lang w:eastAsia="ar-SA"/>
        </w:rPr>
        <w:t xml:space="preserve">: DAGNINO, Evelina; TATAGIBA, Luciana (Org.). </w:t>
      </w:r>
      <w:r w:rsidRPr="001B0E0E">
        <w:rPr>
          <w:rFonts w:eastAsia="Times New Roman"/>
          <w:b/>
          <w:sz w:val="24"/>
          <w:szCs w:val="24"/>
          <w:lang w:eastAsia="ar-SA"/>
        </w:rPr>
        <w:t>Democracia, sociedade civil e participação</w:t>
      </w:r>
      <w:r w:rsidRPr="001B0E0E">
        <w:rPr>
          <w:rFonts w:eastAsia="Times New Roman"/>
          <w:sz w:val="24"/>
          <w:szCs w:val="24"/>
          <w:lang w:eastAsia="ar-SA"/>
        </w:rPr>
        <w:t>.</w:t>
      </w:r>
      <w:r w:rsidRPr="001B0E0E">
        <w:rPr>
          <w:rFonts w:eastAsia="Times New Roman"/>
          <w:b/>
          <w:sz w:val="24"/>
          <w:szCs w:val="24"/>
          <w:lang w:eastAsia="ar-SA"/>
        </w:rPr>
        <w:t xml:space="preserve"> </w:t>
      </w:r>
      <w:r w:rsidRPr="001B0E0E">
        <w:rPr>
          <w:rFonts w:eastAsia="Times New Roman"/>
          <w:sz w:val="24"/>
          <w:szCs w:val="24"/>
          <w:lang w:eastAsia="ar-SA"/>
        </w:rPr>
        <w:t>Chapecó: Argos, 2007. p. 25-44.</w:t>
      </w:r>
    </w:p>
    <w:p w14:paraId="7A3EFA36" w14:textId="0335C254" w:rsidR="005D5018" w:rsidRPr="001B0E0E" w:rsidRDefault="00F67726" w:rsidP="00BC6BF6">
      <w:pPr>
        <w:spacing w:line="240" w:lineRule="auto"/>
        <w:jc w:val="both"/>
        <w:rPr>
          <w:sz w:val="24"/>
          <w:szCs w:val="24"/>
        </w:rPr>
      </w:pPr>
      <w:r w:rsidRPr="001B0E0E">
        <w:rPr>
          <w:sz w:val="24"/>
          <w:szCs w:val="24"/>
        </w:rPr>
        <w:t xml:space="preserve">DINIZ, Eli. </w:t>
      </w:r>
      <w:r w:rsidRPr="001B0E0E">
        <w:rPr>
          <w:b/>
          <w:bCs/>
          <w:sz w:val="24"/>
          <w:szCs w:val="24"/>
        </w:rPr>
        <w:t>Globalização, democracia e reforma do estado: paradoxos e alternativas analíticas.</w:t>
      </w:r>
      <w:r w:rsidRPr="001B0E0E">
        <w:rPr>
          <w:sz w:val="24"/>
          <w:szCs w:val="24"/>
        </w:rPr>
        <w:t xml:space="preserve"> In: RICO, Elizabeth de Melo; RAICHELIS, Raquel (Org.). Gestão social: uma questão em debate. São Paulo: </w:t>
      </w:r>
      <w:proofErr w:type="spellStart"/>
      <w:r w:rsidRPr="001B0E0E">
        <w:rPr>
          <w:sz w:val="24"/>
          <w:szCs w:val="24"/>
        </w:rPr>
        <w:t>Educ</w:t>
      </w:r>
      <w:proofErr w:type="spellEnd"/>
      <w:r w:rsidRPr="001B0E0E">
        <w:rPr>
          <w:sz w:val="24"/>
          <w:szCs w:val="24"/>
        </w:rPr>
        <w:t>, 1999. p. 91-103.</w:t>
      </w:r>
    </w:p>
    <w:p w14:paraId="111C07DF" w14:textId="453E9989" w:rsidR="005D5018" w:rsidRPr="001B0E0E" w:rsidRDefault="003E7EE7" w:rsidP="00BC6BF6">
      <w:pPr>
        <w:autoSpaceDE w:val="0"/>
        <w:autoSpaceDN w:val="0"/>
        <w:adjustRightInd w:val="0"/>
        <w:spacing w:line="240" w:lineRule="auto"/>
        <w:jc w:val="both"/>
        <w:rPr>
          <w:sz w:val="24"/>
          <w:szCs w:val="24"/>
        </w:rPr>
      </w:pPr>
      <w:r w:rsidRPr="001B0E0E">
        <w:rPr>
          <w:sz w:val="24"/>
          <w:szCs w:val="24"/>
        </w:rPr>
        <w:t>GOMES, Ana Lígia. Os conselhos de políticas e de direitos. In Universidade nacional</w:t>
      </w:r>
      <w:r w:rsidR="00BC6BF6">
        <w:rPr>
          <w:sz w:val="24"/>
          <w:szCs w:val="24"/>
        </w:rPr>
        <w:t xml:space="preserve"> </w:t>
      </w:r>
      <w:r w:rsidRPr="001B0E0E">
        <w:rPr>
          <w:sz w:val="24"/>
          <w:szCs w:val="24"/>
        </w:rPr>
        <w:t xml:space="preserve">de Brasília. Centro de Educação Aberta, Continuada, A Distância. </w:t>
      </w:r>
      <w:r w:rsidRPr="001B0E0E">
        <w:rPr>
          <w:b/>
          <w:bCs/>
          <w:sz w:val="24"/>
          <w:szCs w:val="24"/>
        </w:rPr>
        <w:t>Capacitação em</w:t>
      </w:r>
      <w:r w:rsidR="00BC6BF6">
        <w:rPr>
          <w:b/>
          <w:bCs/>
          <w:sz w:val="24"/>
          <w:szCs w:val="24"/>
        </w:rPr>
        <w:t xml:space="preserve"> </w:t>
      </w:r>
      <w:r w:rsidRPr="001B0E0E">
        <w:rPr>
          <w:b/>
          <w:bCs/>
          <w:sz w:val="24"/>
          <w:szCs w:val="24"/>
        </w:rPr>
        <w:t xml:space="preserve">serviço social e política social: </w:t>
      </w:r>
      <w:r w:rsidRPr="001B0E0E">
        <w:rPr>
          <w:sz w:val="24"/>
          <w:szCs w:val="24"/>
        </w:rPr>
        <w:t>módulo 4: o trabalho do assistente social e as</w:t>
      </w:r>
      <w:r w:rsidR="00BC6BF6">
        <w:rPr>
          <w:sz w:val="24"/>
          <w:szCs w:val="24"/>
        </w:rPr>
        <w:t xml:space="preserve"> </w:t>
      </w:r>
      <w:r w:rsidRPr="001B0E0E">
        <w:rPr>
          <w:sz w:val="24"/>
          <w:szCs w:val="24"/>
        </w:rPr>
        <w:t>políticas sociais. Brasília, 2000, p.162-172.</w:t>
      </w:r>
    </w:p>
    <w:p w14:paraId="2B531FAA" w14:textId="594FB9FD" w:rsidR="005D5018" w:rsidRPr="001B0E0E" w:rsidRDefault="00F67726" w:rsidP="00BC6BF6">
      <w:pPr>
        <w:suppressAutoHyphens/>
        <w:spacing w:line="240" w:lineRule="auto"/>
        <w:jc w:val="both"/>
        <w:rPr>
          <w:rFonts w:eastAsia="Times New Roman"/>
          <w:sz w:val="24"/>
          <w:szCs w:val="24"/>
          <w:lang w:eastAsia="ar-SA"/>
        </w:rPr>
      </w:pPr>
      <w:r w:rsidRPr="001B0E0E">
        <w:rPr>
          <w:rFonts w:eastAsia="Times New Roman"/>
          <w:sz w:val="24"/>
          <w:szCs w:val="24"/>
          <w:lang w:eastAsia="ar-SA"/>
        </w:rPr>
        <w:t xml:space="preserve">MARTINS, Aline de Carvalho. Conselhos de direitos: democracia e participação popular. </w:t>
      </w:r>
      <w:r w:rsidRPr="001B0E0E">
        <w:rPr>
          <w:rFonts w:eastAsia="Times New Roman"/>
          <w:i/>
          <w:sz w:val="24"/>
          <w:szCs w:val="24"/>
          <w:lang w:eastAsia="ar-SA"/>
        </w:rPr>
        <w:t>In</w:t>
      </w:r>
      <w:r w:rsidRPr="001B0E0E">
        <w:rPr>
          <w:rFonts w:eastAsia="Times New Roman"/>
          <w:sz w:val="24"/>
          <w:szCs w:val="24"/>
          <w:lang w:eastAsia="ar-SA"/>
        </w:rPr>
        <w:t xml:space="preserve">: SALES, </w:t>
      </w:r>
      <w:proofErr w:type="spellStart"/>
      <w:r w:rsidRPr="001B0E0E">
        <w:rPr>
          <w:rFonts w:eastAsia="Times New Roman"/>
          <w:sz w:val="24"/>
          <w:szCs w:val="24"/>
          <w:lang w:eastAsia="ar-SA"/>
        </w:rPr>
        <w:t>Mione</w:t>
      </w:r>
      <w:proofErr w:type="spellEnd"/>
      <w:r w:rsidRPr="001B0E0E">
        <w:rPr>
          <w:rFonts w:eastAsia="Times New Roman"/>
          <w:sz w:val="24"/>
          <w:szCs w:val="24"/>
          <w:lang w:eastAsia="ar-SA"/>
        </w:rPr>
        <w:t xml:space="preserve"> Apolinário; MATOS, Maurílio Castro de; LEAL, Maria Cristina (Org.). </w:t>
      </w:r>
      <w:r w:rsidRPr="001B0E0E">
        <w:rPr>
          <w:rFonts w:eastAsia="Times New Roman"/>
          <w:b/>
          <w:bCs/>
          <w:sz w:val="24"/>
          <w:szCs w:val="24"/>
          <w:lang w:eastAsia="ar-SA"/>
        </w:rPr>
        <w:t>Política social, família e juventude</w:t>
      </w:r>
      <w:r w:rsidRPr="001B0E0E">
        <w:rPr>
          <w:rFonts w:eastAsia="Times New Roman"/>
          <w:bCs/>
          <w:sz w:val="24"/>
          <w:szCs w:val="24"/>
          <w:lang w:eastAsia="ar-SA"/>
        </w:rPr>
        <w:t>:</w:t>
      </w:r>
      <w:r w:rsidRPr="001B0E0E">
        <w:rPr>
          <w:rFonts w:eastAsia="Times New Roman"/>
          <w:sz w:val="24"/>
          <w:szCs w:val="24"/>
          <w:lang w:eastAsia="ar-SA"/>
        </w:rPr>
        <w:t xml:space="preserve"> uma questão de direitos.</w:t>
      </w:r>
      <w:r w:rsidRPr="001B0E0E">
        <w:rPr>
          <w:rFonts w:eastAsia="Times New Roman"/>
          <w:b/>
          <w:bCs/>
          <w:sz w:val="24"/>
          <w:szCs w:val="24"/>
          <w:lang w:eastAsia="ar-SA"/>
        </w:rPr>
        <w:t xml:space="preserve"> </w:t>
      </w:r>
      <w:r w:rsidRPr="001B0E0E">
        <w:rPr>
          <w:rFonts w:eastAsia="Times New Roman"/>
          <w:sz w:val="24"/>
          <w:szCs w:val="24"/>
          <w:lang w:eastAsia="ar-SA"/>
        </w:rPr>
        <w:t>São Paulo: Cortez, 2004. p. 189-206.</w:t>
      </w:r>
    </w:p>
    <w:p w14:paraId="27552DA0" w14:textId="04B6B9CC" w:rsidR="005D5018" w:rsidRPr="001B0E0E" w:rsidRDefault="00F67726" w:rsidP="001B0E0E">
      <w:pPr>
        <w:spacing w:line="240" w:lineRule="auto"/>
        <w:jc w:val="both"/>
        <w:rPr>
          <w:sz w:val="24"/>
          <w:szCs w:val="24"/>
          <w:lang w:eastAsia="en-US"/>
        </w:rPr>
      </w:pPr>
      <w:r w:rsidRPr="001B0E0E">
        <w:rPr>
          <w:sz w:val="24"/>
          <w:szCs w:val="24"/>
        </w:rPr>
        <w:t xml:space="preserve">NOGUEIRA, Marco Aurélio. </w:t>
      </w:r>
      <w:r w:rsidRPr="001B0E0E">
        <w:rPr>
          <w:b/>
          <w:sz w:val="24"/>
          <w:szCs w:val="24"/>
          <w:lang w:eastAsia="en-US"/>
        </w:rPr>
        <w:t>Um Estado para uma sociedade civil</w:t>
      </w:r>
      <w:r w:rsidRPr="001B0E0E">
        <w:rPr>
          <w:sz w:val="24"/>
          <w:szCs w:val="24"/>
          <w:lang w:eastAsia="en-US"/>
        </w:rPr>
        <w:t>: temas éticos e políticos da gestão democrática. São Paulo: Cortez, 2004.</w:t>
      </w:r>
    </w:p>
    <w:p w14:paraId="68388064" w14:textId="77777777" w:rsidR="00F67726" w:rsidRPr="001B0E0E" w:rsidRDefault="00F67726" w:rsidP="001B0E0E">
      <w:pPr>
        <w:autoSpaceDE w:val="0"/>
        <w:autoSpaceDN w:val="0"/>
        <w:adjustRightInd w:val="0"/>
        <w:spacing w:line="240" w:lineRule="auto"/>
        <w:jc w:val="both"/>
        <w:rPr>
          <w:sz w:val="24"/>
          <w:szCs w:val="24"/>
        </w:rPr>
      </w:pPr>
      <w:r w:rsidRPr="001B0E0E">
        <w:rPr>
          <w:sz w:val="24"/>
          <w:szCs w:val="24"/>
        </w:rPr>
        <w:t>PAZ, Rosangela Dias O. Código de ética: reafirmar a função pública de conselheiros</w:t>
      </w:r>
    </w:p>
    <w:p w14:paraId="6D4C08C8" w14:textId="77777777" w:rsidR="00F67726" w:rsidRPr="001B0E0E" w:rsidRDefault="00F67726" w:rsidP="001B0E0E">
      <w:pPr>
        <w:autoSpaceDE w:val="0"/>
        <w:autoSpaceDN w:val="0"/>
        <w:adjustRightInd w:val="0"/>
        <w:spacing w:line="240" w:lineRule="auto"/>
        <w:jc w:val="both"/>
        <w:rPr>
          <w:sz w:val="24"/>
          <w:szCs w:val="24"/>
        </w:rPr>
      </w:pPr>
      <w:r w:rsidRPr="001B0E0E">
        <w:rPr>
          <w:sz w:val="24"/>
          <w:szCs w:val="24"/>
        </w:rPr>
        <w:t xml:space="preserve">e conselheiras. </w:t>
      </w:r>
      <w:r w:rsidRPr="001B0E0E">
        <w:rPr>
          <w:b/>
          <w:bCs/>
          <w:sz w:val="24"/>
          <w:szCs w:val="24"/>
        </w:rPr>
        <w:t xml:space="preserve">Serviço Social e Sociedade, </w:t>
      </w:r>
      <w:r w:rsidRPr="001B0E0E">
        <w:rPr>
          <w:sz w:val="24"/>
          <w:szCs w:val="24"/>
        </w:rPr>
        <w:t>São Paulo, n.85, p.117-122, mar.</w:t>
      </w:r>
    </w:p>
    <w:p w14:paraId="35845E51" w14:textId="77777777" w:rsidR="00F67726" w:rsidRDefault="00F67726" w:rsidP="001B0E0E">
      <w:pPr>
        <w:spacing w:line="240" w:lineRule="auto"/>
        <w:jc w:val="both"/>
        <w:rPr>
          <w:sz w:val="24"/>
          <w:szCs w:val="24"/>
        </w:rPr>
      </w:pPr>
      <w:r w:rsidRPr="001B0E0E">
        <w:rPr>
          <w:sz w:val="24"/>
          <w:szCs w:val="24"/>
        </w:rPr>
        <w:t>2006.</w:t>
      </w:r>
    </w:p>
    <w:p w14:paraId="429C3588" w14:textId="77777777" w:rsidR="00F67726" w:rsidRDefault="00F67726" w:rsidP="001B0E0E">
      <w:pPr>
        <w:suppressAutoHyphens/>
        <w:spacing w:line="240" w:lineRule="auto"/>
        <w:jc w:val="both"/>
        <w:rPr>
          <w:rFonts w:eastAsia="Times New Roman"/>
          <w:sz w:val="24"/>
          <w:szCs w:val="24"/>
          <w:lang w:eastAsia="ar-SA"/>
        </w:rPr>
      </w:pPr>
      <w:r w:rsidRPr="001B0E0E">
        <w:rPr>
          <w:rFonts w:eastAsia="Times New Roman"/>
          <w:sz w:val="24"/>
          <w:szCs w:val="24"/>
          <w:lang w:eastAsia="ar-SA"/>
        </w:rPr>
        <w:t xml:space="preserve">RAICHELIS, Raquel. Articulação entre os conselhos de políticas públicas. </w:t>
      </w:r>
      <w:r w:rsidRPr="001B0E0E">
        <w:rPr>
          <w:rFonts w:eastAsia="Times New Roman"/>
          <w:b/>
          <w:bCs/>
          <w:sz w:val="24"/>
          <w:szCs w:val="24"/>
          <w:lang w:eastAsia="ar-SA"/>
        </w:rPr>
        <w:t>Serviço Social e Sociedade,</w:t>
      </w:r>
      <w:r w:rsidRPr="001B0E0E">
        <w:rPr>
          <w:rFonts w:eastAsia="Times New Roman"/>
          <w:sz w:val="24"/>
          <w:szCs w:val="24"/>
          <w:lang w:eastAsia="ar-SA"/>
        </w:rPr>
        <w:t xml:space="preserve"> São Paulo, n.85, p.109-116, mar. 2006.</w:t>
      </w:r>
    </w:p>
    <w:p w14:paraId="713EF44E" w14:textId="57B60C15" w:rsidR="00F67726" w:rsidRDefault="00F67726" w:rsidP="001B0E0E">
      <w:pPr>
        <w:spacing w:line="240" w:lineRule="auto"/>
        <w:jc w:val="both"/>
        <w:rPr>
          <w:sz w:val="24"/>
          <w:szCs w:val="24"/>
        </w:rPr>
      </w:pPr>
      <w:r w:rsidRPr="001B0E0E">
        <w:rPr>
          <w:sz w:val="24"/>
          <w:szCs w:val="24"/>
        </w:rPr>
        <w:t xml:space="preserve">TELLES, Vera da Silva. </w:t>
      </w:r>
      <w:r w:rsidRPr="001B0E0E">
        <w:rPr>
          <w:b/>
          <w:i/>
          <w:sz w:val="24"/>
          <w:szCs w:val="24"/>
        </w:rPr>
        <w:t>Direitos sociais:</w:t>
      </w:r>
      <w:r w:rsidRPr="001B0E0E">
        <w:rPr>
          <w:i/>
          <w:sz w:val="24"/>
          <w:szCs w:val="24"/>
        </w:rPr>
        <w:t xml:space="preserve"> afinal do que se trata?</w:t>
      </w:r>
      <w:r w:rsidRPr="001B0E0E">
        <w:rPr>
          <w:sz w:val="24"/>
          <w:szCs w:val="24"/>
        </w:rPr>
        <w:t xml:space="preserve"> Belo Horizonte: Ed. UFMG, 1999.  </w:t>
      </w:r>
    </w:p>
    <w:p w14:paraId="70181338" w14:textId="112F13C1" w:rsidR="00C8240A" w:rsidRPr="001B0E0E" w:rsidRDefault="00C8240A" w:rsidP="001B0E0E">
      <w:pPr>
        <w:spacing w:line="240" w:lineRule="auto"/>
        <w:jc w:val="both"/>
        <w:rPr>
          <w:sz w:val="24"/>
          <w:szCs w:val="24"/>
        </w:rPr>
      </w:pPr>
      <w:r w:rsidRPr="001B0E0E">
        <w:rPr>
          <w:sz w:val="24"/>
          <w:szCs w:val="24"/>
        </w:rPr>
        <w:t xml:space="preserve">TRAD, L. A. B. Grupos focais: conceitos, procedimentos e reflexões baseadas em experiências com o uso da técnica em pesquisas de saúde. </w:t>
      </w:r>
      <w:proofErr w:type="spellStart"/>
      <w:r w:rsidRPr="001B0E0E">
        <w:rPr>
          <w:b/>
          <w:bCs/>
          <w:sz w:val="24"/>
          <w:szCs w:val="24"/>
        </w:rPr>
        <w:t>Physis</w:t>
      </w:r>
      <w:proofErr w:type="spellEnd"/>
      <w:r w:rsidRPr="001B0E0E">
        <w:rPr>
          <w:b/>
          <w:bCs/>
          <w:sz w:val="24"/>
          <w:szCs w:val="24"/>
        </w:rPr>
        <w:t xml:space="preserve">: Revista de Saúde Coletiva, </w:t>
      </w:r>
      <w:r w:rsidRPr="001B0E0E">
        <w:rPr>
          <w:sz w:val="24"/>
          <w:szCs w:val="24"/>
        </w:rPr>
        <w:t>Rio de Janeiro, v.19, n. 3, p. 777-795 mai. 2009.</w:t>
      </w:r>
    </w:p>
    <w:p w14:paraId="07547A01" w14:textId="77777777" w:rsidR="00FF4348" w:rsidRDefault="00FF4348" w:rsidP="001B0E0E">
      <w:pPr>
        <w:spacing w:line="240" w:lineRule="auto"/>
        <w:jc w:val="both"/>
        <w:rPr>
          <w:rFonts w:ascii="Calibri" w:eastAsia="Calibri" w:hAnsi="Calibri" w:cs="Calibri"/>
          <w:sz w:val="24"/>
          <w:szCs w:val="24"/>
        </w:rPr>
      </w:pPr>
    </w:p>
    <w:sectPr w:rsidR="00FF4348"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C4512" w14:textId="77777777" w:rsidR="00E60C29" w:rsidRDefault="00E60C29">
      <w:pPr>
        <w:spacing w:line="240" w:lineRule="auto"/>
      </w:pPr>
      <w:r>
        <w:separator/>
      </w:r>
    </w:p>
  </w:endnote>
  <w:endnote w:type="continuationSeparator" w:id="0">
    <w:p w14:paraId="4A1BFC56" w14:textId="77777777" w:rsidR="00E60C29" w:rsidRDefault="00E60C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C5815" w14:textId="77777777" w:rsidR="00E60C29" w:rsidRDefault="00E60C29">
      <w:pPr>
        <w:spacing w:line="240" w:lineRule="auto"/>
      </w:pPr>
      <w:r>
        <w:separator/>
      </w:r>
    </w:p>
  </w:footnote>
  <w:footnote w:type="continuationSeparator" w:id="0">
    <w:p w14:paraId="300DE58D" w14:textId="77777777" w:rsidR="00E60C29" w:rsidRDefault="00E60C29">
      <w:pPr>
        <w:spacing w:line="240" w:lineRule="auto"/>
      </w:pPr>
      <w:r>
        <w:continuationSeparator/>
      </w:r>
    </w:p>
  </w:footnote>
  <w:footnote w:id="1">
    <w:p w14:paraId="63E869DF" w14:textId="09D222BA" w:rsidR="00267386" w:rsidRDefault="00267386" w:rsidP="000B0BC8">
      <w:pPr>
        <w:pStyle w:val="Textodenotaderodap"/>
        <w:jc w:val="both"/>
      </w:pPr>
      <w:r>
        <w:rPr>
          <w:rStyle w:val="Refdenotaderodap"/>
        </w:rPr>
        <w:footnoteRef/>
      </w:r>
      <w:r>
        <w:t xml:space="preserve"> </w:t>
      </w:r>
      <w:r w:rsidR="000B0BC8" w:rsidRPr="003463C9">
        <w:t xml:space="preserve">Docente do curso de Serviço Social da Universidade Estadual do Paraná. Doutor em </w:t>
      </w:r>
      <w:r w:rsidR="0043509E">
        <w:t xml:space="preserve">Serviço Social e </w:t>
      </w:r>
      <w:r w:rsidR="000B0BC8" w:rsidRPr="003463C9">
        <w:t>Política Socia</w:t>
      </w:r>
      <w:r w:rsidR="002D6EE4">
        <w:t>l</w:t>
      </w:r>
      <w:r w:rsidR="000B0BC8" w:rsidRPr="003463C9">
        <w:t xml:space="preserve"> pela Universidade </w:t>
      </w:r>
      <w:r w:rsidR="0043509E">
        <w:t>Estadual de Londrina</w:t>
      </w:r>
      <w:r w:rsidR="000B0BC8" w:rsidRPr="003463C9">
        <w:t>. E-mail:</w:t>
      </w:r>
      <w:r w:rsidR="000B0BC8" w:rsidRPr="003E2D96">
        <w:t xml:space="preserve"> </w:t>
      </w:r>
      <w:hyperlink r:id="rId1" w:tgtFrame="_blank" w:history="1">
        <w:r w:rsidR="003E2D96" w:rsidRPr="003E2D96">
          <w:rPr>
            <w:rStyle w:val="Hyperlink"/>
            <w:color w:val="auto"/>
            <w:u w:val="none"/>
          </w:rPr>
          <w:t>valdir.anhucci@unespar.edu.br</w:t>
        </w:r>
      </w:hyperlink>
    </w:p>
  </w:footnote>
  <w:footnote w:id="2">
    <w:p w14:paraId="1124919E" w14:textId="79FB20D7" w:rsidR="00267386" w:rsidRDefault="00267386" w:rsidP="000B0BC8">
      <w:pPr>
        <w:pStyle w:val="Textodenotaderodap"/>
        <w:jc w:val="both"/>
      </w:pPr>
      <w:r>
        <w:rPr>
          <w:rStyle w:val="Refdenotaderodap"/>
        </w:rPr>
        <w:footnoteRef/>
      </w:r>
      <w:r>
        <w:t xml:space="preserve"> </w:t>
      </w:r>
      <w:r w:rsidR="000B0BC8" w:rsidRPr="003463C9">
        <w:t xml:space="preserve">Docente do curso de Serviço Social da Universidade Estadual do Paraná. </w:t>
      </w:r>
      <w:r w:rsidR="003E2D96">
        <w:t>Mestre</w:t>
      </w:r>
      <w:r w:rsidR="002C6FB6">
        <w:t xml:space="preserve"> em Sociologia pela Universidade Federal do Paraná</w:t>
      </w:r>
      <w:r w:rsidR="000B0BC8" w:rsidRPr="003463C9">
        <w:t xml:space="preserve">. E-mail: </w:t>
      </w:r>
      <w:r w:rsidR="001466AE" w:rsidRPr="001466AE">
        <w:t>elson.lima@unespar.edu.br</w:t>
      </w:r>
    </w:p>
  </w:footnote>
  <w:footnote w:id="3">
    <w:p w14:paraId="31557C26" w14:textId="3D38221E" w:rsidR="00267386" w:rsidRDefault="00267386" w:rsidP="000B0BC8">
      <w:pPr>
        <w:pStyle w:val="Textodenotaderodap"/>
        <w:jc w:val="both"/>
      </w:pPr>
      <w:r>
        <w:rPr>
          <w:rStyle w:val="Refdenotaderodap"/>
        </w:rPr>
        <w:footnoteRef/>
      </w:r>
      <w:r>
        <w:t xml:space="preserve"> </w:t>
      </w:r>
      <w:r w:rsidR="000B0BC8" w:rsidRPr="003463C9">
        <w:t>Docente do curso de Serviço Social da Universidade Estadual do Paraná. Doutora em Política Social pela Universidade Federal Fluminense. E-mail: kamila.teixeira</w:t>
      </w:r>
      <w:r w:rsidR="000B0BC8">
        <w:t>@ies.unespar.edu.br</w:t>
      </w:r>
    </w:p>
  </w:footnote>
  <w:footnote w:id="4">
    <w:p w14:paraId="67E122B9" w14:textId="38B73D2E" w:rsidR="00267386" w:rsidRDefault="00267386" w:rsidP="000B0BC8">
      <w:pPr>
        <w:pStyle w:val="Textodenotaderodap"/>
        <w:jc w:val="both"/>
      </w:pPr>
      <w:r>
        <w:rPr>
          <w:rStyle w:val="Refdenotaderodap"/>
        </w:rPr>
        <w:footnoteRef/>
      </w:r>
      <w:r>
        <w:t xml:space="preserve"> </w:t>
      </w:r>
      <w:r w:rsidR="000B0BC8" w:rsidRPr="003463C9">
        <w:t xml:space="preserve">Docente do curso de Serviço Social da Universidade Estadual do Paraná. Doutora em </w:t>
      </w:r>
      <w:r w:rsidR="00CA6116">
        <w:t>Serviço</w:t>
      </w:r>
      <w:r w:rsidR="000B0BC8" w:rsidRPr="003463C9">
        <w:t xml:space="preserve"> Social pela Universidade Federal </w:t>
      </w:r>
      <w:r w:rsidR="00D12CED">
        <w:t>de Santa Catarina.</w:t>
      </w:r>
      <w:r w:rsidR="000B0BC8" w:rsidRPr="003463C9">
        <w:t xml:space="preserve"> E-mail: </w:t>
      </w:r>
      <w:hyperlink r:id="rId2" w:tgtFrame="_blank" w:history="1">
        <w:r w:rsidR="00D12CED" w:rsidRPr="00D12CED">
          <w:rPr>
            <w:rStyle w:val="Hyperlink"/>
            <w:color w:val="auto"/>
            <w:u w:val="none"/>
          </w:rPr>
          <w:t>mirele.hashimoto@unespar.edu.br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EC2E" w14:textId="77777777" w:rsidR="00FF4348" w:rsidRDefault="00AB6C00">
    <w:r>
      <w:rPr>
        <w:noProof/>
      </w:rPr>
      <w:drawing>
        <wp:anchor distT="114300" distB="114300" distL="114300" distR="114300" simplePos="0" relativeHeight="251657728" behindDoc="1" locked="0" layoutInCell="1" allowOverlap="1" wp14:anchorId="01E4FCE7" wp14:editId="07777777">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C7CEFA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6C9848A9"/>
    <w:multiLevelType w:val="hybridMultilevel"/>
    <w:tmpl w:val="159676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722602792">
    <w:abstractNumId w:val="0"/>
  </w:num>
  <w:num w:numId="2" w16cid:durableId="815608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26FC1"/>
    <w:rsid w:val="00047805"/>
    <w:rsid w:val="00065E5C"/>
    <w:rsid w:val="000769A6"/>
    <w:rsid w:val="00090354"/>
    <w:rsid w:val="0009738F"/>
    <w:rsid w:val="000B0BC8"/>
    <w:rsid w:val="000C0825"/>
    <w:rsid w:val="000C4C60"/>
    <w:rsid w:val="000F64B8"/>
    <w:rsid w:val="00124B66"/>
    <w:rsid w:val="001466AE"/>
    <w:rsid w:val="001917BE"/>
    <w:rsid w:val="00191A04"/>
    <w:rsid w:val="001A254B"/>
    <w:rsid w:val="001B0E0E"/>
    <w:rsid w:val="00267386"/>
    <w:rsid w:val="00291CA2"/>
    <w:rsid w:val="00292980"/>
    <w:rsid w:val="002963AD"/>
    <w:rsid w:val="002B22E3"/>
    <w:rsid w:val="002C6FB6"/>
    <w:rsid w:val="002D36E7"/>
    <w:rsid w:val="002D6EE4"/>
    <w:rsid w:val="00310CD7"/>
    <w:rsid w:val="003175A9"/>
    <w:rsid w:val="0034159D"/>
    <w:rsid w:val="0034306D"/>
    <w:rsid w:val="00375AF8"/>
    <w:rsid w:val="003B1717"/>
    <w:rsid w:val="003C0E12"/>
    <w:rsid w:val="003C61C3"/>
    <w:rsid w:val="003E2557"/>
    <w:rsid w:val="003E2D96"/>
    <w:rsid w:val="003E7EE7"/>
    <w:rsid w:val="003F1E5E"/>
    <w:rsid w:val="003F6D39"/>
    <w:rsid w:val="00416C63"/>
    <w:rsid w:val="0043509E"/>
    <w:rsid w:val="00445B07"/>
    <w:rsid w:val="00446EB9"/>
    <w:rsid w:val="00471299"/>
    <w:rsid w:val="00480FC9"/>
    <w:rsid w:val="00487181"/>
    <w:rsid w:val="004A0DA5"/>
    <w:rsid w:val="004B0C11"/>
    <w:rsid w:val="004D284A"/>
    <w:rsid w:val="004F776F"/>
    <w:rsid w:val="005205D4"/>
    <w:rsid w:val="00533FDE"/>
    <w:rsid w:val="00555627"/>
    <w:rsid w:val="005559C2"/>
    <w:rsid w:val="00562DB6"/>
    <w:rsid w:val="00567507"/>
    <w:rsid w:val="00567A00"/>
    <w:rsid w:val="00584788"/>
    <w:rsid w:val="005B4661"/>
    <w:rsid w:val="005B70F7"/>
    <w:rsid w:val="005C4655"/>
    <w:rsid w:val="005D5018"/>
    <w:rsid w:val="005E4A59"/>
    <w:rsid w:val="005E643E"/>
    <w:rsid w:val="005F02C4"/>
    <w:rsid w:val="00646676"/>
    <w:rsid w:val="0065127E"/>
    <w:rsid w:val="0069421B"/>
    <w:rsid w:val="006A16CC"/>
    <w:rsid w:val="006A4487"/>
    <w:rsid w:val="006C1349"/>
    <w:rsid w:val="006E34A6"/>
    <w:rsid w:val="00701C13"/>
    <w:rsid w:val="00710BA6"/>
    <w:rsid w:val="00711AAD"/>
    <w:rsid w:val="00713B42"/>
    <w:rsid w:val="00721D14"/>
    <w:rsid w:val="007347D9"/>
    <w:rsid w:val="00740DAD"/>
    <w:rsid w:val="007612D2"/>
    <w:rsid w:val="00764B30"/>
    <w:rsid w:val="007723A4"/>
    <w:rsid w:val="0077513E"/>
    <w:rsid w:val="00782A0F"/>
    <w:rsid w:val="007B0C6F"/>
    <w:rsid w:val="007B4CB9"/>
    <w:rsid w:val="007E0764"/>
    <w:rsid w:val="007E2136"/>
    <w:rsid w:val="00810461"/>
    <w:rsid w:val="00820BEA"/>
    <w:rsid w:val="00823C2B"/>
    <w:rsid w:val="00826171"/>
    <w:rsid w:val="0083604A"/>
    <w:rsid w:val="008707AC"/>
    <w:rsid w:val="00881996"/>
    <w:rsid w:val="00887798"/>
    <w:rsid w:val="008A115C"/>
    <w:rsid w:val="008B7BAB"/>
    <w:rsid w:val="008C5C13"/>
    <w:rsid w:val="0093588C"/>
    <w:rsid w:val="009800E2"/>
    <w:rsid w:val="00982425"/>
    <w:rsid w:val="009E26E6"/>
    <w:rsid w:val="009F17A7"/>
    <w:rsid w:val="009F6C59"/>
    <w:rsid w:val="00A25DF9"/>
    <w:rsid w:val="00A36EA3"/>
    <w:rsid w:val="00A56830"/>
    <w:rsid w:val="00A669C2"/>
    <w:rsid w:val="00A671A3"/>
    <w:rsid w:val="00A70CC8"/>
    <w:rsid w:val="00AB6C00"/>
    <w:rsid w:val="00AD18F8"/>
    <w:rsid w:val="00AD2C1C"/>
    <w:rsid w:val="00B13FBA"/>
    <w:rsid w:val="00B23085"/>
    <w:rsid w:val="00B73B1D"/>
    <w:rsid w:val="00BA1E75"/>
    <w:rsid w:val="00BB06AC"/>
    <w:rsid w:val="00BC322E"/>
    <w:rsid w:val="00BC6BF6"/>
    <w:rsid w:val="00BC7C70"/>
    <w:rsid w:val="00BE4A29"/>
    <w:rsid w:val="00BF549C"/>
    <w:rsid w:val="00C34745"/>
    <w:rsid w:val="00C8240A"/>
    <w:rsid w:val="00C9256E"/>
    <w:rsid w:val="00CA6116"/>
    <w:rsid w:val="00CC3D86"/>
    <w:rsid w:val="00CC627F"/>
    <w:rsid w:val="00D04090"/>
    <w:rsid w:val="00D12CED"/>
    <w:rsid w:val="00D26A63"/>
    <w:rsid w:val="00D521E0"/>
    <w:rsid w:val="00D65BE2"/>
    <w:rsid w:val="00D91CFD"/>
    <w:rsid w:val="00DB48D5"/>
    <w:rsid w:val="00DC6549"/>
    <w:rsid w:val="00E22C9E"/>
    <w:rsid w:val="00E60C29"/>
    <w:rsid w:val="00E63266"/>
    <w:rsid w:val="00E64E46"/>
    <w:rsid w:val="00E75AEF"/>
    <w:rsid w:val="00E81B61"/>
    <w:rsid w:val="00E95B82"/>
    <w:rsid w:val="00E9642A"/>
    <w:rsid w:val="00EC3FD4"/>
    <w:rsid w:val="00ED24CF"/>
    <w:rsid w:val="00EF5F3A"/>
    <w:rsid w:val="00F00D5A"/>
    <w:rsid w:val="00F15263"/>
    <w:rsid w:val="00F26327"/>
    <w:rsid w:val="00F2735F"/>
    <w:rsid w:val="00F54700"/>
    <w:rsid w:val="00F67726"/>
    <w:rsid w:val="00F73371"/>
    <w:rsid w:val="00FA6F5E"/>
    <w:rsid w:val="00FC53EA"/>
    <w:rsid w:val="00FD3001"/>
    <w:rsid w:val="00FE60F2"/>
    <w:rsid w:val="00FF4348"/>
    <w:rsid w:val="00FF6CA0"/>
    <w:rsid w:val="184A1E5B"/>
    <w:rsid w:val="2D8E46A7"/>
    <w:rsid w:val="4A5B2385"/>
    <w:rsid w:val="752C9D0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FA257"/>
  <w15:chartTrackingRefBased/>
  <w15:docId w15:val="{39B4E874-AF2D-4853-B529-4FE3DAB04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eastAsia="pt-BR"/>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lang w:eastAsia="pt-BR"/>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customStyle="1" w:styleId="Default">
    <w:name w:val="Default"/>
    <w:uiPriority w:val="99"/>
    <w:rsid w:val="00F67726"/>
    <w:pPr>
      <w:autoSpaceDE w:val="0"/>
      <w:autoSpaceDN w:val="0"/>
      <w:adjustRightInd w:val="0"/>
    </w:pPr>
    <w:rPr>
      <w:rFonts w:ascii="Calibri" w:eastAsia="Times New Roman" w:hAnsi="Calibri" w:cs="Calibri"/>
      <w:color w:val="000000"/>
      <w:sz w:val="24"/>
      <w:szCs w:val="24"/>
      <w:lang w:eastAsia="en-US"/>
    </w:rPr>
  </w:style>
  <w:style w:type="paragraph" w:styleId="Commarcadores">
    <w:name w:val="List Bullet"/>
    <w:basedOn w:val="Normal"/>
    <w:autoRedefine/>
    <w:semiHidden/>
    <w:rsid w:val="00F67726"/>
    <w:pPr>
      <w:numPr>
        <w:numId w:val="1"/>
      </w:numPr>
      <w:spacing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3F6D39"/>
    <w:rPr>
      <w:sz w:val="16"/>
      <w:szCs w:val="16"/>
    </w:rPr>
  </w:style>
  <w:style w:type="paragraph" w:styleId="Textodecomentrio">
    <w:name w:val="annotation text"/>
    <w:basedOn w:val="Normal"/>
    <w:link w:val="TextodecomentrioChar"/>
    <w:uiPriority w:val="99"/>
    <w:semiHidden/>
    <w:unhideWhenUsed/>
    <w:rsid w:val="003F6D3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F6D39"/>
    <w:rPr>
      <w:lang w:eastAsia="pt-BR"/>
    </w:rPr>
  </w:style>
  <w:style w:type="paragraph" w:styleId="Assuntodocomentrio">
    <w:name w:val="annotation subject"/>
    <w:basedOn w:val="Textodecomentrio"/>
    <w:next w:val="Textodecomentrio"/>
    <w:link w:val="AssuntodocomentrioChar"/>
    <w:uiPriority w:val="99"/>
    <w:semiHidden/>
    <w:unhideWhenUsed/>
    <w:rsid w:val="003F6D39"/>
    <w:rPr>
      <w:b/>
      <w:bCs/>
    </w:rPr>
  </w:style>
  <w:style w:type="character" w:customStyle="1" w:styleId="AssuntodocomentrioChar">
    <w:name w:val="Assunto do comentário Char"/>
    <w:basedOn w:val="TextodecomentrioChar"/>
    <w:link w:val="Assuntodocomentrio"/>
    <w:uiPriority w:val="99"/>
    <w:semiHidden/>
    <w:rsid w:val="003F6D39"/>
    <w:rPr>
      <w:b/>
      <w:bCs/>
      <w:lang w:eastAsia="pt-BR"/>
    </w:rPr>
  </w:style>
  <w:style w:type="paragraph" w:styleId="Textodenotaderodap">
    <w:name w:val="footnote text"/>
    <w:basedOn w:val="Normal"/>
    <w:link w:val="TextodenotaderodapChar"/>
    <w:uiPriority w:val="99"/>
    <w:semiHidden/>
    <w:unhideWhenUsed/>
    <w:rsid w:val="00267386"/>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67386"/>
    <w:rPr>
      <w:lang w:eastAsia="pt-BR"/>
    </w:rPr>
  </w:style>
  <w:style w:type="character" w:styleId="Refdenotaderodap">
    <w:name w:val="footnote reference"/>
    <w:basedOn w:val="Fontepargpadro"/>
    <w:uiPriority w:val="99"/>
    <w:semiHidden/>
    <w:unhideWhenUsed/>
    <w:rsid w:val="00267386"/>
    <w:rPr>
      <w:vertAlign w:val="superscript"/>
    </w:rPr>
  </w:style>
  <w:style w:type="character" w:styleId="Hyperlink">
    <w:name w:val="Hyperlink"/>
    <w:basedOn w:val="Fontepargpadro"/>
    <w:uiPriority w:val="99"/>
    <w:unhideWhenUsed/>
    <w:rsid w:val="003E2D96"/>
    <w:rPr>
      <w:color w:val="0563C1" w:themeColor="hyperlink"/>
      <w:u w:val="single"/>
    </w:rPr>
  </w:style>
  <w:style w:type="character" w:styleId="MenoPendente">
    <w:name w:val="Unresolved Mention"/>
    <w:basedOn w:val="Fontepargpadro"/>
    <w:uiPriority w:val="99"/>
    <w:semiHidden/>
    <w:unhideWhenUsed/>
    <w:rsid w:val="003E2D96"/>
    <w:rPr>
      <w:color w:val="605E5C"/>
      <w:shd w:val="clear" w:color="auto" w:fill="E1DFDD"/>
    </w:rPr>
  </w:style>
  <w:style w:type="paragraph" w:styleId="PargrafodaLista">
    <w:name w:val="List Paragraph"/>
    <w:basedOn w:val="Normal"/>
    <w:uiPriority w:val="34"/>
    <w:qFormat/>
    <w:rsid w:val="003B1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mirele.hashimoto@unespar.edu.br" TargetMode="External"/><Relationship Id="rId1" Type="http://schemas.openxmlformats.org/officeDocument/2006/relationships/hyperlink" Target="mailto:valdir.anhucci@unespar.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925F3-E124-49BB-A242-55FB9D7D4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12</Pages>
  <Words>3992</Words>
  <Characters>21562</Characters>
  <Application>Microsoft Office Word</Application>
  <DocSecurity>0</DocSecurity>
  <Lines>179</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00</cp:lastModifiedBy>
  <cp:revision>48</cp:revision>
  <dcterms:created xsi:type="dcterms:W3CDTF">2025-06-29T23:17:00Z</dcterms:created>
  <dcterms:modified xsi:type="dcterms:W3CDTF">2025-06-30T18:53:00Z</dcterms:modified>
</cp:coreProperties>
</file>