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A460A" w14:textId="58D9DE68" w:rsidR="006A42B9" w:rsidRDefault="006A42B9" w:rsidP="007A1C18">
      <w:pPr>
        <w:spacing w:line="360" w:lineRule="auto"/>
        <w:jc w:val="center"/>
        <w:rPr>
          <w:sz w:val="24"/>
          <w:szCs w:val="24"/>
        </w:rPr>
      </w:pPr>
      <w:r>
        <w:rPr>
          <w:b/>
          <w:bCs/>
          <w:sz w:val="24"/>
          <w:szCs w:val="24"/>
        </w:rPr>
        <w:t>CONFLITOS SOCIOAMBIENTAIS NO MUNICÍPIO DE ABAETETUBA/PA:</w:t>
      </w:r>
      <w:r>
        <w:rPr>
          <w:sz w:val="24"/>
          <w:szCs w:val="24"/>
        </w:rPr>
        <w:t xml:space="preserve"> </w:t>
      </w:r>
      <w:r w:rsidR="00CE715D">
        <w:rPr>
          <w:sz w:val="24"/>
          <w:szCs w:val="24"/>
        </w:rPr>
        <w:t>estado da arte das</w:t>
      </w:r>
      <w:r>
        <w:rPr>
          <w:sz w:val="24"/>
          <w:szCs w:val="24"/>
        </w:rPr>
        <w:t xml:space="preserve"> causas, sujeitos envolvidos e impactos </w:t>
      </w:r>
      <w:r w:rsidR="00D95746">
        <w:rPr>
          <w:sz w:val="24"/>
          <w:szCs w:val="24"/>
        </w:rPr>
        <w:t>de</w:t>
      </w:r>
      <w:r w:rsidR="004F1A4F">
        <w:rPr>
          <w:sz w:val="24"/>
          <w:szCs w:val="24"/>
        </w:rPr>
        <w:t xml:space="preserve"> uma</w:t>
      </w:r>
      <w:r w:rsidR="00783198">
        <w:rPr>
          <w:sz w:val="24"/>
          <w:szCs w:val="24"/>
        </w:rPr>
        <w:t xml:space="preserve"> realidade </w:t>
      </w:r>
      <w:r w:rsidR="004F1A4F">
        <w:rPr>
          <w:sz w:val="24"/>
          <w:szCs w:val="24"/>
        </w:rPr>
        <w:t>n</w:t>
      </w:r>
      <w:r>
        <w:rPr>
          <w:sz w:val="24"/>
          <w:szCs w:val="24"/>
        </w:rPr>
        <w:t>a Amazônia brasileira</w:t>
      </w:r>
    </w:p>
    <w:p w14:paraId="77BDC299" w14:textId="77777777" w:rsidR="006A42B9" w:rsidRDefault="006A42B9" w:rsidP="007A1C18">
      <w:pPr>
        <w:spacing w:line="360" w:lineRule="auto"/>
        <w:jc w:val="center"/>
        <w:rPr>
          <w:sz w:val="24"/>
          <w:szCs w:val="24"/>
        </w:rPr>
      </w:pPr>
    </w:p>
    <w:p w14:paraId="45DF6709" w14:textId="5D04F4F5" w:rsidR="006A42B9" w:rsidRDefault="006A42B9" w:rsidP="006A42B9">
      <w:pPr>
        <w:jc w:val="right"/>
        <w:rPr>
          <w:sz w:val="24"/>
          <w:szCs w:val="24"/>
        </w:rPr>
      </w:pPr>
      <w:r>
        <w:rPr>
          <w:sz w:val="24"/>
          <w:szCs w:val="24"/>
        </w:rPr>
        <w:t>Bianca Rodrigues da Silva</w:t>
      </w:r>
      <w:r w:rsidR="004D12F5">
        <w:rPr>
          <w:rStyle w:val="Refdenotaderodap"/>
          <w:sz w:val="24"/>
          <w:szCs w:val="24"/>
        </w:rPr>
        <w:footnoteReference w:id="1"/>
      </w:r>
    </w:p>
    <w:p w14:paraId="4721FA8F" w14:textId="77777777" w:rsidR="004F776F" w:rsidRDefault="004F776F" w:rsidP="00A07D15">
      <w:pPr>
        <w:spacing w:line="240" w:lineRule="auto"/>
        <w:jc w:val="both"/>
        <w:rPr>
          <w:b/>
          <w:sz w:val="20"/>
          <w:szCs w:val="20"/>
        </w:rPr>
      </w:pPr>
    </w:p>
    <w:p w14:paraId="7D962134" w14:textId="77777777" w:rsidR="005C4655" w:rsidRDefault="005C4655" w:rsidP="004F776F">
      <w:pPr>
        <w:spacing w:line="240" w:lineRule="auto"/>
        <w:ind w:left="2835"/>
        <w:jc w:val="both"/>
        <w:rPr>
          <w:b/>
          <w:sz w:val="20"/>
          <w:szCs w:val="20"/>
        </w:rPr>
      </w:pPr>
    </w:p>
    <w:p w14:paraId="0384BF41" w14:textId="77777777" w:rsidR="004F776F" w:rsidRDefault="004F776F" w:rsidP="004F776F">
      <w:pPr>
        <w:spacing w:line="240" w:lineRule="auto"/>
        <w:ind w:left="2835"/>
        <w:jc w:val="both"/>
        <w:rPr>
          <w:b/>
          <w:sz w:val="20"/>
          <w:szCs w:val="20"/>
        </w:rPr>
      </w:pPr>
      <w:r>
        <w:rPr>
          <w:b/>
          <w:sz w:val="20"/>
          <w:szCs w:val="20"/>
        </w:rPr>
        <w:t>Resumo</w:t>
      </w:r>
    </w:p>
    <w:p w14:paraId="52CBC50D" w14:textId="4CE1410D" w:rsidR="009A7BEC" w:rsidRPr="000B25A5" w:rsidRDefault="009A7BEC" w:rsidP="00884D9F">
      <w:pPr>
        <w:spacing w:line="240" w:lineRule="auto"/>
        <w:ind w:left="2835"/>
        <w:jc w:val="both"/>
        <w:rPr>
          <w:sz w:val="20"/>
          <w:szCs w:val="20"/>
        </w:rPr>
      </w:pPr>
      <w:r w:rsidRPr="00CE393D">
        <w:rPr>
          <w:sz w:val="20"/>
          <w:szCs w:val="20"/>
        </w:rPr>
        <w:t xml:space="preserve">Este artigo objetiva compreender o delineamento de conflitos socioambientais no município de Abaetetuba/PA, apontando causas, sujeitos envolvidos e impactos. Assim, </w:t>
      </w:r>
      <w:r w:rsidR="004F1E0C">
        <w:rPr>
          <w:sz w:val="20"/>
          <w:szCs w:val="20"/>
        </w:rPr>
        <w:t xml:space="preserve">apresentam-se </w:t>
      </w:r>
      <w:r w:rsidR="0045763F">
        <w:rPr>
          <w:sz w:val="20"/>
          <w:szCs w:val="20"/>
        </w:rPr>
        <w:t xml:space="preserve">os </w:t>
      </w:r>
      <w:r w:rsidR="004F1E0C">
        <w:rPr>
          <w:sz w:val="20"/>
          <w:szCs w:val="20"/>
        </w:rPr>
        <w:t>resultados</w:t>
      </w:r>
      <w:r w:rsidR="004F1E0C" w:rsidRPr="004F1E0C">
        <w:rPr>
          <w:sz w:val="20"/>
          <w:szCs w:val="20"/>
        </w:rPr>
        <w:t xml:space="preserve"> de estado da arte </w:t>
      </w:r>
      <w:r w:rsidR="004F1E0C">
        <w:rPr>
          <w:sz w:val="20"/>
          <w:szCs w:val="20"/>
        </w:rPr>
        <w:t xml:space="preserve">sem recorte temporal </w:t>
      </w:r>
      <w:r w:rsidR="004F1E0C" w:rsidRPr="004F1E0C">
        <w:rPr>
          <w:sz w:val="20"/>
          <w:szCs w:val="20"/>
        </w:rPr>
        <w:t>construído a partir de produções acadêmicas disponíveis n</w:t>
      </w:r>
      <w:r w:rsidR="00A632D4">
        <w:rPr>
          <w:sz w:val="20"/>
          <w:szCs w:val="20"/>
        </w:rPr>
        <w:t xml:space="preserve">as </w:t>
      </w:r>
      <w:r w:rsidR="00E66B2D">
        <w:rPr>
          <w:sz w:val="20"/>
          <w:szCs w:val="20"/>
        </w:rPr>
        <w:t>bases de dados digitais</w:t>
      </w:r>
      <w:r w:rsidR="004F1E0C" w:rsidRPr="004F1E0C">
        <w:rPr>
          <w:sz w:val="20"/>
          <w:szCs w:val="20"/>
        </w:rPr>
        <w:t xml:space="preserve"> Google Acadêmico, </w:t>
      </w:r>
      <w:proofErr w:type="spellStart"/>
      <w:r w:rsidR="004F1E0C" w:rsidRPr="004F1E0C">
        <w:rPr>
          <w:sz w:val="20"/>
          <w:szCs w:val="20"/>
        </w:rPr>
        <w:t>Scielo</w:t>
      </w:r>
      <w:proofErr w:type="spellEnd"/>
      <w:r w:rsidR="004F1E0C" w:rsidRPr="004F1E0C">
        <w:rPr>
          <w:sz w:val="20"/>
          <w:szCs w:val="20"/>
        </w:rPr>
        <w:t xml:space="preserve"> e biblioteca do Programa de Pós-Graduação em Cidade, Território e Identidade da UFPA</w:t>
      </w:r>
      <w:r w:rsidR="00711857">
        <w:rPr>
          <w:sz w:val="20"/>
          <w:szCs w:val="20"/>
        </w:rPr>
        <w:t xml:space="preserve">, campus </w:t>
      </w:r>
      <w:r w:rsidR="00A338D0">
        <w:rPr>
          <w:sz w:val="20"/>
          <w:szCs w:val="20"/>
        </w:rPr>
        <w:t>Abaetetuba</w:t>
      </w:r>
      <w:r>
        <w:rPr>
          <w:sz w:val="20"/>
          <w:szCs w:val="20"/>
        </w:rPr>
        <w:t xml:space="preserve">. </w:t>
      </w:r>
      <w:r w:rsidR="0035313B">
        <w:rPr>
          <w:sz w:val="20"/>
          <w:szCs w:val="20"/>
        </w:rPr>
        <w:t>A</w:t>
      </w:r>
      <w:r w:rsidR="0035313B" w:rsidRPr="0035313B">
        <w:rPr>
          <w:sz w:val="20"/>
          <w:szCs w:val="20"/>
        </w:rPr>
        <w:t>s causas centrais dizem respeito ao ordenamento territorial voltado à expansão capitalista na Amazônia</w:t>
      </w:r>
      <w:r w:rsidR="0035313B">
        <w:rPr>
          <w:sz w:val="20"/>
          <w:szCs w:val="20"/>
        </w:rPr>
        <w:t xml:space="preserve"> brasileira</w:t>
      </w:r>
      <w:r w:rsidR="0035313B" w:rsidRPr="0035313B">
        <w:rPr>
          <w:sz w:val="20"/>
          <w:szCs w:val="20"/>
        </w:rPr>
        <w:t>, materializado em grandes projetos logísticos, monoculturas</w:t>
      </w:r>
      <w:r w:rsidR="0035313B">
        <w:rPr>
          <w:sz w:val="20"/>
          <w:szCs w:val="20"/>
        </w:rPr>
        <w:t xml:space="preserve"> </w:t>
      </w:r>
      <w:r>
        <w:rPr>
          <w:sz w:val="20"/>
          <w:szCs w:val="20"/>
        </w:rPr>
        <w:t>e fragilidade fundiária de territórios tradicionais. Os sujeitos destacados são populações tradicionais, empresas e o Estado</w:t>
      </w:r>
      <w:r w:rsidR="00003CBE">
        <w:rPr>
          <w:sz w:val="20"/>
          <w:szCs w:val="20"/>
        </w:rPr>
        <w:t xml:space="preserve">. </w:t>
      </w:r>
      <w:r w:rsidR="00003CBE" w:rsidRPr="00003CBE">
        <w:rPr>
          <w:sz w:val="20"/>
          <w:szCs w:val="20"/>
        </w:rPr>
        <w:t>Entre os impactos, destacam-se contaminação das águas, extinção de espécies, doenças</w:t>
      </w:r>
      <w:r w:rsidR="007912D9">
        <w:rPr>
          <w:sz w:val="20"/>
          <w:szCs w:val="20"/>
        </w:rPr>
        <w:t xml:space="preserve"> e v</w:t>
      </w:r>
      <w:r w:rsidR="00003CBE" w:rsidRPr="00003CBE">
        <w:rPr>
          <w:sz w:val="20"/>
          <w:szCs w:val="20"/>
        </w:rPr>
        <w:t>iolência</w:t>
      </w:r>
      <w:r w:rsidR="007912D9">
        <w:rPr>
          <w:sz w:val="20"/>
          <w:szCs w:val="20"/>
        </w:rPr>
        <w:t>s</w:t>
      </w:r>
      <w:r>
        <w:rPr>
          <w:sz w:val="20"/>
          <w:szCs w:val="20"/>
        </w:rPr>
        <w:t>.</w:t>
      </w:r>
      <w:r w:rsidR="00003CBE">
        <w:rPr>
          <w:sz w:val="20"/>
          <w:szCs w:val="20"/>
        </w:rPr>
        <w:t xml:space="preserve"> C</w:t>
      </w:r>
      <w:r>
        <w:rPr>
          <w:sz w:val="20"/>
          <w:szCs w:val="20"/>
        </w:rPr>
        <w:t xml:space="preserve">onclui-se que </w:t>
      </w:r>
      <w:r w:rsidRPr="00133BCE">
        <w:rPr>
          <w:sz w:val="20"/>
          <w:szCs w:val="20"/>
        </w:rPr>
        <w:t xml:space="preserve">diversos </w:t>
      </w:r>
      <w:r w:rsidR="000C2E14">
        <w:rPr>
          <w:sz w:val="20"/>
          <w:szCs w:val="20"/>
        </w:rPr>
        <w:t xml:space="preserve">grupos </w:t>
      </w:r>
      <w:r>
        <w:rPr>
          <w:sz w:val="20"/>
          <w:szCs w:val="20"/>
        </w:rPr>
        <w:t>secularmente</w:t>
      </w:r>
      <w:r w:rsidRPr="00133BCE">
        <w:rPr>
          <w:sz w:val="20"/>
          <w:szCs w:val="20"/>
        </w:rPr>
        <w:t xml:space="preserve"> presentes n</w:t>
      </w:r>
      <w:r>
        <w:rPr>
          <w:sz w:val="20"/>
          <w:szCs w:val="20"/>
        </w:rPr>
        <w:t xml:space="preserve">o município estão tendo </w:t>
      </w:r>
      <w:r w:rsidRPr="00133BCE">
        <w:rPr>
          <w:sz w:val="20"/>
          <w:szCs w:val="20"/>
        </w:rPr>
        <w:t xml:space="preserve">suas </w:t>
      </w:r>
      <w:r>
        <w:rPr>
          <w:sz w:val="20"/>
          <w:szCs w:val="20"/>
        </w:rPr>
        <w:t>vidas</w:t>
      </w:r>
      <w:r w:rsidRPr="00133BCE">
        <w:rPr>
          <w:sz w:val="20"/>
          <w:szCs w:val="20"/>
        </w:rPr>
        <w:t xml:space="preserve"> precarizadas pela territorialização capitalista com aval estatal</w:t>
      </w:r>
      <w:r>
        <w:rPr>
          <w:sz w:val="20"/>
          <w:szCs w:val="20"/>
        </w:rPr>
        <w:t>.</w:t>
      </w:r>
    </w:p>
    <w:p w14:paraId="0E45707E" w14:textId="33F93B20"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9A7BEC">
        <w:rPr>
          <w:sz w:val="20"/>
          <w:szCs w:val="20"/>
        </w:rPr>
        <w:t>Conflitos socioambientais</w:t>
      </w:r>
      <w:r>
        <w:rPr>
          <w:sz w:val="20"/>
          <w:szCs w:val="20"/>
        </w:rPr>
        <w:t xml:space="preserve">; </w:t>
      </w:r>
      <w:r w:rsidR="000B3181">
        <w:rPr>
          <w:sz w:val="20"/>
          <w:szCs w:val="20"/>
        </w:rPr>
        <w:t xml:space="preserve">Estado da arte; </w:t>
      </w:r>
      <w:r w:rsidR="009A7BEC">
        <w:rPr>
          <w:sz w:val="20"/>
          <w:szCs w:val="20"/>
        </w:rPr>
        <w:t>Abaetetuba</w:t>
      </w:r>
      <w:r w:rsidRPr="0027594F">
        <w:rPr>
          <w:sz w:val="20"/>
          <w:szCs w:val="20"/>
          <w:lang w:val="en-US"/>
        </w:rPr>
        <w:t>.</w:t>
      </w:r>
    </w:p>
    <w:p w14:paraId="18F95609" w14:textId="77777777" w:rsidR="004F776F" w:rsidRPr="00324ED8" w:rsidRDefault="004F776F" w:rsidP="004F776F">
      <w:pPr>
        <w:spacing w:line="240" w:lineRule="auto"/>
        <w:ind w:left="2835"/>
        <w:jc w:val="both"/>
        <w:rPr>
          <w:sz w:val="20"/>
          <w:szCs w:val="20"/>
          <w:lang w:val="en-US"/>
        </w:rPr>
      </w:pPr>
    </w:p>
    <w:p w14:paraId="30665CF4" w14:textId="77777777" w:rsidR="004F776F" w:rsidRDefault="004F776F" w:rsidP="004F776F">
      <w:pPr>
        <w:spacing w:line="240" w:lineRule="auto"/>
        <w:ind w:left="2835"/>
        <w:jc w:val="both"/>
        <w:rPr>
          <w:b/>
          <w:sz w:val="20"/>
          <w:szCs w:val="20"/>
          <w:lang w:val="en-US"/>
        </w:rPr>
      </w:pPr>
      <w:r w:rsidRPr="005E3576">
        <w:rPr>
          <w:b/>
          <w:sz w:val="20"/>
          <w:szCs w:val="20"/>
          <w:lang w:val="en-US"/>
        </w:rPr>
        <w:t>Abstract</w:t>
      </w:r>
    </w:p>
    <w:p w14:paraId="1A1EF92F" w14:textId="07311F91" w:rsidR="00A93C2F" w:rsidRPr="00884D9F" w:rsidRDefault="00A93C2F" w:rsidP="004F776F">
      <w:pPr>
        <w:spacing w:line="240" w:lineRule="auto"/>
        <w:ind w:left="2835"/>
        <w:jc w:val="both"/>
        <w:rPr>
          <w:bCs/>
          <w:sz w:val="20"/>
          <w:szCs w:val="20"/>
          <w:lang w:val="en-US"/>
        </w:rPr>
      </w:pPr>
      <w:r w:rsidRPr="00884D9F">
        <w:rPr>
          <w:bCs/>
          <w:sz w:val="20"/>
          <w:szCs w:val="20"/>
          <w:lang w:val="en-US"/>
        </w:rPr>
        <w:t xml:space="preserve">This article aims to understand the delineation of socio-environmental conflicts in the municipality of </w:t>
      </w:r>
      <w:proofErr w:type="spellStart"/>
      <w:r w:rsidRPr="00884D9F">
        <w:rPr>
          <w:bCs/>
          <w:sz w:val="20"/>
          <w:szCs w:val="20"/>
          <w:lang w:val="en-US"/>
        </w:rPr>
        <w:t>Abaetetuba</w:t>
      </w:r>
      <w:proofErr w:type="spellEnd"/>
      <w:r w:rsidRPr="00884D9F">
        <w:rPr>
          <w:bCs/>
          <w:sz w:val="20"/>
          <w:szCs w:val="20"/>
          <w:lang w:val="en-US"/>
        </w:rPr>
        <w:t xml:space="preserve">/PA, pointing out causes, subjects involved and impacts. It presents the results of a state-of-the-art study without a time frame based on academic productions available in the digital databases Google Scholar, </w:t>
      </w:r>
      <w:proofErr w:type="spellStart"/>
      <w:r w:rsidRPr="00884D9F">
        <w:rPr>
          <w:bCs/>
          <w:sz w:val="20"/>
          <w:szCs w:val="20"/>
          <w:lang w:val="en-US"/>
        </w:rPr>
        <w:t>Scielo</w:t>
      </w:r>
      <w:proofErr w:type="spellEnd"/>
      <w:r w:rsidRPr="00884D9F">
        <w:rPr>
          <w:bCs/>
          <w:sz w:val="20"/>
          <w:szCs w:val="20"/>
          <w:lang w:val="en-US"/>
        </w:rPr>
        <w:t xml:space="preserve"> and the library of the Graduate Program in City, Territory and Identity at UFPA, </w:t>
      </w:r>
      <w:proofErr w:type="spellStart"/>
      <w:r w:rsidRPr="00884D9F">
        <w:rPr>
          <w:bCs/>
          <w:sz w:val="20"/>
          <w:szCs w:val="20"/>
          <w:lang w:val="en-US"/>
        </w:rPr>
        <w:t>Abaetetuba</w:t>
      </w:r>
      <w:proofErr w:type="spellEnd"/>
      <w:r w:rsidRPr="00884D9F">
        <w:rPr>
          <w:bCs/>
          <w:sz w:val="20"/>
          <w:szCs w:val="20"/>
          <w:lang w:val="en-US"/>
        </w:rPr>
        <w:t xml:space="preserve"> campus. The central causes relate to land-use planning aimed at capitalist expansion in the Brazilian Amazon, materialized in large logistics projects, monocultures and the fragility of traditional territories. The subjects highlighted are traditional populations, companies and the state. The impacts include water contamination, species extinction, disease and violence. The conclusion is that various groups that have been present in the municipality for centuries are having their lives made precarious by capitalist territorialization with state backing.</w:t>
      </w:r>
    </w:p>
    <w:p w14:paraId="74F40EB8" w14:textId="1D870175" w:rsidR="003706E9" w:rsidRPr="00E939AB" w:rsidRDefault="004F776F" w:rsidP="00E939AB">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00BB50D1" w:rsidRPr="00BB50D1">
        <w:rPr>
          <w:sz w:val="20"/>
          <w:szCs w:val="20"/>
          <w:lang w:val="en-US"/>
        </w:rPr>
        <w:t>Socio-environmental conflicts;</w:t>
      </w:r>
      <w:r w:rsidR="000B3181" w:rsidRPr="000B3181">
        <w:t xml:space="preserve"> </w:t>
      </w:r>
      <w:r w:rsidR="000B3181" w:rsidRPr="000B3181">
        <w:rPr>
          <w:sz w:val="20"/>
          <w:szCs w:val="20"/>
          <w:lang w:val="en-US"/>
        </w:rPr>
        <w:t>The state of the art</w:t>
      </w:r>
      <w:r w:rsidR="000F4BEB">
        <w:rPr>
          <w:sz w:val="20"/>
          <w:szCs w:val="20"/>
          <w:lang w:val="en-US"/>
        </w:rPr>
        <w:t xml:space="preserve">; </w:t>
      </w:r>
      <w:proofErr w:type="spellStart"/>
      <w:r w:rsidR="00BB50D1" w:rsidRPr="00BB50D1">
        <w:rPr>
          <w:sz w:val="20"/>
          <w:szCs w:val="20"/>
          <w:lang w:val="en-US"/>
        </w:rPr>
        <w:t>Abaetetuba</w:t>
      </w:r>
      <w:proofErr w:type="spellEnd"/>
      <w:r w:rsidR="00BB50D1" w:rsidRPr="00BB50D1">
        <w:rPr>
          <w:sz w:val="20"/>
          <w:szCs w:val="20"/>
          <w:lang w:val="en-US"/>
        </w:rPr>
        <w:t>.</w:t>
      </w:r>
    </w:p>
    <w:p w14:paraId="56191A86" w14:textId="29670CEB" w:rsidR="00990F76" w:rsidRDefault="004F776F" w:rsidP="003706E9">
      <w:pPr>
        <w:numPr>
          <w:ilvl w:val="0"/>
          <w:numId w:val="1"/>
        </w:numPr>
        <w:spacing w:line="360" w:lineRule="auto"/>
        <w:rPr>
          <w:b/>
          <w:sz w:val="24"/>
          <w:szCs w:val="24"/>
        </w:rPr>
      </w:pPr>
      <w:r>
        <w:rPr>
          <w:b/>
          <w:sz w:val="24"/>
          <w:szCs w:val="24"/>
        </w:rPr>
        <w:lastRenderedPageBreak/>
        <w:t>INTRODUÇÃO</w:t>
      </w:r>
    </w:p>
    <w:p w14:paraId="7E3EBC9D" w14:textId="77777777" w:rsidR="000F4BEB" w:rsidRPr="003706E9" w:rsidRDefault="000F4BEB" w:rsidP="000F4BEB">
      <w:pPr>
        <w:spacing w:line="360" w:lineRule="auto"/>
        <w:ind w:left="1020"/>
        <w:rPr>
          <w:b/>
          <w:sz w:val="24"/>
          <w:szCs w:val="24"/>
        </w:rPr>
      </w:pPr>
    </w:p>
    <w:p w14:paraId="093A7B09" w14:textId="77777777" w:rsidR="00F217E4" w:rsidRDefault="00F217E4" w:rsidP="00F217E4">
      <w:pPr>
        <w:spacing w:line="360" w:lineRule="auto"/>
        <w:ind w:firstLine="708"/>
        <w:jc w:val="both"/>
        <w:rPr>
          <w:sz w:val="24"/>
          <w:szCs w:val="24"/>
        </w:rPr>
      </w:pPr>
      <w:bookmarkStart w:id="0" w:name="_Hlk200189076"/>
      <w:r w:rsidRPr="00074DF5">
        <w:rPr>
          <w:sz w:val="24"/>
          <w:szCs w:val="24"/>
        </w:rPr>
        <w:t xml:space="preserve">Abaetetuba é um município localizado na margem direita da foz do rio Tocantins, situando-se na região nordeste do Estado do Pará, Amazônia brasileira, possui extensão territorial de 1.610,646km² (IBGE, 2023) e população de 158.188 habitantes (IBGE, 2022), de forma que apresenta grande sociobiodiversidade nos seus 14 bairros da zona urbana e aproximadamente 49 colônias da zona rural, a qual é composta por estradas, ramais, distrito de Vila de Beja e 72 ilhas interligadas por rios, furos e igarapés (Silva, 2021). </w:t>
      </w:r>
    </w:p>
    <w:p w14:paraId="6B6D2239" w14:textId="690BEAC5" w:rsidR="00F217E4" w:rsidRPr="00074DF5" w:rsidRDefault="00F217E4" w:rsidP="00F217E4">
      <w:pPr>
        <w:spacing w:line="360" w:lineRule="auto"/>
        <w:ind w:firstLine="708"/>
        <w:jc w:val="both"/>
        <w:rPr>
          <w:sz w:val="24"/>
          <w:szCs w:val="24"/>
        </w:rPr>
      </w:pPr>
      <w:r w:rsidRPr="00074DF5">
        <w:rPr>
          <w:sz w:val="24"/>
          <w:szCs w:val="24"/>
        </w:rPr>
        <w:t>No censo demográfico realizado no ano de 2022 pelo Instituto Brasileiro de Geografia e Estatística (IBGE) se ressalta que 112.187 pessoas se autodeclararam pardas, 15.895 pretas, 29.624 brancas e 107 amarelas. No que se relaciona à etnicidade</w:t>
      </w:r>
      <w:r>
        <w:rPr>
          <w:sz w:val="24"/>
          <w:szCs w:val="24"/>
        </w:rPr>
        <w:t>,</w:t>
      </w:r>
      <w:r w:rsidRPr="00074DF5">
        <w:rPr>
          <w:sz w:val="24"/>
          <w:szCs w:val="24"/>
        </w:rPr>
        <w:t xml:space="preserve"> </w:t>
      </w:r>
      <w:r>
        <w:rPr>
          <w:sz w:val="24"/>
          <w:szCs w:val="24"/>
        </w:rPr>
        <w:t>contabilizaram-se</w:t>
      </w:r>
      <w:r w:rsidRPr="00074DF5">
        <w:rPr>
          <w:sz w:val="24"/>
          <w:szCs w:val="24"/>
        </w:rPr>
        <w:t xml:space="preserve"> 14.526 quilombolas, sendo 51,82% residentes em quilombos e 48,18% não residentes, além de 93 indígenas não aldeados. </w:t>
      </w:r>
    </w:p>
    <w:p w14:paraId="54C6DA91" w14:textId="77777777" w:rsidR="00F217E4" w:rsidRDefault="00F217E4" w:rsidP="00F217E4">
      <w:pPr>
        <w:spacing w:line="360" w:lineRule="auto"/>
        <w:ind w:firstLine="708"/>
        <w:jc w:val="both"/>
        <w:rPr>
          <w:sz w:val="24"/>
          <w:szCs w:val="24"/>
        </w:rPr>
      </w:pPr>
      <w:r w:rsidRPr="00074DF5">
        <w:rPr>
          <w:sz w:val="24"/>
          <w:szCs w:val="24"/>
        </w:rPr>
        <w:t>É importante circundar a composição social do município levando em consideração a tentativa de apagamento da ancestralidade e territorialidade de pretos, pardos e/ou povos e comunidades tradicionais, atentando-se que aldeias indígenas não são mais identificadas e os 16 quilombos titulados foram desacreditados até o ano de 2002, quando começaram a conquistar a titulação (Silva, 2021). Dessa forma, povos e comunidades tradicionais dificilmente são mencionados a nível governamental, com exceção de comunidades ribeirinhas – que são mencionadas, mas não são respeitadas enquanto territórios tradicionais.</w:t>
      </w:r>
    </w:p>
    <w:p w14:paraId="6BBBE23C" w14:textId="77777777" w:rsidR="00F217E4" w:rsidRDefault="00F217E4" w:rsidP="00F217E4">
      <w:pPr>
        <w:spacing w:line="360" w:lineRule="auto"/>
        <w:ind w:firstLine="708"/>
        <w:jc w:val="both"/>
        <w:rPr>
          <w:sz w:val="24"/>
          <w:szCs w:val="24"/>
        </w:rPr>
      </w:pPr>
      <w:r w:rsidRPr="00074DF5">
        <w:rPr>
          <w:sz w:val="24"/>
          <w:szCs w:val="24"/>
        </w:rPr>
        <w:t xml:space="preserve">Essa realidade vem se intensificando pela iminente necessidade do capital de circulação de mercadorias numa escala global que se sobrepôs nos municípios vizinhos, a exemplo de Barcarena e Moju, e adentrou com minerodutos, monoculturas em grandes latifúndios, complexo industrial-portuário e tantas outras ameaças que desde o final do século XX são prioridades no planejamento da região amazônica e chegam à Abaetetuba pela poluição da terra, do ar e das águas. </w:t>
      </w:r>
    </w:p>
    <w:p w14:paraId="21E317C7" w14:textId="32672FCC" w:rsidR="00F217E4" w:rsidRDefault="00F217E4" w:rsidP="00F217E4">
      <w:pPr>
        <w:spacing w:line="360" w:lineRule="auto"/>
        <w:ind w:firstLine="708"/>
        <w:jc w:val="both"/>
        <w:rPr>
          <w:sz w:val="24"/>
          <w:szCs w:val="24"/>
        </w:rPr>
      </w:pPr>
      <w:r>
        <w:rPr>
          <w:sz w:val="24"/>
          <w:szCs w:val="24"/>
        </w:rPr>
        <w:lastRenderedPageBreak/>
        <w:t>A</w:t>
      </w:r>
      <w:r w:rsidRPr="00074DF5">
        <w:rPr>
          <w:sz w:val="24"/>
          <w:szCs w:val="24"/>
        </w:rPr>
        <w:t>ssociadamente</w:t>
      </w:r>
      <w:r>
        <w:rPr>
          <w:sz w:val="24"/>
          <w:szCs w:val="24"/>
        </w:rPr>
        <w:t>, se apresenta</w:t>
      </w:r>
      <w:r w:rsidRPr="00074DF5">
        <w:rPr>
          <w:sz w:val="24"/>
          <w:szCs w:val="24"/>
        </w:rPr>
        <w:t xml:space="preserve"> pelo ordenamento territorial municipal definido no Plano Diretor de Desenvolvimento Urbano (PDDU) aprovado em 2016 e em vigência até 2026, o qual abriu o município para a infraestrutura logística necessária à expansão e à anexação capitalista dentro dos territórios de povos e comunidades tradicionais</w:t>
      </w:r>
      <w:r>
        <w:rPr>
          <w:sz w:val="24"/>
          <w:szCs w:val="24"/>
        </w:rPr>
        <w:t xml:space="preserve">  sem nem informa-los</w:t>
      </w:r>
      <w:r w:rsidRPr="00074DF5">
        <w:rPr>
          <w:sz w:val="24"/>
          <w:szCs w:val="24"/>
        </w:rPr>
        <w:t xml:space="preserve">, </w:t>
      </w:r>
      <w:r>
        <w:rPr>
          <w:sz w:val="24"/>
          <w:szCs w:val="24"/>
        </w:rPr>
        <w:t xml:space="preserve">sendo </w:t>
      </w:r>
      <w:r w:rsidRPr="00074DF5">
        <w:rPr>
          <w:sz w:val="24"/>
          <w:szCs w:val="24"/>
        </w:rPr>
        <w:t xml:space="preserve">descoberto somente após a multinacional </w:t>
      </w:r>
      <w:r>
        <w:rPr>
          <w:sz w:val="24"/>
          <w:szCs w:val="24"/>
        </w:rPr>
        <w:t xml:space="preserve">norte-americana </w:t>
      </w:r>
      <w:r w:rsidRPr="00074DF5">
        <w:rPr>
          <w:sz w:val="24"/>
          <w:szCs w:val="24"/>
        </w:rPr>
        <w:t>Cargill</w:t>
      </w:r>
      <w:r w:rsidR="00A164ED">
        <w:rPr>
          <w:sz w:val="24"/>
          <w:szCs w:val="24"/>
        </w:rPr>
        <w:t xml:space="preserve"> Agrícola S.A</w:t>
      </w:r>
      <w:r w:rsidRPr="00074DF5">
        <w:rPr>
          <w:sz w:val="24"/>
          <w:szCs w:val="24"/>
        </w:rPr>
        <w:t>, segunda maior empresa de capital fechado do mundo, informar que iria se anexar com um Terminal de Uso Privado (TUP) nas ilhas de Abaetetuba</w:t>
      </w:r>
      <w:r w:rsidR="00F56B92">
        <w:rPr>
          <w:sz w:val="24"/>
          <w:szCs w:val="24"/>
        </w:rPr>
        <w:t>.</w:t>
      </w:r>
    </w:p>
    <w:p w14:paraId="2013EA10" w14:textId="197673F8" w:rsidR="00F217E4" w:rsidRDefault="00A930A7" w:rsidP="00F217E4">
      <w:pPr>
        <w:spacing w:line="360" w:lineRule="auto"/>
        <w:ind w:firstLine="708"/>
        <w:jc w:val="both"/>
        <w:rPr>
          <w:sz w:val="24"/>
          <w:szCs w:val="24"/>
        </w:rPr>
      </w:pPr>
      <w:r>
        <w:rPr>
          <w:sz w:val="24"/>
          <w:szCs w:val="24"/>
        </w:rPr>
        <w:t>Nesse sentido</w:t>
      </w:r>
      <w:r w:rsidR="00F217E4">
        <w:rPr>
          <w:sz w:val="24"/>
          <w:szCs w:val="24"/>
        </w:rPr>
        <w:t>, a</w:t>
      </w:r>
      <w:r w:rsidR="00F217E4" w:rsidRPr="00074DF5">
        <w:rPr>
          <w:sz w:val="24"/>
          <w:szCs w:val="24"/>
        </w:rPr>
        <w:t xml:space="preserve"> noção de conflito socioambiental aqui abordada se ancora no que é defendido por Little (2004) e </w:t>
      </w:r>
      <w:proofErr w:type="spellStart"/>
      <w:r w:rsidR="00F217E4" w:rsidRPr="00074DF5">
        <w:rPr>
          <w:sz w:val="24"/>
          <w:szCs w:val="24"/>
        </w:rPr>
        <w:t>Acselrad</w:t>
      </w:r>
      <w:proofErr w:type="spellEnd"/>
      <w:r w:rsidR="00F217E4" w:rsidRPr="00074DF5">
        <w:rPr>
          <w:sz w:val="24"/>
          <w:szCs w:val="24"/>
        </w:rPr>
        <w:t xml:space="preserve"> (2010), para Little se trata de “embates entre grupos sociais em função de seus distintos modos de inter-relacionamento ecológico, isto é, com seus respectivos meios social e natural” (p.1). Neste horizonte analítico, </w:t>
      </w:r>
      <w:proofErr w:type="spellStart"/>
      <w:r w:rsidR="00F217E4" w:rsidRPr="00074DF5">
        <w:rPr>
          <w:sz w:val="24"/>
          <w:szCs w:val="24"/>
        </w:rPr>
        <w:t>Acselrad</w:t>
      </w:r>
      <w:proofErr w:type="spellEnd"/>
      <w:r w:rsidR="00F217E4" w:rsidRPr="00074DF5">
        <w:rPr>
          <w:sz w:val="24"/>
          <w:szCs w:val="24"/>
        </w:rPr>
        <w:t xml:space="preserve"> aponta os conflitos socioambientais como a ausência ou quebra de compatibilidade entre certas práticas espaciais, “colocando-se em questão a forma de distribuição do poder sobre os recursos do território” (p.2).</w:t>
      </w:r>
    </w:p>
    <w:p w14:paraId="37072734" w14:textId="6515B957" w:rsidR="00F217E4" w:rsidRDefault="00A9128F" w:rsidP="00F217E4">
      <w:pPr>
        <w:spacing w:line="360" w:lineRule="auto"/>
        <w:ind w:firstLine="708"/>
        <w:jc w:val="both"/>
        <w:rPr>
          <w:sz w:val="24"/>
          <w:szCs w:val="24"/>
        </w:rPr>
      </w:pPr>
      <w:r>
        <w:rPr>
          <w:sz w:val="24"/>
          <w:szCs w:val="24"/>
        </w:rPr>
        <w:t>Assim</w:t>
      </w:r>
      <w:r w:rsidR="00F217E4" w:rsidRPr="00973985">
        <w:rPr>
          <w:sz w:val="24"/>
          <w:szCs w:val="24"/>
        </w:rPr>
        <w:t xml:space="preserve">, </w:t>
      </w:r>
      <w:r w:rsidR="00F217E4">
        <w:rPr>
          <w:sz w:val="24"/>
          <w:szCs w:val="24"/>
        </w:rPr>
        <w:t>o</w:t>
      </w:r>
      <w:r w:rsidR="00F217E4" w:rsidRPr="00C00223">
        <w:rPr>
          <w:sz w:val="24"/>
          <w:szCs w:val="24"/>
        </w:rPr>
        <w:t xml:space="preserve"> objetivo</w:t>
      </w:r>
      <w:r w:rsidR="00F217E4">
        <w:rPr>
          <w:sz w:val="24"/>
          <w:szCs w:val="24"/>
        </w:rPr>
        <w:t xml:space="preserve"> deste trabalho circunda</w:t>
      </w:r>
      <w:r w:rsidR="00F217E4" w:rsidRPr="00C00223">
        <w:rPr>
          <w:sz w:val="24"/>
          <w:szCs w:val="24"/>
        </w:rPr>
        <w:t xml:space="preserve"> compreender o delineamento de conflitos socioambientais no município de Abaetetuba/PA</w:t>
      </w:r>
      <w:r w:rsidR="00F217E4">
        <w:rPr>
          <w:sz w:val="24"/>
          <w:szCs w:val="24"/>
        </w:rPr>
        <w:t xml:space="preserve">, apontando-se causas, sujeitos envolvidos e impactos. Paralelamente, buscou-se visualizar se há produção na área de Serviço Social acerca da temática, haja vista que os resultados </w:t>
      </w:r>
      <w:r w:rsidR="00CF1C8E">
        <w:rPr>
          <w:sz w:val="24"/>
          <w:szCs w:val="24"/>
        </w:rPr>
        <w:t xml:space="preserve">do estado da arte </w:t>
      </w:r>
      <w:r w:rsidR="00F217E4">
        <w:rPr>
          <w:sz w:val="24"/>
          <w:szCs w:val="24"/>
        </w:rPr>
        <w:t xml:space="preserve">fazem parte da construção de dissertação a ser apresentada ao curso de mestrado do Programa de Pós-Graduação em Serviço Social da Universidade Federal do Pará </w:t>
      </w:r>
      <w:r w:rsidR="002D1EB8">
        <w:rPr>
          <w:sz w:val="24"/>
          <w:szCs w:val="24"/>
        </w:rPr>
        <w:t xml:space="preserve">- </w:t>
      </w:r>
      <w:r w:rsidR="00F217E4">
        <w:rPr>
          <w:sz w:val="24"/>
          <w:szCs w:val="24"/>
        </w:rPr>
        <w:t>PPGSS/UFPA, indicando limites e possibilidades da intervenção de assistentes sociais nesta realidade.</w:t>
      </w:r>
    </w:p>
    <w:p w14:paraId="2877C2FE" w14:textId="0A5B2C70" w:rsidR="00F217E4" w:rsidRDefault="00F217E4" w:rsidP="00F217E4">
      <w:pPr>
        <w:spacing w:line="360" w:lineRule="auto"/>
        <w:ind w:firstLine="708"/>
        <w:jc w:val="both"/>
        <w:rPr>
          <w:sz w:val="24"/>
          <w:szCs w:val="24"/>
        </w:rPr>
      </w:pPr>
      <w:r>
        <w:rPr>
          <w:sz w:val="24"/>
          <w:szCs w:val="24"/>
        </w:rPr>
        <w:t xml:space="preserve">Neste viés, definiu-se </w:t>
      </w:r>
      <w:r w:rsidRPr="00973985">
        <w:rPr>
          <w:sz w:val="24"/>
          <w:szCs w:val="24"/>
        </w:rPr>
        <w:t xml:space="preserve">como base </w:t>
      </w:r>
      <w:r>
        <w:rPr>
          <w:sz w:val="24"/>
          <w:szCs w:val="24"/>
        </w:rPr>
        <w:t>metodológica</w:t>
      </w:r>
      <w:r w:rsidR="0056224E">
        <w:rPr>
          <w:sz w:val="24"/>
          <w:szCs w:val="24"/>
        </w:rPr>
        <w:t xml:space="preserve"> </w:t>
      </w:r>
      <w:r w:rsidRPr="00973985">
        <w:rPr>
          <w:sz w:val="24"/>
          <w:szCs w:val="24"/>
        </w:rPr>
        <w:t xml:space="preserve">que embora os trabalhos selecionados não utilizassem o termo “conflito socioambiental” no título ou no resumo, o foco de pesquisa em embates </w:t>
      </w:r>
      <w:r>
        <w:rPr>
          <w:sz w:val="24"/>
          <w:szCs w:val="24"/>
        </w:rPr>
        <w:t>socio</w:t>
      </w:r>
      <w:r w:rsidRPr="00973985">
        <w:rPr>
          <w:sz w:val="24"/>
          <w:szCs w:val="24"/>
        </w:rPr>
        <w:t xml:space="preserve">territoriais no </w:t>
      </w:r>
      <w:r>
        <w:rPr>
          <w:sz w:val="24"/>
          <w:szCs w:val="24"/>
        </w:rPr>
        <w:t xml:space="preserve">referido </w:t>
      </w:r>
      <w:r w:rsidRPr="00973985">
        <w:rPr>
          <w:sz w:val="24"/>
          <w:szCs w:val="24"/>
        </w:rPr>
        <w:t xml:space="preserve">município justificaria a seleção. </w:t>
      </w:r>
      <w:r>
        <w:rPr>
          <w:sz w:val="24"/>
          <w:szCs w:val="24"/>
        </w:rPr>
        <w:t>Estabeleceu</w:t>
      </w:r>
      <w:r w:rsidRPr="00973985">
        <w:rPr>
          <w:sz w:val="24"/>
          <w:szCs w:val="24"/>
        </w:rPr>
        <w:t>-se como descritores</w:t>
      </w:r>
      <w:r>
        <w:rPr>
          <w:sz w:val="24"/>
          <w:szCs w:val="24"/>
        </w:rPr>
        <w:t xml:space="preserve"> </w:t>
      </w:r>
      <w:r w:rsidRPr="00973985">
        <w:rPr>
          <w:sz w:val="24"/>
          <w:szCs w:val="24"/>
        </w:rPr>
        <w:t xml:space="preserve">“Conflitos socioambientais” </w:t>
      </w:r>
      <w:r>
        <w:rPr>
          <w:sz w:val="24"/>
          <w:szCs w:val="24"/>
        </w:rPr>
        <w:t>e</w:t>
      </w:r>
      <w:r w:rsidRPr="00973985">
        <w:rPr>
          <w:sz w:val="24"/>
          <w:szCs w:val="24"/>
        </w:rPr>
        <w:t xml:space="preserve"> “Abaetetuba”</w:t>
      </w:r>
      <w:r>
        <w:rPr>
          <w:sz w:val="24"/>
          <w:szCs w:val="24"/>
        </w:rPr>
        <w:t xml:space="preserve">, pois </w:t>
      </w:r>
      <w:r w:rsidRPr="00973985">
        <w:rPr>
          <w:sz w:val="24"/>
          <w:szCs w:val="24"/>
        </w:rPr>
        <w:t>se notou que a combinação demonstrava todos os trabalho</w:t>
      </w:r>
      <w:r>
        <w:rPr>
          <w:sz w:val="24"/>
          <w:szCs w:val="24"/>
        </w:rPr>
        <w:t xml:space="preserve">s. </w:t>
      </w:r>
    </w:p>
    <w:p w14:paraId="15806098" w14:textId="77777777" w:rsidR="00F217E4" w:rsidRDefault="00F217E4" w:rsidP="00F217E4">
      <w:pPr>
        <w:spacing w:line="360" w:lineRule="auto"/>
        <w:ind w:firstLine="708"/>
        <w:jc w:val="both"/>
        <w:rPr>
          <w:sz w:val="24"/>
          <w:szCs w:val="24"/>
        </w:rPr>
      </w:pPr>
      <w:r>
        <w:rPr>
          <w:sz w:val="24"/>
          <w:szCs w:val="24"/>
        </w:rPr>
        <w:lastRenderedPageBreak/>
        <w:t>Os locais de busca delimitados foram as</w:t>
      </w:r>
      <w:r w:rsidRPr="00973985">
        <w:rPr>
          <w:sz w:val="24"/>
          <w:szCs w:val="24"/>
        </w:rPr>
        <w:t xml:space="preserve"> bases de dados digitais</w:t>
      </w:r>
      <w:r>
        <w:rPr>
          <w:sz w:val="24"/>
          <w:szCs w:val="24"/>
        </w:rPr>
        <w:t xml:space="preserve"> </w:t>
      </w:r>
      <w:r w:rsidRPr="00973985">
        <w:rPr>
          <w:sz w:val="24"/>
          <w:szCs w:val="24"/>
        </w:rPr>
        <w:t xml:space="preserve">Google Acadêmico, </w:t>
      </w:r>
      <w:proofErr w:type="spellStart"/>
      <w:r w:rsidRPr="00973985">
        <w:rPr>
          <w:sz w:val="24"/>
          <w:szCs w:val="24"/>
        </w:rPr>
        <w:t>Scielo</w:t>
      </w:r>
      <w:proofErr w:type="spellEnd"/>
      <w:r w:rsidRPr="00973985">
        <w:rPr>
          <w:sz w:val="24"/>
          <w:szCs w:val="24"/>
        </w:rPr>
        <w:t xml:space="preserve"> e biblioteca digital do Programa de Pós-Graduação em Cidade, Território e Identidade (PPGCIT) da Universidade Federal do Pará – Campus Abaetetuba, a qual possui </w:t>
      </w:r>
      <w:r>
        <w:rPr>
          <w:sz w:val="24"/>
          <w:szCs w:val="24"/>
        </w:rPr>
        <w:t>somente</w:t>
      </w:r>
      <w:r w:rsidRPr="00973985">
        <w:rPr>
          <w:sz w:val="24"/>
          <w:szCs w:val="24"/>
        </w:rPr>
        <w:t xml:space="preserve"> curso de mestrado. Os dois primeiros foram escolhidos pela vasta quantidade de materiais que disponibilizam e o último por ser o único programa de pós-graduação gratuito do município, de modo </w:t>
      </w:r>
      <w:r>
        <w:rPr>
          <w:sz w:val="24"/>
          <w:szCs w:val="24"/>
        </w:rPr>
        <w:t>a</w:t>
      </w:r>
      <w:r w:rsidRPr="00973985">
        <w:rPr>
          <w:sz w:val="24"/>
          <w:szCs w:val="24"/>
        </w:rPr>
        <w:t xml:space="preserve"> oferta</w:t>
      </w:r>
      <w:r>
        <w:rPr>
          <w:sz w:val="24"/>
          <w:szCs w:val="24"/>
        </w:rPr>
        <w:t>r</w:t>
      </w:r>
      <w:r w:rsidRPr="00973985">
        <w:rPr>
          <w:sz w:val="24"/>
          <w:szCs w:val="24"/>
        </w:rPr>
        <w:t xml:space="preserve"> materiais </w:t>
      </w:r>
      <w:r>
        <w:rPr>
          <w:sz w:val="24"/>
          <w:szCs w:val="24"/>
        </w:rPr>
        <w:t>com maior</w:t>
      </w:r>
      <w:r w:rsidRPr="00973985">
        <w:rPr>
          <w:sz w:val="24"/>
          <w:szCs w:val="24"/>
        </w:rPr>
        <w:t xml:space="preserve"> espec</w:t>
      </w:r>
      <w:r>
        <w:rPr>
          <w:sz w:val="24"/>
          <w:szCs w:val="24"/>
        </w:rPr>
        <w:t>ificidade</w:t>
      </w:r>
      <w:r w:rsidRPr="00973985">
        <w:rPr>
          <w:sz w:val="24"/>
          <w:szCs w:val="24"/>
        </w:rPr>
        <w:t xml:space="preserve"> sobre a realidade municipal. </w:t>
      </w:r>
    </w:p>
    <w:p w14:paraId="79066448" w14:textId="2B5F9116" w:rsidR="00F217E4" w:rsidRPr="002D5EDA" w:rsidRDefault="00F217E4" w:rsidP="00C2121A">
      <w:pPr>
        <w:spacing w:line="360" w:lineRule="auto"/>
        <w:ind w:firstLine="708"/>
        <w:jc w:val="both"/>
        <w:rPr>
          <w:sz w:val="24"/>
          <w:szCs w:val="24"/>
        </w:rPr>
      </w:pPr>
      <w:r w:rsidRPr="002D5EDA">
        <w:rPr>
          <w:sz w:val="24"/>
          <w:szCs w:val="24"/>
        </w:rPr>
        <w:t>Para maior completude das buscas, não houve recorte temporal e os critérios de seleção se resumiram a materiais gratuitos, escritos em língua portuguesa, que tivessem por foc</w:t>
      </w:r>
      <w:r>
        <w:rPr>
          <w:sz w:val="24"/>
          <w:szCs w:val="24"/>
        </w:rPr>
        <w:t>o</w:t>
      </w:r>
      <w:r w:rsidRPr="002D5EDA">
        <w:rPr>
          <w:sz w:val="24"/>
          <w:szCs w:val="24"/>
        </w:rPr>
        <w:t xml:space="preserve"> Abaetetuba e tratassem de conflitos socioambientais. Foram selecionadas 8 produções publicadas entre 2019 e 2023, sendo 4 dissertações e 4 artigos científicos</w:t>
      </w:r>
      <w:r w:rsidR="00882184">
        <w:rPr>
          <w:sz w:val="24"/>
          <w:szCs w:val="24"/>
        </w:rPr>
        <w:t>, um único artigo foi escrito por assistentes sociais</w:t>
      </w:r>
      <w:r w:rsidRPr="002D5EDA">
        <w:rPr>
          <w:sz w:val="24"/>
          <w:szCs w:val="24"/>
        </w:rPr>
        <w:t xml:space="preserve">. </w:t>
      </w:r>
    </w:p>
    <w:bookmarkEnd w:id="0"/>
    <w:p w14:paraId="6FB0BCBE" w14:textId="006DBBC6" w:rsidR="004F776F" w:rsidRDefault="004F776F" w:rsidP="00C2121A">
      <w:pPr>
        <w:spacing w:line="360" w:lineRule="auto"/>
        <w:jc w:val="both"/>
        <w:rPr>
          <w:sz w:val="24"/>
          <w:szCs w:val="24"/>
        </w:rPr>
      </w:pPr>
    </w:p>
    <w:p w14:paraId="5B51DF9A" w14:textId="26E91300" w:rsidR="009C6CC7" w:rsidRDefault="004F776F" w:rsidP="00C2121A">
      <w:pPr>
        <w:spacing w:line="360" w:lineRule="auto"/>
        <w:jc w:val="both"/>
        <w:rPr>
          <w:b/>
          <w:sz w:val="24"/>
          <w:szCs w:val="24"/>
        </w:rPr>
      </w:pPr>
      <w:r>
        <w:rPr>
          <w:b/>
          <w:sz w:val="24"/>
          <w:szCs w:val="24"/>
        </w:rPr>
        <w:t>2</w:t>
      </w:r>
      <w:r>
        <w:rPr>
          <w:b/>
          <w:sz w:val="24"/>
          <w:szCs w:val="24"/>
        </w:rPr>
        <w:tab/>
      </w:r>
      <w:r w:rsidR="0069642D" w:rsidRPr="0069642D">
        <w:rPr>
          <w:b/>
          <w:sz w:val="24"/>
          <w:szCs w:val="24"/>
        </w:rPr>
        <w:t>ORDENAMENTO</w:t>
      </w:r>
      <w:r w:rsidR="005A6F4C">
        <w:rPr>
          <w:b/>
          <w:sz w:val="24"/>
          <w:szCs w:val="24"/>
        </w:rPr>
        <w:t xml:space="preserve"> TERRITORIAL</w:t>
      </w:r>
      <w:r w:rsidR="0069642D" w:rsidRPr="0069642D">
        <w:rPr>
          <w:b/>
          <w:sz w:val="24"/>
          <w:szCs w:val="24"/>
        </w:rPr>
        <w:t xml:space="preserve"> E EXPANSÃO</w:t>
      </w:r>
      <w:r w:rsidR="00F65463">
        <w:rPr>
          <w:b/>
          <w:sz w:val="24"/>
          <w:szCs w:val="24"/>
        </w:rPr>
        <w:t xml:space="preserve"> CAPITALISTA</w:t>
      </w:r>
      <w:r w:rsidR="0069642D" w:rsidRPr="0069642D">
        <w:rPr>
          <w:b/>
          <w:sz w:val="24"/>
          <w:szCs w:val="24"/>
        </w:rPr>
        <w:t>: AS CAUSAS ESTRUTURANTES D</w:t>
      </w:r>
      <w:r w:rsidR="0022145C">
        <w:rPr>
          <w:b/>
          <w:sz w:val="24"/>
          <w:szCs w:val="24"/>
        </w:rPr>
        <w:t>E</w:t>
      </w:r>
      <w:r w:rsidR="0069642D" w:rsidRPr="0069642D">
        <w:rPr>
          <w:b/>
          <w:sz w:val="24"/>
          <w:szCs w:val="24"/>
        </w:rPr>
        <w:t xml:space="preserve"> CONFLITOS SOCIOAMBIENTAIS EM ABAETETUBA/PA</w:t>
      </w:r>
    </w:p>
    <w:p w14:paraId="31D98FAE" w14:textId="5A5EF346" w:rsidR="00C850F7" w:rsidRDefault="00C850F7" w:rsidP="00C2121A">
      <w:pPr>
        <w:spacing w:line="360" w:lineRule="auto"/>
        <w:rPr>
          <w:noProof/>
        </w:rPr>
      </w:pPr>
    </w:p>
    <w:p w14:paraId="2F5D12B3" w14:textId="7A9C6296" w:rsidR="002F1CF0" w:rsidRDefault="008C435C" w:rsidP="00C2121A">
      <w:pPr>
        <w:spacing w:line="360" w:lineRule="auto"/>
        <w:ind w:firstLine="708"/>
        <w:jc w:val="both"/>
        <w:rPr>
          <w:sz w:val="24"/>
          <w:szCs w:val="24"/>
        </w:rPr>
      </w:pPr>
      <w:r>
        <w:rPr>
          <w:sz w:val="24"/>
          <w:szCs w:val="24"/>
        </w:rPr>
        <w:t>Os rebatimentos dos enclaves historicamente perpetrados na Amazônia brasileira se expressam em seus municípios por diferentes frentes, no que tange ao município de Abaetetuba</w:t>
      </w:r>
      <w:r w:rsidR="00FE152E">
        <w:rPr>
          <w:sz w:val="24"/>
          <w:szCs w:val="24"/>
        </w:rPr>
        <w:t>,</w:t>
      </w:r>
      <w:r>
        <w:rPr>
          <w:sz w:val="24"/>
          <w:szCs w:val="24"/>
        </w:rPr>
        <w:t xml:space="preserve"> </w:t>
      </w:r>
      <w:r w:rsidR="00684238">
        <w:rPr>
          <w:sz w:val="24"/>
          <w:szCs w:val="24"/>
        </w:rPr>
        <w:t>d</w:t>
      </w:r>
      <w:r w:rsidR="00F843CB" w:rsidRPr="00BF02E7">
        <w:rPr>
          <w:sz w:val="24"/>
          <w:szCs w:val="24"/>
        </w:rPr>
        <w:t>estaca-se por meio dos 4 artigos e 4 dissertações analisadas</w:t>
      </w:r>
      <w:r w:rsidR="00684238">
        <w:rPr>
          <w:sz w:val="24"/>
          <w:szCs w:val="24"/>
        </w:rPr>
        <w:t xml:space="preserve"> que variados territórios </w:t>
      </w:r>
      <w:r w:rsidR="00AD2117">
        <w:rPr>
          <w:sz w:val="24"/>
          <w:szCs w:val="24"/>
        </w:rPr>
        <w:t xml:space="preserve">foram foco de pesquisa, sobretudo </w:t>
      </w:r>
      <w:r w:rsidR="00245A3A">
        <w:rPr>
          <w:sz w:val="24"/>
          <w:szCs w:val="24"/>
        </w:rPr>
        <w:t>territórios tradicionai</w:t>
      </w:r>
      <w:r w:rsidR="007A2FA7">
        <w:rPr>
          <w:sz w:val="24"/>
          <w:szCs w:val="24"/>
        </w:rPr>
        <w:t>s</w:t>
      </w:r>
      <w:r w:rsidR="00AD2117">
        <w:rPr>
          <w:sz w:val="24"/>
          <w:szCs w:val="24"/>
        </w:rPr>
        <w:t>, a saber:</w:t>
      </w:r>
      <w:r w:rsidR="001B05C4">
        <w:rPr>
          <w:sz w:val="24"/>
          <w:szCs w:val="24"/>
        </w:rPr>
        <w:t xml:space="preserve"> </w:t>
      </w:r>
      <w:r w:rsidR="00F843CB" w:rsidRPr="00BF02E7">
        <w:rPr>
          <w:sz w:val="24"/>
          <w:szCs w:val="24"/>
        </w:rPr>
        <w:t>Ilha do Capim</w:t>
      </w:r>
      <w:r w:rsidR="008272AA">
        <w:rPr>
          <w:sz w:val="24"/>
          <w:szCs w:val="24"/>
        </w:rPr>
        <w:t xml:space="preserve"> (</w:t>
      </w:r>
      <w:r w:rsidR="006521F7">
        <w:rPr>
          <w:sz w:val="24"/>
          <w:szCs w:val="24"/>
        </w:rPr>
        <w:t>Farias; Ferreira</w:t>
      </w:r>
      <w:r w:rsidR="00755395">
        <w:rPr>
          <w:sz w:val="24"/>
          <w:szCs w:val="24"/>
        </w:rPr>
        <w:t xml:space="preserve">; </w:t>
      </w:r>
      <w:r w:rsidR="006521F7">
        <w:rPr>
          <w:sz w:val="24"/>
          <w:szCs w:val="24"/>
        </w:rPr>
        <w:t>Freitas</w:t>
      </w:r>
      <w:r w:rsidR="00755395">
        <w:rPr>
          <w:sz w:val="24"/>
          <w:szCs w:val="24"/>
        </w:rPr>
        <w:t xml:space="preserve">, 2020; </w:t>
      </w:r>
      <w:r w:rsidR="00716809">
        <w:rPr>
          <w:sz w:val="24"/>
          <w:szCs w:val="24"/>
        </w:rPr>
        <w:t>Mesquita; Alves, 2020</w:t>
      </w:r>
      <w:r w:rsidR="006846E5">
        <w:rPr>
          <w:sz w:val="24"/>
          <w:szCs w:val="24"/>
        </w:rPr>
        <w:t>;</w:t>
      </w:r>
      <w:r w:rsidR="00A41F1A">
        <w:rPr>
          <w:sz w:val="24"/>
          <w:szCs w:val="24"/>
        </w:rPr>
        <w:t xml:space="preserve"> Rodrigues, 2022; Silva, 2022</w:t>
      </w:r>
      <w:r w:rsidR="00E03806">
        <w:rPr>
          <w:sz w:val="24"/>
          <w:szCs w:val="24"/>
        </w:rPr>
        <w:t>)</w:t>
      </w:r>
      <w:r w:rsidR="00F843CB" w:rsidRPr="00BF02E7">
        <w:rPr>
          <w:sz w:val="24"/>
          <w:szCs w:val="24"/>
        </w:rPr>
        <w:t xml:space="preserve">, com 4 trabalhos, seguido de 2 </w:t>
      </w:r>
      <w:r w:rsidR="00E03806">
        <w:rPr>
          <w:sz w:val="24"/>
          <w:szCs w:val="24"/>
        </w:rPr>
        <w:t xml:space="preserve">trabalhos </w:t>
      </w:r>
      <w:r w:rsidR="00F843CB" w:rsidRPr="00BF02E7">
        <w:rPr>
          <w:sz w:val="24"/>
          <w:szCs w:val="24"/>
        </w:rPr>
        <w:t>sobre a Ilha do Xingu</w:t>
      </w:r>
      <w:r w:rsidR="00E03806">
        <w:rPr>
          <w:sz w:val="24"/>
          <w:szCs w:val="24"/>
        </w:rPr>
        <w:t xml:space="preserve"> (</w:t>
      </w:r>
      <w:r w:rsidR="00BE7201">
        <w:rPr>
          <w:sz w:val="24"/>
          <w:szCs w:val="24"/>
        </w:rPr>
        <w:t xml:space="preserve">Bastos, 2019; </w:t>
      </w:r>
      <w:r w:rsidR="0046059F">
        <w:rPr>
          <w:sz w:val="24"/>
          <w:szCs w:val="24"/>
        </w:rPr>
        <w:t>Pereira; Magalhães, 2023)</w:t>
      </w:r>
      <w:r w:rsidR="00F843CB" w:rsidRPr="00BF02E7">
        <w:rPr>
          <w:sz w:val="24"/>
          <w:szCs w:val="24"/>
        </w:rPr>
        <w:t xml:space="preserve">, </w:t>
      </w:r>
      <w:r w:rsidR="005D3C37" w:rsidRPr="00BF02E7">
        <w:rPr>
          <w:sz w:val="24"/>
          <w:szCs w:val="24"/>
        </w:rPr>
        <w:t>1</w:t>
      </w:r>
      <w:r w:rsidR="009C7181">
        <w:rPr>
          <w:sz w:val="24"/>
          <w:szCs w:val="24"/>
        </w:rPr>
        <w:t xml:space="preserve"> trabalho</w:t>
      </w:r>
      <w:r w:rsidR="005D3C37" w:rsidRPr="00BF02E7">
        <w:rPr>
          <w:sz w:val="24"/>
          <w:szCs w:val="24"/>
        </w:rPr>
        <w:t xml:space="preserve"> que aborda </w:t>
      </w:r>
      <w:r w:rsidR="007F3279">
        <w:rPr>
          <w:sz w:val="24"/>
          <w:szCs w:val="24"/>
        </w:rPr>
        <w:t>a zona rural de</w:t>
      </w:r>
      <w:r w:rsidR="005D3C37" w:rsidRPr="00BF02E7">
        <w:rPr>
          <w:sz w:val="24"/>
          <w:szCs w:val="24"/>
        </w:rPr>
        <w:t xml:space="preserve"> Guajará de Beja, mas</w:t>
      </w:r>
      <w:r w:rsidR="005D3C37">
        <w:rPr>
          <w:sz w:val="24"/>
          <w:szCs w:val="24"/>
        </w:rPr>
        <w:t xml:space="preserve"> enfoca</w:t>
      </w:r>
      <w:r w:rsidR="005D3C37" w:rsidRPr="00ED25C4">
        <w:rPr>
          <w:sz w:val="24"/>
          <w:szCs w:val="24"/>
        </w:rPr>
        <w:t xml:space="preserve"> complexos portuários</w:t>
      </w:r>
      <w:r w:rsidR="005D3C37" w:rsidRPr="00BF02E7">
        <w:rPr>
          <w:sz w:val="24"/>
          <w:szCs w:val="24"/>
        </w:rPr>
        <w:t xml:space="preserve"> </w:t>
      </w:r>
      <w:r w:rsidR="005D3C37">
        <w:rPr>
          <w:sz w:val="24"/>
          <w:szCs w:val="24"/>
        </w:rPr>
        <w:t>n</w:t>
      </w:r>
      <w:r w:rsidR="005D3C37" w:rsidRPr="00BF02E7">
        <w:rPr>
          <w:sz w:val="24"/>
          <w:szCs w:val="24"/>
        </w:rPr>
        <w:t>o estado do Pará</w:t>
      </w:r>
      <w:r w:rsidR="005D3C37">
        <w:rPr>
          <w:sz w:val="24"/>
          <w:szCs w:val="24"/>
        </w:rPr>
        <w:t xml:space="preserve"> (Silva; Fialho Nascimento; Sá, 2023)</w:t>
      </w:r>
      <w:r w:rsidR="00833484">
        <w:rPr>
          <w:sz w:val="24"/>
          <w:szCs w:val="24"/>
        </w:rPr>
        <w:t xml:space="preserve"> e apenas </w:t>
      </w:r>
      <w:r w:rsidR="00F843CB" w:rsidRPr="00BF02E7">
        <w:rPr>
          <w:sz w:val="24"/>
          <w:szCs w:val="24"/>
        </w:rPr>
        <w:t xml:space="preserve">1 </w:t>
      </w:r>
      <w:r w:rsidR="00F01EE4">
        <w:rPr>
          <w:sz w:val="24"/>
          <w:szCs w:val="24"/>
        </w:rPr>
        <w:t>traba</w:t>
      </w:r>
      <w:r w:rsidR="002C3579">
        <w:rPr>
          <w:sz w:val="24"/>
          <w:szCs w:val="24"/>
        </w:rPr>
        <w:t xml:space="preserve">lho </w:t>
      </w:r>
      <w:r w:rsidR="007E3C2C">
        <w:rPr>
          <w:sz w:val="24"/>
          <w:szCs w:val="24"/>
        </w:rPr>
        <w:t>que discute</w:t>
      </w:r>
      <w:r w:rsidR="00F843CB" w:rsidRPr="00BF02E7">
        <w:rPr>
          <w:sz w:val="24"/>
          <w:szCs w:val="24"/>
        </w:rPr>
        <w:t xml:space="preserve"> a Zona Urbana</w:t>
      </w:r>
      <w:r w:rsidR="00804434">
        <w:rPr>
          <w:sz w:val="24"/>
          <w:szCs w:val="24"/>
        </w:rPr>
        <w:t xml:space="preserve">, </w:t>
      </w:r>
      <w:r w:rsidR="007E3C2C">
        <w:rPr>
          <w:sz w:val="24"/>
          <w:szCs w:val="24"/>
        </w:rPr>
        <w:t xml:space="preserve">porém se debruça </w:t>
      </w:r>
      <w:r w:rsidR="009C2652">
        <w:rPr>
          <w:sz w:val="24"/>
          <w:szCs w:val="24"/>
        </w:rPr>
        <w:t xml:space="preserve">nas </w:t>
      </w:r>
      <w:r w:rsidR="007E3C2C">
        <w:rPr>
          <w:sz w:val="24"/>
          <w:szCs w:val="24"/>
        </w:rPr>
        <w:t xml:space="preserve">comunidades </w:t>
      </w:r>
      <w:r w:rsidR="007B2CB4">
        <w:rPr>
          <w:sz w:val="24"/>
          <w:szCs w:val="24"/>
        </w:rPr>
        <w:t xml:space="preserve">tradicionais ribeirinhas e das estradas </w:t>
      </w:r>
      <w:r w:rsidR="0008487C">
        <w:rPr>
          <w:sz w:val="24"/>
          <w:szCs w:val="24"/>
        </w:rPr>
        <w:t xml:space="preserve">para entender </w:t>
      </w:r>
      <w:r w:rsidR="007C69A1">
        <w:rPr>
          <w:sz w:val="24"/>
          <w:szCs w:val="24"/>
        </w:rPr>
        <w:t xml:space="preserve">como </w:t>
      </w:r>
      <w:r w:rsidR="008E145A">
        <w:rPr>
          <w:sz w:val="24"/>
          <w:szCs w:val="24"/>
        </w:rPr>
        <w:t>resistem na constituição do</w:t>
      </w:r>
      <w:r w:rsidR="0008487C">
        <w:rPr>
          <w:sz w:val="24"/>
          <w:szCs w:val="24"/>
        </w:rPr>
        <w:t xml:space="preserve"> desenho urbano </w:t>
      </w:r>
      <w:r w:rsidR="001E4A59">
        <w:rPr>
          <w:sz w:val="24"/>
          <w:szCs w:val="24"/>
        </w:rPr>
        <w:t>do município</w:t>
      </w:r>
      <w:r w:rsidR="0008487C">
        <w:rPr>
          <w:sz w:val="24"/>
          <w:szCs w:val="24"/>
        </w:rPr>
        <w:t xml:space="preserve"> </w:t>
      </w:r>
      <w:r w:rsidR="002C3579">
        <w:rPr>
          <w:sz w:val="24"/>
          <w:szCs w:val="24"/>
        </w:rPr>
        <w:t xml:space="preserve">(Vilhena, </w:t>
      </w:r>
      <w:r w:rsidR="00F72C1B">
        <w:rPr>
          <w:sz w:val="24"/>
          <w:szCs w:val="24"/>
        </w:rPr>
        <w:t>2022)</w:t>
      </w:r>
      <w:r w:rsidR="0057182A">
        <w:rPr>
          <w:sz w:val="24"/>
          <w:szCs w:val="24"/>
        </w:rPr>
        <w:t>.</w:t>
      </w:r>
      <w:r w:rsidR="009E6F9E">
        <w:rPr>
          <w:sz w:val="24"/>
          <w:szCs w:val="24"/>
        </w:rPr>
        <w:t xml:space="preserve"> Isto posto, evidencia-se no gráfico abaixo o número de vezes que </w:t>
      </w:r>
      <w:r w:rsidR="009E6F9E">
        <w:rPr>
          <w:sz w:val="24"/>
          <w:szCs w:val="24"/>
        </w:rPr>
        <w:lastRenderedPageBreak/>
        <w:t xml:space="preserve">cada causa de conflitos socioambientais no município de Abaetetuba fora mencionada.  </w:t>
      </w:r>
    </w:p>
    <w:p w14:paraId="00C319D4" w14:textId="77777777" w:rsidR="009E6F9E" w:rsidRDefault="009E6F9E" w:rsidP="009E6F9E">
      <w:pPr>
        <w:spacing w:line="240" w:lineRule="auto"/>
        <w:jc w:val="center"/>
        <w:rPr>
          <w:sz w:val="24"/>
          <w:szCs w:val="24"/>
        </w:rPr>
      </w:pPr>
      <w:r>
        <w:rPr>
          <w:b/>
          <w:bCs/>
          <w:sz w:val="24"/>
          <w:szCs w:val="24"/>
        </w:rPr>
        <w:t xml:space="preserve">Gráfico </w:t>
      </w:r>
      <w:r w:rsidRPr="00661F54">
        <w:rPr>
          <w:b/>
          <w:bCs/>
          <w:sz w:val="24"/>
          <w:szCs w:val="24"/>
        </w:rPr>
        <w:t xml:space="preserve">1 </w:t>
      </w:r>
      <w:r w:rsidRPr="00543EEB">
        <w:rPr>
          <w:sz w:val="24"/>
          <w:szCs w:val="24"/>
        </w:rPr>
        <w:t>– Causas de conflitos socioambientais no município d</w:t>
      </w:r>
      <w:r>
        <w:rPr>
          <w:sz w:val="24"/>
          <w:szCs w:val="24"/>
        </w:rPr>
        <w:t xml:space="preserve">e </w:t>
      </w:r>
      <w:r w:rsidRPr="00543EEB">
        <w:rPr>
          <w:sz w:val="24"/>
          <w:szCs w:val="24"/>
        </w:rPr>
        <w:t>Abaetetuba/PA expressa em número de vezes mencionadas</w:t>
      </w:r>
    </w:p>
    <w:p w14:paraId="57C28360" w14:textId="77777777" w:rsidR="009E6F9E" w:rsidRPr="00543EEB" w:rsidRDefault="009E6F9E" w:rsidP="009E6F9E">
      <w:pPr>
        <w:spacing w:line="240" w:lineRule="auto"/>
        <w:jc w:val="center"/>
        <w:rPr>
          <w:sz w:val="24"/>
          <w:szCs w:val="24"/>
        </w:rPr>
      </w:pPr>
    </w:p>
    <w:p w14:paraId="5C36DDE7" w14:textId="2EFD3D4E" w:rsidR="009E6F9E" w:rsidRDefault="00000000" w:rsidP="009E6F9E">
      <w:pPr>
        <w:spacing w:line="360" w:lineRule="auto"/>
        <w:ind w:firstLine="708"/>
        <w:jc w:val="center"/>
        <w:rPr>
          <w:noProof/>
        </w:rPr>
      </w:pPr>
      <w:r>
        <w:rPr>
          <w:noProof/>
        </w:rPr>
        <w:pict w14:anchorId="5225B0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69.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">
            <v:imagedata r:id="rId8" o:title=""/>
            <o:lock v:ext="edit" aspectratio="f"/>
          </v:shape>
        </w:pict>
      </w:r>
    </w:p>
    <w:p w14:paraId="50BFA29C" w14:textId="427C1B24" w:rsidR="00F843CB" w:rsidRDefault="009E6F9E" w:rsidP="009E6F9E">
      <w:pPr>
        <w:spacing w:line="360" w:lineRule="auto"/>
        <w:ind w:firstLine="708"/>
        <w:rPr>
          <w:sz w:val="20"/>
          <w:szCs w:val="20"/>
        </w:rPr>
      </w:pPr>
      <w:r w:rsidRPr="003017F0">
        <w:rPr>
          <w:b/>
          <w:bCs/>
          <w:noProof/>
        </w:rPr>
        <w:t xml:space="preserve">         </w:t>
      </w:r>
      <w:r w:rsidRPr="003017F0">
        <w:rPr>
          <w:b/>
          <w:bCs/>
          <w:noProof/>
          <w:sz w:val="20"/>
          <w:szCs w:val="20"/>
        </w:rPr>
        <w:t xml:space="preserve">   Fonte:</w:t>
      </w:r>
      <w:r w:rsidRPr="003017F0">
        <w:rPr>
          <w:noProof/>
          <w:sz w:val="20"/>
          <w:szCs w:val="20"/>
        </w:rPr>
        <w:t xml:space="preserve"> Elaboração própria (2025).</w:t>
      </w:r>
      <w:r w:rsidR="00A30555">
        <w:rPr>
          <w:noProof/>
          <w:sz w:val="20"/>
          <w:szCs w:val="20"/>
        </w:rPr>
        <w:tab/>
      </w:r>
    </w:p>
    <w:p w14:paraId="08070AB6" w14:textId="77777777" w:rsidR="009E6F9E" w:rsidRPr="009E6F9E" w:rsidRDefault="009E6F9E" w:rsidP="009E6F9E">
      <w:pPr>
        <w:spacing w:line="360" w:lineRule="auto"/>
        <w:ind w:firstLine="708"/>
        <w:rPr>
          <w:sz w:val="20"/>
          <w:szCs w:val="20"/>
        </w:rPr>
      </w:pPr>
    </w:p>
    <w:p w14:paraId="59395F59" w14:textId="720B5D72" w:rsidR="00487A6A" w:rsidRDefault="00DD00A5" w:rsidP="001E4A59">
      <w:pPr>
        <w:spacing w:line="360" w:lineRule="auto"/>
        <w:ind w:firstLine="708"/>
        <w:jc w:val="both"/>
        <w:rPr>
          <w:sz w:val="24"/>
          <w:szCs w:val="24"/>
        </w:rPr>
      </w:pPr>
      <w:r>
        <w:rPr>
          <w:sz w:val="24"/>
          <w:szCs w:val="24"/>
        </w:rPr>
        <w:t xml:space="preserve">Portanto, as causas dos conflitos socioambientais </w:t>
      </w:r>
      <w:r w:rsidR="00CB11D8">
        <w:rPr>
          <w:sz w:val="24"/>
          <w:szCs w:val="24"/>
        </w:rPr>
        <w:t>no município</w:t>
      </w:r>
      <w:r>
        <w:rPr>
          <w:sz w:val="24"/>
          <w:szCs w:val="24"/>
        </w:rPr>
        <w:t xml:space="preserve"> s</w:t>
      </w:r>
      <w:r w:rsidR="00B67904">
        <w:rPr>
          <w:sz w:val="24"/>
          <w:szCs w:val="24"/>
        </w:rPr>
        <w:t xml:space="preserve">ão apresentadas pela historicidade </w:t>
      </w:r>
      <w:r w:rsidR="005A5DBC">
        <w:rPr>
          <w:sz w:val="24"/>
          <w:szCs w:val="24"/>
        </w:rPr>
        <w:t>d</w:t>
      </w:r>
      <w:r w:rsidR="00132EAC">
        <w:rPr>
          <w:sz w:val="24"/>
          <w:szCs w:val="24"/>
        </w:rPr>
        <w:t xml:space="preserve">o ordenamento territorial e da expansão capitalista na Amazônia, pois </w:t>
      </w:r>
      <w:r w:rsidR="005638F4">
        <w:rPr>
          <w:sz w:val="24"/>
          <w:szCs w:val="24"/>
        </w:rPr>
        <w:t>s</w:t>
      </w:r>
      <w:r w:rsidR="001E4A59" w:rsidRPr="00BF02E7">
        <w:rPr>
          <w:sz w:val="24"/>
          <w:szCs w:val="24"/>
        </w:rPr>
        <w:t xml:space="preserve">e inicia </w:t>
      </w:r>
      <w:r w:rsidR="005638F4">
        <w:rPr>
          <w:sz w:val="24"/>
          <w:szCs w:val="24"/>
        </w:rPr>
        <w:t>pel</w:t>
      </w:r>
      <w:r w:rsidR="001E4A59" w:rsidRPr="00BF02E7">
        <w:rPr>
          <w:sz w:val="24"/>
          <w:szCs w:val="24"/>
        </w:rPr>
        <w:t xml:space="preserve">a proximidade com o </w:t>
      </w:r>
      <w:r w:rsidR="002B75F8">
        <w:rPr>
          <w:sz w:val="24"/>
          <w:szCs w:val="24"/>
        </w:rPr>
        <w:t>c</w:t>
      </w:r>
      <w:r w:rsidR="001E4A59" w:rsidRPr="00BF02E7">
        <w:rPr>
          <w:sz w:val="24"/>
          <w:szCs w:val="24"/>
        </w:rPr>
        <w:t xml:space="preserve">omplexo industrial e portuário do município de Barcarena, </w:t>
      </w:r>
      <w:r w:rsidR="00550BCB">
        <w:rPr>
          <w:sz w:val="24"/>
          <w:szCs w:val="24"/>
        </w:rPr>
        <w:t>que</w:t>
      </w:r>
      <w:r w:rsidR="00807943">
        <w:rPr>
          <w:sz w:val="24"/>
          <w:szCs w:val="24"/>
        </w:rPr>
        <w:t xml:space="preserve"> </w:t>
      </w:r>
      <w:r w:rsidR="00B1693F" w:rsidRPr="007810B3">
        <w:rPr>
          <w:sz w:val="24"/>
          <w:szCs w:val="24"/>
        </w:rPr>
        <w:t>desde 1970</w:t>
      </w:r>
      <w:r w:rsidR="00B952D6">
        <w:rPr>
          <w:sz w:val="24"/>
          <w:szCs w:val="24"/>
        </w:rPr>
        <w:t xml:space="preserve"> continua em plena expansão</w:t>
      </w:r>
      <w:r w:rsidR="00D745C7">
        <w:rPr>
          <w:sz w:val="24"/>
          <w:szCs w:val="24"/>
        </w:rPr>
        <w:t xml:space="preserve"> ampliando corredores logísticos e requerendo cada vez mais hidrovias, </w:t>
      </w:r>
      <w:r w:rsidR="00864B34">
        <w:rPr>
          <w:sz w:val="24"/>
          <w:szCs w:val="24"/>
        </w:rPr>
        <w:t>como é o caso do Porto de Vila do Conde, instalado em 1985 e</w:t>
      </w:r>
      <w:r w:rsidR="00864B34" w:rsidRPr="007810B3">
        <w:rPr>
          <w:sz w:val="24"/>
          <w:szCs w:val="24"/>
        </w:rPr>
        <w:t xml:space="preserve"> </w:t>
      </w:r>
      <w:r w:rsidR="002D78A1">
        <w:rPr>
          <w:sz w:val="24"/>
          <w:szCs w:val="24"/>
        </w:rPr>
        <w:t>agora</w:t>
      </w:r>
      <w:r w:rsidR="00864B34" w:rsidRPr="007810B3">
        <w:rPr>
          <w:sz w:val="24"/>
          <w:szCs w:val="24"/>
        </w:rPr>
        <w:t xml:space="preserve"> considerado </w:t>
      </w:r>
      <w:r w:rsidR="00247F2F">
        <w:rPr>
          <w:sz w:val="24"/>
          <w:szCs w:val="24"/>
        </w:rPr>
        <w:t>“</w:t>
      </w:r>
      <w:r w:rsidR="00864B34" w:rsidRPr="007810B3">
        <w:rPr>
          <w:sz w:val="24"/>
          <w:szCs w:val="24"/>
        </w:rPr>
        <w:t>o maior complexo portuário-industrial do Estado do Pará</w:t>
      </w:r>
      <w:r w:rsidR="00247F2F">
        <w:rPr>
          <w:sz w:val="24"/>
          <w:szCs w:val="24"/>
        </w:rPr>
        <w:t>”</w:t>
      </w:r>
      <w:r w:rsidR="00FA3EA9">
        <w:rPr>
          <w:sz w:val="24"/>
          <w:szCs w:val="24"/>
        </w:rPr>
        <w:t xml:space="preserve"> (Mesquita; Alves, 2020</w:t>
      </w:r>
      <w:r w:rsidR="00247F2F">
        <w:rPr>
          <w:sz w:val="24"/>
          <w:szCs w:val="24"/>
        </w:rPr>
        <w:t xml:space="preserve">, </w:t>
      </w:r>
      <w:r w:rsidR="002714CA">
        <w:rPr>
          <w:sz w:val="24"/>
          <w:szCs w:val="24"/>
        </w:rPr>
        <w:t>p.32</w:t>
      </w:r>
      <w:r w:rsidR="00FA3EA9">
        <w:rPr>
          <w:sz w:val="24"/>
          <w:szCs w:val="24"/>
        </w:rPr>
        <w:t>)</w:t>
      </w:r>
      <w:r w:rsidR="001E4A59" w:rsidRPr="00BF02E7">
        <w:rPr>
          <w:sz w:val="24"/>
          <w:szCs w:val="24"/>
        </w:rPr>
        <w:t xml:space="preserve">. </w:t>
      </w:r>
    </w:p>
    <w:p w14:paraId="46AB885C" w14:textId="51BB7379" w:rsidR="00FA6C44" w:rsidRDefault="001E4A59" w:rsidP="00462B73">
      <w:pPr>
        <w:spacing w:line="360" w:lineRule="auto"/>
        <w:ind w:firstLine="708"/>
        <w:jc w:val="both"/>
        <w:rPr>
          <w:sz w:val="24"/>
          <w:szCs w:val="24"/>
        </w:rPr>
      </w:pPr>
      <w:r w:rsidRPr="00BF02E7">
        <w:rPr>
          <w:sz w:val="24"/>
          <w:szCs w:val="24"/>
        </w:rPr>
        <w:t>Ainda nesse contexto, aponta-se a</w:t>
      </w:r>
      <w:r w:rsidR="002946C7">
        <w:rPr>
          <w:sz w:val="24"/>
          <w:szCs w:val="24"/>
        </w:rPr>
        <w:t xml:space="preserve"> construção da</w:t>
      </w:r>
      <w:r w:rsidRPr="00BF02E7">
        <w:rPr>
          <w:sz w:val="24"/>
          <w:szCs w:val="24"/>
        </w:rPr>
        <w:t xml:space="preserve"> Usina Hidrelétrica de Tucuruí</w:t>
      </w:r>
      <w:r w:rsidR="002946C7">
        <w:rPr>
          <w:sz w:val="24"/>
          <w:szCs w:val="24"/>
        </w:rPr>
        <w:t xml:space="preserve"> em </w:t>
      </w:r>
      <w:r w:rsidR="00E17D8F">
        <w:rPr>
          <w:sz w:val="24"/>
          <w:szCs w:val="24"/>
        </w:rPr>
        <w:t>1974</w:t>
      </w:r>
      <w:r w:rsidRPr="00BF02E7">
        <w:rPr>
          <w:sz w:val="24"/>
          <w:szCs w:val="24"/>
        </w:rPr>
        <w:t xml:space="preserve">, tendo em vista que </w:t>
      </w:r>
      <w:r w:rsidR="002D78A1">
        <w:rPr>
          <w:sz w:val="24"/>
          <w:szCs w:val="24"/>
        </w:rPr>
        <w:t>passou a conter</w:t>
      </w:r>
      <w:r w:rsidRPr="00BF02E7">
        <w:rPr>
          <w:sz w:val="24"/>
          <w:szCs w:val="24"/>
        </w:rPr>
        <w:t xml:space="preserve"> o curso de água do rio Tocantins e reduz</w:t>
      </w:r>
      <w:r w:rsidR="00AA006B">
        <w:rPr>
          <w:sz w:val="24"/>
          <w:szCs w:val="24"/>
        </w:rPr>
        <w:t>ir</w:t>
      </w:r>
      <w:r w:rsidRPr="00BF02E7">
        <w:rPr>
          <w:sz w:val="24"/>
          <w:szCs w:val="24"/>
        </w:rPr>
        <w:t xml:space="preserve"> o estoque pesqueiro.</w:t>
      </w:r>
      <w:r w:rsidR="007644F0">
        <w:rPr>
          <w:sz w:val="24"/>
          <w:szCs w:val="24"/>
        </w:rPr>
        <w:t xml:space="preserve"> Igualmente</w:t>
      </w:r>
      <w:r w:rsidR="00A93281" w:rsidRPr="00BF02E7">
        <w:rPr>
          <w:sz w:val="24"/>
          <w:szCs w:val="24"/>
        </w:rPr>
        <w:t xml:space="preserve">, referencia-se </w:t>
      </w:r>
      <w:r w:rsidR="007644F0">
        <w:rPr>
          <w:sz w:val="24"/>
          <w:szCs w:val="24"/>
        </w:rPr>
        <w:t>a aprovada construção do</w:t>
      </w:r>
      <w:r w:rsidR="00A93281" w:rsidRPr="00BF02E7">
        <w:rPr>
          <w:sz w:val="24"/>
          <w:szCs w:val="24"/>
        </w:rPr>
        <w:t xml:space="preserve"> </w:t>
      </w:r>
      <w:r w:rsidR="007644F0">
        <w:rPr>
          <w:sz w:val="24"/>
          <w:szCs w:val="24"/>
        </w:rPr>
        <w:t xml:space="preserve">porto </w:t>
      </w:r>
      <w:r w:rsidR="00A93281" w:rsidRPr="00BF02E7">
        <w:rPr>
          <w:sz w:val="24"/>
          <w:szCs w:val="24"/>
        </w:rPr>
        <w:t xml:space="preserve">da empresa francesa Louis Dreyfus </w:t>
      </w:r>
      <w:proofErr w:type="spellStart"/>
      <w:r w:rsidR="00A93281" w:rsidRPr="00BF02E7">
        <w:rPr>
          <w:sz w:val="24"/>
          <w:szCs w:val="24"/>
        </w:rPr>
        <w:t>Company</w:t>
      </w:r>
      <w:proofErr w:type="spellEnd"/>
      <w:r w:rsidR="00A93281" w:rsidRPr="00BF02E7">
        <w:rPr>
          <w:sz w:val="24"/>
          <w:szCs w:val="24"/>
        </w:rPr>
        <w:t xml:space="preserve"> (LDC), a ser implementada na enseada do </w:t>
      </w:r>
      <w:proofErr w:type="spellStart"/>
      <w:r w:rsidR="00A93281" w:rsidRPr="00BF02E7">
        <w:rPr>
          <w:sz w:val="24"/>
          <w:szCs w:val="24"/>
        </w:rPr>
        <w:t>Malato</w:t>
      </w:r>
      <w:proofErr w:type="spellEnd"/>
      <w:r w:rsidR="00A93281" w:rsidRPr="00BF02E7">
        <w:rPr>
          <w:sz w:val="24"/>
          <w:szCs w:val="24"/>
        </w:rPr>
        <w:t xml:space="preserve">, baía do Marajó, região </w:t>
      </w:r>
      <w:r w:rsidR="00FB62D0">
        <w:rPr>
          <w:sz w:val="24"/>
          <w:szCs w:val="24"/>
        </w:rPr>
        <w:t xml:space="preserve">muito </w:t>
      </w:r>
      <w:r w:rsidR="00A93281" w:rsidRPr="00BF02E7">
        <w:rPr>
          <w:sz w:val="24"/>
          <w:szCs w:val="24"/>
        </w:rPr>
        <w:t>próxima</w:t>
      </w:r>
      <w:r w:rsidR="00FB62D0">
        <w:rPr>
          <w:sz w:val="24"/>
          <w:szCs w:val="24"/>
        </w:rPr>
        <w:t xml:space="preserve"> à Abaetetuba</w:t>
      </w:r>
      <w:r w:rsidR="00CF3DF3">
        <w:rPr>
          <w:sz w:val="24"/>
          <w:szCs w:val="24"/>
        </w:rPr>
        <w:t xml:space="preserve"> e que é amplamente utilizada por pescadores </w:t>
      </w:r>
      <w:r w:rsidR="00000637">
        <w:rPr>
          <w:sz w:val="24"/>
          <w:szCs w:val="24"/>
        </w:rPr>
        <w:t>tradicionais</w:t>
      </w:r>
      <w:r w:rsidR="00A93281" w:rsidRPr="00BF02E7">
        <w:rPr>
          <w:sz w:val="24"/>
          <w:szCs w:val="24"/>
        </w:rPr>
        <w:t xml:space="preserve">. </w:t>
      </w:r>
    </w:p>
    <w:p w14:paraId="395B9FB6" w14:textId="7E882E90" w:rsidR="00A93281" w:rsidRPr="00BF02E7" w:rsidRDefault="004B21BE" w:rsidP="007C0413">
      <w:pPr>
        <w:spacing w:line="360" w:lineRule="auto"/>
        <w:ind w:firstLine="708"/>
        <w:jc w:val="both"/>
        <w:rPr>
          <w:sz w:val="24"/>
          <w:szCs w:val="24"/>
        </w:rPr>
      </w:pPr>
      <w:r>
        <w:rPr>
          <w:sz w:val="24"/>
          <w:szCs w:val="24"/>
        </w:rPr>
        <w:t xml:space="preserve">Dentro do </w:t>
      </w:r>
      <w:r w:rsidR="00462B73">
        <w:rPr>
          <w:sz w:val="24"/>
          <w:szCs w:val="24"/>
        </w:rPr>
        <w:t>município</w:t>
      </w:r>
      <w:r w:rsidR="00A93281" w:rsidRPr="00BF02E7">
        <w:rPr>
          <w:sz w:val="24"/>
          <w:szCs w:val="24"/>
        </w:rPr>
        <w:t>,</w:t>
      </w:r>
      <w:r w:rsidR="00462B73">
        <w:rPr>
          <w:sz w:val="24"/>
          <w:szCs w:val="24"/>
        </w:rPr>
        <w:t xml:space="preserve"> destaca-</w:t>
      </w:r>
      <w:r w:rsidR="00462B73" w:rsidRPr="00462B73">
        <w:rPr>
          <w:sz w:val="24"/>
          <w:szCs w:val="24"/>
        </w:rPr>
        <w:t>se construção do TUP TLA</w:t>
      </w:r>
      <w:r w:rsidR="0030177F">
        <w:rPr>
          <w:sz w:val="24"/>
          <w:szCs w:val="24"/>
        </w:rPr>
        <w:t xml:space="preserve"> (</w:t>
      </w:r>
      <w:r w:rsidR="00462B73" w:rsidRPr="00462B73">
        <w:rPr>
          <w:sz w:val="24"/>
          <w:szCs w:val="24"/>
        </w:rPr>
        <w:t>Terminal de Líquidos da Amazônia</w:t>
      </w:r>
      <w:r w:rsidR="0030177F">
        <w:rPr>
          <w:sz w:val="24"/>
          <w:szCs w:val="24"/>
        </w:rPr>
        <w:t>)</w:t>
      </w:r>
      <w:r w:rsidR="00462B73" w:rsidRPr="00462B73">
        <w:rPr>
          <w:sz w:val="24"/>
          <w:szCs w:val="24"/>
        </w:rPr>
        <w:t xml:space="preserve">, no Guajará de Beja, que teve aprovação da gestão </w:t>
      </w:r>
      <w:r w:rsidR="00462B73" w:rsidRPr="00462B73">
        <w:rPr>
          <w:sz w:val="24"/>
          <w:szCs w:val="24"/>
        </w:rPr>
        <w:lastRenderedPageBreak/>
        <w:t>municipal entre 2017 e 2020 e começou a ser desenvolvido de forma silenciosa, de modo que o único documento disponível acerca da construção é um requerimento datado de 01 de dezembro de 2017 à ANTAQ – Agência Nacional de Transportes Aquaviários</w:t>
      </w:r>
      <w:r w:rsidR="00D6745E">
        <w:rPr>
          <w:sz w:val="24"/>
          <w:szCs w:val="24"/>
        </w:rPr>
        <w:t xml:space="preserve"> (Rodrigues, 2022)</w:t>
      </w:r>
      <w:r w:rsidR="00462B73" w:rsidRPr="00462B73">
        <w:rPr>
          <w:sz w:val="24"/>
          <w:szCs w:val="24"/>
        </w:rPr>
        <w:t>.</w:t>
      </w:r>
      <w:r w:rsidR="00492187">
        <w:rPr>
          <w:sz w:val="24"/>
          <w:szCs w:val="24"/>
        </w:rPr>
        <w:t xml:space="preserve"> </w:t>
      </w:r>
      <w:r w:rsidR="00716F6C" w:rsidRPr="00B92FCE">
        <w:rPr>
          <w:sz w:val="24"/>
          <w:szCs w:val="24"/>
        </w:rPr>
        <w:t xml:space="preserve">Para além do TUP TLA, </w:t>
      </w:r>
      <w:r w:rsidR="00A93281" w:rsidRPr="00B92FCE">
        <w:rPr>
          <w:sz w:val="24"/>
          <w:szCs w:val="24"/>
        </w:rPr>
        <w:t>cita-se a</w:t>
      </w:r>
      <w:r w:rsidR="00A634BD">
        <w:rPr>
          <w:sz w:val="24"/>
          <w:szCs w:val="24"/>
        </w:rPr>
        <w:t xml:space="preserve"> tentativa </w:t>
      </w:r>
      <w:r w:rsidR="00A634BD" w:rsidRPr="00B92FCE">
        <w:rPr>
          <w:sz w:val="24"/>
          <w:szCs w:val="24"/>
        </w:rPr>
        <w:t xml:space="preserve">de construção em 2014 de um Terminal </w:t>
      </w:r>
      <w:proofErr w:type="spellStart"/>
      <w:r w:rsidR="00A634BD" w:rsidRPr="00B92FCE">
        <w:rPr>
          <w:sz w:val="24"/>
          <w:szCs w:val="24"/>
        </w:rPr>
        <w:t>Flúvio</w:t>
      </w:r>
      <w:proofErr w:type="spellEnd"/>
      <w:r w:rsidR="00A634BD" w:rsidRPr="00B92FCE">
        <w:rPr>
          <w:sz w:val="24"/>
          <w:szCs w:val="24"/>
        </w:rPr>
        <w:t xml:space="preserve"> Marítimo (TFM) pela Odebrecht </w:t>
      </w:r>
      <w:proofErr w:type="spellStart"/>
      <w:r w:rsidR="00A634BD" w:rsidRPr="00B92FCE">
        <w:rPr>
          <w:sz w:val="24"/>
          <w:szCs w:val="24"/>
        </w:rPr>
        <w:t>Transport</w:t>
      </w:r>
      <w:proofErr w:type="spellEnd"/>
      <w:r w:rsidR="00A634BD" w:rsidRPr="00B92FCE">
        <w:rPr>
          <w:sz w:val="24"/>
          <w:szCs w:val="24"/>
        </w:rPr>
        <w:t>, na Ilha do Capim</w:t>
      </w:r>
      <w:r w:rsidR="000A50DF">
        <w:rPr>
          <w:sz w:val="24"/>
          <w:szCs w:val="24"/>
        </w:rPr>
        <w:t>,</w:t>
      </w:r>
      <w:r w:rsidR="007C0413">
        <w:rPr>
          <w:sz w:val="24"/>
          <w:szCs w:val="24"/>
        </w:rPr>
        <w:t xml:space="preserve"> e a</w:t>
      </w:r>
      <w:r w:rsidR="007125B1" w:rsidRPr="00B92FCE">
        <w:rPr>
          <w:sz w:val="24"/>
          <w:szCs w:val="24"/>
        </w:rPr>
        <w:t xml:space="preserve"> Bertolini Transporte</w:t>
      </w:r>
      <w:r w:rsidR="00ED051C" w:rsidRPr="00B92FCE">
        <w:rPr>
          <w:sz w:val="24"/>
          <w:szCs w:val="24"/>
        </w:rPr>
        <w:t>s, responsável pela</w:t>
      </w:r>
      <w:r w:rsidR="007125B1" w:rsidRPr="00B92FCE">
        <w:rPr>
          <w:sz w:val="24"/>
          <w:szCs w:val="24"/>
        </w:rPr>
        <w:t xml:space="preserve"> atracação, fundeio e operação de comboios de barcaças</w:t>
      </w:r>
      <w:r w:rsidR="00E94F93">
        <w:rPr>
          <w:sz w:val="24"/>
          <w:szCs w:val="24"/>
        </w:rPr>
        <w:t xml:space="preserve"> (Pereira; Magalhães, 2023)</w:t>
      </w:r>
      <w:r w:rsidR="006D3B70">
        <w:rPr>
          <w:sz w:val="24"/>
          <w:szCs w:val="24"/>
        </w:rPr>
        <w:t>.</w:t>
      </w:r>
    </w:p>
    <w:p w14:paraId="6ECC7833" w14:textId="7E8E0B35" w:rsidR="00070E3A" w:rsidRDefault="001E4A59" w:rsidP="003F1B6A">
      <w:pPr>
        <w:spacing w:line="360" w:lineRule="auto"/>
        <w:ind w:firstLine="708"/>
        <w:jc w:val="both"/>
        <w:rPr>
          <w:sz w:val="24"/>
          <w:szCs w:val="24"/>
        </w:rPr>
      </w:pPr>
      <w:r w:rsidRPr="00BF02E7">
        <w:rPr>
          <w:sz w:val="24"/>
          <w:szCs w:val="24"/>
        </w:rPr>
        <w:t>Recentemente,</w:t>
      </w:r>
      <w:r w:rsidR="00D12429">
        <w:rPr>
          <w:sz w:val="24"/>
          <w:szCs w:val="24"/>
        </w:rPr>
        <w:t xml:space="preserve"> mormente a partir de 2016, </w:t>
      </w:r>
      <w:r w:rsidRPr="00BF02E7">
        <w:rPr>
          <w:sz w:val="24"/>
          <w:szCs w:val="24"/>
        </w:rPr>
        <w:t>alude-se à construção do Terminal de Uso Privado da multinacional norte-americana Cargill</w:t>
      </w:r>
      <w:r w:rsidR="008A2B38">
        <w:rPr>
          <w:sz w:val="24"/>
          <w:szCs w:val="24"/>
        </w:rPr>
        <w:t xml:space="preserve"> Agrícola S.A</w:t>
      </w:r>
      <w:r w:rsidRPr="00BF02E7">
        <w:rPr>
          <w:sz w:val="24"/>
          <w:szCs w:val="24"/>
        </w:rPr>
        <w:t xml:space="preserve"> na Ilha do Xingu, também </w:t>
      </w:r>
      <w:r w:rsidR="00CA6155">
        <w:rPr>
          <w:sz w:val="24"/>
          <w:szCs w:val="24"/>
        </w:rPr>
        <w:t>conhecida</w:t>
      </w:r>
      <w:r w:rsidRPr="00BF02E7">
        <w:rPr>
          <w:sz w:val="24"/>
          <w:szCs w:val="24"/>
        </w:rPr>
        <w:t xml:space="preserve"> Ilha do </w:t>
      </w:r>
      <w:proofErr w:type="spellStart"/>
      <w:r w:rsidRPr="00BF02E7">
        <w:rPr>
          <w:sz w:val="24"/>
          <w:szCs w:val="24"/>
        </w:rPr>
        <w:t>Urubuéua</w:t>
      </w:r>
      <w:proofErr w:type="spellEnd"/>
      <w:r w:rsidRPr="00BF02E7">
        <w:rPr>
          <w:sz w:val="24"/>
          <w:szCs w:val="24"/>
        </w:rPr>
        <w:t xml:space="preserve">. </w:t>
      </w:r>
      <w:r w:rsidR="003F1B6A">
        <w:rPr>
          <w:sz w:val="24"/>
          <w:szCs w:val="24"/>
        </w:rPr>
        <w:t xml:space="preserve">O </w:t>
      </w:r>
      <w:r w:rsidRPr="00BF02E7">
        <w:rPr>
          <w:sz w:val="24"/>
          <w:szCs w:val="24"/>
        </w:rPr>
        <w:t>TUP, nomeado</w:t>
      </w:r>
      <w:r w:rsidR="00CA6155">
        <w:rPr>
          <w:sz w:val="24"/>
          <w:szCs w:val="24"/>
        </w:rPr>
        <w:t xml:space="preserve"> ainda</w:t>
      </w:r>
      <w:r w:rsidRPr="00BF02E7">
        <w:rPr>
          <w:sz w:val="24"/>
          <w:szCs w:val="24"/>
        </w:rPr>
        <w:t xml:space="preserve"> de Porto da Cargill </w:t>
      </w:r>
      <w:r w:rsidR="007E7255">
        <w:rPr>
          <w:sz w:val="24"/>
          <w:szCs w:val="24"/>
        </w:rPr>
        <w:t>ou</w:t>
      </w:r>
      <w:r w:rsidRPr="00BF02E7">
        <w:rPr>
          <w:sz w:val="24"/>
          <w:szCs w:val="24"/>
        </w:rPr>
        <w:t xml:space="preserve"> TUP Abaetetuba</w:t>
      </w:r>
      <w:r w:rsidR="005C4C35">
        <w:rPr>
          <w:sz w:val="24"/>
          <w:szCs w:val="24"/>
        </w:rPr>
        <w:t xml:space="preserve"> é </w:t>
      </w:r>
      <w:r w:rsidRPr="00BF02E7">
        <w:rPr>
          <w:sz w:val="24"/>
          <w:szCs w:val="24"/>
        </w:rPr>
        <w:t>vinculado ao Arco Norte, projeto estratégico do Estado brasileiro que prioriza os interesses de grandes grupos empresariais do agronegócio em detrimento da agricultura familiar ao envolver os estados do Amazonas, Amapá, Maranhão, Pará e Rondônia para consolidar um corredor de exportação de grãos produzidos do Centro-Oeste</w:t>
      </w:r>
      <w:r w:rsidR="005C4C35">
        <w:rPr>
          <w:sz w:val="24"/>
          <w:szCs w:val="24"/>
        </w:rPr>
        <w:t xml:space="preserve"> (Bastos, 2019)</w:t>
      </w:r>
      <w:r w:rsidRPr="00BF02E7">
        <w:rPr>
          <w:sz w:val="24"/>
          <w:szCs w:val="24"/>
        </w:rPr>
        <w:t xml:space="preserve">. </w:t>
      </w:r>
    </w:p>
    <w:p w14:paraId="1CE840C9" w14:textId="4327AD80" w:rsidR="00BC4D69" w:rsidRPr="00385FF9" w:rsidRDefault="00BC4D69" w:rsidP="00385FF9">
      <w:pPr>
        <w:spacing w:line="360" w:lineRule="auto"/>
        <w:ind w:firstLine="708"/>
        <w:jc w:val="both"/>
        <w:rPr>
          <w:sz w:val="24"/>
          <w:szCs w:val="24"/>
        </w:rPr>
      </w:pPr>
      <w:r w:rsidRPr="00BC4D69">
        <w:rPr>
          <w:sz w:val="24"/>
          <w:szCs w:val="24"/>
        </w:rPr>
        <w:t>Essa realidade sublinharia como causa a geopolítica global e a demanda por commodities agrícolas e minerais, que tensionam territórios tradicionalmente ocupados no município. A partir de 2016, com a atualização do Plano Diretor de Desenvolvimento Urbano, Abaetetuba foi integrad</w:t>
      </w:r>
      <w:r w:rsidR="00330EA2">
        <w:rPr>
          <w:sz w:val="24"/>
          <w:szCs w:val="24"/>
        </w:rPr>
        <w:t>a</w:t>
      </w:r>
      <w:r w:rsidRPr="00BC4D69">
        <w:rPr>
          <w:sz w:val="24"/>
          <w:szCs w:val="24"/>
        </w:rPr>
        <w:t xml:space="preserve"> ao Plano Pará 2030 e ao Plano Estadual de Atração de Novos Negócios (PEANN), alinhando-se às diretrizes do Decreto Estadual nº 913/2013 e da Política Estadual de Desenvolvimento Socioeconômico (Lei nº 8.602/2018). Soma-se a Regularização Fundiária Urbana e Rural (REURB</w:t>
      </w:r>
      <w:r w:rsidR="00E1739E">
        <w:rPr>
          <w:sz w:val="24"/>
          <w:szCs w:val="24"/>
        </w:rPr>
        <w:t xml:space="preserve"> - </w:t>
      </w:r>
      <w:r w:rsidRPr="00BC4D69">
        <w:rPr>
          <w:sz w:val="24"/>
          <w:szCs w:val="24"/>
        </w:rPr>
        <w:t>Lei nº 13.467/2017), que tem promovido a individualização de territórios coletivos em pequenos lotes, inclusive em áreas</w:t>
      </w:r>
      <w:r w:rsidR="00931CF8">
        <w:rPr>
          <w:sz w:val="24"/>
          <w:szCs w:val="24"/>
        </w:rPr>
        <w:t xml:space="preserve"> </w:t>
      </w:r>
      <w:r w:rsidRPr="00BC4D69">
        <w:rPr>
          <w:sz w:val="24"/>
          <w:szCs w:val="24"/>
        </w:rPr>
        <w:t>como o</w:t>
      </w:r>
      <w:r w:rsidR="00571CC8">
        <w:rPr>
          <w:sz w:val="24"/>
          <w:szCs w:val="24"/>
        </w:rPr>
        <w:t xml:space="preserve"> </w:t>
      </w:r>
      <w:r w:rsidRPr="00BC4D69">
        <w:rPr>
          <w:sz w:val="24"/>
          <w:szCs w:val="24"/>
        </w:rPr>
        <w:t>P</w:t>
      </w:r>
      <w:r w:rsidR="00425AAB">
        <w:rPr>
          <w:sz w:val="24"/>
          <w:szCs w:val="24"/>
        </w:rPr>
        <w:t xml:space="preserve">rojeto de Assentamento Agroextrativista </w:t>
      </w:r>
      <w:r w:rsidRPr="00BC4D69">
        <w:rPr>
          <w:sz w:val="24"/>
          <w:szCs w:val="24"/>
        </w:rPr>
        <w:t>Santo Afonso, na Ilha do Xingu (Bastos, 2019)</w:t>
      </w:r>
      <w:r w:rsidR="00F7210E">
        <w:rPr>
          <w:sz w:val="24"/>
          <w:szCs w:val="24"/>
        </w:rPr>
        <w:t>.</w:t>
      </w:r>
    </w:p>
    <w:p w14:paraId="489EA710" w14:textId="7723C406" w:rsidR="0027563A" w:rsidRPr="00A46DBF" w:rsidRDefault="00A46DBF" w:rsidP="000C3C22">
      <w:pPr>
        <w:spacing w:line="360" w:lineRule="auto"/>
        <w:ind w:firstLine="708"/>
        <w:jc w:val="both"/>
        <w:rPr>
          <w:noProof/>
          <w:sz w:val="24"/>
          <w:szCs w:val="24"/>
        </w:rPr>
      </w:pPr>
      <w:r w:rsidRPr="00A46DBF">
        <w:rPr>
          <w:noProof/>
          <w:sz w:val="24"/>
          <w:szCs w:val="24"/>
        </w:rPr>
        <w:t xml:space="preserve">Outras causas apresentadas se concentraram nas monoculturas do açaí e do dendê voltadas à exportação, que se sobrepõem à segurança alimentar e à diversidade agroflorestal local. </w:t>
      </w:r>
      <w:r w:rsidR="00462CB7">
        <w:rPr>
          <w:noProof/>
          <w:sz w:val="24"/>
          <w:szCs w:val="24"/>
        </w:rPr>
        <w:t>Ademais, há</w:t>
      </w:r>
      <w:r w:rsidRPr="00A46DBF">
        <w:rPr>
          <w:noProof/>
          <w:sz w:val="24"/>
          <w:szCs w:val="24"/>
        </w:rPr>
        <w:t xml:space="preserve"> a fragilidade fundiária já mencionada nas ilhas de Abaetetuba, marcada pelos Termos de Autorização de Uso Sustentável </w:t>
      </w:r>
      <w:r w:rsidRPr="00A46DBF">
        <w:rPr>
          <w:noProof/>
          <w:sz w:val="24"/>
          <w:szCs w:val="24"/>
        </w:rPr>
        <w:lastRenderedPageBreak/>
        <w:t>(TAUS) concedidos aos PAEs pela Secretaria do Patrimônio da União (SPU) e pelo INCRA, que apenas atestam residência e função socioambiental da posse, sem garantir o direito de uso privativo da terra</w:t>
      </w:r>
      <w:r w:rsidR="008155AA">
        <w:rPr>
          <w:noProof/>
          <w:sz w:val="24"/>
          <w:szCs w:val="24"/>
        </w:rPr>
        <w:t xml:space="preserve"> -</w:t>
      </w:r>
      <w:r w:rsidRPr="00A46DBF">
        <w:rPr>
          <w:noProof/>
          <w:sz w:val="24"/>
          <w:szCs w:val="24"/>
        </w:rPr>
        <w:t xml:space="preserve"> ainda pertencente à União e sob responsabilidade da SPU e da </w:t>
      </w:r>
      <w:r w:rsidRPr="00BF02E7">
        <w:rPr>
          <w:sz w:val="24"/>
          <w:szCs w:val="24"/>
        </w:rPr>
        <w:t xml:space="preserve">Gerência Regional do Patrimônio da União </w:t>
      </w:r>
      <w:r w:rsidR="007A1C4F">
        <w:rPr>
          <w:noProof/>
          <w:sz w:val="24"/>
          <w:szCs w:val="24"/>
        </w:rPr>
        <w:t>-</w:t>
      </w:r>
      <w:r w:rsidRPr="00A46DBF">
        <w:rPr>
          <w:noProof/>
          <w:sz w:val="24"/>
          <w:szCs w:val="24"/>
        </w:rPr>
        <w:t xml:space="preserve"> facilitando a disputa p</w:t>
      </w:r>
      <w:r w:rsidR="008D283A">
        <w:rPr>
          <w:noProof/>
          <w:sz w:val="24"/>
          <w:szCs w:val="24"/>
        </w:rPr>
        <w:t>ara</w:t>
      </w:r>
      <w:r w:rsidRPr="00A46DBF">
        <w:rPr>
          <w:noProof/>
          <w:sz w:val="24"/>
          <w:szCs w:val="24"/>
        </w:rPr>
        <w:t xml:space="preserve"> implanta</w:t>
      </w:r>
      <w:r w:rsidR="008D283A">
        <w:rPr>
          <w:noProof/>
          <w:sz w:val="24"/>
          <w:szCs w:val="24"/>
        </w:rPr>
        <w:t>ção de</w:t>
      </w:r>
      <w:r w:rsidRPr="00A46DBF">
        <w:rPr>
          <w:noProof/>
          <w:sz w:val="24"/>
          <w:szCs w:val="24"/>
        </w:rPr>
        <w:t xml:space="preserve"> grandes projetos (Rodrigues, 2022).</w:t>
      </w:r>
    </w:p>
    <w:p w14:paraId="1701BE3D" w14:textId="13194105" w:rsidR="00DA0F7A" w:rsidRDefault="002D76FD" w:rsidP="007958C7">
      <w:pPr>
        <w:spacing w:line="360" w:lineRule="auto"/>
        <w:ind w:firstLine="708"/>
        <w:jc w:val="both"/>
        <w:rPr>
          <w:sz w:val="24"/>
          <w:szCs w:val="24"/>
        </w:rPr>
      </w:pPr>
      <w:r w:rsidRPr="00103DEB">
        <w:rPr>
          <w:noProof/>
          <w:sz w:val="24"/>
          <w:szCs w:val="24"/>
        </w:rPr>
        <w:tab/>
      </w:r>
      <w:r w:rsidR="00633A78" w:rsidRPr="00103DEB">
        <w:rPr>
          <w:sz w:val="24"/>
          <w:szCs w:val="24"/>
        </w:rPr>
        <w:t xml:space="preserve">Em meio </w:t>
      </w:r>
      <w:r w:rsidR="002D1694" w:rsidRPr="00103DEB">
        <w:rPr>
          <w:sz w:val="24"/>
          <w:szCs w:val="24"/>
        </w:rPr>
        <w:t>às ameaças</w:t>
      </w:r>
      <w:r w:rsidRPr="00103DEB">
        <w:rPr>
          <w:sz w:val="24"/>
          <w:szCs w:val="24"/>
        </w:rPr>
        <w:t>,</w:t>
      </w:r>
      <w:r w:rsidR="002D1694" w:rsidRPr="00103DEB">
        <w:rPr>
          <w:sz w:val="24"/>
          <w:szCs w:val="24"/>
        </w:rPr>
        <w:t xml:space="preserve"> </w:t>
      </w:r>
      <w:r w:rsidR="00AE5417" w:rsidRPr="00103DEB">
        <w:rPr>
          <w:sz w:val="24"/>
          <w:szCs w:val="24"/>
        </w:rPr>
        <w:t>é importante frisar que</w:t>
      </w:r>
      <w:r w:rsidR="00103DEB">
        <w:rPr>
          <w:sz w:val="24"/>
          <w:szCs w:val="24"/>
        </w:rPr>
        <w:t xml:space="preserve"> essas populações </w:t>
      </w:r>
      <w:r w:rsidR="004F691D">
        <w:rPr>
          <w:sz w:val="24"/>
          <w:szCs w:val="24"/>
        </w:rPr>
        <w:t>constituem há séculos os seus territórios</w:t>
      </w:r>
      <w:r w:rsidR="002945BB">
        <w:rPr>
          <w:sz w:val="24"/>
          <w:szCs w:val="24"/>
        </w:rPr>
        <w:t>, de modo que</w:t>
      </w:r>
      <w:r w:rsidR="00AE5417" w:rsidRPr="00103DEB">
        <w:rPr>
          <w:sz w:val="24"/>
          <w:szCs w:val="24"/>
        </w:rPr>
        <w:t xml:space="preserve"> o</w:t>
      </w:r>
      <w:r w:rsidR="002D1694" w:rsidRPr="00103DEB">
        <w:rPr>
          <w:sz w:val="24"/>
          <w:szCs w:val="24"/>
        </w:rPr>
        <w:t>s TAUS assegur</w:t>
      </w:r>
      <w:r w:rsidR="002945BB">
        <w:rPr>
          <w:sz w:val="24"/>
          <w:szCs w:val="24"/>
        </w:rPr>
        <w:t>ar</w:t>
      </w:r>
      <w:r w:rsidR="002D1694" w:rsidRPr="00103DEB">
        <w:rPr>
          <w:sz w:val="24"/>
          <w:szCs w:val="24"/>
        </w:rPr>
        <w:t>am delimitação territorial e uso coletivo dos recursos naturais à ribeirinhos, pescadores e quilombolas de Abaetetuba</w:t>
      </w:r>
      <w:r w:rsidR="000F7113">
        <w:rPr>
          <w:sz w:val="24"/>
          <w:szCs w:val="24"/>
        </w:rPr>
        <w:t xml:space="preserve"> por reconhecer</w:t>
      </w:r>
      <w:r w:rsidR="00EF35FF">
        <w:rPr>
          <w:sz w:val="24"/>
          <w:szCs w:val="24"/>
        </w:rPr>
        <w:t>em</w:t>
      </w:r>
      <w:r w:rsidR="000F7113">
        <w:rPr>
          <w:sz w:val="24"/>
          <w:szCs w:val="24"/>
        </w:rPr>
        <w:t xml:space="preserve"> </w:t>
      </w:r>
      <w:r w:rsidR="009B78A5">
        <w:rPr>
          <w:sz w:val="24"/>
          <w:szCs w:val="24"/>
        </w:rPr>
        <w:t>suas</w:t>
      </w:r>
      <w:r w:rsidR="000F7113">
        <w:rPr>
          <w:sz w:val="24"/>
          <w:szCs w:val="24"/>
        </w:rPr>
        <w:t xml:space="preserve"> presença</w:t>
      </w:r>
      <w:r w:rsidR="009B78A5">
        <w:rPr>
          <w:sz w:val="24"/>
          <w:szCs w:val="24"/>
        </w:rPr>
        <w:t>s</w:t>
      </w:r>
      <w:r w:rsidR="00AC34F6">
        <w:rPr>
          <w:sz w:val="24"/>
          <w:szCs w:val="24"/>
        </w:rPr>
        <w:t>, o que foi efetivado com</w:t>
      </w:r>
      <w:r w:rsidR="002D1694" w:rsidRPr="00103DEB">
        <w:rPr>
          <w:sz w:val="24"/>
          <w:szCs w:val="24"/>
        </w:rPr>
        <w:t xml:space="preserve"> a portaria nº 37, de novembro de 2005, expedida pelo INCRA por meio do Programa Nacional de Reforma Agrária (PNRA)</w:t>
      </w:r>
      <w:r w:rsidR="00EF42F3">
        <w:rPr>
          <w:sz w:val="24"/>
          <w:szCs w:val="24"/>
        </w:rPr>
        <w:t xml:space="preserve"> </w:t>
      </w:r>
      <w:r w:rsidR="003625AA">
        <w:rPr>
          <w:sz w:val="24"/>
          <w:szCs w:val="24"/>
        </w:rPr>
        <w:t>(</w:t>
      </w:r>
      <w:r w:rsidR="00881862">
        <w:rPr>
          <w:sz w:val="24"/>
          <w:szCs w:val="24"/>
        </w:rPr>
        <w:t>Bastos, 2019)</w:t>
      </w:r>
      <w:r w:rsidR="002D1694" w:rsidRPr="00103DEB">
        <w:rPr>
          <w:sz w:val="24"/>
          <w:szCs w:val="24"/>
        </w:rPr>
        <w:t xml:space="preserve">. Portanto, </w:t>
      </w:r>
      <w:r w:rsidR="00ED1C5D" w:rsidRPr="00103DEB">
        <w:rPr>
          <w:sz w:val="24"/>
          <w:szCs w:val="24"/>
        </w:rPr>
        <w:t>os PAE</w:t>
      </w:r>
      <w:r w:rsidR="000A3343" w:rsidRPr="00103DEB">
        <w:rPr>
          <w:sz w:val="24"/>
          <w:szCs w:val="24"/>
        </w:rPr>
        <w:t xml:space="preserve">s de Abaetetuba estão dentre os </w:t>
      </w:r>
      <w:r w:rsidR="002D1694" w:rsidRPr="00103DEB">
        <w:rPr>
          <w:sz w:val="24"/>
          <w:szCs w:val="24"/>
        </w:rPr>
        <w:t>primeiros assentamentos de várzea do Brasil,</w:t>
      </w:r>
      <w:r w:rsidR="00F7176F">
        <w:rPr>
          <w:sz w:val="24"/>
          <w:szCs w:val="24"/>
        </w:rPr>
        <w:t xml:space="preserve"> momento em que</w:t>
      </w:r>
      <w:r w:rsidR="00A6124B" w:rsidRPr="00103DEB">
        <w:rPr>
          <w:sz w:val="24"/>
          <w:szCs w:val="24"/>
        </w:rPr>
        <w:t xml:space="preserve"> foram </w:t>
      </w:r>
      <w:r w:rsidR="002D1694" w:rsidRPr="00103DEB">
        <w:rPr>
          <w:sz w:val="24"/>
          <w:szCs w:val="24"/>
        </w:rPr>
        <w:t>legalizad</w:t>
      </w:r>
      <w:r w:rsidR="00A6124B" w:rsidRPr="00103DEB">
        <w:rPr>
          <w:sz w:val="24"/>
          <w:szCs w:val="24"/>
        </w:rPr>
        <w:t>as</w:t>
      </w:r>
      <w:r w:rsidR="002D1694" w:rsidRPr="00103DEB">
        <w:rPr>
          <w:sz w:val="24"/>
          <w:szCs w:val="24"/>
        </w:rPr>
        <w:t xml:space="preserve"> 2</w:t>
      </w:r>
      <w:r w:rsidR="00A6124B" w:rsidRPr="00103DEB">
        <w:rPr>
          <w:sz w:val="24"/>
          <w:szCs w:val="24"/>
        </w:rPr>
        <w:t>5</w:t>
      </w:r>
      <w:r w:rsidR="002D1694" w:rsidRPr="00103DEB">
        <w:rPr>
          <w:sz w:val="24"/>
          <w:szCs w:val="24"/>
        </w:rPr>
        <w:t xml:space="preserve"> ilhas d</w:t>
      </w:r>
      <w:r w:rsidR="00DE0F25">
        <w:rPr>
          <w:sz w:val="24"/>
          <w:szCs w:val="24"/>
        </w:rPr>
        <w:t>o município</w:t>
      </w:r>
      <w:r w:rsidR="002D1694" w:rsidRPr="00103DEB">
        <w:rPr>
          <w:sz w:val="24"/>
          <w:szCs w:val="24"/>
        </w:rPr>
        <w:t>.</w:t>
      </w:r>
      <w:r w:rsidR="00A6124B" w:rsidRPr="00103DEB">
        <w:rPr>
          <w:sz w:val="24"/>
          <w:szCs w:val="24"/>
        </w:rPr>
        <w:t xml:space="preserve"> </w:t>
      </w:r>
    </w:p>
    <w:p w14:paraId="5BD8930D" w14:textId="77777777" w:rsidR="00442E57" w:rsidRDefault="00442E57" w:rsidP="007958C7">
      <w:pPr>
        <w:spacing w:line="360" w:lineRule="auto"/>
        <w:ind w:firstLine="708"/>
        <w:jc w:val="both"/>
        <w:rPr>
          <w:sz w:val="24"/>
          <w:szCs w:val="24"/>
        </w:rPr>
      </w:pPr>
    </w:p>
    <w:p w14:paraId="72A08A83" w14:textId="0B9A17B4" w:rsidR="003D2D69" w:rsidRDefault="00DA0F7A" w:rsidP="004202FE">
      <w:pPr>
        <w:spacing w:line="360" w:lineRule="auto"/>
        <w:jc w:val="both"/>
        <w:rPr>
          <w:b/>
          <w:sz w:val="24"/>
          <w:szCs w:val="24"/>
        </w:rPr>
      </w:pPr>
      <w:r>
        <w:rPr>
          <w:b/>
          <w:sz w:val="24"/>
          <w:szCs w:val="24"/>
        </w:rPr>
        <w:t>3</w:t>
      </w:r>
      <w:r>
        <w:rPr>
          <w:b/>
          <w:sz w:val="24"/>
          <w:szCs w:val="24"/>
        </w:rPr>
        <w:tab/>
      </w:r>
      <w:r w:rsidR="00ED368C">
        <w:rPr>
          <w:b/>
          <w:sz w:val="24"/>
          <w:szCs w:val="24"/>
        </w:rPr>
        <w:t>ENTRE AMEAÇAS E RESISTÊNCIAS</w:t>
      </w:r>
      <w:r w:rsidRPr="009C6CC7">
        <w:rPr>
          <w:b/>
          <w:sz w:val="24"/>
          <w:szCs w:val="24"/>
        </w:rPr>
        <w:t>: SUJEITOS E IMPACTOS D</w:t>
      </w:r>
      <w:r w:rsidR="004202FE">
        <w:rPr>
          <w:b/>
          <w:sz w:val="24"/>
          <w:szCs w:val="24"/>
        </w:rPr>
        <w:t xml:space="preserve">E </w:t>
      </w:r>
      <w:r w:rsidRPr="009C6CC7">
        <w:rPr>
          <w:b/>
          <w:sz w:val="24"/>
          <w:szCs w:val="24"/>
        </w:rPr>
        <w:t>CONFLITOS SOCIOAMBIENTAIS EM ABAETETUBA/PA</w:t>
      </w:r>
    </w:p>
    <w:p w14:paraId="6E636E9E" w14:textId="77777777" w:rsidR="00865C30" w:rsidRPr="009C6CC7" w:rsidRDefault="00865C30" w:rsidP="004202FE">
      <w:pPr>
        <w:spacing w:line="360" w:lineRule="auto"/>
        <w:jc w:val="both"/>
        <w:rPr>
          <w:b/>
          <w:sz w:val="24"/>
          <w:szCs w:val="24"/>
        </w:rPr>
      </w:pPr>
    </w:p>
    <w:p w14:paraId="3BB78460" w14:textId="6CAF2722" w:rsidR="008578F6" w:rsidRDefault="00240CE2" w:rsidP="00442D86">
      <w:pPr>
        <w:spacing w:line="360" w:lineRule="auto"/>
        <w:ind w:firstLine="708"/>
        <w:jc w:val="both"/>
        <w:rPr>
          <w:sz w:val="24"/>
          <w:szCs w:val="24"/>
        </w:rPr>
      </w:pPr>
      <w:r w:rsidRPr="008578F6">
        <w:rPr>
          <w:sz w:val="24"/>
          <w:szCs w:val="24"/>
        </w:rPr>
        <w:t xml:space="preserve">Frente </w:t>
      </w:r>
      <w:r w:rsidR="00D9093B" w:rsidRPr="008578F6">
        <w:rPr>
          <w:sz w:val="24"/>
          <w:szCs w:val="24"/>
        </w:rPr>
        <w:t xml:space="preserve">as ameaças de empresas nacionais e multinacionais </w:t>
      </w:r>
      <w:r w:rsidR="008578F6" w:rsidRPr="008578F6">
        <w:rPr>
          <w:sz w:val="24"/>
          <w:szCs w:val="24"/>
        </w:rPr>
        <w:t>mencionadas na seção anterior, a exemplo de LDC, TLA, Bertolini e, sobretudo, Cargill</w:t>
      </w:r>
      <w:r w:rsidR="00E21ED5">
        <w:rPr>
          <w:sz w:val="24"/>
          <w:szCs w:val="24"/>
        </w:rPr>
        <w:t xml:space="preserve">, </w:t>
      </w:r>
      <w:r w:rsidR="00D10C8E">
        <w:rPr>
          <w:sz w:val="24"/>
          <w:szCs w:val="24"/>
        </w:rPr>
        <w:t>a</w:t>
      </w:r>
      <w:r w:rsidR="009B2533">
        <w:rPr>
          <w:sz w:val="24"/>
          <w:szCs w:val="24"/>
        </w:rPr>
        <w:t xml:space="preserve">s quais operam </w:t>
      </w:r>
      <w:r w:rsidR="00D10C8E">
        <w:rPr>
          <w:sz w:val="24"/>
          <w:szCs w:val="24"/>
        </w:rPr>
        <w:t>a partir de</w:t>
      </w:r>
      <w:r w:rsidR="009B2533">
        <w:rPr>
          <w:sz w:val="24"/>
          <w:szCs w:val="24"/>
        </w:rPr>
        <w:t xml:space="preserve"> </w:t>
      </w:r>
      <w:r w:rsidR="009B2533" w:rsidRPr="00777CD8">
        <w:rPr>
          <w:sz w:val="24"/>
          <w:szCs w:val="24"/>
        </w:rPr>
        <w:t xml:space="preserve">grandes empreendimentos (UHT, </w:t>
      </w:r>
      <w:r w:rsidR="0030177F">
        <w:rPr>
          <w:sz w:val="24"/>
          <w:szCs w:val="24"/>
        </w:rPr>
        <w:t>c</w:t>
      </w:r>
      <w:r w:rsidR="009B2533" w:rsidRPr="00777CD8">
        <w:rPr>
          <w:sz w:val="24"/>
          <w:szCs w:val="24"/>
        </w:rPr>
        <w:t xml:space="preserve">omplexo </w:t>
      </w:r>
      <w:r w:rsidR="00777CD8">
        <w:rPr>
          <w:sz w:val="24"/>
          <w:szCs w:val="24"/>
        </w:rPr>
        <w:t>industrial/portuário de Barcarena</w:t>
      </w:r>
      <w:r w:rsidR="009B2533" w:rsidRPr="00777CD8">
        <w:rPr>
          <w:sz w:val="24"/>
          <w:szCs w:val="24"/>
        </w:rPr>
        <w:t>, monocultura</w:t>
      </w:r>
      <w:r w:rsidR="00777CD8">
        <w:rPr>
          <w:sz w:val="24"/>
          <w:szCs w:val="24"/>
        </w:rPr>
        <w:t>s</w:t>
      </w:r>
      <w:r w:rsidR="009B2533" w:rsidRPr="00777CD8">
        <w:rPr>
          <w:sz w:val="24"/>
          <w:szCs w:val="24"/>
        </w:rPr>
        <w:t xml:space="preserve"> d</w:t>
      </w:r>
      <w:r w:rsidR="00777CD8">
        <w:rPr>
          <w:sz w:val="24"/>
          <w:szCs w:val="24"/>
        </w:rPr>
        <w:t>e</w:t>
      </w:r>
      <w:r w:rsidR="009B2533" w:rsidRPr="00777CD8">
        <w:rPr>
          <w:sz w:val="24"/>
          <w:szCs w:val="24"/>
        </w:rPr>
        <w:t xml:space="preserve"> aça</w:t>
      </w:r>
      <w:r w:rsidR="001F7BA9">
        <w:rPr>
          <w:sz w:val="24"/>
          <w:szCs w:val="24"/>
        </w:rPr>
        <w:t>í</w:t>
      </w:r>
      <w:r w:rsidR="00777CD8">
        <w:rPr>
          <w:sz w:val="24"/>
          <w:szCs w:val="24"/>
        </w:rPr>
        <w:t xml:space="preserve"> e dendê</w:t>
      </w:r>
      <w:r w:rsidR="009B2533" w:rsidRPr="00777CD8">
        <w:rPr>
          <w:sz w:val="24"/>
          <w:szCs w:val="24"/>
        </w:rPr>
        <w:t>)</w:t>
      </w:r>
      <w:r w:rsidR="00562358">
        <w:rPr>
          <w:sz w:val="24"/>
          <w:szCs w:val="24"/>
        </w:rPr>
        <w:t xml:space="preserve"> </w:t>
      </w:r>
      <w:r w:rsidR="00EA3361">
        <w:rPr>
          <w:sz w:val="24"/>
          <w:szCs w:val="24"/>
        </w:rPr>
        <w:t xml:space="preserve">e conformam </w:t>
      </w:r>
      <w:r w:rsidR="00CD71EA">
        <w:rPr>
          <w:sz w:val="24"/>
          <w:szCs w:val="24"/>
        </w:rPr>
        <w:t xml:space="preserve">também </w:t>
      </w:r>
      <w:r w:rsidR="00D50F84">
        <w:rPr>
          <w:sz w:val="24"/>
          <w:szCs w:val="24"/>
        </w:rPr>
        <w:t>um do</w:t>
      </w:r>
      <w:r w:rsidR="00993939">
        <w:rPr>
          <w:sz w:val="24"/>
          <w:szCs w:val="24"/>
        </w:rPr>
        <w:t>s</w:t>
      </w:r>
      <w:r w:rsidR="00562358">
        <w:rPr>
          <w:sz w:val="24"/>
          <w:szCs w:val="24"/>
        </w:rPr>
        <w:t xml:space="preserve"> sujeitos envolvidos nos conflitos socioambientais do município de Abaetetuba</w:t>
      </w:r>
      <w:r w:rsidR="00771847">
        <w:rPr>
          <w:sz w:val="24"/>
          <w:szCs w:val="24"/>
        </w:rPr>
        <w:t>, estão</w:t>
      </w:r>
      <w:r w:rsidR="000E3AA0">
        <w:rPr>
          <w:sz w:val="24"/>
          <w:szCs w:val="24"/>
        </w:rPr>
        <w:t xml:space="preserve"> </w:t>
      </w:r>
      <w:r w:rsidR="001D2096" w:rsidRPr="00D50F84">
        <w:rPr>
          <w:sz w:val="24"/>
          <w:szCs w:val="24"/>
        </w:rPr>
        <w:t>ribeirinhos, quilombolas,</w:t>
      </w:r>
      <w:r w:rsidR="001D2096">
        <w:rPr>
          <w:sz w:val="24"/>
          <w:szCs w:val="24"/>
        </w:rPr>
        <w:t xml:space="preserve"> </w:t>
      </w:r>
      <w:r w:rsidR="006F6B65">
        <w:rPr>
          <w:sz w:val="24"/>
          <w:szCs w:val="24"/>
        </w:rPr>
        <w:t xml:space="preserve">pescadores, </w:t>
      </w:r>
      <w:r w:rsidR="001D2096" w:rsidRPr="00426452">
        <w:rPr>
          <w:sz w:val="24"/>
          <w:szCs w:val="24"/>
        </w:rPr>
        <w:t xml:space="preserve">mulheres artesãs de cuia, calafates, tecedeiras de rasas, paneiros e </w:t>
      </w:r>
      <w:proofErr w:type="spellStart"/>
      <w:r w:rsidR="001D2096" w:rsidRPr="00426452">
        <w:rPr>
          <w:sz w:val="24"/>
          <w:szCs w:val="24"/>
        </w:rPr>
        <w:t>aricás</w:t>
      </w:r>
      <w:proofErr w:type="spellEnd"/>
      <w:r w:rsidR="001D2096" w:rsidRPr="00426452">
        <w:rPr>
          <w:sz w:val="24"/>
          <w:szCs w:val="24"/>
        </w:rPr>
        <w:t xml:space="preserve"> de tala de </w:t>
      </w:r>
      <w:proofErr w:type="spellStart"/>
      <w:r w:rsidR="001D2096" w:rsidRPr="00426452">
        <w:rPr>
          <w:sz w:val="24"/>
          <w:szCs w:val="24"/>
        </w:rPr>
        <w:t>jupati</w:t>
      </w:r>
      <w:proofErr w:type="spellEnd"/>
      <w:r w:rsidR="001D2096" w:rsidRPr="00426452">
        <w:rPr>
          <w:sz w:val="24"/>
          <w:szCs w:val="24"/>
        </w:rPr>
        <w:t xml:space="preserve"> e miriti, carpinteiros navais, </w:t>
      </w:r>
      <w:proofErr w:type="spellStart"/>
      <w:r w:rsidR="001D2096" w:rsidRPr="00426452">
        <w:rPr>
          <w:sz w:val="24"/>
          <w:szCs w:val="24"/>
        </w:rPr>
        <w:t>rabeteiros</w:t>
      </w:r>
      <w:proofErr w:type="spellEnd"/>
      <w:r w:rsidR="001D2096" w:rsidRPr="00426452">
        <w:rPr>
          <w:sz w:val="24"/>
          <w:szCs w:val="24"/>
        </w:rPr>
        <w:t xml:space="preserve">, </w:t>
      </w:r>
      <w:proofErr w:type="spellStart"/>
      <w:r w:rsidR="001D2096" w:rsidRPr="00426452">
        <w:rPr>
          <w:sz w:val="24"/>
          <w:szCs w:val="24"/>
        </w:rPr>
        <w:t>taleadores</w:t>
      </w:r>
      <w:proofErr w:type="spellEnd"/>
      <w:r w:rsidR="001D2096" w:rsidRPr="00426452">
        <w:rPr>
          <w:sz w:val="24"/>
          <w:szCs w:val="24"/>
        </w:rPr>
        <w:t xml:space="preserve"> da pesca artesanal</w:t>
      </w:r>
      <w:r w:rsidR="001D2096">
        <w:rPr>
          <w:sz w:val="24"/>
          <w:szCs w:val="24"/>
        </w:rPr>
        <w:t>,</w:t>
      </w:r>
      <w:r w:rsidR="001D2096" w:rsidRPr="00426452">
        <w:rPr>
          <w:sz w:val="24"/>
          <w:szCs w:val="24"/>
        </w:rPr>
        <w:t xml:space="preserve"> </w:t>
      </w:r>
      <w:proofErr w:type="spellStart"/>
      <w:r w:rsidR="001D2096" w:rsidRPr="00426452">
        <w:rPr>
          <w:sz w:val="24"/>
          <w:szCs w:val="24"/>
        </w:rPr>
        <w:t>peconheiros</w:t>
      </w:r>
      <w:proofErr w:type="spellEnd"/>
      <w:r w:rsidR="001D2096" w:rsidRPr="00426452">
        <w:rPr>
          <w:sz w:val="24"/>
          <w:szCs w:val="24"/>
        </w:rPr>
        <w:t xml:space="preserve"> dos açaizais</w:t>
      </w:r>
      <w:r w:rsidR="001D2096">
        <w:rPr>
          <w:sz w:val="24"/>
          <w:szCs w:val="24"/>
        </w:rPr>
        <w:t xml:space="preserve"> e tant</w:t>
      </w:r>
      <w:r w:rsidR="00153D2B">
        <w:rPr>
          <w:sz w:val="24"/>
          <w:szCs w:val="24"/>
        </w:rPr>
        <w:t>os outros povos</w:t>
      </w:r>
      <w:r w:rsidR="001D2096">
        <w:rPr>
          <w:sz w:val="24"/>
          <w:szCs w:val="24"/>
        </w:rPr>
        <w:t xml:space="preserve"> tradicionais</w:t>
      </w:r>
      <w:r w:rsidR="006F6B65">
        <w:rPr>
          <w:sz w:val="24"/>
          <w:szCs w:val="24"/>
        </w:rPr>
        <w:t xml:space="preserve"> que</w:t>
      </w:r>
      <w:r w:rsidR="001D2096">
        <w:rPr>
          <w:sz w:val="24"/>
          <w:szCs w:val="24"/>
        </w:rPr>
        <w:t xml:space="preserve"> </w:t>
      </w:r>
      <w:r w:rsidR="00AF6C87">
        <w:rPr>
          <w:sz w:val="24"/>
          <w:szCs w:val="24"/>
        </w:rPr>
        <w:t xml:space="preserve">lutam </w:t>
      </w:r>
      <w:r w:rsidR="008637F5">
        <w:rPr>
          <w:sz w:val="24"/>
          <w:szCs w:val="24"/>
        </w:rPr>
        <w:t xml:space="preserve">pela vida em </w:t>
      </w:r>
      <w:r w:rsidR="001D2096">
        <w:rPr>
          <w:sz w:val="24"/>
          <w:szCs w:val="24"/>
        </w:rPr>
        <w:t>seus territórios</w:t>
      </w:r>
      <w:r w:rsidR="00171921">
        <w:rPr>
          <w:sz w:val="24"/>
          <w:szCs w:val="24"/>
        </w:rPr>
        <w:t>.</w:t>
      </w:r>
      <w:r w:rsidR="00A64AAD">
        <w:rPr>
          <w:sz w:val="24"/>
          <w:szCs w:val="24"/>
        </w:rPr>
        <w:t xml:space="preserve"> Embate </w:t>
      </w:r>
      <w:r w:rsidR="0047779B">
        <w:rPr>
          <w:sz w:val="24"/>
          <w:szCs w:val="24"/>
        </w:rPr>
        <w:t>exposto</w:t>
      </w:r>
      <w:r w:rsidR="00A64AAD">
        <w:rPr>
          <w:sz w:val="24"/>
          <w:szCs w:val="24"/>
        </w:rPr>
        <w:t xml:space="preserve"> no gráfico a seguir acerca d</w:t>
      </w:r>
      <w:r w:rsidR="006E574A">
        <w:rPr>
          <w:sz w:val="24"/>
          <w:szCs w:val="24"/>
        </w:rPr>
        <w:t>e</w:t>
      </w:r>
      <w:r w:rsidR="00A64AAD">
        <w:rPr>
          <w:sz w:val="24"/>
          <w:szCs w:val="24"/>
        </w:rPr>
        <w:t xml:space="preserve"> sujeitos </w:t>
      </w:r>
      <w:r w:rsidR="00001C6C">
        <w:rPr>
          <w:sz w:val="24"/>
          <w:szCs w:val="24"/>
        </w:rPr>
        <w:t>mencionados</w:t>
      </w:r>
      <w:r w:rsidR="00A64AAD">
        <w:rPr>
          <w:sz w:val="24"/>
          <w:szCs w:val="24"/>
        </w:rPr>
        <w:t xml:space="preserve"> em conflitos socioambientais </w:t>
      </w:r>
      <w:r w:rsidR="000B51AC">
        <w:rPr>
          <w:sz w:val="24"/>
          <w:szCs w:val="24"/>
        </w:rPr>
        <w:t>no município</w:t>
      </w:r>
      <w:r w:rsidR="00A64AAD">
        <w:rPr>
          <w:sz w:val="24"/>
          <w:szCs w:val="24"/>
        </w:rPr>
        <w:t>.</w:t>
      </w:r>
    </w:p>
    <w:p w14:paraId="01A19637" w14:textId="45D20B42" w:rsidR="00CC7C32" w:rsidRDefault="00BF2F21" w:rsidP="00865C30">
      <w:pPr>
        <w:spacing w:line="240" w:lineRule="auto"/>
        <w:jc w:val="center"/>
        <w:rPr>
          <w:sz w:val="24"/>
          <w:szCs w:val="24"/>
        </w:rPr>
      </w:pPr>
      <w:r>
        <w:rPr>
          <w:b/>
          <w:bCs/>
          <w:sz w:val="24"/>
          <w:szCs w:val="24"/>
        </w:rPr>
        <w:t>Gráfico 2</w:t>
      </w:r>
      <w:r w:rsidRPr="00661F54">
        <w:rPr>
          <w:b/>
          <w:bCs/>
          <w:sz w:val="24"/>
          <w:szCs w:val="24"/>
        </w:rPr>
        <w:t xml:space="preserve"> </w:t>
      </w:r>
      <w:r w:rsidRPr="00543EEB">
        <w:rPr>
          <w:sz w:val="24"/>
          <w:szCs w:val="24"/>
        </w:rPr>
        <w:t xml:space="preserve">– </w:t>
      </w:r>
      <w:r>
        <w:rPr>
          <w:sz w:val="24"/>
          <w:szCs w:val="24"/>
        </w:rPr>
        <w:t>Sujeitos envolvidos</w:t>
      </w:r>
      <w:r w:rsidRPr="00543EEB">
        <w:rPr>
          <w:sz w:val="24"/>
          <w:szCs w:val="24"/>
        </w:rPr>
        <w:t xml:space="preserve"> </w:t>
      </w:r>
      <w:r w:rsidR="00783243">
        <w:rPr>
          <w:sz w:val="24"/>
          <w:szCs w:val="24"/>
        </w:rPr>
        <w:t>em</w:t>
      </w:r>
      <w:r w:rsidRPr="00543EEB">
        <w:rPr>
          <w:sz w:val="24"/>
          <w:szCs w:val="24"/>
        </w:rPr>
        <w:t xml:space="preserve"> conflitos socioambientais no município d</w:t>
      </w:r>
      <w:r>
        <w:rPr>
          <w:sz w:val="24"/>
          <w:szCs w:val="24"/>
        </w:rPr>
        <w:t xml:space="preserve">e </w:t>
      </w:r>
      <w:r w:rsidRPr="00543EEB">
        <w:rPr>
          <w:sz w:val="24"/>
          <w:szCs w:val="24"/>
        </w:rPr>
        <w:t>Abaetetuba/PA express</w:t>
      </w:r>
      <w:r>
        <w:rPr>
          <w:sz w:val="24"/>
          <w:szCs w:val="24"/>
        </w:rPr>
        <w:t>o</w:t>
      </w:r>
      <w:r w:rsidRPr="00543EEB">
        <w:rPr>
          <w:sz w:val="24"/>
          <w:szCs w:val="24"/>
        </w:rPr>
        <w:t xml:space="preserve"> em número de vezes mencionad</w:t>
      </w:r>
      <w:r w:rsidR="00865C30">
        <w:rPr>
          <w:sz w:val="24"/>
          <w:szCs w:val="24"/>
        </w:rPr>
        <w:t>o</w:t>
      </w:r>
      <w:r w:rsidRPr="00543EEB">
        <w:rPr>
          <w:sz w:val="24"/>
          <w:szCs w:val="24"/>
        </w:rPr>
        <w:t>s</w:t>
      </w:r>
      <w:r w:rsidR="00865C30">
        <w:rPr>
          <w:sz w:val="24"/>
          <w:szCs w:val="24"/>
        </w:rPr>
        <w:t>.</w:t>
      </w:r>
    </w:p>
    <w:p w14:paraId="086D3385" w14:textId="7D21C096" w:rsidR="00BF2F21" w:rsidRDefault="00000000" w:rsidP="00442D86">
      <w:pPr>
        <w:spacing w:line="360" w:lineRule="auto"/>
        <w:ind w:firstLine="708"/>
        <w:jc w:val="both"/>
        <w:rPr>
          <w:sz w:val="24"/>
          <w:szCs w:val="24"/>
        </w:rPr>
      </w:pPr>
      <w:r>
        <w:rPr>
          <w:noProof/>
        </w:rPr>
        <w:lastRenderedPageBreak/>
        <w:pict w14:anchorId="605E2F16">
          <v:shape id="_x0000_i1026" type="#_x0000_t75" style="width:360.75pt;height:159.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">
            <v:imagedata r:id="rId9" o:title=""/>
            <o:lock v:ext="edit" aspectratio="f"/>
          </v:shape>
        </w:pict>
      </w:r>
    </w:p>
    <w:p w14:paraId="2321CEA3" w14:textId="527FC8B2" w:rsidR="00001C6C" w:rsidRDefault="00CC7C32" w:rsidP="00442D86">
      <w:pPr>
        <w:spacing w:line="360" w:lineRule="auto"/>
        <w:ind w:firstLine="708"/>
        <w:jc w:val="both"/>
        <w:rPr>
          <w:sz w:val="24"/>
          <w:szCs w:val="24"/>
        </w:rPr>
      </w:pPr>
      <w:r w:rsidRPr="003017F0">
        <w:rPr>
          <w:b/>
          <w:bCs/>
          <w:noProof/>
          <w:sz w:val="20"/>
          <w:szCs w:val="20"/>
        </w:rPr>
        <w:t>Fonte:</w:t>
      </w:r>
      <w:r w:rsidRPr="003017F0">
        <w:rPr>
          <w:noProof/>
          <w:sz w:val="20"/>
          <w:szCs w:val="20"/>
        </w:rPr>
        <w:t xml:space="preserve"> Elaboração própria (2025).</w:t>
      </w:r>
    </w:p>
    <w:p w14:paraId="62951BE9" w14:textId="78A75806" w:rsidR="00426452" w:rsidRDefault="00887518" w:rsidP="00A53057">
      <w:pPr>
        <w:spacing w:line="360" w:lineRule="auto"/>
        <w:ind w:firstLine="708"/>
        <w:jc w:val="both"/>
        <w:rPr>
          <w:sz w:val="24"/>
          <w:szCs w:val="24"/>
        </w:rPr>
      </w:pPr>
      <w:r w:rsidRPr="00D50F84">
        <w:rPr>
          <w:sz w:val="24"/>
          <w:szCs w:val="24"/>
        </w:rPr>
        <w:t>Neste panorama, desde o final do Século XX</w:t>
      </w:r>
      <w:r w:rsidR="00812C0F">
        <w:rPr>
          <w:sz w:val="24"/>
          <w:szCs w:val="24"/>
        </w:rPr>
        <w:t xml:space="preserve"> ess</w:t>
      </w:r>
      <w:r w:rsidR="00E37721">
        <w:rPr>
          <w:sz w:val="24"/>
          <w:szCs w:val="24"/>
        </w:rPr>
        <w:t>es povos</w:t>
      </w:r>
      <w:r w:rsidR="00FD3A2F">
        <w:rPr>
          <w:sz w:val="24"/>
          <w:szCs w:val="24"/>
        </w:rPr>
        <w:t xml:space="preserve"> buscam o </w:t>
      </w:r>
      <w:r w:rsidR="003052DC" w:rsidRPr="003052DC">
        <w:rPr>
          <w:sz w:val="24"/>
          <w:szCs w:val="24"/>
        </w:rPr>
        <w:t>apoio de sindicatos de categorias profissionais (agricultores, pescadores, professores e trabalhadores em saúde pública), associações, cooperativas e paroquias (</w:t>
      </w:r>
      <w:r w:rsidR="003052DC">
        <w:rPr>
          <w:sz w:val="24"/>
          <w:szCs w:val="24"/>
        </w:rPr>
        <w:t>CEBs</w:t>
      </w:r>
      <w:r w:rsidR="003052DC" w:rsidRPr="003052DC">
        <w:rPr>
          <w:sz w:val="24"/>
          <w:szCs w:val="24"/>
        </w:rPr>
        <w:t xml:space="preserve">, Cáritas </w:t>
      </w:r>
      <w:proofErr w:type="spellStart"/>
      <w:r w:rsidR="003052DC">
        <w:rPr>
          <w:sz w:val="24"/>
          <w:szCs w:val="24"/>
        </w:rPr>
        <w:t>G</w:t>
      </w:r>
      <w:r w:rsidR="003052DC" w:rsidRPr="003052DC">
        <w:rPr>
          <w:sz w:val="24"/>
          <w:szCs w:val="24"/>
        </w:rPr>
        <w:t>uajarina</w:t>
      </w:r>
      <w:proofErr w:type="spellEnd"/>
      <w:r w:rsidR="003052DC" w:rsidRPr="003052DC">
        <w:rPr>
          <w:sz w:val="24"/>
          <w:szCs w:val="24"/>
        </w:rPr>
        <w:t>) que fortalecem as unidades de mobilização dos movimentos</w:t>
      </w:r>
      <w:r w:rsidR="008F67A1">
        <w:rPr>
          <w:sz w:val="24"/>
          <w:szCs w:val="24"/>
        </w:rPr>
        <w:t xml:space="preserve"> sociais construído</w:t>
      </w:r>
      <w:r w:rsidR="00E37721">
        <w:rPr>
          <w:sz w:val="24"/>
          <w:szCs w:val="24"/>
        </w:rPr>
        <w:t>s</w:t>
      </w:r>
      <w:r w:rsidR="003052DC" w:rsidRPr="003052DC">
        <w:rPr>
          <w:sz w:val="24"/>
          <w:szCs w:val="24"/>
        </w:rPr>
        <w:t xml:space="preserve">, como </w:t>
      </w:r>
      <w:r w:rsidR="004A7B87">
        <w:rPr>
          <w:sz w:val="24"/>
          <w:szCs w:val="24"/>
        </w:rPr>
        <w:t xml:space="preserve">o </w:t>
      </w:r>
      <w:r w:rsidR="003052DC" w:rsidRPr="003052DC">
        <w:rPr>
          <w:sz w:val="24"/>
          <w:szCs w:val="24"/>
        </w:rPr>
        <w:t>Movimento dos Ribeirinhos e Ribeirinhas das Ilhas e Várzeas de Abaetetuba (MORIVA)</w:t>
      </w:r>
      <w:r w:rsidR="008F67A1">
        <w:rPr>
          <w:sz w:val="24"/>
          <w:szCs w:val="24"/>
        </w:rPr>
        <w:t>,</w:t>
      </w:r>
      <w:r w:rsidR="003052DC" w:rsidRPr="003052DC">
        <w:rPr>
          <w:sz w:val="24"/>
          <w:szCs w:val="24"/>
        </w:rPr>
        <w:t xml:space="preserve"> Movimento dos Ribeirinhos e Ribeirinhas dos Projetos de Assentamento Agroextrativista de Abaetetuba (MORIPA).</w:t>
      </w:r>
    </w:p>
    <w:p w14:paraId="70D0587E" w14:textId="77777777" w:rsidR="005C6CA5" w:rsidRDefault="008E0FAB" w:rsidP="008E0FAB">
      <w:pPr>
        <w:spacing w:line="360" w:lineRule="auto"/>
        <w:ind w:firstLine="708"/>
        <w:jc w:val="both"/>
        <w:rPr>
          <w:sz w:val="24"/>
          <w:szCs w:val="24"/>
        </w:rPr>
      </w:pPr>
      <w:r w:rsidRPr="00DC573C">
        <w:rPr>
          <w:sz w:val="24"/>
          <w:szCs w:val="24"/>
        </w:rPr>
        <w:t>Nessa correlação de forças,</w:t>
      </w:r>
      <w:r w:rsidR="0061400C" w:rsidRPr="00DC573C">
        <w:rPr>
          <w:sz w:val="24"/>
          <w:szCs w:val="24"/>
        </w:rPr>
        <w:t xml:space="preserve"> alude-se ao</w:t>
      </w:r>
      <w:r w:rsidR="0049513B" w:rsidRPr="00DC573C">
        <w:rPr>
          <w:sz w:val="24"/>
          <w:szCs w:val="24"/>
        </w:rPr>
        <w:t xml:space="preserve"> Estado a nível municipal, estadual e federal</w:t>
      </w:r>
      <w:r w:rsidR="00C629BF" w:rsidRPr="00DC573C">
        <w:rPr>
          <w:sz w:val="24"/>
          <w:szCs w:val="24"/>
        </w:rPr>
        <w:t xml:space="preserve"> como </w:t>
      </w:r>
      <w:r w:rsidR="00615D35" w:rsidRPr="00DC573C">
        <w:rPr>
          <w:sz w:val="24"/>
          <w:szCs w:val="24"/>
        </w:rPr>
        <w:t xml:space="preserve">um sujeito envolvido que continua a exercer “uma mediação parcial no bojo dos conflitos socioambientais, ao legitimar através de seu ordenamento jurídico a concessão de grandes projetos de desenvolvimento regional baseado na infraestrutura” (Bastos, 2019, p.49).  </w:t>
      </w:r>
    </w:p>
    <w:p w14:paraId="4F186DB0" w14:textId="150CC29B" w:rsidR="000A1DBA" w:rsidRDefault="000A1DBA" w:rsidP="008E0FAB">
      <w:pPr>
        <w:spacing w:line="360" w:lineRule="auto"/>
        <w:ind w:firstLine="708"/>
        <w:jc w:val="both"/>
        <w:rPr>
          <w:sz w:val="24"/>
          <w:szCs w:val="24"/>
        </w:rPr>
      </w:pPr>
      <w:r w:rsidRPr="000A1DBA">
        <w:rPr>
          <w:sz w:val="24"/>
          <w:szCs w:val="24"/>
        </w:rPr>
        <w:t>Isso se evidencia nas ações da Prefeitura de Abaetetuba, que se autodeclarou proprietária da área em disputa entre moradores da Ilha do Xingu e a empresa Cargill, respaldando no PDDU de 2016 a transferência do território para a empresa, sem o consentimento prévio dos ribeirinhos e com o aval do Instituto de Terras do Pará (ITERPA), o que resultou em sobreposição territorial (Rodrigues, 2022). Como parte dessas estratégias de fragilização socioterritorial com incentivo estatal, também se destacam os papéis do INCRA, da SPU e da Secretaria de Estado de Meio Ambiente (SEMA) do Pará (Silva, 2022).</w:t>
      </w:r>
    </w:p>
    <w:p w14:paraId="0E619C8C" w14:textId="4D2F4C37" w:rsidR="00497A84" w:rsidRDefault="00497A84" w:rsidP="00497A84">
      <w:pPr>
        <w:spacing w:line="360" w:lineRule="auto"/>
        <w:ind w:firstLine="708"/>
        <w:jc w:val="both"/>
        <w:rPr>
          <w:sz w:val="24"/>
          <w:szCs w:val="24"/>
        </w:rPr>
      </w:pPr>
      <w:r w:rsidRPr="00497A84">
        <w:rPr>
          <w:sz w:val="24"/>
          <w:szCs w:val="24"/>
        </w:rPr>
        <w:lastRenderedPageBreak/>
        <w:t xml:space="preserve">No que tange aos impactos dos conflitos socioambientais, destaca-se que não podem ser compreendidos de forma isolada, já que o fenômeno das marés é essencial à vida de grande parte da população local. As atividades tradicionais, como a pesca, sofrem interferências diretas, enquanto o medo do avanço do tráfico de drogas e da prostituição infantil cresce. </w:t>
      </w:r>
      <w:r w:rsidR="003C5D63">
        <w:rPr>
          <w:sz w:val="24"/>
          <w:szCs w:val="24"/>
        </w:rPr>
        <w:t>Haja vista que até o</w:t>
      </w:r>
      <w:r w:rsidRPr="00497A84">
        <w:rPr>
          <w:sz w:val="24"/>
          <w:szCs w:val="24"/>
        </w:rPr>
        <w:t xml:space="preserve"> desenho urbano da cidade tem sido alterado </w:t>
      </w:r>
      <w:r w:rsidR="009F0D27" w:rsidRPr="00497A84">
        <w:rPr>
          <w:sz w:val="24"/>
          <w:szCs w:val="24"/>
        </w:rPr>
        <w:t>pela promessa de instalação de grandes empreendimentos</w:t>
      </w:r>
      <w:r w:rsidR="009F0D27">
        <w:rPr>
          <w:sz w:val="24"/>
          <w:szCs w:val="24"/>
        </w:rPr>
        <w:t xml:space="preserve">, </w:t>
      </w:r>
      <w:r w:rsidR="00EC3B24">
        <w:rPr>
          <w:sz w:val="24"/>
          <w:szCs w:val="24"/>
        </w:rPr>
        <w:t>o que atrai</w:t>
      </w:r>
      <w:r w:rsidRPr="00497A84">
        <w:rPr>
          <w:sz w:val="24"/>
          <w:szCs w:val="24"/>
        </w:rPr>
        <w:t xml:space="preserve"> redes atacadistas, supermercados, </w:t>
      </w:r>
      <w:r w:rsidR="00EC3B24">
        <w:rPr>
          <w:sz w:val="24"/>
          <w:szCs w:val="24"/>
        </w:rPr>
        <w:t xml:space="preserve">loja de </w:t>
      </w:r>
      <w:r w:rsidRPr="00497A84">
        <w:rPr>
          <w:sz w:val="24"/>
          <w:szCs w:val="24"/>
        </w:rPr>
        <w:t xml:space="preserve">autopeças, postos de combustíveis e faculdades </w:t>
      </w:r>
      <w:r w:rsidR="00F8535F">
        <w:rPr>
          <w:sz w:val="24"/>
          <w:szCs w:val="24"/>
        </w:rPr>
        <w:t xml:space="preserve">particulares </w:t>
      </w:r>
      <w:r w:rsidRPr="00497A84">
        <w:rPr>
          <w:sz w:val="24"/>
          <w:szCs w:val="24"/>
        </w:rPr>
        <w:t xml:space="preserve">(Vilhena, 2022), </w:t>
      </w:r>
      <w:r w:rsidR="004D03E6">
        <w:rPr>
          <w:sz w:val="24"/>
          <w:szCs w:val="24"/>
        </w:rPr>
        <w:t>vide</w:t>
      </w:r>
      <w:r w:rsidRPr="00497A84">
        <w:rPr>
          <w:sz w:val="24"/>
          <w:szCs w:val="24"/>
        </w:rPr>
        <w:t xml:space="preserve"> gráfico a seguir.</w:t>
      </w:r>
    </w:p>
    <w:p w14:paraId="4AEA97BD" w14:textId="0F127C38" w:rsidR="00365425" w:rsidRPr="00645EFC" w:rsidRDefault="00590AF4" w:rsidP="00645EFC">
      <w:pPr>
        <w:spacing w:line="240" w:lineRule="auto"/>
        <w:jc w:val="center"/>
        <w:rPr>
          <w:sz w:val="24"/>
          <w:szCs w:val="24"/>
        </w:rPr>
      </w:pPr>
      <w:r>
        <w:rPr>
          <w:b/>
          <w:bCs/>
          <w:sz w:val="24"/>
          <w:szCs w:val="24"/>
        </w:rPr>
        <w:t xml:space="preserve">Gráfico </w:t>
      </w:r>
      <w:r w:rsidR="00645EFC">
        <w:rPr>
          <w:b/>
          <w:bCs/>
          <w:sz w:val="24"/>
          <w:szCs w:val="24"/>
        </w:rPr>
        <w:t>3</w:t>
      </w:r>
      <w:r w:rsidRPr="00661F54">
        <w:rPr>
          <w:b/>
          <w:bCs/>
          <w:sz w:val="24"/>
          <w:szCs w:val="24"/>
        </w:rPr>
        <w:t xml:space="preserve"> </w:t>
      </w:r>
      <w:r w:rsidRPr="00543EEB">
        <w:rPr>
          <w:sz w:val="24"/>
          <w:szCs w:val="24"/>
        </w:rPr>
        <w:t xml:space="preserve">– </w:t>
      </w:r>
      <w:r>
        <w:rPr>
          <w:sz w:val="24"/>
          <w:szCs w:val="24"/>
        </w:rPr>
        <w:t xml:space="preserve">Impactos de </w:t>
      </w:r>
      <w:r w:rsidRPr="00543EEB">
        <w:rPr>
          <w:sz w:val="24"/>
          <w:szCs w:val="24"/>
        </w:rPr>
        <w:t>conflitos socioambientais no município d</w:t>
      </w:r>
      <w:r>
        <w:rPr>
          <w:sz w:val="24"/>
          <w:szCs w:val="24"/>
        </w:rPr>
        <w:t xml:space="preserve">e </w:t>
      </w:r>
      <w:r w:rsidRPr="00543EEB">
        <w:rPr>
          <w:sz w:val="24"/>
          <w:szCs w:val="24"/>
        </w:rPr>
        <w:t>Abaetetuba/PA express</w:t>
      </w:r>
      <w:r>
        <w:rPr>
          <w:sz w:val="24"/>
          <w:szCs w:val="24"/>
        </w:rPr>
        <w:t>o</w:t>
      </w:r>
      <w:r w:rsidRPr="00543EEB">
        <w:rPr>
          <w:sz w:val="24"/>
          <w:szCs w:val="24"/>
        </w:rPr>
        <w:t xml:space="preserve"> em número de vezes mencionad</w:t>
      </w:r>
      <w:r w:rsidR="00645EFC">
        <w:rPr>
          <w:sz w:val="24"/>
          <w:szCs w:val="24"/>
        </w:rPr>
        <w:t>o</w:t>
      </w:r>
      <w:r w:rsidRPr="00543EEB">
        <w:rPr>
          <w:sz w:val="24"/>
          <w:szCs w:val="24"/>
        </w:rPr>
        <w:t>s</w:t>
      </w:r>
      <w:r w:rsidR="00865C30">
        <w:rPr>
          <w:sz w:val="24"/>
          <w:szCs w:val="24"/>
        </w:rPr>
        <w:t>.</w:t>
      </w:r>
    </w:p>
    <w:p w14:paraId="43EC384A" w14:textId="2089CA5B" w:rsidR="00365425" w:rsidRDefault="00000000" w:rsidP="00D577F4">
      <w:pPr>
        <w:spacing w:line="360" w:lineRule="auto"/>
        <w:ind w:firstLine="708"/>
        <w:jc w:val="both"/>
        <w:rPr>
          <w:noProof/>
        </w:rPr>
      </w:pPr>
      <w:r>
        <w:rPr>
          <w:noProof/>
        </w:rPr>
        <w:pict w14:anchorId="12279301">
          <v:shape id="_x0000_i1027" type="#_x0000_t75" style="width:360.75pt;height:16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">
            <v:imagedata r:id="rId10" o:title=""/>
            <o:lock v:ext="edit" aspectratio="f"/>
          </v:shape>
        </w:pict>
      </w:r>
    </w:p>
    <w:p w14:paraId="343BDFDF" w14:textId="7DE57A20" w:rsidR="00F87882" w:rsidRPr="00C90503" w:rsidRDefault="00645EFC" w:rsidP="00C90503">
      <w:pPr>
        <w:spacing w:line="360" w:lineRule="auto"/>
        <w:ind w:firstLine="708"/>
        <w:jc w:val="both"/>
        <w:rPr>
          <w:noProof/>
          <w:sz w:val="20"/>
          <w:szCs w:val="20"/>
        </w:rPr>
      </w:pPr>
      <w:r w:rsidRPr="003017F0">
        <w:rPr>
          <w:b/>
          <w:bCs/>
          <w:noProof/>
          <w:sz w:val="20"/>
          <w:szCs w:val="20"/>
        </w:rPr>
        <w:t>Fonte:</w:t>
      </w:r>
      <w:r w:rsidRPr="003017F0">
        <w:rPr>
          <w:noProof/>
          <w:sz w:val="20"/>
          <w:szCs w:val="20"/>
        </w:rPr>
        <w:t xml:space="preserve"> Elaboração própria (2025).</w:t>
      </w:r>
    </w:p>
    <w:p w14:paraId="74F836FC" w14:textId="35BAAD2C" w:rsidR="00D577F4" w:rsidRPr="00483F90" w:rsidRDefault="000D0D41" w:rsidP="000D0D41">
      <w:pPr>
        <w:spacing w:line="360" w:lineRule="auto"/>
        <w:ind w:firstLine="708"/>
        <w:jc w:val="both"/>
        <w:rPr>
          <w:sz w:val="24"/>
          <w:szCs w:val="24"/>
        </w:rPr>
      </w:pPr>
      <w:r w:rsidRPr="00483F90">
        <w:rPr>
          <w:sz w:val="24"/>
          <w:szCs w:val="24"/>
        </w:rPr>
        <w:t xml:space="preserve">Dessa forma, evidencia-se </w:t>
      </w:r>
      <w:r w:rsidR="00D577F4" w:rsidRPr="00483F90">
        <w:rPr>
          <w:sz w:val="24"/>
          <w:szCs w:val="24"/>
        </w:rPr>
        <w:t>uma série de mudanças no meio ambiente, com o ar contaminado pela fumaça expelida das fábricas e as águas poluídas pelos resíduos químicos despejados</w:t>
      </w:r>
      <w:r w:rsidRPr="00483F90">
        <w:rPr>
          <w:sz w:val="24"/>
          <w:szCs w:val="24"/>
        </w:rPr>
        <w:t xml:space="preserve"> desde o final do Século XX</w:t>
      </w:r>
      <w:r w:rsidR="00D577F4" w:rsidRPr="00483F90">
        <w:rPr>
          <w:sz w:val="24"/>
          <w:szCs w:val="24"/>
        </w:rPr>
        <w:t xml:space="preserve">. O fluxo e lavagem dos navios é outra problemática, pois incide na organização da pesca artesanal e leva ao desaparecimento de diversas espécies de peixes antes encontradas em abundância, a exemplo de </w:t>
      </w:r>
      <w:proofErr w:type="spellStart"/>
      <w:r w:rsidR="00D577F4" w:rsidRPr="00483F90">
        <w:rPr>
          <w:sz w:val="24"/>
          <w:szCs w:val="24"/>
        </w:rPr>
        <w:t>Pirandirá</w:t>
      </w:r>
      <w:proofErr w:type="spellEnd"/>
      <w:r w:rsidR="00D577F4" w:rsidRPr="00483F90">
        <w:rPr>
          <w:sz w:val="24"/>
          <w:szCs w:val="24"/>
        </w:rPr>
        <w:t xml:space="preserve">, </w:t>
      </w:r>
      <w:proofErr w:type="spellStart"/>
      <w:r w:rsidR="00D577F4" w:rsidRPr="00483F90">
        <w:rPr>
          <w:sz w:val="24"/>
          <w:szCs w:val="24"/>
        </w:rPr>
        <w:t>Babachata</w:t>
      </w:r>
      <w:proofErr w:type="spellEnd"/>
      <w:r w:rsidR="00D577F4" w:rsidRPr="00483F90">
        <w:rPr>
          <w:sz w:val="24"/>
          <w:szCs w:val="24"/>
        </w:rPr>
        <w:t xml:space="preserve">, Piracatinga, Ituí Terçado e Matrinxã. Nota-se </w:t>
      </w:r>
      <w:r w:rsidR="00DC7900">
        <w:rPr>
          <w:sz w:val="24"/>
          <w:szCs w:val="24"/>
        </w:rPr>
        <w:t>também</w:t>
      </w:r>
      <w:r w:rsidR="00D577F4" w:rsidRPr="00483F90">
        <w:rPr>
          <w:sz w:val="24"/>
          <w:szCs w:val="24"/>
        </w:rPr>
        <w:t xml:space="preserve"> a perda da produção com infertilidade d</w:t>
      </w:r>
      <w:r w:rsidR="00DC7900">
        <w:rPr>
          <w:sz w:val="24"/>
          <w:szCs w:val="24"/>
        </w:rPr>
        <w:t>e</w:t>
      </w:r>
      <w:r w:rsidR="00D577F4" w:rsidRPr="00483F90">
        <w:rPr>
          <w:sz w:val="24"/>
          <w:szCs w:val="24"/>
        </w:rPr>
        <w:t xml:space="preserve"> árvores e o não amadurecimento de frutos como o açaí, configurando um risco para a segurança alimentar</w:t>
      </w:r>
      <w:r w:rsidR="00745A3A">
        <w:rPr>
          <w:sz w:val="24"/>
          <w:szCs w:val="24"/>
        </w:rPr>
        <w:t>.</w:t>
      </w:r>
    </w:p>
    <w:p w14:paraId="716255E8" w14:textId="5E8F05DA" w:rsidR="00D577F4" w:rsidRPr="00483F90" w:rsidRDefault="00745A3A" w:rsidP="00D577F4">
      <w:pPr>
        <w:spacing w:line="360" w:lineRule="auto"/>
        <w:ind w:firstLine="708"/>
        <w:jc w:val="both"/>
        <w:rPr>
          <w:sz w:val="24"/>
          <w:szCs w:val="24"/>
        </w:rPr>
      </w:pPr>
      <w:r w:rsidRPr="009B326A">
        <w:rPr>
          <w:sz w:val="24"/>
          <w:szCs w:val="24"/>
        </w:rPr>
        <w:t>Farias</w:t>
      </w:r>
      <w:r w:rsidR="00BC1C6B">
        <w:rPr>
          <w:sz w:val="24"/>
          <w:szCs w:val="24"/>
        </w:rPr>
        <w:t>,</w:t>
      </w:r>
      <w:r w:rsidRPr="009B326A">
        <w:rPr>
          <w:sz w:val="24"/>
          <w:szCs w:val="24"/>
        </w:rPr>
        <w:t xml:space="preserve"> Ferreira</w:t>
      </w:r>
      <w:r>
        <w:rPr>
          <w:sz w:val="24"/>
          <w:szCs w:val="24"/>
        </w:rPr>
        <w:t xml:space="preserve"> e</w:t>
      </w:r>
      <w:r w:rsidRPr="009B326A">
        <w:rPr>
          <w:sz w:val="24"/>
          <w:szCs w:val="24"/>
        </w:rPr>
        <w:t xml:space="preserve"> Freitas</w:t>
      </w:r>
      <w:r>
        <w:rPr>
          <w:sz w:val="24"/>
          <w:szCs w:val="24"/>
        </w:rPr>
        <w:t xml:space="preserve"> (2020) </w:t>
      </w:r>
      <w:r w:rsidR="00D577F4" w:rsidRPr="00483F90">
        <w:rPr>
          <w:sz w:val="24"/>
          <w:szCs w:val="24"/>
        </w:rPr>
        <w:t xml:space="preserve">rememoram pesquisas de 2018 do Instituto Evandro Chagas, realizadas após transbordamento de materiais contaminados da </w:t>
      </w:r>
      <w:r w:rsidR="00D577F4" w:rsidRPr="00483F90">
        <w:rPr>
          <w:sz w:val="24"/>
          <w:szCs w:val="24"/>
        </w:rPr>
        <w:lastRenderedPageBreak/>
        <w:t>empresa Hydro Alunorte em Barcarena, nelas se constat</w:t>
      </w:r>
      <w:r w:rsidR="00BC1C6B">
        <w:rPr>
          <w:sz w:val="24"/>
          <w:szCs w:val="24"/>
        </w:rPr>
        <w:t>aram</w:t>
      </w:r>
      <w:r w:rsidR="00D577F4" w:rsidRPr="00483F90">
        <w:rPr>
          <w:sz w:val="24"/>
          <w:szCs w:val="24"/>
        </w:rPr>
        <w:t xml:space="preserve"> que a contaminação chegou ao município de Abaetetuba, especificamente até a região das ilhas, de maneira que os municípios entram no ranking dos mais afetados no Brasil com a produção industrial de metal. O relatório demostrou que a população local é exposta a água com alumínio e alto nível de nitrato e chumbo, substâncias que podem causar graves enfermidades com o uso contínuo, inclusive câncer</w:t>
      </w:r>
      <w:r w:rsidR="000A2A94">
        <w:rPr>
          <w:sz w:val="24"/>
          <w:szCs w:val="24"/>
        </w:rPr>
        <w:t xml:space="preserve">. </w:t>
      </w:r>
      <w:r w:rsidR="00BF64C0">
        <w:rPr>
          <w:sz w:val="24"/>
          <w:szCs w:val="24"/>
        </w:rPr>
        <w:t xml:space="preserve">Tal como, há aumento de problemas </w:t>
      </w:r>
      <w:r w:rsidR="00BF64C0" w:rsidRPr="00BF64C0">
        <w:rPr>
          <w:sz w:val="24"/>
          <w:szCs w:val="24"/>
        </w:rPr>
        <w:t xml:space="preserve">de estômago, acometimento cardíaco, coceiras na pele e olhos, </w:t>
      </w:r>
      <w:r w:rsidR="00F74382">
        <w:rPr>
          <w:sz w:val="24"/>
          <w:szCs w:val="24"/>
        </w:rPr>
        <w:t xml:space="preserve">queda de cabelo, </w:t>
      </w:r>
      <w:r w:rsidR="00BF64C0" w:rsidRPr="00BF64C0">
        <w:rPr>
          <w:sz w:val="24"/>
          <w:szCs w:val="24"/>
        </w:rPr>
        <w:t xml:space="preserve">problemas no sistema </w:t>
      </w:r>
      <w:r w:rsidR="00646D2B" w:rsidRPr="00BF64C0">
        <w:rPr>
          <w:sz w:val="24"/>
          <w:szCs w:val="24"/>
        </w:rPr>
        <w:t>urinário</w:t>
      </w:r>
      <w:r w:rsidR="00646D2B">
        <w:rPr>
          <w:sz w:val="24"/>
          <w:szCs w:val="24"/>
        </w:rPr>
        <w:t xml:space="preserve"> etc.</w:t>
      </w:r>
    </w:p>
    <w:p w14:paraId="6486A8EE" w14:textId="4A886832" w:rsidR="00D577F4" w:rsidRPr="00483F90" w:rsidRDefault="00D577F4" w:rsidP="00D577F4">
      <w:pPr>
        <w:spacing w:line="360" w:lineRule="auto"/>
        <w:ind w:firstLine="708"/>
        <w:jc w:val="both"/>
        <w:rPr>
          <w:sz w:val="24"/>
          <w:szCs w:val="24"/>
        </w:rPr>
      </w:pPr>
      <w:r w:rsidRPr="00483F90">
        <w:rPr>
          <w:sz w:val="24"/>
          <w:szCs w:val="24"/>
        </w:rPr>
        <w:t xml:space="preserve">Ademais, ressalta-se que há o despejo de lixo e óleo no rio pelos tripulantes dos navios e barcaças, que também retiram a mata ciliar, causam a erosão do rio e poluição sonora, o que afeta a vida aquática e terrestre nos ecossistemas próximos. Por fim, </w:t>
      </w:r>
      <w:r w:rsidR="00492183">
        <w:rPr>
          <w:sz w:val="24"/>
          <w:szCs w:val="24"/>
        </w:rPr>
        <w:t xml:space="preserve">há </w:t>
      </w:r>
      <w:r w:rsidRPr="00483F90">
        <w:rPr>
          <w:sz w:val="24"/>
          <w:szCs w:val="24"/>
        </w:rPr>
        <w:t xml:space="preserve">impactos estruturais menos perceptíveis, </w:t>
      </w:r>
      <w:r w:rsidR="00492183">
        <w:rPr>
          <w:sz w:val="24"/>
          <w:szCs w:val="24"/>
        </w:rPr>
        <w:t>como</w:t>
      </w:r>
      <w:r w:rsidRPr="00483F90">
        <w:rPr>
          <w:sz w:val="24"/>
          <w:szCs w:val="24"/>
        </w:rPr>
        <w:t xml:space="preserve"> a especulação fundiária e a desterritorialização de parte da população, para quem resta apenas ocupar as periferias de Abaetetuba</w:t>
      </w:r>
      <w:r w:rsidR="00492183">
        <w:rPr>
          <w:sz w:val="24"/>
          <w:szCs w:val="24"/>
        </w:rPr>
        <w:t xml:space="preserve"> ou de outr</w:t>
      </w:r>
      <w:r w:rsidR="00ED6889">
        <w:rPr>
          <w:sz w:val="24"/>
          <w:szCs w:val="24"/>
        </w:rPr>
        <w:t>a</w:t>
      </w:r>
      <w:r w:rsidR="00492183">
        <w:rPr>
          <w:sz w:val="24"/>
          <w:szCs w:val="24"/>
        </w:rPr>
        <w:t xml:space="preserve">s </w:t>
      </w:r>
      <w:r w:rsidR="00ED6889">
        <w:rPr>
          <w:sz w:val="24"/>
          <w:szCs w:val="24"/>
        </w:rPr>
        <w:t>cidade</w:t>
      </w:r>
      <w:r w:rsidR="006A07AE">
        <w:rPr>
          <w:sz w:val="24"/>
          <w:szCs w:val="24"/>
        </w:rPr>
        <w:t>s</w:t>
      </w:r>
      <w:r w:rsidRPr="00483F90">
        <w:rPr>
          <w:sz w:val="24"/>
          <w:szCs w:val="24"/>
        </w:rPr>
        <w:t xml:space="preserve">. </w:t>
      </w:r>
    </w:p>
    <w:p w14:paraId="0E9E29F0" w14:textId="77777777" w:rsidR="004F776F" w:rsidRDefault="004F776F" w:rsidP="004F776F">
      <w:pPr>
        <w:spacing w:line="360" w:lineRule="auto"/>
        <w:jc w:val="both"/>
        <w:rPr>
          <w:sz w:val="24"/>
          <w:szCs w:val="24"/>
        </w:rPr>
      </w:pPr>
    </w:p>
    <w:p w14:paraId="64BB82D9"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0897B48C" w14:textId="77777777" w:rsidR="004F776F" w:rsidRDefault="004F776F" w:rsidP="004F776F">
      <w:pPr>
        <w:spacing w:line="360" w:lineRule="auto"/>
        <w:jc w:val="both"/>
        <w:rPr>
          <w:sz w:val="24"/>
          <w:szCs w:val="24"/>
        </w:rPr>
      </w:pPr>
    </w:p>
    <w:p w14:paraId="5F5F138D" w14:textId="435A54DB" w:rsidR="0077627F" w:rsidRPr="0077627F" w:rsidRDefault="00FA0460" w:rsidP="0077627F">
      <w:pPr>
        <w:spacing w:line="360" w:lineRule="auto"/>
        <w:jc w:val="both"/>
        <w:rPr>
          <w:sz w:val="24"/>
          <w:szCs w:val="24"/>
        </w:rPr>
      </w:pPr>
      <w:r w:rsidRPr="002D5647">
        <w:rPr>
          <w:rFonts w:ascii="Times New Roman" w:hAnsi="Times New Roman" w:cs="Times New Roman"/>
          <w:sz w:val="24"/>
          <w:szCs w:val="24"/>
        </w:rPr>
        <w:tab/>
      </w:r>
      <w:r w:rsidRPr="00BF02E7">
        <w:rPr>
          <w:sz w:val="24"/>
          <w:szCs w:val="24"/>
        </w:rPr>
        <w:t>Em síntese conclusiva</w:t>
      </w:r>
      <w:r w:rsidR="00F939D8">
        <w:rPr>
          <w:sz w:val="24"/>
          <w:szCs w:val="24"/>
        </w:rPr>
        <w:t xml:space="preserve">, </w:t>
      </w:r>
      <w:r w:rsidR="0077627F" w:rsidRPr="0077627F">
        <w:rPr>
          <w:sz w:val="24"/>
          <w:szCs w:val="24"/>
        </w:rPr>
        <w:t xml:space="preserve">demonstra-se que não há como </w:t>
      </w:r>
      <w:r w:rsidR="00007A7C">
        <w:rPr>
          <w:sz w:val="24"/>
          <w:szCs w:val="24"/>
        </w:rPr>
        <w:t>compreender</w:t>
      </w:r>
      <w:r w:rsidR="0077627F" w:rsidRPr="0077627F">
        <w:rPr>
          <w:sz w:val="24"/>
          <w:szCs w:val="24"/>
        </w:rPr>
        <w:t xml:space="preserve"> </w:t>
      </w:r>
      <w:r w:rsidR="006E61D9">
        <w:rPr>
          <w:sz w:val="24"/>
          <w:szCs w:val="24"/>
        </w:rPr>
        <w:t>o delineamento</w:t>
      </w:r>
      <w:r w:rsidR="0077627F" w:rsidRPr="0077627F">
        <w:rPr>
          <w:sz w:val="24"/>
          <w:szCs w:val="24"/>
        </w:rPr>
        <w:t xml:space="preserve"> d</w:t>
      </w:r>
      <w:r w:rsidR="006E61D9">
        <w:rPr>
          <w:sz w:val="24"/>
          <w:szCs w:val="24"/>
        </w:rPr>
        <w:t xml:space="preserve">e conflitos socioambientais </w:t>
      </w:r>
      <w:r w:rsidR="00C433DF">
        <w:rPr>
          <w:sz w:val="24"/>
          <w:szCs w:val="24"/>
        </w:rPr>
        <w:t>no</w:t>
      </w:r>
      <w:r w:rsidR="006E61D9">
        <w:rPr>
          <w:sz w:val="24"/>
          <w:szCs w:val="24"/>
        </w:rPr>
        <w:t xml:space="preserve"> município</w:t>
      </w:r>
      <w:r w:rsidR="00C433DF">
        <w:rPr>
          <w:sz w:val="24"/>
          <w:szCs w:val="24"/>
        </w:rPr>
        <w:t xml:space="preserve"> de Abaetetuba/PA</w:t>
      </w:r>
      <w:r w:rsidR="0077627F" w:rsidRPr="0077627F">
        <w:rPr>
          <w:sz w:val="24"/>
          <w:szCs w:val="24"/>
        </w:rPr>
        <w:t xml:space="preserve"> sem visualizar </w:t>
      </w:r>
      <w:r w:rsidR="00680E4F">
        <w:rPr>
          <w:sz w:val="24"/>
          <w:szCs w:val="24"/>
        </w:rPr>
        <w:t>a</w:t>
      </w:r>
      <w:r w:rsidR="0077627F" w:rsidRPr="0077627F">
        <w:rPr>
          <w:sz w:val="24"/>
          <w:szCs w:val="24"/>
        </w:rPr>
        <w:t>s divers</w:t>
      </w:r>
      <w:r w:rsidR="00680E4F">
        <w:rPr>
          <w:sz w:val="24"/>
          <w:szCs w:val="24"/>
        </w:rPr>
        <w:t>a</w:t>
      </w:r>
      <w:r w:rsidR="0077627F" w:rsidRPr="0077627F">
        <w:rPr>
          <w:sz w:val="24"/>
          <w:szCs w:val="24"/>
        </w:rPr>
        <w:t xml:space="preserve">s </w:t>
      </w:r>
      <w:r w:rsidR="00680E4F" w:rsidRPr="0077627F">
        <w:rPr>
          <w:sz w:val="24"/>
          <w:szCs w:val="24"/>
        </w:rPr>
        <w:t xml:space="preserve">sociabilidades </w:t>
      </w:r>
      <w:r w:rsidR="0077627F" w:rsidRPr="0077627F">
        <w:rPr>
          <w:sz w:val="24"/>
          <w:szCs w:val="24"/>
        </w:rPr>
        <w:t xml:space="preserve">presentes na </w:t>
      </w:r>
      <w:r w:rsidR="00C433DF" w:rsidRPr="0077627F">
        <w:rPr>
          <w:sz w:val="24"/>
          <w:szCs w:val="24"/>
        </w:rPr>
        <w:t>Amazônia</w:t>
      </w:r>
      <w:r w:rsidR="001043DA">
        <w:rPr>
          <w:sz w:val="24"/>
          <w:szCs w:val="24"/>
        </w:rPr>
        <w:t xml:space="preserve"> brasileira</w:t>
      </w:r>
      <w:r w:rsidR="0077627F" w:rsidRPr="0077627F">
        <w:rPr>
          <w:sz w:val="24"/>
          <w:szCs w:val="24"/>
        </w:rPr>
        <w:t>, as quais são precarizadas p</w:t>
      </w:r>
      <w:r w:rsidR="0068099B">
        <w:rPr>
          <w:sz w:val="24"/>
          <w:szCs w:val="24"/>
        </w:rPr>
        <w:t xml:space="preserve">ela territorialização capitalista </w:t>
      </w:r>
      <w:r w:rsidR="00F33877">
        <w:rPr>
          <w:sz w:val="24"/>
          <w:szCs w:val="24"/>
        </w:rPr>
        <w:t>com aval estatal</w:t>
      </w:r>
      <w:r w:rsidR="0077627F" w:rsidRPr="0077627F">
        <w:rPr>
          <w:sz w:val="24"/>
          <w:szCs w:val="24"/>
        </w:rPr>
        <w:t xml:space="preserve">. </w:t>
      </w:r>
      <w:r w:rsidR="006E47D8">
        <w:rPr>
          <w:sz w:val="24"/>
          <w:szCs w:val="24"/>
        </w:rPr>
        <w:t>Logo,</w:t>
      </w:r>
      <w:r w:rsidR="0077627F" w:rsidRPr="0077627F">
        <w:rPr>
          <w:sz w:val="24"/>
          <w:szCs w:val="24"/>
        </w:rPr>
        <w:t xml:space="preserve"> </w:t>
      </w:r>
      <w:r w:rsidR="006E47D8">
        <w:rPr>
          <w:sz w:val="24"/>
          <w:szCs w:val="24"/>
        </w:rPr>
        <w:t xml:space="preserve">o </w:t>
      </w:r>
      <w:r w:rsidR="0077627F" w:rsidRPr="0077627F">
        <w:rPr>
          <w:sz w:val="24"/>
          <w:szCs w:val="24"/>
        </w:rPr>
        <w:t>debate deve se dar em torno d</w:t>
      </w:r>
      <w:r w:rsidR="006E213F">
        <w:rPr>
          <w:sz w:val="24"/>
          <w:szCs w:val="24"/>
        </w:rPr>
        <w:t>o ordenamento territorial sob égide capitalista como</w:t>
      </w:r>
      <w:r w:rsidR="0077627F" w:rsidRPr="0077627F">
        <w:rPr>
          <w:sz w:val="24"/>
          <w:szCs w:val="24"/>
        </w:rPr>
        <w:t xml:space="preserve"> violação máxima de direitos básicos que define qual sujeito pode continuar a vive</w:t>
      </w:r>
      <w:r w:rsidR="00426073">
        <w:rPr>
          <w:sz w:val="24"/>
          <w:szCs w:val="24"/>
        </w:rPr>
        <w:t>r no</w:t>
      </w:r>
      <w:r w:rsidR="0095443A">
        <w:rPr>
          <w:sz w:val="24"/>
          <w:szCs w:val="24"/>
        </w:rPr>
        <w:t xml:space="preserve"> município</w:t>
      </w:r>
      <w:r w:rsidR="0077627F" w:rsidRPr="0077627F">
        <w:rPr>
          <w:sz w:val="24"/>
          <w:szCs w:val="24"/>
        </w:rPr>
        <w:t xml:space="preserve">, de maneira que o saque das riquezas naturais se estende ao chão sob o qual pisam e vivem. </w:t>
      </w:r>
    </w:p>
    <w:p w14:paraId="0DF899FD" w14:textId="15B75D48" w:rsidR="00443A77" w:rsidRDefault="0035733B" w:rsidP="00FA0460">
      <w:pPr>
        <w:spacing w:line="360" w:lineRule="auto"/>
        <w:ind w:firstLine="708"/>
        <w:jc w:val="both"/>
        <w:rPr>
          <w:sz w:val="24"/>
          <w:szCs w:val="24"/>
        </w:rPr>
      </w:pPr>
      <w:r>
        <w:rPr>
          <w:sz w:val="24"/>
          <w:szCs w:val="24"/>
        </w:rPr>
        <w:t>Nesse contexto, o</w:t>
      </w:r>
      <w:r w:rsidR="00FA0460" w:rsidRPr="00BF02E7">
        <w:rPr>
          <w:sz w:val="24"/>
          <w:szCs w:val="24"/>
        </w:rPr>
        <w:t>s sujeitos envolvidos nos conflitos circundam o que Silva</w:t>
      </w:r>
      <w:r w:rsidR="001A1574">
        <w:rPr>
          <w:sz w:val="24"/>
          <w:szCs w:val="24"/>
        </w:rPr>
        <w:t>,</w:t>
      </w:r>
      <w:r w:rsidR="00FA0460" w:rsidRPr="00BF02E7">
        <w:rPr>
          <w:sz w:val="24"/>
          <w:szCs w:val="24"/>
        </w:rPr>
        <w:t xml:space="preserve"> Fialho Nascimento e Sá (2023) resumiram como agentes estatais, agentes econômicos e agentes sociais. Os agentes estatais com maior incidência foram a Prefeitura Municipal de Abaetetuba </w:t>
      </w:r>
      <w:r w:rsidR="0040034A">
        <w:rPr>
          <w:sz w:val="24"/>
          <w:szCs w:val="24"/>
        </w:rPr>
        <w:t>-</w:t>
      </w:r>
      <w:r w:rsidR="00FA0460" w:rsidRPr="00BF02E7">
        <w:rPr>
          <w:sz w:val="24"/>
          <w:szCs w:val="24"/>
        </w:rPr>
        <w:t xml:space="preserve"> com destaque para o Plano Diretor de </w:t>
      </w:r>
      <w:r w:rsidR="00FA0460" w:rsidRPr="00BF02E7">
        <w:rPr>
          <w:sz w:val="24"/>
          <w:szCs w:val="24"/>
        </w:rPr>
        <w:lastRenderedPageBreak/>
        <w:t xml:space="preserve">Desenvolvimento Urbano de 2016, o Estado do Pará </w:t>
      </w:r>
      <w:r w:rsidR="0040034A">
        <w:rPr>
          <w:sz w:val="24"/>
          <w:szCs w:val="24"/>
        </w:rPr>
        <w:t>-</w:t>
      </w:r>
      <w:r w:rsidR="00FA0460" w:rsidRPr="00BF02E7">
        <w:rPr>
          <w:sz w:val="24"/>
          <w:szCs w:val="24"/>
        </w:rPr>
        <w:t xml:space="preserve"> com destaque para Secretaria de Estado de Meio Ambiente, e o Governo Federal </w:t>
      </w:r>
      <w:r w:rsidR="0040034A">
        <w:rPr>
          <w:sz w:val="24"/>
          <w:szCs w:val="24"/>
        </w:rPr>
        <w:t>-</w:t>
      </w:r>
      <w:r w:rsidR="00FA0460" w:rsidRPr="00BF02E7">
        <w:rPr>
          <w:sz w:val="24"/>
          <w:szCs w:val="24"/>
        </w:rPr>
        <w:t xml:space="preserve"> com destaque para o INCRA e para a SPU. Os agentes econômicos estiveram expressos em diversas empresas, como LDC, TLA, Bertolini e, </w:t>
      </w:r>
      <w:r w:rsidR="007C0E6C">
        <w:rPr>
          <w:sz w:val="24"/>
          <w:szCs w:val="24"/>
        </w:rPr>
        <w:t>principalmente</w:t>
      </w:r>
      <w:r w:rsidR="00FA0460" w:rsidRPr="00BF02E7">
        <w:rPr>
          <w:sz w:val="24"/>
          <w:szCs w:val="24"/>
        </w:rPr>
        <w:t>, Cargill</w:t>
      </w:r>
      <w:r w:rsidR="004C6E3B">
        <w:rPr>
          <w:sz w:val="24"/>
          <w:szCs w:val="24"/>
        </w:rPr>
        <w:t xml:space="preserve">, as quais com o apoio dos agentes estatais </w:t>
      </w:r>
      <w:r w:rsidR="00A47BFB">
        <w:rPr>
          <w:sz w:val="24"/>
          <w:szCs w:val="24"/>
        </w:rPr>
        <w:t xml:space="preserve">configuram </w:t>
      </w:r>
      <w:r w:rsidR="00CA0587">
        <w:rPr>
          <w:sz w:val="24"/>
          <w:szCs w:val="24"/>
        </w:rPr>
        <w:t xml:space="preserve">também </w:t>
      </w:r>
      <w:r w:rsidR="00A47BFB">
        <w:rPr>
          <w:sz w:val="24"/>
          <w:szCs w:val="24"/>
        </w:rPr>
        <w:t xml:space="preserve">a </w:t>
      </w:r>
      <w:r w:rsidR="008828F3">
        <w:rPr>
          <w:sz w:val="24"/>
          <w:szCs w:val="24"/>
        </w:rPr>
        <w:t>causa</w:t>
      </w:r>
      <w:r w:rsidR="004C6E3B">
        <w:rPr>
          <w:sz w:val="24"/>
          <w:szCs w:val="24"/>
        </w:rPr>
        <w:t xml:space="preserve"> </w:t>
      </w:r>
      <w:r w:rsidR="008828F3">
        <w:rPr>
          <w:sz w:val="24"/>
          <w:szCs w:val="24"/>
        </w:rPr>
        <w:t>d</w:t>
      </w:r>
      <w:r w:rsidR="004C6E3B">
        <w:rPr>
          <w:sz w:val="24"/>
          <w:szCs w:val="24"/>
        </w:rPr>
        <w:t>os conflitos socioambientais</w:t>
      </w:r>
      <w:r w:rsidR="00FA0460" w:rsidRPr="00BF02E7">
        <w:rPr>
          <w:sz w:val="24"/>
          <w:szCs w:val="24"/>
        </w:rPr>
        <w:t xml:space="preserve">. </w:t>
      </w:r>
    </w:p>
    <w:p w14:paraId="3AD2C1F2" w14:textId="2BC2370E" w:rsidR="009B6A1F" w:rsidRDefault="00FA0460" w:rsidP="009B6A1F">
      <w:pPr>
        <w:spacing w:line="360" w:lineRule="auto"/>
        <w:ind w:firstLine="708"/>
        <w:jc w:val="both"/>
        <w:rPr>
          <w:sz w:val="24"/>
          <w:szCs w:val="24"/>
        </w:rPr>
      </w:pPr>
      <w:r w:rsidRPr="00BF02E7">
        <w:rPr>
          <w:sz w:val="24"/>
          <w:szCs w:val="24"/>
        </w:rPr>
        <w:t>No contraponto, os agentes sociais com maior destaque foram as populações ribeirinhas e</w:t>
      </w:r>
      <w:r w:rsidR="00C72848">
        <w:rPr>
          <w:sz w:val="24"/>
          <w:szCs w:val="24"/>
        </w:rPr>
        <w:t>/ou</w:t>
      </w:r>
      <w:r w:rsidRPr="00BF02E7">
        <w:rPr>
          <w:sz w:val="24"/>
          <w:szCs w:val="24"/>
        </w:rPr>
        <w:t xml:space="preserve"> quilombolas</w:t>
      </w:r>
      <w:r w:rsidR="00E07ECA">
        <w:rPr>
          <w:sz w:val="24"/>
          <w:szCs w:val="24"/>
        </w:rPr>
        <w:t>, que n</w:t>
      </w:r>
      <w:r w:rsidR="009B6190">
        <w:rPr>
          <w:sz w:val="24"/>
          <w:szCs w:val="24"/>
        </w:rPr>
        <w:t xml:space="preserve">a disputa por </w:t>
      </w:r>
      <w:r w:rsidR="009B6190" w:rsidRPr="009B6190">
        <w:rPr>
          <w:sz w:val="24"/>
          <w:szCs w:val="24"/>
        </w:rPr>
        <w:t>projetos de</w:t>
      </w:r>
      <w:r w:rsidR="00E07ECA">
        <w:rPr>
          <w:sz w:val="24"/>
          <w:szCs w:val="24"/>
        </w:rPr>
        <w:t xml:space="preserve"> vida</w:t>
      </w:r>
      <w:r w:rsidR="0081747B">
        <w:rPr>
          <w:sz w:val="24"/>
          <w:szCs w:val="24"/>
        </w:rPr>
        <w:t xml:space="preserve"> passa</w:t>
      </w:r>
      <w:r w:rsidR="00443A77">
        <w:rPr>
          <w:sz w:val="24"/>
          <w:szCs w:val="24"/>
        </w:rPr>
        <w:t>ra</w:t>
      </w:r>
      <w:r w:rsidR="0081747B">
        <w:rPr>
          <w:sz w:val="24"/>
          <w:szCs w:val="24"/>
        </w:rPr>
        <w:t xml:space="preserve">m a ser impactadas </w:t>
      </w:r>
      <w:r w:rsidR="007C5750">
        <w:rPr>
          <w:sz w:val="24"/>
          <w:szCs w:val="24"/>
        </w:rPr>
        <w:t xml:space="preserve">com </w:t>
      </w:r>
      <w:r w:rsidR="009E579C">
        <w:rPr>
          <w:sz w:val="24"/>
          <w:szCs w:val="24"/>
        </w:rPr>
        <w:t>o aumento da violência</w:t>
      </w:r>
      <w:r w:rsidR="00C72848">
        <w:rPr>
          <w:sz w:val="24"/>
          <w:szCs w:val="24"/>
        </w:rPr>
        <w:t>,</w:t>
      </w:r>
      <w:r w:rsidRPr="00BF02E7">
        <w:rPr>
          <w:sz w:val="24"/>
          <w:szCs w:val="24"/>
        </w:rPr>
        <w:t xml:space="preserve"> contaminação das águas, assoreamento do</w:t>
      </w:r>
      <w:r w:rsidR="00D54320">
        <w:rPr>
          <w:sz w:val="24"/>
          <w:szCs w:val="24"/>
        </w:rPr>
        <w:t xml:space="preserve">s </w:t>
      </w:r>
      <w:r w:rsidRPr="00BF02E7">
        <w:rPr>
          <w:sz w:val="24"/>
          <w:szCs w:val="24"/>
        </w:rPr>
        <w:t>rio</w:t>
      </w:r>
      <w:r w:rsidR="00D54320">
        <w:rPr>
          <w:sz w:val="24"/>
          <w:szCs w:val="24"/>
        </w:rPr>
        <w:t>s</w:t>
      </w:r>
      <w:r w:rsidRPr="00BF02E7">
        <w:rPr>
          <w:sz w:val="24"/>
          <w:szCs w:val="24"/>
        </w:rPr>
        <w:t>,</w:t>
      </w:r>
      <w:r w:rsidR="00C72848">
        <w:rPr>
          <w:sz w:val="24"/>
          <w:szCs w:val="24"/>
        </w:rPr>
        <w:t xml:space="preserve"> </w:t>
      </w:r>
      <w:r w:rsidRPr="00BF02E7">
        <w:rPr>
          <w:sz w:val="24"/>
          <w:szCs w:val="24"/>
        </w:rPr>
        <w:t>erosão das margens,</w:t>
      </w:r>
      <w:r w:rsidR="00C72848">
        <w:rPr>
          <w:sz w:val="24"/>
          <w:szCs w:val="24"/>
        </w:rPr>
        <w:t xml:space="preserve"> </w:t>
      </w:r>
      <w:r w:rsidRPr="00BF02E7">
        <w:rPr>
          <w:sz w:val="24"/>
          <w:szCs w:val="24"/>
        </w:rPr>
        <w:t>devastação das matas ciliares,</w:t>
      </w:r>
      <w:r w:rsidR="00C72848">
        <w:rPr>
          <w:sz w:val="24"/>
          <w:szCs w:val="24"/>
        </w:rPr>
        <w:t xml:space="preserve"> </w:t>
      </w:r>
      <w:r w:rsidRPr="00BF02E7">
        <w:rPr>
          <w:sz w:val="24"/>
          <w:szCs w:val="24"/>
        </w:rPr>
        <w:t xml:space="preserve">extinção de </w:t>
      </w:r>
      <w:r w:rsidR="007C5750">
        <w:rPr>
          <w:sz w:val="24"/>
          <w:szCs w:val="24"/>
        </w:rPr>
        <w:t>espécies</w:t>
      </w:r>
      <w:r w:rsidR="00A96960">
        <w:rPr>
          <w:sz w:val="24"/>
          <w:szCs w:val="24"/>
        </w:rPr>
        <w:t xml:space="preserve">, </w:t>
      </w:r>
      <w:r w:rsidRPr="00BF02E7">
        <w:rPr>
          <w:sz w:val="24"/>
          <w:szCs w:val="24"/>
        </w:rPr>
        <w:t>aumento de mortes causadas por câncer e uma maior incidência de problemas de saúde como alergias</w:t>
      </w:r>
      <w:r w:rsidR="008D5BF4">
        <w:rPr>
          <w:sz w:val="24"/>
          <w:szCs w:val="24"/>
        </w:rPr>
        <w:t xml:space="preserve">, </w:t>
      </w:r>
      <w:r w:rsidRPr="00BF02E7">
        <w:rPr>
          <w:sz w:val="24"/>
          <w:szCs w:val="24"/>
        </w:rPr>
        <w:t>queda de cabelo</w:t>
      </w:r>
      <w:r w:rsidR="002970AD">
        <w:rPr>
          <w:sz w:val="24"/>
          <w:szCs w:val="24"/>
        </w:rPr>
        <w:t xml:space="preserve"> e </w:t>
      </w:r>
      <w:r w:rsidRPr="00BF02E7">
        <w:rPr>
          <w:sz w:val="24"/>
          <w:szCs w:val="24"/>
        </w:rPr>
        <w:t xml:space="preserve">fortes dores de </w:t>
      </w:r>
      <w:r w:rsidR="000A602B">
        <w:rPr>
          <w:sz w:val="24"/>
          <w:szCs w:val="24"/>
        </w:rPr>
        <w:t>estômago</w:t>
      </w:r>
      <w:r w:rsidR="008916FE" w:rsidRPr="00BF02E7">
        <w:rPr>
          <w:sz w:val="24"/>
          <w:szCs w:val="24"/>
        </w:rPr>
        <w:t xml:space="preserve">. </w:t>
      </w:r>
      <w:r w:rsidR="008916FE">
        <w:rPr>
          <w:sz w:val="24"/>
          <w:szCs w:val="24"/>
        </w:rPr>
        <w:t xml:space="preserve">Realidade que deve engajar cada dia mais não apenas assistentes sociais, mas </w:t>
      </w:r>
      <w:r w:rsidR="009B6A1F">
        <w:rPr>
          <w:sz w:val="24"/>
          <w:szCs w:val="24"/>
        </w:rPr>
        <w:t>todos(as) que reconheçam a necessidade de lutar por justiça socioterritorial.</w:t>
      </w:r>
    </w:p>
    <w:p w14:paraId="032DA71A" w14:textId="77777777" w:rsidR="009B6A1F" w:rsidRPr="008916FE" w:rsidRDefault="009B6A1F" w:rsidP="009B6A1F">
      <w:pPr>
        <w:spacing w:line="360" w:lineRule="auto"/>
        <w:ind w:firstLine="708"/>
        <w:jc w:val="both"/>
        <w:rPr>
          <w:sz w:val="24"/>
          <w:szCs w:val="24"/>
        </w:rPr>
      </w:pPr>
    </w:p>
    <w:p w14:paraId="21122264" w14:textId="760706A8" w:rsidR="004F776F" w:rsidRPr="00CB33DD" w:rsidRDefault="004F776F" w:rsidP="004F776F">
      <w:pPr>
        <w:spacing w:line="360" w:lineRule="auto"/>
        <w:jc w:val="center"/>
        <w:rPr>
          <w:bCs/>
          <w:sz w:val="24"/>
          <w:szCs w:val="24"/>
        </w:rPr>
      </w:pPr>
      <w:r>
        <w:rPr>
          <w:b/>
          <w:sz w:val="24"/>
          <w:szCs w:val="24"/>
        </w:rPr>
        <w:t xml:space="preserve">REFERÊNCIAS </w:t>
      </w:r>
    </w:p>
    <w:p w14:paraId="4FBE1C63" w14:textId="77777777" w:rsidR="004F776F" w:rsidRDefault="004F776F" w:rsidP="004F776F">
      <w:pPr>
        <w:spacing w:line="240" w:lineRule="auto"/>
        <w:jc w:val="both"/>
        <w:rPr>
          <w:sz w:val="24"/>
          <w:szCs w:val="24"/>
        </w:rPr>
      </w:pPr>
    </w:p>
    <w:p w14:paraId="22102031" w14:textId="77777777" w:rsidR="000A0C34" w:rsidRPr="000A0C34" w:rsidRDefault="000A0C34" w:rsidP="000A0C34">
      <w:pPr>
        <w:spacing w:line="240" w:lineRule="auto"/>
        <w:rPr>
          <w:rFonts w:eastAsia="Times New Roman"/>
          <w:sz w:val="24"/>
          <w:szCs w:val="24"/>
        </w:rPr>
      </w:pPr>
      <w:r w:rsidRPr="000A0C34">
        <w:rPr>
          <w:rFonts w:eastAsia="Times New Roman"/>
          <w:sz w:val="24"/>
          <w:szCs w:val="24"/>
        </w:rPr>
        <w:t>ABAETETUBA. Cidades e Estados.</w:t>
      </w:r>
      <w:r w:rsidRPr="000A0C34">
        <w:rPr>
          <w:rFonts w:eastAsia="Times New Roman"/>
          <w:b/>
          <w:bCs/>
          <w:sz w:val="24"/>
          <w:szCs w:val="24"/>
        </w:rPr>
        <w:t xml:space="preserve"> IBGE</w:t>
      </w:r>
      <w:r w:rsidRPr="000A0C34">
        <w:rPr>
          <w:rFonts w:eastAsia="Times New Roman"/>
          <w:sz w:val="24"/>
          <w:szCs w:val="24"/>
        </w:rPr>
        <w:t xml:space="preserve">, 2023. Disponível em </w:t>
      </w:r>
      <w:hyperlink r:id="rId11">
        <w:r w:rsidRPr="000A0C34">
          <w:rPr>
            <w:rFonts w:eastAsia="Times New Roman"/>
            <w:sz w:val="24"/>
            <w:szCs w:val="24"/>
          </w:rPr>
          <w:t>https://www.ibge.gov.br/cidades-e-estados/pa/abaetetuba.html</w:t>
        </w:r>
      </w:hyperlink>
      <w:r w:rsidRPr="000A0C34">
        <w:rPr>
          <w:rFonts w:eastAsia="Times New Roman"/>
          <w:sz w:val="24"/>
          <w:szCs w:val="24"/>
        </w:rPr>
        <w:t>. Acesso em: 15 dez. 2024.</w:t>
      </w:r>
    </w:p>
    <w:p w14:paraId="20DB8F2B" w14:textId="77777777" w:rsidR="000A0C34" w:rsidRDefault="000A0C34" w:rsidP="00FC65BF">
      <w:pPr>
        <w:rPr>
          <w:sz w:val="24"/>
          <w:szCs w:val="24"/>
        </w:rPr>
      </w:pPr>
    </w:p>
    <w:p w14:paraId="27403BF6" w14:textId="78B1F513" w:rsidR="00FC65BF" w:rsidRDefault="00FC65BF" w:rsidP="00FC65BF">
      <w:pPr>
        <w:rPr>
          <w:sz w:val="24"/>
          <w:szCs w:val="24"/>
        </w:rPr>
      </w:pPr>
      <w:r w:rsidRPr="00FC65BF">
        <w:rPr>
          <w:sz w:val="24"/>
          <w:szCs w:val="24"/>
        </w:rPr>
        <w:t xml:space="preserve">ACSELRAD, H. Mediação e negociação de conflitos socioambientais. Palestra proferida na Abertura do </w:t>
      </w:r>
      <w:r w:rsidRPr="00FC65BF">
        <w:rPr>
          <w:b/>
          <w:bCs/>
          <w:sz w:val="24"/>
          <w:szCs w:val="24"/>
        </w:rPr>
        <w:t>IX Encontro Temático da 4ª Câmara de Coordenação e Revisão do Ministério Público Federal</w:t>
      </w:r>
      <w:r w:rsidRPr="00FC65BF">
        <w:rPr>
          <w:sz w:val="24"/>
          <w:szCs w:val="24"/>
        </w:rPr>
        <w:t>, Brasília, 2010.</w:t>
      </w:r>
    </w:p>
    <w:p w14:paraId="799094FC" w14:textId="77777777" w:rsidR="00FC65BF" w:rsidRPr="00FC65BF" w:rsidRDefault="00FC65BF" w:rsidP="00FC65BF">
      <w:pPr>
        <w:rPr>
          <w:sz w:val="24"/>
          <w:szCs w:val="24"/>
        </w:rPr>
      </w:pPr>
    </w:p>
    <w:p w14:paraId="664904B6" w14:textId="2B503716" w:rsidR="00FC65BF" w:rsidRDefault="00FC65BF" w:rsidP="00FC65BF">
      <w:pPr>
        <w:rPr>
          <w:sz w:val="24"/>
          <w:szCs w:val="24"/>
        </w:rPr>
      </w:pPr>
      <w:r w:rsidRPr="00FC65BF">
        <w:rPr>
          <w:sz w:val="24"/>
          <w:szCs w:val="24"/>
        </w:rPr>
        <w:t>BASTOS, N</w:t>
      </w:r>
      <w:r w:rsidR="00484015">
        <w:rPr>
          <w:sz w:val="24"/>
          <w:szCs w:val="24"/>
        </w:rPr>
        <w:t>.</w:t>
      </w:r>
      <w:r w:rsidRPr="00FC65BF">
        <w:rPr>
          <w:sz w:val="24"/>
          <w:szCs w:val="24"/>
        </w:rPr>
        <w:t xml:space="preserve"> R. </w:t>
      </w:r>
      <w:r w:rsidRPr="00FC65BF">
        <w:rPr>
          <w:b/>
          <w:bCs/>
          <w:sz w:val="24"/>
          <w:szCs w:val="24"/>
        </w:rPr>
        <w:t>Territórios em resistência no mundo social da várzea: A cartografia social de ribeirinhos e quilombolas da Ilha Xingu/Abaetetuba.</w:t>
      </w:r>
      <w:r w:rsidRPr="00FC65BF">
        <w:rPr>
          <w:sz w:val="24"/>
          <w:szCs w:val="24"/>
        </w:rPr>
        <w:t xml:space="preserve"> 197 f. Dissertação (Mestrado) – Programa de Pós-Graduação em Cidades, Territórios e Identidades, Campus Universitário de Abaetetuba, Universidade Federal do Pará, Abaetetuba, 2019.</w:t>
      </w:r>
    </w:p>
    <w:p w14:paraId="1D696FB5" w14:textId="77777777" w:rsidR="00FC65BF" w:rsidRPr="00FC65BF" w:rsidRDefault="00FC65BF" w:rsidP="00FC65BF">
      <w:pPr>
        <w:rPr>
          <w:sz w:val="24"/>
          <w:szCs w:val="24"/>
        </w:rPr>
      </w:pPr>
    </w:p>
    <w:p w14:paraId="1A46AABD" w14:textId="326B6161" w:rsidR="00FC65BF" w:rsidRDefault="00FC65BF" w:rsidP="00FC65BF">
      <w:pPr>
        <w:rPr>
          <w:sz w:val="24"/>
          <w:szCs w:val="24"/>
        </w:rPr>
      </w:pPr>
      <w:r w:rsidRPr="00FC65BF">
        <w:rPr>
          <w:sz w:val="24"/>
          <w:szCs w:val="24"/>
        </w:rPr>
        <w:t>FARIAS, A</w:t>
      </w:r>
      <w:r w:rsidR="00484015">
        <w:rPr>
          <w:sz w:val="24"/>
          <w:szCs w:val="24"/>
        </w:rPr>
        <w:t>.</w:t>
      </w:r>
      <w:r w:rsidRPr="00FC65BF">
        <w:rPr>
          <w:sz w:val="24"/>
          <w:szCs w:val="24"/>
        </w:rPr>
        <w:t xml:space="preserve"> L</w:t>
      </w:r>
      <w:r w:rsidR="00484015">
        <w:rPr>
          <w:sz w:val="24"/>
          <w:szCs w:val="24"/>
        </w:rPr>
        <w:t>.</w:t>
      </w:r>
      <w:r w:rsidRPr="00FC65BF">
        <w:rPr>
          <w:sz w:val="24"/>
          <w:szCs w:val="24"/>
        </w:rPr>
        <w:t xml:space="preserve"> A</w:t>
      </w:r>
      <w:r w:rsidR="00484015">
        <w:rPr>
          <w:sz w:val="24"/>
          <w:szCs w:val="24"/>
        </w:rPr>
        <w:t>.</w:t>
      </w:r>
      <w:r w:rsidRPr="00FC65BF">
        <w:rPr>
          <w:sz w:val="24"/>
          <w:szCs w:val="24"/>
        </w:rPr>
        <w:t xml:space="preserve"> de; FERREIRA, G</w:t>
      </w:r>
      <w:r w:rsidR="006B7818">
        <w:rPr>
          <w:sz w:val="24"/>
          <w:szCs w:val="24"/>
        </w:rPr>
        <w:t>.</w:t>
      </w:r>
      <w:r w:rsidRPr="00FC65BF">
        <w:rPr>
          <w:sz w:val="24"/>
          <w:szCs w:val="24"/>
        </w:rPr>
        <w:t xml:space="preserve"> de J</w:t>
      </w:r>
      <w:r w:rsidR="006B7818">
        <w:rPr>
          <w:sz w:val="24"/>
          <w:szCs w:val="24"/>
        </w:rPr>
        <w:t>.</w:t>
      </w:r>
      <w:r w:rsidRPr="00FC65BF">
        <w:rPr>
          <w:sz w:val="24"/>
          <w:szCs w:val="24"/>
        </w:rPr>
        <w:t xml:space="preserve"> </w:t>
      </w:r>
      <w:proofErr w:type="spellStart"/>
      <w:r w:rsidRPr="00FC65BF">
        <w:rPr>
          <w:sz w:val="24"/>
          <w:szCs w:val="24"/>
        </w:rPr>
        <w:t>da</w:t>
      </w:r>
      <w:proofErr w:type="spellEnd"/>
      <w:r w:rsidRPr="00FC65BF">
        <w:rPr>
          <w:sz w:val="24"/>
          <w:szCs w:val="24"/>
        </w:rPr>
        <w:t xml:space="preserve"> S</w:t>
      </w:r>
      <w:r w:rsidR="006B7818">
        <w:rPr>
          <w:sz w:val="24"/>
          <w:szCs w:val="24"/>
        </w:rPr>
        <w:t>.</w:t>
      </w:r>
      <w:r w:rsidRPr="00FC65BF">
        <w:rPr>
          <w:sz w:val="24"/>
          <w:szCs w:val="24"/>
        </w:rPr>
        <w:t>; FREITAS, M</w:t>
      </w:r>
      <w:r w:rsidR="006B7818">
        <w:rPr>
          <w:sz w:val="24"/>
          <w:szCs w:val="24"/>
        </w:rPr>
        <w:t>.</w:t>
      </w:r>
      <w:r w:rsidRPr="00FC65BF">
        <w:rPr>
          <w:sz w:val="24"/>
          <w:szCs w:val="24"/>
        </w:rPr>
        <w:t xml:space="preserve"> R</w:t>
      </w:r>
      <w:r w:rsidR="006B7818">
        <w:rPr>
          <w:sz w:val="24"/>
          <w:szCs w:val="24"/>
        </w:rPr>
        <w:t>.</w:t>
      </w:r>
      <w:r w:rsidRPr="00FC65BF">
        <w:rPr>
          <w:sz w:val="24"/>
          <w:szCs w:val="24"/>
        </w:rPr>
        <w:t xml:space="preserve"> F. Impactos socioambientais de grandes projetos e organizações comunitárias na Amazônia: conflito como força motriz!. </w:t>
      </w:r>
      <w:r w:rsidRPr="00FC65BF">
        <w:rPr>
          <w:b/>
          <w:bCs/>
          <w:sz w:val="24"/>
          <w:szCs w:val="24"/>
        </w:rPr>
        <w:t>REUMAM</w:t>
      </w:r>
      <w:r w:rsidRPr="00FC65BF">
        <w:rPr>
          <w:sz w:val="24"/>
          <w:szCs w:val="24"/>
        </w:rPr>
        <w:t>, v. 5, n. 1, 2020.</w:t>
      </w:r>
    </w:p>
    <w:p w14:paraId="26715F5E" w14:textId="77777777" w:rsidR="00FC65BF" w:rsidRPr="00FC65BF" w:rsidRDefault="00FC65BF" w:rsidP="00FC65BF">
      <w:pPr>
        <w:rPr>
          <w:sz w:val="24"/>
          <w:szCs w:val="24"/>
        </w:rPr>
      </w:pPr>
    </w:p>
    <w:p w14:paraId="2410C85D" w14:textId="37673C2D" w:rsidR="00FC65BF" w:rsidRDefault="00FC65BF" w:rsidP="00FC65BF">
      <w:pPr>
        <w:rPr>
          <w:sz w:val="24"/>
          <w:szCs w:val="24"/>
        </w:rPr>
      </w:pPr>
      <w:r w:rsidRPr="00FC65BF">
        <w:rPr>
          <w:sz w:val="24"/>
          <w:szCs w:val="24"/>
        </w:rPr>
        <w:t>LITTLE, P</w:t>
      </w:r>
      <w:r w:rsidR="006B7818">
        <w:rPr>
          <w:sz w:val="24"/>
          <w:szCs w:val="24"/>
        </w:rPr>
        <w:t>.</w:t>
      </w:r>
      <w:r w:rsidRPr="00FC65BF">
        <w:rPr>
          <w:sz w:val="24"/>
          <w:szCs w:val="24"/>
        </w:rPr>
        <w:t xml:space="preserve"> E. Os Conflitos Socioambientais: um Campo de Estudo e de Ação Política. In: BURSZTYN, M. (Org.) </w:t>
      </w:r>
      <w:r w:rsidRPr="00FC65BF">
        <w:rPr>
          <w:b/>
          <w:bCs/>
          <w:sz w:val="24"/>
          <w:szCs w:val="24"/>
        </w:rPr>
        <w:t xml:space="preserve">A difícil sustentabilidade: política energética e conflitos ambientais. </w:t>
      </w:r>
      <w:r w:rsidRPr="00FC65BF">
        <w:rPr>
          <w:sz w:val="24"/>
          <w:szCs w:val="24"/>
        </w:rPr>
        <w:t xml:space="preserve">Rio de Janeiro: </w:t>
      </w:r>
      <w:proofErr w:type="spellStart"/>
      <w:r w:rsidRPr="00FC65BF">
        <w:rPr>
          <w:sz w:val="24"/>
          <w:szCs w:val="24"/>
        </w:rPr>
        <w:t>Garamond</w:t>
      </w:r>
      <w:proofErr w:type="spellEnd"/>
      <w:r w:rsidRPr="00FC65BF">
        <w:rPr>
          <w:sz w:val="24"/>
          <w:szCs w:val="24"/>
        </w:rPr>
        <w:t>, p. 107-122, 2001.</w:t>
      </w:r>
    </w:p>
    <w:p w14:paraId="34D5FA04" w14:textId="77777777" w:rsidR="00FC65BF" w:rsidRPr="00FC65BF" w:rsidRDefault="00FC65BF" w:rsidP="00FC65BF">
      <w:pPr>
        <w:rPr>
          <w:sz w:val="24"/>
          <w:szCs w:val="24"/>
        </w:rPr>
      </w:pPr>
    </w:p>
    <w:p w14:paraId="32E35800" w14:textId="31A8ECB7" w:rsidR="00FC65BF" w:rsidRDefault="00FC65BF" w:rsidP="00FC65BF">
      <w:pPr>
        <w:rPr>
          <w:sz w:val="24"/>
          <w:szCs w:val="24"/>
        </w:rPr>
      </w:pPr>
      <w:r w:rsidRPr="00FC65BF">
        <w:rPr>
          <w:sz w:val="24"/>
          <w:szCs w:val="24"/>
        </w:rPr>
        <w:t>MESQUITA, J</w:t>
      </w:r>
      <w:r w:rsidR="006B7818">
        <w:rPr>
          <w:sz w:val="24"/>
          <w:szCs w:val="24"/>
        </w:rPr>
        <w:t>.</w:t>
      </w:r>
      <w:r w:rsidRPr="00FC65BF">
        <w:rPr>
          <w:sz w:val="24"/>
          <w:szCs w:val="24"/>
        </w:rPr>
        <w:t xml:space="preserve"> R</w:t>
      </w:r>
      <w:r w:rsidR="006B7818">
        <w:rPr>
          <w:sz w:val="24"/>
          <w:szCs w:val="24"/>
        </w:rPr>
        <w:t>.</w:t>
      </w:r>
      <w:r w:rsidRPr="00FC65BF">
        <w:rPr>
          <w:sz w:val="24"/>
          <w:szCs w:val="24"/>
        </w:rPr>
        <w:t xml:space="preserve"> C</w:t>
      </w:r>
      <w:r w:rsidR="006B7818">
        <w:rPr>
          <w:sz w:val="24"/>
          <w:szCs w:val="24"/>
        </w:rPr>
        <w:t>.</w:t>
      </w:r>
      <w:r w:rsidRPr="00FC65BF">
        <w:rPr>
          <w:sz w:val="24"/>
          <w:szCs w:val="24"/>
        </w:rPr>
        <w:t>; ALVES, L</w:t>
      </w:r>
      <w:r w:rsidR="006B7818">
        <w:rPr>
          <w:sz w:val="24"/>
          <w:szCs w:val="24"/>
        </w:rPr>
        <w:t>.</w:t>
      </w:r>
      <w:r w:rsidRPr="00FC65BF">
        <w:rPr>
          <w:sz w:val="24"/>
          <w:szCs w:val="24"/>
        </w:rPr>
        <w:t xml:space="preserve"> de F</w:t>
      </w:r>
      <w:r w:rsidR="006B7818">
        <w:rPr>
          <w:sz w:val="24"/>
          <w:szCs w:val="24"/>
        </w:rPr>
        <w:t>.</w:t>
      </w:r>
      <w:r w:rsidRPr="00FC65BF">
        <w:rPr>
          <w:sz w:val="24"/>
          <w:szCs w:val="24"/>
        </w:rPr>
        <w:t xml:space="preserve"> N. Territorialização do agronegócio no estuário amazônico e </w:t>
      </w:r>
      <w:proofErr w:type="spellStart"/>
      <w:r w:rsidRPr="00FC65BF">
        <w:rPr>
          <w:sz w:val="24"/>
          <w:szCs w:val="24"/>
        </w:rPr>
        <w:t>re-existência</w:t>
      </w:r>
      <w:proofErr w:type="spellEnd"/>
      <w:r w:rsidRPr="00FC65BF">
        <w:rPr>
          <w:sz w:val="24"/>
          <w:szCs w:val="24"/>
        </w:rPr>
        <w:t xml:space="preserve"> camponesa: estudo de caso na ilha do Capim, Abaetetuba/PA. </w:t>
      </w:r>
      <w:r w:rsidRPr="00FC65BF">
        <w:rPr>
          <w:b/>
          <w:bCs/>
          <w:sz w:val="24"/>
          <w:szCs w:val="24"/>
        </w:rPr>
        <w:t xml:space="preserve">Revista </w:t>
      </w:r>
      <w:proofErr w:type="spellStart"/>
      <w:r w:rsidRPr="00FC65BF">
        <w:rPr>
          <w:b/>
          <w:bCs/>
          <w:sz w:val="24"/>
          <w:szCs w:val="24"/>
        </w:rPr>
        <w:t>INTERthesis</w:t>
      </w:r>
      <w:proofErr w:type="spellEnd"/>
      <w:r w:rsidRPr="00FC65BF">
        <w:rPr>
          <w:sz w:val="24"/>
          <w:szCs w:val="24"/>
        </w:rPr>
        <w:t>, Florianópolis, v. 17, p. 01-18, jan./dez. 2020.</w:t>
      </w:r>
    </w:p>
    <w:p w14:paraId="6966A281" w14:textId="77777777" w:rsidR="00FC65BF" w:rsidRPr="00FC65BF" w:rsidRDefault="00FC65BF" w:rsidP="00FC65BF">
      <w:pPr>
        <w:rPr>
          <w:sz w:val="24"/>
          <w:szCs w:val="24"/>
        </w:rPr>
      </w:pPr>
    </w:p>
    <w:p w14:paraId="56B3C506" w14:textId="26E218E3" w:rsidR="00FC65BF" w:rsidRDefault="00FC65BF" w:rsidP="00FC65BF">
      <w:pPr>
        <w:rPr>
          <w:sz w:val="24"/>
          <w:szCs w:val="24"/>
        </w:rPr>
      </w:pPr>
      <w:r w:rsidRPr="00FC65BF">
        <w:rPr>
          <w:sz w:val="24"/>
          <w:szCs w:val="24"/>
        </w:rPr>
        <w:t>SILVA, G</w:t>
      </w:r>
      <w:r w:rsidR="00CA05B9">
        <w:rPr>
          <w:sz w:val="24"/>
          <w:szCs w:val="24"/>
        </w:rPr>
        <w:t>.</w:t>
      </w:r>
      <w:r w:rsidRPr="00FC65BF">
        <w:rPr>
          <w:sz w:val="24"/>
          <w:szCs w:val="24"/>
        </w:rPr>
        <w:t xml:space="preserve"> M. </w:t>
      </w:r>
      <w:r w:rsidRPr="00FC65BF">
        <w:rPr>
          <w:b/>
          <w:bCs/>
          <w:sz w:val="24"/>
          <w:szCs w:val="24"/>
        </w:rPr>
        <w:t>Conflitos socioambientais na região de integração do Tocantins em torno da construção de um terminal portuário de uso privativo no município de Abaetetuba, Pará</w:t>
      </w:r>
      <w:r w:rsidRPr="00FC65BF">
        <w:rPr>
          <w:sz w:val="24"/>
          <w:szCs w:val="24"/>
        </w:rPr>
        <w:t>. 122 p. Dissertação (Mestrado Acadêmico Campus de Toledo). Universidade Estadual do Oeste do Paraná, Centro de Ciências Humanas e Sociais, Programa de Pós-Graduação em Ciências Ambientais, 2022.</w:t>
      </w:r>
    </w:p>
    <w:p w14:paraId="22A4EA03" w14:textId="77777777" w:rsidR="00FC65BF" w:rsidRPr="00FC65BF" w:rsidRDefault="00FC65BF" w:rsidP="00FC65BF">
      <w:pPr>
        <w:rPr>
          <w:sz w:val="24"/>
          <w:szCs w:val="24"/>
        </w:rPr>
      </w:pPr>
    </w:p>
    <w:p w14:paraId="499A6CE4" w14:textId="7C1ED328" w:rsidR="00FC65BF" w:rsidRDefault="00FC65BF" w:rsidP="00FC65BF">
      <w:pPr>
        <w:rPr>
          <w:sz w:val="24"/>
          <w:szCs w:val="24"/>
        </w:rPr>
      </w:pPr>
      <w:r w:rsidRPr="00FC65BF">
        <w:rPr>
          <w:sz w:val="24"/>
          <w:szCs w:val="24"/>
        </w:rPr>
        <w:t>PEREIRA, M</w:t>
      </w:r>
      <w:r w:rsidR="0013566A">
        <w:rPr>
          <w:sz w:val="24"/>
          <w:szCs w:val="24"/>
        </w:rPr>
        <w:t xml:space="preserve">. </w:t>
      </w:r>
      <w:r w:rsidRPr="00FC65BF">
        <w:rPr>
          <w:sz w:val="24"/>
          <w:szCs w:val="24"/>
        </w:rPr>
        <w:t>das G</w:t>
      </w:r>
      <w:r w:rsidR="0013566A">
        <w:rPr>
          <w:sz w:val="24"/>
          <w:szCs w:val="24"/>
        </w:rPr>
        <w:t>.</w:t>
      </w:r>
      <w:r w:rsidRPr="00FC65BF">
        <w:rPr>
          <w:sz w:val="24"/>
          <w:szCs w:val="24"/>
        </w:rPr>
        <w:t xml:space="preserve"> </w:t>
      </w:r>
      <w:proofErr w:type="spellStart"/>
      <w:r w:rsidRPr="00FC65BF">
        <w:rPr>
          <w:sz w:val="24"/>
          <w:szCs w:val="24"/>
        </w:rPr>
        <w:t>da</w:t>
      </w:r>
      <w:proofErr w:type="spellEnd"/>
      <w:r w:rsidRPr="00FC65BF">
        <w:rPr>
          <w:sz w:val="24"/>
          <w:szCs w:val="24"/>
        </w:rPr>
        <w:t xml:space="preserve"> S</w:t>
      </w:r>
      <w:r w:rsidR="00D43BB8">
        <w:rPr>
          <w:sz w:val="24"/>
          <w:szCs w:val="24"/>
        </w:rPr>
        <w:t>.</w:t>
      </w:r>
      <w:r w:rsidRPr="00FC65BF">
        <w:rPr>
          <w:sz w:val="24"/>
          <w:szCs w:val="24"/>
        </w:rPr>
        <w:t>; MAGALHÃES, S</w:t>
      </w:r>
      <w:r w:rsidR="00D43BB8">
        <w:rPr>
          <w:sz w:val="24"/>
          <w:szCs w:val="24"/>
        </w:rPr>
        <w:t>.</w:t>
      </w:r>
      <w:r w:rsidRPr="00FC65BF">
        <w:rPr>
          <w:sz w:val="24"/>
          <w:szCs w:val="24"/>
        </w:rPr>
        <w:t xml:space="preserve"> B. Da resistência silenciosa ao grito das águas: elementos </w:t>
      </w:r>
      <w:proofErr w:type="spellStart"/>
      <w:r w:rsidRPr="00FC65BF">
        <w:rPr>
          <w:sz w:val="24"/>
          <w:szCs w:val="24"/>
        </w:rPr>
        <w:t>autoetnográficos</w:t>
      </w:r>
      <w:proofErr w:type="spellEnd"/>
      <w:r w:rsidRPr="00FC65BF">
        <w:rPr>
          <w:sz w:val="24"/>
          <w:szCs w:val="24"/>
        </w:rPr>
        <w:t xml:space="preserve"> (da atualização) de um conflito. </w:t>
      </w:r>
      <w:r w:rsidRPr="00FC65BF">
        <w:rPr>
          <w:b/>
          <w:bCs/>
          <w:sz w:val="24"/>
          <w:szCs w:val="24"/>
        </w:rPr>
        <w:t>Grandes Projetos na Amazônia: a ecologia política dos danos e conflitos socioambientais</w:t>
      </w:r>
      <w:r w:rsidRPr="00FC65BF">
        <w:rPr>
          <w:sz w:val="24"/>
          <w:szCs w:val="24"/>
        </w:rPr>
        <w:t xml:space="preserve"> - ISBN 978-65-5360-260-1 - Vol. 1 - Ano 2023.</w:t>
      </w:r>
    </w:p>
    <w:p w14:paraId="6F7CF54F" w14:textId="77777777" w:rsidR="00FC65BF" w:rsidRPr="00FC65BF" w:rsidRDefault="00FC65BF" w:rsidP="00FC65BF">
      <w:pPr>
        <w:rPr>
          <w:sz w:val="24"/>
          <w:szCs w:val="24"/>
        </w:rPr>
      </w:pPr>
    </w:p>
    <w:p w14:paraId="44504E61" w14:textId="4E8C3761" w:rsidR="00FC65BF" w:rsidRDefault="00FC65BF" w:rsidP="00FC65BF">
      <w:pPr>
        <w:rPr>
          <w:sz w:val="24"/>
          <w:szCs w:val="24"/>
        </w:rPr>
      </w:pPr>
      <w:r w:rsidRPr="00FC65BF">
        <w:rPr>
          <w:sz w:val="24"/>
          <w:szCs w:val="24"/>
        </w:rPr>
        <w:t>RODRIGUES, J</w:t>
      </w:r>
      <w:r w:rsidR="00D43BB8">
        <w:rPr>
          <w:sz w:val="24"/>
          <w:szCs w:val="24"/>
        </w:rPr>
        <w:t>.</w:t>
      </w:r>
      <w:r w:rsidRPr="00FC65BF">
        <w:rPr>
          <w:sz w:val="24"/>
          <w:szCs w:val="24"/>
        </w:rPr>
        <w:t xml:space="preserve"> I</w:t>
      </w:r>
      <w:r w:rsidR="00D43BB8">
        <w:rPr>
          <w:sz w:val="24"/>
          <w:szCs w:val="24"/>
        </w:rPr>
        <w:t>.</w:t>
      </w:r>
      <w:r w:rsidRPr="00FC65BF">
        <w:rPr>
          <w:sz w:val="24"/>
          <w:szCs w:val="24"/>
        </w:rPr>
        <w:t xml:space="preserve"> M. </w:t>
      </w:r>
      <w:r w:rsidRPr="00FC65BF">
        <w:rPr>
          <w:b/>
          <w:bCs/>
          <w:sz w:val="24"/>
          <w:szCs w:val="24"/>
        </w:rPr>
        <w:t>Um olhar sobre os conflitos no território ribeirinho da Ilha do Capim - Abaetetuba-PA</w:t>
      </w:r>
      <w:r w:rsidRPr="00FC65BF">
        <w:rPr>
          <w:sz w:val="24"/>
          <w:szCs w:val="24"/>
        </w:rPr>
        <w:t>. 293 f.: Dissertação (Mestrado em Geografia) - Universidade Federal do Amazonas, 2022.</w:t>
      </w:r>
    </w:p>
    <w:p w14:paraId="33677F2C" w14:textId="77777777" w:rsidR="00FC65BF" w:rsidRPr="00FC65BF" w:rsidRDefault="00FC65BF" w:rsidP="00FC65BF">
      <w:pPr>
        <w:rPr>
          <w:sz w:val="24"/>
          <w:szCs w:val="24"/>
        </w:rPr>
      </w:pPr>
    </w:p>
    <w:p w14:paraId="57DBBA20" w14:textId="3CD23C14" w:rsidR="00FC65BF" w:rsidRDefault="00FC65BF" w:rsidP="00FC65BF">
      <w:pPr>
        <w:rPr>
          <w:sz w:val="24"/>
          <w:szCs w:val="24"/>
        </w:rPr>
      </w:pPr>
      <w:r w:rsidRPr="00FC65BF">
        <w:rPr>
          <w:sz w:val="24"/>
          <w:szCs w:val="24"/>
        </w:rPr>
        <w:t>SILVA, T</w:t>
      </w:r>
      <w:r w:rsidR="00A86B31">
        <w:rPr>
          <w:sz w:val="24"/>
          <w:szCs w:val="24"/>
        </w:rPr>
        <w:t>.</w:t>
      </w:r>
      <w:r w:rsidRPr="00FC65BF">
        <w:rPr>
          <w:sz w:val="24"/>
          <w:szCs w:val="24"/>
        </w:rPr>
        <w:t xml:space="preserve"> S</w:t>
      </w:r>
      <w:r w:rsidR="00A86B31">
        <w:rPr>
          <w:sz w:val="24"/>
          <w:szCs w:val="24"/>
        </w:rPr>
        <w:t>.</w:t>
      </w:r>
      <w:r w:rsidRPr="00FC65BF">
        <w:rPr>
          <w:sz w:val="24"/>
          <w:szCs w:val="24"/>
        </w:rPr>
        <w:t>; FIALHO NASCIMENTO, N</w:t>
      </w:r>
      <w:r w:rsidR="00A86B31">
        <w:rPr>
          <w:sz w:val="24"/>
          <w:szCs w:val="24"/>
        </w:rPr>
        <w:t>.</w:t>
      </w:r>
      <w:r w:rsidRPr="00FC65BF">
        <w:rPr>
          <w:sz w:val="24"/>
          <w:szCs w:val="24"/>
        </w:rPr>
        <w:t xml:space="preserve"> S</w:t>
      </w:r>
      <w:r w:rsidR="00A86B31">
        <w:rPr>
          <w:sz w:val="24"/>
          <w:szCs w:val="24"/>
        </w:rPr>
        <w:t>.</w:t>
      </w:r>
      <w:r w:rsidRPr="00FC65BF">
        <w:rPr>
          <w:sz w:val="24"/>
          <w:szCs w:val="24"/>
        </w:rPr>
        <w:t>; SÁ, M</w:t>
      </w:r>
      <w:r w:rsidR="00A86B31">
        <w:rPr>
          <w:sz w:val="24"/>
          <w:szCs w:val="24"/>
        </w:rPr>
        <w:t>.</w:t>
      </w:r>
      <w:r w:rsidRPr="00FC65BF">
        <w:rPr>
          <w:sz w:val="24"/>
          <w:szCs w:val="24"/>
        </w:rPr>
        <w:t xml:space="preserve"> E</w:t>
      </w:r>
      <w:r w:rsidR="00A86B31">
        <w:rPr>
          <w:sz w:val="24"/>
          <w:szCs w:val="24"/>
        </w:rPr>
        <w:t>.</w:t>
      </w:r>
      <w:r w:rsidRPr="00FC65BF">
        <w:rPr>
          <w:sz w:val="24"/>
          <w:szCs w:val="24"/>
        </w:rPr>
        <w:t xml:space="preserve"> R</w:t>
      </w:r>
      <w:r w:rsidR="00A86B31">
        <w:rPr>
          <w:sz w:val="24"/>
          <w:szCs w:val="24"/>
        </w:rPr>
        <w:t>.</w:t>
      </w:r>
      <w:r w:rsidRPr="00FC65BF">
        <w:rPr>
          <w:sz w:val="24"/>
          <w:szCs w:val="24"/>
        </w:rPr>
        <w:t xml:space="preserve"> de. Conflitos socioambientais em áreas de complexos portuários na Amazônia paraense: ameaças, agentes e resistências. </w:t>
      </w:r>
      <w:r w:rsidRPr="00FC65BF">
        <w:rPr>
          <w:b/>
          <w:bCs/>
          <w:sz w:val="24"/>
          <w:szCs w:val="24"/>
        </w:rPr>
        <w:t xml:space="preserve">Revista </w:t>
      </w:r>
      <w:proofErr w:type="spellStart"/>
      <w:r w:rsidRPr="00FC65BF">
        <w:rPr>
          <w:b/>
          <w:bCs/>
          <w:sz w:val="24"/>
          <w:szCs w:val="24"/>
        </w:rPr>
        <w:t>Katálysis</w:t>
      </w:r>
      <w:proofErr w:type="spellEnd"/>
      <w:r w:rsidRPr="00FC65BF">
        <w:rPr>
          <w:sz w:val="24"/>
          <w:szCs w:val="24"/>
        </w:rPr>
        <w:t>, Florianópolis, v. 26, n. 1, p. 89-99, jan./abr. 2023.</w:t>
      </w:r>
    </w:p>
    <w:p w14:paraId="58C922AE" w14:textId="77777777" w:rsidR="00FC65BF" w:rsidRPr="00FC65BF" w:rsidRDefault="00FC65BF" w:rsidP="00FC65BF">
      <w:pPr>
        <w:rPr>
          <w:sz w:val="24"/>
          <w:szCs w:val="24"/>
        </w:rPr>
      </w:pPr>
    </w:p>
    <w:p w14:paraId="6DEB08E5" w14:textId="7F6CBC39" w:rsidR="000D6C0B" w:rsidRDefault="00FC65BF" w:rsidP="00763433">
      <w:pPr>
        <w:rPr>
          <w:sz w:val="24"/>
          <w:szCs w:val="24"/>
        </w:rPr>
      </w:pPr>
      <w:r w:rsidRPr="00FC65BF">
        <w:rPr>
          <w:sz w:val="24"/>
          <w:szCs w:val="24"/>
        </w:rPr>
        <w:t xml:space="preserve">VILHENA, Thiago Maciel. </w:t>
      </w:r>
      <w:r w:rsidRPr="00FC65BF">
        <w:rPr>
          <w:b/>
          <w:bCs/>
          <w:sz w:val="24"/>
          <w:szCs w:val="24"/>
        </w:rPr>
        <w:t>Transformações urbanas em cidades ribeirinhas a partir do processo de construção de grandes empreendimentos portuários: o caso de Abaetetuba/PA, de 2016 a 2019</w:t>
      </w:r>
      <w:r w:rsidRPr="00FC65BF">
        <w:rPr>
          <w:sz w:val="24"/>
          <w:szCs w:val="24"/>
        </w:rPr>
        <w:t>. 113 f. Dissertação (Mestrado) – Universidade Federal do Pará, Campus Universitário de Abaetetuba, Programa de Pós-Graduação em Cidades, Territórios e Identidades, Abaetetuba, 2022.</w:t>
      </w:r>
    </w:p>
    <w:p w14:paraId="359D5ECD" w14:textId="77777777" w:rsidR="00A54305" w:rsidRDefault="00A54305" w:rsidP="00763433">
      <w:pPr>
        <w:rPr>
          <w:sz w:val="24"/>
          <w:szCs w:val="24"/>
        </w:rPr>
      </w:pPr>
    </w:p>
    <w:p w14:paraId="5AEC8277" w14:textId="77777777" w:rsidR="00A54305" w:rsidRDefault="00A54305" w:rsidP="00763433">
      <w:pPr>
        <w:rPr>
          <w:sz w:val="24"/>
          <w:szCs w:val="24"/>
        </w:rPr>
      </w:pPr>
    </w:p>
    <w:p w14:paraId="1B94349E" w14:textId="77777777" w:rsidR="00DE5AF6" w:rsidRPr="00763433" w:rsidRDefault="00DE5AF6" w:rsidP="00763433">
      <w:pPr>
        <w:rPr>
          <w:sz w:val="24"/>
          <w:szCs w:val="24"/>
        </w:rPr>
      </w:pPr>
    </w:p>
    <w:sectPr w:rsidR="00DE5AF6" w:rsidRPr="00763433" w:rsidSect="004F776F">
      <w:headerReference w:type="default" r:id="rId12"/>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AF6A7" w14:textId="77777777" w:rsidR="008D77CF" w:rsidRDefault="008D77CF">
      <w:pPr>
        <w:spacing w:line="240" w:lineRule="auto"/>
      </w:pPr>
      <w:r>
        <w:separator/>
      </w:r>
    </w:p>
  </w:endnote>
  <w:endnote w:type="continuationSeparator" w:id="0">
    <w:p w14:paraId="2A2E6C4E" w14:textId="77777777" w:rsidR="008D77CF" w:rsidRDefault="008D77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B3C57" w14:textId="77777777" w:rsidR="008D77CF" w:rsidRDefault="008D77CF">
      <w:pPr>
        <w:spacing w:line="240" w:lineRule="auto"/>
      </w:pPr>
      <w:r>
        <w:separator/>
      </w:r>
    </w:p>
  </w:footnote>
  <w:footnote w:type="continuationSeparator" w:id="0">
    <w:p w14:paraId="60CD4833" w14:textId="77777777" w:rsidR="008D77CF" w:rsidRDefault="008D77CF">
      <w:pPr>
        <w:spacing w:line="240" w:lineRule="auto"/>
      </w:pPr>
      <w:r>
        <w:continuationSeparator/>
      </w:r>
    </w:p>
  </w:footnote>
  <w:footnote w:id="1">
    <w:p w14:paraId="2236499A" w14:textId="5B41EA2B" w:rsidR="004D12F5" w:rsidRDefault="004D12F5" w:rsidP="005C3E99">
      <w:pPr>
        <w:pStyle w:val="Textodenotaderodap"/>
        <w:jc w:val="both"/>
      </w:pPr>
      <w:r>
        <w:rPr>
          <w:rStyle w:val="Refdenotaderodap"/>
        </w:rPr>
        <w:footnoteRef/>
      </w:r>
      <w:r>
        <w:t xml:space="preserve"> </w:t>
      </w:r>
      <w:r w:rsidR="00792F46" w:rsidRPr="00792F46">
        <w:t xml:space="preserve">Universidade Federal do Pará; </w:t>
      </w:r>
      <w:r w:rsidR="005C3E99">
        <w:t>Assistente Social e mestranda</w:t>
      </w:r>
      <w:r w:rsidR="00792F46" w:rsidRPr="00792F46">
        <w:t xml:space="preserve"> em Serviço Social; Biancarodrigues1298@gmail.com.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EBB5" w14:textId="77777777" w:rsidR="00FF4348" w:rsidRDefault="00000000">
    <w:r>
      <w:rPr>
        <w:noProof/>
      </w:rPr>
      <w:pict w14:anchorId="52122B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55pt;width:595.55pt;height:844.7pt;z-index:-1;visibility:visible;mso-wrap-distance-top:9pt;mso-wrap-distance-bottom:9pt;mso-position-horizontal-relative:page;mso-position-vertical-relative:page">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20410E"/>
    <w:multiLevelType w:val="hybridMultilevel"/>
    <w:tmpl w:val="B126787E"/>
    <w:lvl w:ilvl="0" w:tplc="D98C4F18">
      <w:start w:val="1"/>
      <w:numFmt w:val="decimal"/>
      <w:lvlText w:val="%1"/>
      <w:lvlJc w:val="left"/>
      <w:pPr>
        <w:ind w:left="1020" w:hanging="6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13335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000AC"/>
    <w:rsid w:val="00000637"/>
    <w:rsid w:val="00001C6C"/>
    <w:rsid w:val="00003CBE"/>
    <w:rsid w:val="00007A7C"/>
    <w:rsid w:val="00020EA8"/>
    <w:rsid w:val="00040779"/>
    <w:rsid w:val="0005563E"/>
    <w:rsid w:val="00066553"/>
    <w:rsid w:val="00070E3A"/>
    <w:rsid w:val="000767DE"/>
    <w:rsid w:val="0008487C"/>
    <w:rsid w:val="000863D5"/>
    <w:rsid w:val="00086618"/>
    <w:rsid w:val="00091D13"/>
    <w:rsid w:val="0009263D"/>
    <w:rsid w:val="00096F27"/>
    <w:rsid w:val="000A0C34"/>
    <w:rsid w:val="000A1DBA"/>
    <w:rsid w:val="000A298C"/>
    <w:rsid w:val="000A2A94"/>
    <w:rsid w:val="000A3343"/>
    <w:rsid w:val="000A50DF"/>
    <w:rsid w:val="000A602B"/>
    <w:rsid w:val="000B25A5"/>
    <w:rsid w:val="000B3181"/>
    <w:rsid w:val="000B51AC"/>
    <w:rsid w:val="000B71C7"/>
    <w:rsid w:val="000C2E14"/>
    <w:rsid w:val="000C3C22"/>
    <w:rsid w:val="000C5FB7"/>
    <w:rsid w:val="000D076D"/>
    <w:rsid w:val="000D0D41"/>
    <w:rsid w:val="000D6C0B"/>
    <w:rsid w:val="000E3AA0"/>
    <w:rsid w:val="000F4BEB"/>
    <w:rsid w:val="000F7113"/>
    <w:rsid w:val="00103DEB"/>
    <w:rsid w:val="001043DA"/>
    <w:rsid w:val="00127925"/>
    <w:rsid w:val="00132EAC"/>
    <w:rsid w:val="00133187"/>
    <w:rsid w:val="0013566A"/>
    <w:rsid w:val="00136305"/>
    <w:rsid w:val="00136A13"/>
    <w:rsid w:val="0014128F"/>
    <w:rsid w:val="00146900"/>
    <w:rsid w:val="00153D2B"/>
    <w:rsid w:val="0015645D"/>
    <w:rsid w:val="00171921"/>
    <w:rsid w:val="00184726"/>
    <w:rsid w:val="0018743A"/>
    <w:rsid w:val="00194809"/>
    <w:rsid w:val="00195A80"/>
    <w:rsid w:val="001A1574"/>
    <w:rsid w:val="001B05C4"/>
    <w:rsid w:val="001B2CFF"/>
    <w:rsid w:val="001B647B"/>
    <w:rsid w:val="001C5E55"/>
    <w:rsid w:val="001D2096"/>
    <w:rsid w:val="001E4A59"/>
    <w:rsid w:val="001F7BA9"/>
    <w:rsid w:val="00213588"/>
    <w:rsid w:val="0022145C"/>
    <w:rsid w:val="00240CE2"/>
    <w:rsid w:val="00245A3A"/>
    <w:rsid w:val="00247DAD"/>
    <w:rsid w:val="00247F2F"/>
    <w:rsid w:val="00250D12"/>
    <w:rsid w:val="00260724"/>
    <w:rsid w:val="002714CA"/>
    <w:rsid w:val="0027563A"/>
    <w:rsid w:val="00292980"/>
    <w:rsid w:val="002945BB"/>
    <w:rsid w:val="002946C7"/>
    <w:rsid w:val="002970AD"/>
    <w:rsid w:val="002A7D39"/>
    <w:rsid w:val="002B22E3"/>
    <w:rsid w:val="002B5D4E"/>
    <w:rsid w:val="002B6532"/>
    <w:rsid w:val="002B75F8"/>
    <w:rsid w:val="002C3579"/>
    <w:rsid w:val="002D1497"/>
    <w:rsid w:val="002D1694"/>
    <w:rsid w:val="002D1EB8"/>
    <w:rsid w:val="002D6944"/>
    <w:rsid w:val="002D76FD"/>
    <w:rsid w:val="002D78A1"/>
    <w:rsid w:val="002D7D41"/>
    <w:rsid w:val="002E6659"/>
    <w:rsid w:val="002F1CF0"/>
    <w:rsid w:val="002F6266"/>
    <w:rsid w:val="0030177F"/>
    <w:rsid w:val="003017F0"/>
    <w:rsid w:val="003052DC"/>
    <w:rsid w:val="003110EF"/>
    <w:rsid w:val="00330EA2"/>
    <w:rsid w:val="0033113B"/>
    <w:rsid w:val="00331745"/>
    <w:rsid w:val="00336958"/>
    <w:rsid w:val="003448B6"/>
    <w:rsid w:val="0035313B"/>
    <w:rsid w:val="00355B36"/>
    <w:rsid w:val="0035733B"/>
    <w:rsid w:val="003625AA"/>
    <w:rsid w:val="00365425"/>
    <w:rsid w:val="003668AB"/>
    <w:rsid w:val="003706E9"/>
    <w:rsid w:val="00385FF9"/>
    <w:rsid w:val="003A6C1F"/>
    <w:rsid w:val="003B316D"/>
    <w:rsid w:val="003B67AE"/>
    <w:rsid w:val="003C2A69"/>
    <w:rsid w:val="003C5D63"/>
    <w:rsid w:val="003D2D69"/>
    <w:rsid w:val="003E7C49"/>
    <w:rsid w:val="003E7D53"/>
    <w:rsid w:val="003F1B6A"/>
    <w:rsid w:val="0040034A"/>
    <w:rsid w:val="00412868"/>
    <w:rsid w:val="004202FE"/>
    <w:rsid w:val="00425AAB"/>
    <w:rsid w:val="00426073"/>
    <w:rsid w:val="00426452"/>
    <w:rsid w:val="004277F7"/>
    <w:rsid w:val="00431C4D"/>
    <w:rsid w:val="0043420A"/>
    <w:rsid w:val="00442D86"/>
    <w:rsid w:val="00442E57"/>
    <w:rsid w:val="00443A77"/>
    <w:rsid w:val="00447582"/>
    <w:rsid w:val="0045763F"/>
    <w:rsid w:val="0046059F"/>
    <w:rsid w:val="00462B73"/>
    <w:rsid w:val="00462CB7"/>
    <w:rsid w:val="004653BC"/>
    <w:rsid w:val="0047779B"/>
    <w:rsid w:val="00483F90"/>
    <w:rsid w:val="00484015"/>
    <w:rsid w:val="00487A6A"/>
    <w:rsid w:val="00492183"/>
    <w:rsid w:val="00492187"/>
    <w:rsid w:val="0049513B"/>
    <w:rsid w:val="00497A84"/>
    <w:rsid w:val="004A37C6"/>
    <w:rsid w:val="004A7B87"/>
    <w:rsid w:val="004B21BE"/>
    <w:rsid w:val="004B6ED0"/>
    <w:rsid w:val="004C0F73"/>
    <w:rsid w:val="004C6E3B"/>
    <w:rsid w:val="004D03E6"/>
    <w:rsid w:val="004D12F5"/>
    <w:rsid w:val="004D4CF2"/>
    <w:rsid w:val="004F08C4"/>
    <w:rsid w:val="004F1A4F"/>
    <w:rsid w:val="004F1E0C"/>
    <w:rsid w:val="004F691D"/>
    <w:rsid w:val="004F776F"/>
    <w:rsid w:val="005054F1"/>
    <w:rsid w:val="005335C5"/>
    <w:rsid w:val="00541CB0"/>
    <w:rsid w:val="00543EEB"/>
    <w:rsid w:val="00544C4A"/>
    <w:rsid w:val="00550BCB"/>
    <w:rsid w:val="00557861"/>
    <w:rsid w:val="0056224E"/>
    <w:rsid w:val="00562358"/>
    <w:rsid w:val="005638F4"/>
    <w:rsid w:val="0056684A"/>
    <w:rsid w:val="00571095"/>
    <w:rsid w:val="0057182A"/>
    <w:rsid w:val="00571CC8"/>
    <w:rsid w:val="005720EC"/>
    <w:rsid w:val="00574C31"/>
    <w:rsid w:val="00576C89"/>
    <w:rsid w:val="00584550"/>
    <w:rsid w:val="00590AF4"/>
    <w:rsid w:val="0059163E"/>
    <w:rsid w:val="005A34B2"/>
    <w:rsid w:val="005A5DBC"/>
    <w:rsid w:val="005A6F4C"/>
    <w:rsid w:val="005C3E99"/>
    <w:rsid w:val="005C4655"/>
    <w:rsid w:val="005C4C35"/>
    <w:rsid w:val="005C558C"/>
    <w:rsid w:val="005C6CA5"/>
    <w:rsid w:val="005D0FA2"/>
    <w:rsid w:val="005D1A93"/>
    <w:rsid w:val="005D3A4B"/>
    <w:rsid w:val="005D3C37"/>
    <w:rsid w:val="00606F9E"/>
    <w:rsid w:val="0061124E"/>
    <w:rsid w:val="00612840"/>
    <w:rsid w:val="0061400C"/>
    <w:rsid w:val="00615D35"/>
    <w:rsid w:val="006272FA"/>
    <w:rsid w:val="00627FE2"/>
    <w:rsid w:val="006305F3"/>
    <w:rsid w:val="00633A78"/>
    <w:rsid w:val="00641A8E"/>
    <w:rsid w:val="00642109"/>
    <w:rsid w:val="00645EFC"/>
    <w:rsid w:val="00646D2B"/>
    <w:rsid w:val="00647E4F"/>
    <w:rsid w:val="006521F7"/>
    <w:rsid w:val="00656F7C"/>
    <w:rsid w:val="00661F54"/>
    <w:rsid w:val="00665E58"/>
    <w:rsid w:val="0068099B"/>
    <w:rsid w:val="00680E4F"/>
    <w:rsid w:val="00684238"/>
    <w:rsid w:val="006846E5"/>
    <w:rsid w:val="0069642D"/>
    <w:rsid w:val="0069742C"/>
    <w:rsid w:val="006A07AE"/>
    <w:rsid w:val="006A42B9"/>
    <w:rsid w:val="006A5F22"/>
    <w:rsid w:val="006A6BC4"/>
    <w:rsid w:val="006B7818"/>
    <w:rsid w:val="006C3326"/>
    <w:rsid w:val="006C61AD"/>
    <w:rsid w:val="006D3B70"/>
    <w:rsid w:val="006D4019"/>
    <w:rsid w:val="006E213F"/>
    <w:rsid w:val="006E47D8"/>
    <w:rsid w:val="006E574A"/>
    <w:rsid w:val="006E61D9"/>
    <w:rsid w:val="006E647E"/>
    <w:rsid w:val="006E7915"/>
    <w:rsid w:val="006F648A"/>
    <w:rsid w:val="006F6B65"/>
    <w:rsid w:val="007048A6"/>
    <w:rsid w:val="00711857"/>
    <w:rsid w:val="00711AAD"/>
    <w:rsid w:val="007125B1"/>
    <w:rsid w:val="00716809"/>
    <w:rsid w:val="00716F6C"/>
    <w:rsid w:val="00721D14"/>
    <w:rsid w:val="00735012"/>
    <w:rsid w:val="00745A3A"/>
    <w:rsid w:val="00755395"/>
    <w:rsid w:val="007608BE"/>
    <w:rsid w:val="00763433"/>
    <w:rsid w:val="007644F0"/>
    <w:rsid w:val="00766A53"/>
    <w:rsid w:val="00771847"/>
    <w:rsid w:val="0077627F"/>
    <w:rsid w:val="00777CD8"/>
    <w:rsid w:val="007810B3"/>
    <w:rsid w:val="00783198"/>
    <w:rsid w:val="00783243"/>
    <w:rsid w:val="00785802"/>
    <w:rsid w:val="007912D9"/>
    <w:rsid w:val="00792B8E"/>
    <w:rsid w:val="00792F46"/>
    <w:rsid w:val="007945A5"/>
    <w:rsid w:val="007958C7"/>
    <w:rsid w:val="00795CC3"/>
    <w:rsid w:val="007A1C18"/>
    <w:rsid w:val="007A1C4F"/>
    <w:rsid w:val="007A2FA7"/>
    <w:rsid w:val="007A5B4B"/>
    <w:rsid w:val="007A73AF"/>
    <w:rsid w:val="007B010D"/>
    <w:rsid w:val="007B2CB4"/>
    <w:rsid w:val="007C0413"/>
    <w:rsid w:val="007C0E6C"/>
    <w:rsid w:val="007C5750"/>
    <w:rsid w:val="007C69A1"/>
    <w:rsid w:val="007C6E35"/>
    <w:rsid w:val="007D02F3"/>
    <w:rsid w:val="007D12A7"/>
    <w:rsid w:val="007D5A10"/>
    <w:rsid w:val="007E3298"/>
    <w:rsid w:val="007E3C2C"/>
    <w:rsid w:val="007E7255"/>
    <w:rsid w:val="007F3279"/>
    <w:rsid w:val="00804434"/>
    <w:rsid w:val="00804C8C"/>
    <w:rsid w:val="008058D6"/>
    <w:rsid w:val="00807943"/>
    <w:rsid w:val="00812C0F"/>
    <w:rsid w:val="008155AA"/>
    <w:rsid w:val="0081747B"/>
    <w:rsid w:val="008206B2"/>
    <w:rsid w:val="008272AA"/>
    <w:rsid w:val="00833484"/>
    <w:rsid w:val="008344EE"/>
    <w:rsid w:val="008527D6"/>
    <w:rsid w:val="0085745A"/>
    <w:rsid w:val="008578F6"/>
    <w:rsid w:val="008637F5"/>
    <w:rsid w:val="00864B34"/>
    <w:rsid w:val="00865A43"/>
    <w:rsid w:val="00865C30"/>
    <w:rsid w:val="00881862"/>
    <w:rsid w:val="00881981"/>
    <w:rsid w:val="00882184"/>
    <w:rsid w:val="008828F3"/>
    <w:rsid w:val="00884D9F"/>
    <w:rsid w:val="00887518"/>
    <w:rsid w:val="00891230"/>
    <w:rsid w:val="008916FE"/>
    <w:rsid w:val="008A2B38"/>
    <w:rsid w:val="008A4D9A"/>
    <w:rsid w:val="008B0693"/>
    <w:rsid w:val="008C435C"/>
    <w:rsid w:val="008D283A"/>
    <w:rsid w:val="008D43A0"/>
    <w:rsid w:val="008D5BF4"/>
    <w:rsid w:val="008D6C8B"/>
    <w:rsid w:val="008D77CF"/>
    <w:rsid w:val="008E0FAB"/>
    <w:rsid w:val="008E145A"/>
    <w:rsid w:val="008F67A1"/>
    <w:rsid w:val="009300A7"/>
    <w:rsid w:val="00931CF8"/>
    <w:rsid w:val="00944207"/>
    <w:rsid w:val="0095443A"/>
    <w:rsid w:val="0095636E"/>
    <w:rsid w:val="00963048"/>
    <w:rsid w:val="009738EC"/>
    <w:rsid w:val="0098484E"/>
    <w:rsid w:val="00990F76"/>
    <w:rsid w:val="00993939"/>
    <w:rsid w:val="009A15F9"/>
    <w:rsid w:val="009A7BEC"/>
    <w:rsid w:val="009B250D"/>
    <w:rsid w:val="009B2533"/>
    <w:rsid w:val="009B326A"/>
    <w:rsid w:val="009B5378"/>
    <w:rsid w:val="009B6190"/>
    <w:rsid w:val="009B6566"/>
    <w:rsid w:val="009B6A1F"/>
    <w:rsid w:val="009B6D40"/>
    <w:rsid w:val="009B78A5"/>
    <w:rsid w:val="009C2561"/>
    <w:rsid w:val="009C2652"/>
    <w:rsid w:val="009C6CC7"/>
    <w:rsid w:val="009C6DA0"/>
    <w:rsid w:val="009C7181"/>
    <w:rsid w:val="009D44C2"/>
    <w:rsid w:val="009D68FD"/>
    <w:rsid w:val="009E01C4"/>
    <w:rsid w:val="009E579C"/>
    <w:rsid w:val="009E6F9E"/>
    <w:rsid w:val="009F0D27"/>
    <w:rsid w:val="00A03041"/>
    <w:rsid w:val="00A03E1B"/>
    <w:rsid w:val="00A05D15"/>
    <w:rsid w:val="00A07D15"/>
    <w:rsid w:val="00A164ED"/>
    <w:rsid w:val="00A17971"/>
    <w:rsid w:val="00A17A9C"/>
    <w:rsid w:val="00A30555"/>
    <w:rsid w:val="00A338D0"/>
    <w:rsid w:val="00A41F1A"/>
    <w:rsid w:val="00A46DBF"/>
    <w:rsid w:val="00A47BFB"/>
    <w:rsid w:val="00A53057"/>
    <w:rsid w:val="00A54305"/>
    <w:rsid w:val="00A547F9"/>
    <w:rsid w:val="00A56B7E"/>
    <w:rsid w:val="00A6124B"/>
    <w:rsid w:val="00A632D4"/>
    <w:rsid w:val="00A634BD"/>
    <w:rsid w:val="00A64AAD"/>
    <w:rsid w:val="00A669C2"/>
    <w:rsid w:val="00A8672A"/>
    <w:rsid w:val="00A86B31"/>
    <w:rsid w:val="00A9128F"/>
    <w:rsid w:val="00A930A7"/>
    <w:rsid w:val="00A93281"/>
    <w:rsid w:val="00A93C2F"/>
    <w:rsid w:val="00A96960"/>
    <w:rsid w:val="00AA006B"/>
    <w:rsid w:val="00AA77F1"/>
    <w:rsid w:val="00AB2752"/>
    <w:rsid w:val="00AC34F6"/>
    <w:rsid w:val="00AD2117"/>
    <w:rsid w:val="00AE5417"/>
    <w:rsid w:val="00AF17A4"/>
    <w:rsid w:val="00AF6C87"/>
    <w:rsid w:val="00B0168D"/>
    <w:rsid w:val="00B07DF4"/>
    <w:rsid w:val="00B12145"/>
    <w:rsid w:val="00B13E80"/>
    <w:rsid w:val="00B13F3B"/>
    <w:rsid w:val="00B1693F"/>
    <w:rsid w:val="00B2029C"/>
    <w:rsid w:val="00B22065"/>
    <w:rsid w:val="00B3217E"/>
    <w:rsid w:val="00B370D4"/>
    <w:rsid w:val="00B46AEF"/>
    <w:rsid w:val="00B478C8"/>
    <w:rsid w:val="00B55A00"/>
    <w:rsid w:val="00B67904"/>
    <w:rsid w:val="00B92FCE"/>
    <w:rsid w:val="00B952D6"/>
    <w:rsid w:val="00BB06AC"/>
    <w:rsid w:val="00BB50D1"/>
    <w:rsid w:val="00BC1C6B"/>
    <w:rsid w:val="00BC4D69"/>
    <w:rsid w:val="00BC7C70"/>
    <w:rsid w:val="00BD046D"/>
    <w:rsid w:val="00BE1CB3"/>
    <w:rsid w:val="00BE1F27"/>
    <w:rsid w:val="00BE7201"/>
    <w:rsid w:val="00BE7F98"/>
    <w:rsid w:val="00BF02E7"/>
    <w:rsid w:val="00BF2F21"/>
    <w:rsid w:val="00BF64C0"/>
    <w:rsid w:val="00C00318"/>
    <w:rsid w:val="00C11693"/>
    <w:rsid w:val="00C15BCF"/>
    <w:rsid w:val="00C2121A"/>
    <w:rsid w:val="00C218A1"/>
    <w:rsid w:val="00C264FA"/>
    <w:rsid w:val="00C32C6F"/>
    <w:rsid w:val="00C433DF"/>
    <w:rsid w:val="00C51576"/>
    <w:rsid w:val="00C629BF"/>
    <w:rsid w:val="00C72848"/>
    <w:rsid w:val="00C850F7"/>
    <w:rsid w:val="00C86D57"/>
    <w:rsid w:val="00C90503"/>
    <w:rsid w:val="00CA0587"/>
    <w:rsid w:val="00CA05B9"/>
    <w:rsid w:val="00CA6155"/>
    <w:rsid w:val="00CB080A"/>
    <w:rsid w:val="00CB11D8"/>
    <w:rsid w:val="00CC6EF2"/>
    <w:rsid w:val="00CC7C32"/>
    <w:rsid w:val="00CD5B26"/>
    <w:rsid w:val="00CD71EA"/>
    <w:rsid w:val="00CD732E"/>
    <w:rsid w:val="00CD7ED7"/>
    <w:rsid w:val="00CE0D90"/>
    <w:rsid w:val="00CE3493"/>
    <w:rsid w:val="00CE47E4"/>
    <w:rsid w:val="00CE715D"/>
    <w:rsid w:val="00CF16AA"/>
    <w:rsid w:val="00CF1C8E"/>
    <w:rsid w:val="00CF3DF3"/>
    <w:rsid w:val="00D01647"/>
    <w:rsid w:val="00D10C8E"/>
    <w:rsid w:val="00D12429"/>
    <w:rsid w:val="00D15D5F"/>
    <w:rsid w:val="00D24603"/>
    <w:rsid w:val="00D31813"/>
    <w:rsid w:val="00D43BB8"/>
    <w:rsid w:val="00D50F84"/>
    <w:rsid w:val="00D54320"/>
    <w:rsid w:val="00D577F4"/>
    <w:rsid w:val="00D6745E"/>
    <w:rsid w:val="00D67FBF"/>
    <w:rsid w:val="00D7233D"/>
    <w:rsid w:val="00D745C7"/>
    <w:rsid w:val="00D77097"/>
    <w:rsid w:val="00D9093B"/>
    <w:rsid w:val="00D95746"/>
    <w:rsid w:val="00DA0F7A"/>
    <w:rsid w:val="00DC573C"/>
    <w:rsid w:val="00DC786B"/>
    <w:rsid w:val="00DC7900"/>
    <w:rsid w:val="00DD00A5"/>
    <w:rsid w:val="00DE0F25"/>
    <w:rsid w:val="00DE223D"/>
    <w:rsid w:val="00DE398E"/>
    <w:rsid w:val="00DE5AF6"/>
    <w:rsid w:val="00E03806"/>
    <w:rsid w:val="00E07131"/>
    <w:rsid w:val="00E07ECA"/>
    <w:rsid w:val="00E1177A"/>
    <w:rsid w:val="00E1739E"/>
    <w:rsid w:val="00E17D8F"/>
    <w:rsid w:val="00E21ED5"/>
    <w:rsid w:val="00E27B3C"/>
    <w:rsid w:val="00E35C05"/>
    <w:rsid w:val="00E37721"/>
    <w:rsid w:val="00E41E18"/>
    <w:rsid w:val="00E470F4"/>
    <w:rsid w:val="00E63BE3"/>
    <w:rsid w:val="00E64E46"/>
    <w:rsid w:val="00E66B2D"/>
    <w:rsid w:val="00E9086E"/>
    <w:rsid w:val="00E914F8"/>
    <w:rsid w:val="00E9171C"/>
    <w:rsid w:val="00E939AB"/>
    <w:rsid w:val="00E94F93"/>
    <w:rsid w:val="00EA3361"/>
    <w:rsid w:val="00EA71AF"/>
    <w:rsid w:val="00EA75C4"/>
    <w:rsid w:val="00EB1A93"/>
    <w:rsid w:val="00EC17EF"/>
    <w:rsid w:val="00EC3B24"/>
    <w:rsid w:val="00ED051C"/>
    <w:rsid w:val="00ED1C5D"/>
    <w:rsid w:val="00ED25C4"/>
    <w:rsid w:val="00ED368C"/>
    <w:rsid w:val="00ED6889"/>
    <w:rsid w:val="00ED7601"/>
    <w:rsid w:val="00EE6EEF"/>
    <w:rsid w:val="00EF35FF"/>
    <w:rsid w:val="00EF42F3"/>
    <w:rsid w:val="00F01EE4"/>
    <w:rsid w:val="00F10FDF"/>
    <w:rsid w:val="00F217E4"/>
    <w:rsid w:val="00F23551"/>
    <w:rsid w:val="00F2735F"/>
    <w:rsid w:val="00F33877"/>
    <w:rsid w:val="00F37D6F"/>
    <w:rsid w:val="00F47672"/>
    <w:rsid w:val="00F52E67"/>
    <w:rsid w:val="00F56B92"/>
    <w:rsid w:val="00F65463"/>
    <w:rsid w:val="00F7176F"/>
    <w:rsid w:val="00F7210E"/>
    <w:rsid w:val="00F72C1B"/>
    <w:rsid w:val="00F74382"/>
    <w:rsid w:val="00F774AC"/>
    <w:rsid w:val="00F843CB"/>
    <w:rsid w:val="00F8535F"/>
    <w:rsid w:val="00F87882"/>
    <w:rsid w:val="00F902C2"/>
    <w:rsid w:val="00F939D8"/>
    <w:rsid w:val="00FA0460"/>
    <w:rsid w:val="00FA0826"/>
    <w:rsid w:val="00FA3259"/>
    <w:rsid w:val="00FA3EA9"/>
    <w:rsid w:val="00FA403F"/>
    <w:rsid w:val="00FA6C44"/>
    <w:rsid w:val="00FB3EE1"/>
    <w:rsid w:val="00FB4839"/>
    <w:rsid w:val="00FB6210"/>
    <w:rsid w:val="00FB62D0"/>
    <w:rsid w:val="00FC2256"/>
    <w:rsid w:val="00FC280C"/>
    <w:rsid w:val="00FC3542"/>
    <w:rsid w:val="00FC65BF"/>
    <w:rsid w:val="00FD3A2F"/>
    <w:rsid w:val="00FD6D87"/>
    <w:rsid w:val="00FE152E"/>
    <w:rsid w:val="00FF25C6"/>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772CA"/>
  <w15:docId w15:val="{1FBFC53F-54AC-47D4-955B-93FA827A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CB080A"/>
    <w:rPr>
      <w:sz w:val="20"/>
      <w:szCs w:val="20"/>
    </w:rPr>
  </w:style>
  <w:style w:type="character" w:customStyle="1" w:styleId="TextodenotaderodapChar">
    <w:name w:val="Texto de nota de rodapé Char"/>
    <w:basedOn w:val="Fontepargpadro"/>
    <w:link w:val="Textodenotaderodap"/>
    <w:uiPriority w:val="99"/>
    <w:semiHidden/>
    <w:rsid w:val="00CB080A"/>
  </w:style>
  <w:style w:type="character" w:styleId="Refdenotaderodap">
    <w:name w:val="footnote reference"/>
    <w:uiPriority w:val="99"/>
    <w:semiHidden/>
    <w:unhideWhenUsed/>
    <w:rsid w:val="00CB08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966474">
      <w:bodyDiv w:val="1"/>
      <w:marLeft w:val="0"/>
      <w:marRight w:val="0"/>
      <w:marTop w:val="0"/>
      <w:marBottom w:val="0"/>
      <w:divBdr>
        <w:top w:val="none" w:sz="0" w:space="0" w:color="auto"/>
        <w:left w:val="none" w:sz="0" w:space="0" w:color="auto"/>
        <w:bottom w:val="none" w:sz="0" w:space="0" w:color="auto"/>
        <w:right w:val="none" w:sz="0" w:space="0" w:color="auto"/>
      </w:divBdr>
    </w:div>
    <w:div w:id="2080665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ge.gov.br/cidades-e-estados/pa/abaetetuba.html"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E933D-D0FF-478B-B5DD-24A3E795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12</Pages>
  <Words>3586</Words>
  <Characters>19367</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22908</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biancarodrigues1298@gmail.com</cp:lastModifiedBy>
  <cp:revision>521</cp:revision>
  <dcterms:created xsi:type="dcterms:W3CDTF">2025-06-08T00:08:00Z</dcterms:created>
  <dcterms:modified xsi:type="dcterms:W3CDTF">2025-06-30T16:10:00Z</dcterms:modified>
</cp:coreProperties>
</file>