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A1BDE" w14:textId="77777777" w:rsidR="0074524B" w:rsidRDefault="00E51AAC" w:rsidP="0074524B">
      <w:pPr>
        <w:spacing w:after="120" w:line="360" w:lineRule="auto"/>
        <w:jc w:val="center"/>
        <w:rPr>
          <w:b/>
        </w:rPr>
      </w:pPr>
      <w:r w:rsidRPr="00AF6A2A">
        <w:rPr>
          <w:b/>
        </w:rPr>
        <w:t xml:space="preserve">NAS TRINCHEIRAS </w:t>
      </w:r>
      <w:r w:rsidR="00AF6A2A" w:rsidRPr="00AF6A2A">
        <w:rPr>
          <w:b/>
        </w:rPr>
        <w:t>DO</w:t>
      </w:r>
      <w:r w:rsidRPr="00AF6A2A">
        <w:rPr>
          <w:b/>
        </w:rPr>
        <w:t xml:space="preserve"> CAPITALISMO PERIFÉRICO</w:t>
      </w:r>
      <w:r w:rsidR="003F59C9" w:rsidRPr="005B2E0D">
        <w:rPr>
          <w:b/>
        </w:rPr>
        <w:t xml:space="preserve">: </w:t>
      </w:r>
    </w:p>
    <w:p w14:paraId="66E7A82F" w14:textId="504BD044" w:rsidR="00C1295D" w:rsidRPr="0004464C" w:rsidRDefault="005B2E0D" w:rsidP="0074524B">
      <w:pPr>
        <w:spacing w:after="120" w:line="360" w:lineRule="auto"/>
        <w:jc w:val="center"/>
        <w:rPr>
          <w:b/>
        </w:rPr>
      </w:pPr>
      <w:r>
        <w:t>P</w:t>
      </w:r>
      <w:r w:rsidRPr="005B2E0D">
        <w:t>olítica social na américa latina e o caso brasileiro</w:t>
      </w:r>
    </w:p>
    <w:p w14:paraId="3700BB31" w14:textId="6171DE60" w:rsidR="0004464C" w:rsidRDefault="001740B0" w:rsidP="004660B0">
      <w:pPr>
        <w:spacing w:after="120" w:line="360" w:lineRule="auto"/>
        <w:jc w:val="right"/>
        <w:rPr>
          <w:i/>
        </w:rPr>
      </w:pPr>
      <w:proofErr w:type="spellStart"/>
      <w:r w:rsidRPr="00C1295D">
        <w:rPr>
          <w:i/>
        </w:rPr>
        <w:t>Jannayna</w:t>
      </w:r>
      <w:proofErr w:type="spellEnd"/>
      <w:r w:rsidRPr="00C1295D">
        <w:rPr>
          <w:i/>
        </w:rPr>
        <w:t xml:space="preserve"> Ayres Silva</w:t>
      </w:r>
      <w:r w:rsidR="00274B0A">
        <w:rPr>
          <w:rStyle w:val="Refdenotaderodap"/>
          <w:i/>
        </w:rPr>
        <w:footnoteReference w:id="1"/>
      </w:r>
    </w:p>
    <w:p w14:paraId="686CF73E" w14:textId="77777777" w:rsidR="004660B0" w:rsidRPr="004660B0" w:rsidRDefault="004660B0" w:rsidP="004660B0">
      <w:pPr>
        <w:spacing w:after="120" w:line="360" w:lineRule="auto"/>
        <w:jc w:val="right"/>
        <w:rPr>
          <w:i/>
        </w:rPr>
      </w:pPr>
    </w:p>
    <w:p w14:paraId="0910E7E4" w14:textId="77777777" w:rsidR="00CE70F5" w:rsidRDefault="00CE70F5" w:rsidP="0004464C">
      <w:pPr>
        <w:spacing w:after="120" w:line="240" w:lineRule="auto"/>
        <w:ind w:left="3600"/>
        <w:jc w:val="both"/>
        <w:rPr>
          <w:b/>
          <w:sz w:val="20"/>
          <w:szCs w:val="20"/>
        </w:rPr>
      </w:pPr>
      <w:r>
        <w:rPr>
          <w:b/>
          <w:sz w:val="20"/>
          <w:szCs w:val="20"/>
        </w:rPr>
        <w:t>Resumo</w:t>
      </w:r>
    </w:p>
    <w:p w14:paraId="5AF7550D" w14:textId="689CDAFC" w:rsidR="001D5DC9" w:rsidRDefault="001D5DC9" w:rsidP="0004464C">
      <w:pPr>
        <w:spacing w:after="120" w:line="240" w:lineRule="auto"/>
        <w:ind w:left="3600"/>
        <w:jc w:val="both"/>
        <w:rPr>
          <w:b/>
          <w:sz w:val="20"/>
          <w:szCs w:val="20"/>
        </w:rPr>
      </w:pPr>
      <w:r w:rsidRPr="001D5DC9">
        <w:rPr>
          <w:sz w:val="20"/>
          <w:szCs w:val="20"/>
        </w:rPr>
        <w:t xml:space="preserve">Este artigo realiza uma revisão de literatura sobre as políticas sociais no capitalismo, com foco na América Latina e no Brasil. A partir de autores como </w:t>
      </w:r>
      <w:proofErr w:type="spellStart"/>
      <w:r w:rsidRPr="001D5DC9">
        <w:rPr>
          <w:sz w:val="20"/>
          <w:szCs w:val="20"/>
        </w:rPr>
        <w:t>Boschetti</w:t>
      </w:r>
      <w:proofErr w:type="spellEnd"/>
      <w:r w:rsidRPr="001D5DC9">
        <w:rPr>
          <w:sz w:val="20"/>
          <w:szCs w:val="20"/>
        </w:rPr>
        <w:t xml:space="preserve"> (2016), Marques (2015), Sposati (2011) e Vianna (1998), discute-se como as políticas sociais, mesmo subordinadas à lógica capitalista, assumem formas diversas, determinadas por condições históricas, políticas e econômicas específicas. Diferentemente dos modelos europeus, na América Latina as políticas sociais foram construídas de forma fragmentada, </w:t>
      </w:r>
      <w:proofErr w:type="spellStart"/>
      <w:r w:rsidRPr="001D5DC9">
        <w:rPr>
          <w:sz w:val="20"/>
          <w:szCs w:val="20"/>
        </w:rPr>
        <w:t>setorializada</w:t>
      </w:r>
      <w:proofErr w:type="spellEnd"/>
      <w:r w:rsidRPr="001D5DC9">
        <w:rPr>
          <w:sz w:val="20"/>
          <w:szCs w:val="20"/>
        </w:rPr>
        <w:t xml:space="preserve"> e sob forte influência de regimes autoritários e reformas neoliberais. No Brasil, apesar de avanços como a Constituição de 1988, persiste a distância entre direitos formais e sua efetivação. O artigo enfatiza que a atuação social do Estado não altera sua natureza de classe, evidenciando os limites estruturais da universalização dos direitos no capitalismo periférico. Conclui-se destacando a importância de aprofundar estudos sobre essas contradições e fortalecer a luta coletiva em defesa da democracia e dos direitos sociais.</w:t>
      </w:r>
    </w:p>
    <w:p w14:paraId="27C47448" w14:textId="493D54A5" w:rsidR="005E2688" w:rsidRDefault="005E2688" w:rsidP="0004464C">
      <w:pPr>
        <w:spacing w:after="120" w:line="240" w:lineRule="auto"/>
        <w:ind w:left="3600"/>
        <w:jc w:val="both"/>
        <w:rPr>
          <w:rFonts w:eastAsia="Times New Roman"/>
          <w:sz w:val="20"/>
          <w:szCs w:val="20"/>
        </w:rPr>
      </w:pPr>
      <w:r w:rsidRPr="001D5DC9">
        <w:rPr>
          <w:rFonts w:eastAsia="Times New Roman"/>
          <w:b/>
          <w:bCs/>
          <w:sz w:val="20"/>
          <w:szCs w:val="20"/>
        </w:rPr>
        <w:t>Palavras-chave</w:t>
      </w:r>
      <w:r w:rsidRPr="001D5DC9">
        <w:rPr>
          <w:rFonts w:eastAsia="Times New Roman"/>
          <w:sz w:val="20"/>
          <w:szCs w:val="20"/>
        </w:rPr>
        <w:t>: Política Social. Capitalismo</w:t>
      </w:r>
      <w:r w:rsidR="009E6DD1">
        <w:rPr>
          <w:rFonts w:eastAsia="Times New Roman"/>
          <w:sz w:val="20"/>
          <w:szCs w:val="20"/>
        </w:rPr>
        <w:t>. Brasil</w:t>
      </w:r>
      <w:r w:rsidR="00AF6A2A" w:rsidRPr="001D5DC9">
        <w:rPr>
          <w:rFonts w:eastAsia="Times New Roman"/>
          <w:sz w:val="20"/>
          <w:szCs w:val="20"/>
        </w:rPr>
        <w:t xml:space="preserve">. </w:t>
      </w:r>
    </w:p>
    <w:p w14:paraId="7EB3A385" w14:textId="77777777" w:rsidR="001D5DC9" w:rsidRDefault="001D5DC9" w:rsidP="0004464C">
      <w:pPr>
        <w:spacing w:after="120" w:line="240" w:lineRule="auto"/>
        <w:ind w:left="3600"/>
        <w:jc w:val="both"/>
        <w:rPr>
          <w:rFonts w:eastAsia="Times New Roman"/>
          <w:sz w:val="20"/>
          <w:szCs w:val="20"/>
        </w:rPr>
      </w:pPr>
    </w:p>
    <w:p w14:paraId="7C2609F9" w14:textId="77777777" w:rsidR="00CE70F5" w:rsidRPr="00D36142" w:rsidRDefault="00CE70F5" w:rsidP="0004464C">
      <w:pPr>
        <w:spacing w:after="120" w:line="240" w:lineRule="auto"/>
        <w:ind w:left="3600"/>
        <w:jc w:val="both"/>
        <w:rPr>
          <w:rFonts w:eastAsia="Times New Roman"/>
          <w:b/>
          <w:sz w:val="20"/>
          <w:szCs w:val="20"/>
        </w:rPr>
      </w:pPr>
      <w:r w:rsidRPr="00D36142">
        <w:rPr>
          <w:rFonts w:eastAsia="Times New Roman"/>
          <w:b/>
          <w:sz w:val="20"/>
          <w:szCs w:val="20"/>
        </w:rPr>
        <w:t>Abstract</w:t>
      </w:r>
    </w:p>
    <w:p w14:paraId="4C952717" w14:textId="46CE8250" w:rsidR="001D5DC9" w:rsidRPr="00D36142" w:rsidRDefault="001D5DC9" w:rsidP="0004464C">
      <w:pPr>
        <w:spacing w:after="120" w:line="240" w:lineRule="auto"/>
        <w:ind w:left="3600"/>
        <w:jc w:val="both"/>
        <w:rPr>
          <w:sz w:val="20"/>
          <w:szCs w:val="20"/>
        </w:rPr>
      </w:pPr>
      <w:proofErr w:type="spellStart"/>
      <w:r w:rsidRPr="00D36142">
        <w:rPr>
          <w:sz w:val="20"/>
          <w:szCs w:val="20"/>
        </w:rPr>
        <w:t>This</w:t>
      </w:r>
      <w:proofErr w:type="spellEnd"/>
      <w:r w:rsidRPr="00D36142">
        <w:rPr>
          <w:sz w:val="20"/>
          <w:szCs w:val="20"/>
        </w:rPr>
        <w:t xml:space="preserve"> </w:t>
      </w:r>
      <w:proofErr w:type="spellStart"/>
      <w:r w:rsidRPr="00D36142">
        <w:rPr>
          <w:sz w:val="20"/>
          <w:szCs w:val="20"/>
        </w:rPr>
        <w:t>article</w:t>
      </w:r>
      <w:proofErr w:type="spellEnd"/>
      <w:r w:rsidRPr="00D36142">
        <w:rPr>
          <w:sz w:val="20"/>
          <w:szCs w:val="20"/>
        </w:rPr>
        <w:t xml:space="preserve"> </w:t>
      </w:r>
      <w:proofErr w:type="spellStart"/>
      <w:r w:rsidRPr="00D36142">
        <w:rPr>
          <w:sz w:val="20"/>
          <w:szCs w:val="20"/>
        </w:rPr>
        <w:t>presents</w:t>
      </w:r>
      <w:proofErr w:type="spellEnd"/>
      <w:r w:rsidRPr="00D36142">
        <w:rPr>
          <w:sz w:val="20"/>
          <w:szCs w:val="20"/>
        </w:rPr>
        <w:t xml:space="preserve"> a </w:t>
      </w:r>
      <w:proofErr w:type="spellStart"/>
      <w:r w:rsidRPr="00D36142">
        <w:rPr>
          <w:sz w:val="20"/>
          <w:szCs w:val="20"/>
        </w:rPr>
        <w:t>literature</w:t>
      </w:r>
      <w:proofErr w:type="spellEnd"/>
      <w:r w:rsidRPr="00D36142">
        <w:rPr>
          <w:sz w:val="20"/>
          <w:szCs w:val="20"/>
        </w:rPr>
        <w:t xml:space="preserve"> </w:t>
      </w:r>
      <w:proofErr w:type="spellStart"/>
      <w:r w:rsidRPr="00D36142">
        <w:rPr>
          <w:sz w:val="20"/>
          <w:szCs w:val="20"/>
        </w:rPr>
        <w:t>review</w:t>
      </w:r>
      <w:proofErr w:type="spellEnd"/>
      <w:r w:rsidRPr="00D36142">
        <w:rPr>
          <w:sz w:val="20"/>
          <w:szCs w:val="20"/>
        </w:rPr>
        <w:t xml:space="preserve"> </w:t>
      </w:r>
      <w:proofErr w:type="spellStart"/>
      <w:r w:rsidRPr="00D36142">
        <w:rPr>
          <w:sz w:val="20"/>
          <w:szCs w:val="20"/>
        </w:rPr>
        <w:t>on</w:t>
      </w:r>
      <w:proofErr w:type="spellEnd"/>
      <w:r w:rsidRPr="00D36142">
        <w:rPr>
          <w:sz w:val="20"/>
          <w:szCs w:val="20"/>
        </w:rPr>
        <w:t xml:space="preserve"> social policies </w:t>
      </w:r>
      <w:r w:rsidR="00E44FFA" w:rsidRPr="00D36142">
        <w:rPr>
          <w:sz w:val="20"/>
          <w:szCs w:val="20"/>
        </w:rPr>
        <w:t xml:space="preserve">in </w:t>
      </w:r>
      <w:proofErr w:type="spellStart"/>
      <w:r w:rsidRPr="00D36142">
        <w:rPr>
          <w:sz w:val="20"/>
          <w:szCs w:val="20"/>
        </w:rPr>
        <w:t>capitalism</w:t>
      </w:r>
      <w:proofErr w:type="spellEnd"/>
      <w:r w:rsidRPr="00D36142">
        <w:rPr>
          <w:sz w:val="20"/>
          <w:szCs w:val="20"/>
        </w:rPr>
        <w:t xml:space="preserve">, </w:t>
      </w:r>
      <w:proofErr w:type="spellStart"/>
      <w:r w:rsidRPr="00D36142">
        <w:rPr>
          <w:sz w:val="20"/>
          <w:szCs w:val="20"/>
        </w:rPr>
        <w:t>focusing</w:t>
      </w:r>
      <w:proofErr w:type="spellEnd"/>
      <w:r w:rsidRPr="00D36142">
        <w:rPr>
          <w:sz w:val="20"/>
          <w:szCs w:val="20"/>
        </w:rPr>
        <w:t xml:space="preserve"> </w:t>
      </w:r>
      <w:proofErr w:type="spellStart"/>
      <w:r w:rsidRPr="00D36142">
        <w:rPr>
          <w:sz w:val="20"/>
          <w:szCs w:val="20"/>
        </w:rPr>
        <w:t>on</w:t>
      </w:r>
      <w:proofErr w:type="spellEnd"/>
      <w:r w:rsidRPr="00D36142">
        <w:rPr>
          <w:sz w:val="20"/>
          <w:szCs w:val="20"/>
        </w:rPr>
        <w:t xml:space="preserve"> </w:t>
      </w:r>
      <w:proofErr w:type="spellStart"/>
      <w:r w:rsidRPr="00D36142">
        <w:rPr>
          <w:sz w:val="20"/>
          <w:szCs w:val="20"/>
        </w:rPr>
        <w:t>Latin</w:t>
      </w:r>
      <w:proofErr w:type="spellEnd"/>
      <w:r w:rsidRPr="00D36142">
        <w:rPr>
          <w:sz w:val="20"/>
          <w:szCs w:val="20"/>
        </w:rPr>
        <w:t xml:space="preserve"> </w:t>
      </w:r>
      <w:proofErr w:type="spellStart"/>
      <w:r w:rsidRPr="00D36142">
        <w:rPr>
          <w:sz w:val="20"/>
          <w:szCs w:val="20"/>
        </w:rPr>
        <w:t>America</w:t>
      </w:r>
      <w:proofErr w:type="spellEnd"/>
      <w:r w:rsidRPr="00D36142">
        <w:rPr>
          <w:sz w:val="20"/>
          <w:szCs w:val="20"/>
        </w:rPr>
        <w:t xml:space="preserve"> </w:t>
      </w:r>
      <w:proofErr w:type="spellStart"/>
      <w:r w:rsidRPr="00D36142">
        <w:rPr>
          <w:sz w:val="20"/>
          <w:szCs w:val="20"/>
        </w:rPr>
        <w:t>and</w:t>
      </w:r>
      <w:proofErr w:type="spellEnd"/>
      <w:r w:rsidRPr="00D36142">
        <w:rPr>
          <w:sz w:val="20"/>
          <w:szCs w:val="20"/>
        </w:rPr>
        <w:t xml:space="preserve"> </w:t>
      </w:r>
      <w:proofErr w:type="spellStart"/>
      <w:r w:rsidRPr="00D36142">
        <w:rPr>
          <w:sz w:val="20"/>
          <w:szCs w:val="20"/>
        </w:rPr>
        <w:t>Brazil</w:t>
      </w:r>
      <w:proofErr w:type="spellEnd"/>
      <w:r w:rsidRPr="00D36142">
        <w:rPr>
          <w:sz w:val="20"/>
          <w:szCs w:val="20"/>
        </w:rPr>
        <w:t xml:space="preserve">. </w:t>
      </w:r>
      <w:proofErr w:type="spellStart"/>
      <w:r w:rsidRPr="00D36142">
        <w:rPr>
          <w:sz w:val="20"/>
          <w:szCs w:val="20"/>
        </w:rPr>
        <w:t>Based</w:t>
      </w:r>
      <w:proofErr w:type="spellEnd"/>
      <w:r w:rsidRPr="00D36142">
        <w:rPr>
          <w:sz w:val="20"/>
          <w:szCs w:val="20"/>
        </w:rPr>
        <w:t xml:space="preserve"> </w:t>
      </w:r>
      <w:proofErr w:type="spellStart"/>
      <w:r w:rsidRPr="00D36142">
        <w:rPr>
          <w:sz w:val="20"/>
          <w:szCs w:val="20"/>
        </w:rPr>
        <w:t>on</w:t>
      </w:r>
      <w:proofErr w:type="spellEnd"/>
      <w:r w:rsidRPr="00D36142">
        <w:rPr>
          <w:sz w:val="20"/>
          <w:szCs w:val="20"/>
        </w:rPr>
        <w:t xml:space="preserve"> </w:t>
      </w:r>
      <w:proofErr w:type="spellStart"/>
      <w:r w:rsidRPr="00D36142">
        <w:rPr>
          <w:sz w:val="20"/>
          <w:szCs w:val="20"/>
        </w:rPr>
        <w:t>authors</w:t>
      </w:r>
      <w:proofErr w:type="spellEnd"/>
      <w:r w:rsidRPr="00D36142">
        <w:rPr>
          <w:sz w:val="20"/>
          <w:szCs w:val="20"/>
        </w:rPr>
        <w:t xml:space="preserve"> </w:t>
      </w:r>
      <w:proofErr w:type="spellStart"/>
      <w:r w:rsidRPr="00D36142">
        <w:rPr>
          <w:sz w:val="20"/>
          <w:szCs w:val="20"/>
        </w:rPr>
        <w:t>such</w:t>
      </w:r>
      <w:proofErr w:type="spellEnd"/>
      <w:r w:rsidRPr="00D36142">
        <w:rPr>
          <w:sz w:val="20"/>
          <w:szCs w:val="20"/>
        </w:rPr>
        <w:t xml:space="preserve"> as </w:t>
      </w:r>
      <w:proofErr w:type="spellStart"/>
      <w:r w:rsidRPr="00D36142">
        <w:rPr>
          <w:sz w:val="20"/>
          <w:szCs w:val="20"/>
        </w:rPr>
        <w:t>Boschetti</w:t>
      </w:r>
      <w:proofErr w:type="spellEnd"/>
      <w:r w:rsidRPr="00D36142">
        <w:rPr>
          <w:sz w:val="20"/>
          <w:szCs w:val="20"/>
        </w:rPr>
        <w:t xml:space="preserve"> (2016), Marques (2015), Sposati (2011) </w:t>
      </w:r>
      <w:proofErr w:type="spellStart"/>
      <w:r w:rsidRPr="00D36142">
        <w:rPr>
          <w:sz w:val="20"/>
          <w:szCs w:val="20"/>
        </w:rPr>
        <w:t>and</w:t>
      </w:r>
      <w:proofErr w:type="spellEnd"/>
      <w:r w:rsidRPr="00D36142">
        <w:rPr>
          <w:sz w:val="20"/>
          <w:szCs w:val="20"/>
        </w:rPr>
        <w:t xml:space="preserve"> Vianna (1998), </w:t>
      </w:r>
      <w:r w:rsidR="00D36142" w:rsidRPr="00D36142">
        <w:rPr>
          <w:sz w:val="20"/>
          <w:szCs w:val="20"/>
        </w:rPr>
        <w:t xml:space="preserve">it </w:t>
      </w:r>
      <w:proofErr w:type="spellStart"/>
      <w:r w:rsidR="00D36142" w:rsidRPr="00D36142">
        <w:rPr>
          <w:sz w:val="20"/>
          <w:szCs w:val="20"/>
        </w:rPr>
        <w:t>discusses</w:t>
      </w:r>
      <w:proofErr w:type="spellEnd"/>
      <w:r w:rsidR="00D36142" w:rsidRPr="00D36142">
        <w:rPr>
          <w:sz w:val="20"/>
          <w:szCs w:val="20"/>
        </w:rPr>
        <w:t xml:space="preserve"> </w:t>
      </w:r>
      <w:proofErr w:type="spellStart"/>
      <w:r w:rsidR="00D36142" w:rsidRPr="00D36142">
        <w:rPr>
          <w:sz w:val="20"/>
          <w:szCs w:val="20"/>
        </w:rPr>
        <w:t>how</w:t>
      </w:r>
      <w:proofErr w:type="spellEnd"/>
      <w:r w:rsidR="00D36142" w:rsidRPr="00D36142">
        <w:rPr>
          <w:sz w:val="20"/>
          <w:szCs w:val="20"/>
        </w:rPr>
        <w:t xml:space="preserve"> social policies, </w:t>
      </w:r>
      <w:proofErr w:type="spellStart"/>
      <w:r w:rsidR="00D36142" w:rsidRPr="00D36142">
        <w:rPr>
          <w:sz w:val="20"/>
          <w:szCs w:val="20"/>
        </w:rPr>
        <w:t>subordinated</w:t>
      </w:r>
      <w:proofErr w:type="spellEnd"/>
      <w:r w:rsidR="00D36142" w:rsidRPr="00D36142">
        <w:rPr>
          <w:sz w:val="20"/>
          <w:szCs w:val="20"/>
        </w:rPr>
        <w:t xml:space="preserve"> </w:t>
      </w:r>
      <w:proofErr w:type="spellStart"/>
      <w:r w:rsidR="00D36142" w:rsidRPr="00D36142">
        <w:rPr>
          <w:sz w:val="20"/>
          <w:szCs w:val="20"/>
        </w:rPr>
        <w:t>to</w:t>
      </w:r>
      <w:proofErr w:type="spellEnd"/>
      <w:r w:rsidR="00D36142" w:rsidRPr="00D36142">
        <w:rPr>
          <w:sz w:val="20"/>
          <w:szCs w:val="20"/>
        </w:rPr>
        <w:t xml:space="preserve"> </w:t>
      </w:r>
      <w:proofErr w:type="spellStart"/>
      <w:r w:rsidR="00D36142" w:rsidRPr="00D36142">
        <w:rPr>
          <w:sz w:val="20"/>
          <w:szCs w:val="20"/>
        </w:rPr>
        <w:t>capitalist</w:t>
      </w:r>
      <w:proofErr w:type="spellEnd"/>
      <w:r w:rsidR="00D36142" w:rsidRPr="00D36142">
        <w:rPr>
          <w:sz w:val="20"/>
          <w:szCs w:val="20"/>
        </w:rPr>
        <w:t xml:space="preserve"> </w:t>
      </w:r>
      <w:proofErr w:type="spellStart"/>
      <w:r w:rsidR="00D36142" w:rsidRPr="00D36142">
        <w:rPr>
          <w:sz w:val="20"/>
          <w:szCs w:val="20"/>
        </w:rPr>
        <w:t>logic</w:t>
      </w:r>
      <w:proofErr w:type="spellEnd"/>
      <w:r w:rsidR="00D36142" w:rsidRPr="00D36142">
        <w:rPr>
          <w:sz w:val="20"/>
          <w:szCs w:val="20"/>
        </w:rPr>
        <w:t xml:space="preserve">, </w:t>
      </w:r>
      <w:proofErr w:type="spellStart"/>
      <w:r w:rsidR="00D36142" w:rsidRPr="00D36142">
        <w:rPr>
          <w:sz w:val="20"/>
          <w:szCs w:val="20"/>
        </w:rPr>
        <w:t>take</w:t>
      </w:r>
      <w:proofErr w:type="spellEnd"/>
      <w:r w:rsidR="00D36142" w:rsidRPr="00D36142">
        <w:rPr>
          <w:sz w:val="20"/>
          <w:szCs w:val="20"/>
        </w:rPr>
        <w:t xml:space="preserve"> </w:t>
      </w:r>
      <w:proofErr w:type="spellStart"/>
      <w:r w:rsidR="00D36142" w:rsidRPr="00D36142">
        <w:rPr>
          <w:sz w:val="20"/>
          <w:szCs w:val="20"/>
        </w:rPr>
        <w:t>on</w:t>
      </w:r>
      <w:proofErr w:type="spellEnd"/>
      <w:r w:rsidR="00D36142" w:rsidRPr="00D36142">
        <w:rPr>
          <w:sz w:val="20"/>
          <w:szCs w:val="20"/>
        </w:rPr>
        <w:t xml:space="preserve"> </w:t>
      </w:r>
      <w:proofErr w:type="spellStart"/>
      <w:r w:rsidR="00D36142" w:rsidRPr="00D36142">
        <w:rPr>
          <w:sz w:val="20"/>
          <w:szCs w:val="20"/>
        </w:rPr>
        <w:t>diverse</w:t>
      </w:r>
      <w:proofErr w:type="spellEnd"/>
      <w:r w:rsidR="00D36142" w:rsidRPr="00D36142">
        <w:rPr>
          <w:sz w:val="20"/>
          <w:szCs w:val="20"/>
        </w:rPr>
        <w:t xml:space="preserve"> </w:t>
      </w:r>
      <w:proofErr w:type="spellStart"/>
      <w:r w:rsidR="00D36142" w:rsidRPr="00D36142">
        <w:rPr>
          <w:sz w:val="20"/>
          <w:szCs w:val="20"/>
        </w:rPr>
        <w:t>forms</w:t>
      </w:r>
      <w:proofErr w:type="spellEnd"/>
      <w:r w:rsidR="00D36142" w:rsidRPr="00D36142">
        <w:rPr>
          <w:sz w:val="20"/>
          <w:szCs w:val="20"/>
        </w:rPr>
        <w:t xml:space="preserve"> </w:t>
      </w:r>
      <w:proofErr w:type="spellStart"/>
      <w:r w:rsidR="00D36142" w:rsidRPr="00D36142">
        <w:rPr>
          <w:sz w:val="20"/>
          <w:szCs w:val="20"/>
        </w:rPr>
        <w:t>and</w:t>
      </w:r>
      <w:proofErr w:type="spellEnd"/>
      <w:r w:rsidR="00D36142" w:rsidRPr="00D36142">
        <w:rPr>
          <w:sz w:val="20"/>
          <w:szCs w:val="20"/>
        </w:rPr>
        <w:t xml:space="preserve"> </w:t>
      </w:r>
      <w:proofErr w:type="spellStart"/>
      <w:r w:rsidR="00D36142" w:rsidRPr="00D36142">
        <w:rPr>
          <w:sz w:val="20"/>
          <w:szCs w:val="20"/>
        </w:rPr>
        <w:t>shaped</w:t>
      </w:r>
      <w:proofErr w:type="spellEnd"/>
      <w:r w:rsidR="00D36142" w:rsidRPr="00D36142">
        <w:rPr>
          <w:sz w:val="20"/>
          <w:szCs w:val="20"/>
        </w:rPr>
        <w:t xml:space="preserve"> </w:t>
      </w:r>
      <w:proofErr w:type="spellStart"/>
      <w:r w:rsidR="00D36142" w:rsidRPr="00D36142">
        <w:rPr>
          <w:sz w:val="20"/>
          <w:szCs w:val="20"/>
        </w:rPr>
        <w:t>by</w:t>
      </w:r>
      <w:proofErr w:type="spellEnd"/>
      <w:r w:rsidR="00D36142" w:rsidRPr="00D36142">
        <w:rPr>
          <w:sz w:val="20"/>
          <w:szCs w:val="20"/>
        </w:rPr>
        <w:t xml:space="preserve"> </w:t>
      </w:r>
      <w:proofErr w:type="spellStart"/>
      <w:r w:rsidR="00D36142" w:rsidRPr="00D36142">
        <w:rPr>
          <w:sz w:val="20"/>
          <w:szCs w:val="20"/>
        </w:rPr>
        <w:t>each</w:t>
      </w:r>
      <w:proofErr w:type="spellEnd"/>
      <w:r w:rsidR="00D36142" w:rsidRPr="00D36142">
        <w:rPr>
          <w:sz w:val="20"/>
          <w:szCs w:val="20"/>
        </w:rPr>
        <w:t xml:space="preserve"> </w:t>
      </w:r>
      <w:proofErr w:type="spellStart"/>
      <w:r w:rsidR="00D36142" w:rsidRPr="00D36142">
        <w:rPr>
          <w:sz w:val="20"/>
          <w:szCs w:val="20"/>
        </w:rPr>
        <w:t>specific</w:t>
      </w:r>
      <w:proofErr w:type="spellEnd"/>
      <w:r w:rsidR="00D36142" w:rsidRPr="00D36142">
        <w:rPr>
          <w:sz w:val="20"/>
          <w:szCs w:val="20"/>
        </w:rPr>
        <w:t xml:space="preserve"> </w:t>
      </w:r>
      <w:proofErr w:type="spellStart"/>
      <w:r w:rsidR="00D36142" w:rsidRPr="00D36142">
        <w:rPr>
          <w:sz w:val="20"/>
          <w:szCs w:val="20"/>
        </w:rPr>
        <w:t>historical</w:t>
      </w:r>
      <w:proofErr w:type="spellEnd"/>
      <w:r w:rsidR="00D36142" w:rsidRPr="00D36142">
        <w:rPr>
          <w:sz w:val="20"/>
          <w:szCs w:val="20"/>
        </w:rPr>
        <w:t xml:space="preserve">, </w:t>
      </w:r>
      <w:proofErr w:type="spellStart"/>
      <w:r w:rsidR="00D36142" w:rsidRPr="00D36142">
        <w:rPr>
          <w:sz w:val="20"/>
          <w:szCs w:val="20"/>
        </w:rPr>
        <w:t>political</w:t>
      </w:r>
      <w:proofErr w:type="spellEnd"/>
      <w:r w:rsidR="00D36142" w:rsidRPr="00D36142">
        <w:rPr>
          <w:sz w:val="20"/>
          <w:szCs w:val="20"/>
        </w:rPr>
        <w:t xml:space="preserve">, </w:t>
      </w:r>
      <w:proofErr w:type="spellStart"/>
      <w:r w:rsidR="00D36142" w:rsidRPr="00D36142">
        <w:rPr>
          <w:sz w:val="20"/>
          <w:szCs w:val="20"/>
        </w:rPr>
        <w:t>and</w:t>
      </w:r>
      <w:proofErr w:type="spellEnd"/>
      <w:r w:rsidR="00D36142" w:rsidRPr="00D36142">
        <w:rPr>
          <w:sz w:val="20"/>
          <w:szCs w:val="20"/>
        </w:rPr>
        <w:t xml:space="preserve"> </w:t>
      </w:r>
      <w:proofErr w:type="spellStart"/>
      <w:r w:rsidR="00D36142" w:rsidRPr="00D36142">
        <w:rPr>
          <w:sz w:val="20"/>
          <w:szCs w:val="20"/>
        </w:rPr>
        <w:t>economic</w:t>
      </w:r>
      <w:proofErr w:type="spellEnd"/>
      <w:r w:rsidR="00D36142" w:rsidRPr="00D36142">
        <w:rPr>
          <w:sz w:val="20"/>
          <w:szCs w:val="20"/>
        </w:rPr>
        <w:t xml:space="preserve"> </w:t>
      </w:r>
      <w:proofErr w:type="spellStart"/>
      <w:r w:rsidR="00D36142" w:rsidRPr="00D36142">
        <w:rPr>
          <w:sz w:val="20"/>
          <w:szCs w:val="20"/>
        </w:rPr>
        <w:t>conditions</w:t>
      </w:r>
      <w:proofErr w:type="spellEnd"/>
      <w:r w:rsidR="00D36142" w:rsidRPr="00D36142">
        <w:rPr>
          <w:sz w:val="20"/>
          <w:szCs w:val="20"/>
        </w:rPr>
        <w:t xml:space="preserve">. </w:t>
      </w:r>
      <w:proofErr w:type="spellStart"/>
      <w:r w:rsidR="00D36142" w:rsidRPr="00D36142">
        <w:rPr>
          <w:sz w:val="20"/>
          <w:szCs w:val="20"/>
        </w:rPr>
        <w:t>Differing</w:t>
      </w:r>
      <w:proofErr w:type="spellEnd"/>
      <w:r w:rsidR="00D36142" w:rsidRPr="00D36142">
        <w:rPr>
          <w:sz w:val="20"/>
          <w:szCs w:val="20"/>
        </w:rPr>
        <w:t xml:space="preserve"> </w:t>
      </w:r>
      <w:proofErr w:type="spellStart"/>
      <w:r w:rsidR="00D36142" w:rsidRPr="00D36142">
        <w:rPr>
          <w:sz w:val="20"/>
          <w:szCs w:val="20"/>
        </w:rPr>
        <w:t>from</w:t>
      </w:r>
      <w:proofErr w:type="spellEnd"/>
      <w:r w:rsidRPr="00D36142">
        <w:rPr>
          <w:sz w:val="20"/>
          <w:szCs w:val="20"/>
        </w:rPr>
        <w:t xml:space="preserve"> </w:t>
      </w:r>
      <w:proofErr w:type="spellStart"/>
      <w:r w:rsidRPr="00D36142">
        <w:rPr>
          <w:sz w:val="20"/>
          <w:szCs w:val="20"/>
        </w:rPr>
        <w:t>European</w:t>
      </w:r>
      <w:proofErr w:type="spellEnd"/>
      <w:r w:rsidRPr="00D36142">
        <w:rPr>
          <w:sz w:val="20"/>
          <w:szCs w:val="20"/>
        </w:rPr>
        <w:t xml:space="preserve"> </w:t>
      </w:r>
      <w:proofErr w:type="spellStart"/>
      <w:r w:rsidRPr="00D36142">
        <w:rPr>
          <w:sz w:val="20"/>
          <w:szCs w:val="20"/>
        </w:rPr>
        <w:t>models</w:t>
      </w:r>
      <w:proofErr w:type="spellEnd"/>
      <w:r w:rsidRPr="00D36142">
        <w:rPr>
          <w:sz w:val="20"/>
          <w:szCs w:val="20"/>
        </w:rPr>
        <w:t xml:space="preserve">, in </w:t>
      </w:r>
      <w:proofErr w:type="spellStart"/>
      <w:r w:rsidRPr="00D36142">
        <w:rPr>
          <w:sz w:val="20"/>
          <w:szCs w:val="20"/>
        </w:rPr>
        <w:t>Latin</w:t>
      </w:r>
      <w:proofErr w:type="spellEnd"/>
      <w:r w:rsidRPr="00D36142">
        <w:rPr>
          <w:sz w:val="20"/>
          <w:szCs w:val="20"/>
        </w:rPr>
        <w:t xml:space="preserve"> </w:t>
      </w:r>
      <w:proofErr w:type="spellStart"/>
      <w:r w:rsidRPr="00D36142">
        <w:rPr>
          <w:sz w:val="20"/>
          <w:szCs w:val="20"/>
        </w:rPr>
        <w:t>America</w:t>
      </w:r>
      <w:proofErr w:type="spellEnd"/>
      <w:r w:rsidRPr="00D36142">
        <w:rPr>
          <w:sz w:val="20"/>
          <w:szCs w:val="20"/>
        </w:rPr>
        <w:t xml:space="preserve"> social policies </w:t>
      </w:r>
      <w:proofErr w:type="spellStart"/>
      <w:r w:rsidRPr="00D36142">
        <w:rPr>
          <w:sz w:val="20"/>
          <w:szCs w:val="20"/>
        </w:rPr>
        <w:t>were</w:t>
      </w:r>
      <w:proofErr w:type="spellEnd"/>
      <w:r w:rsidRPr="00D36142">
        <w:rPr>
          <w:sz w:val="20"/>
          <w:szCs w:val="20"/>
        </w:rPr>
        <w:t xml:space="preserve"> </w:t>
      </w:r>
      <w:proofErr w:type="spellStart"/>
      <w:r w:rsidRPr="00D36142">
        <w:rPr>
          <w:sz w:val="20"/>
          <w:szCs w:val="20"/>
        </w:rPr>
        <w:t>built</w:t>
      </w:r>
      <w:proofErr w:type="spellEnd"/>
      <w:r w:rsidRPr="00D36142">
        <w:rPr>
          <w:sz w:val="20"/>
          <w:szCs w:val="20"/>
        </w:rPr>
        <w:t xml:space="preserve"> in a </w:t>
      </w:r>
      <w:proofErr w:type="spellStart"/>
      <w:r w:rsidRPr="00D36142">
        <w:rPr>
          <w:sz w:val="20"/>
          <w:szCs w:val="20"/>
        </w:rPr>
        <w:t>fragmented</w:t>
      </w:r>
      <w:proofErr w:type="spellEnd"/>
      <w:r w:rsidRPr="00D36142">
        <w:rPr>
          <w:sz w:val="20"/>
          <w:szCs w:val="20"/>
        </w:rPr>
        <w:t xml:space="preserve"> </w:t>
      </w:r>
      <w:proofErr w:type="spellStart"/>
      <w:r w:rsidRPr="00D36142">
        <w:rPr>
          <w:sz w:val="20"/>
          <w:szCs w:val="20"/>
        </w:rPr>
        <w:t>and</w:t>
      </w:r>
      <w:proofErr w:type="spellEnd"/>
      <w:r w:rsidRPr="00D36142">
        <w:rPr>
          <w:sz w:val="20"/>
          <w:szCs w:val="20"/>
        </w:rPr>
        <w:t xml:space="preserve"> </w:t>
      </w:r>
      <w:proofErr w:type="spellStart"/>
      <w:r w:rsidRPr="00D36142">
        <w:rPr>
          <w:sz w:val="20"/>
          <w:szCs w:val="20"/>
        </w:rPr>
        <w:t>sectoral</w:t>
      </w:r>
      <w:proofErr w:type="spellEnd"/>
      <w:r w:rsidRPr="00D36142">
        <w:rPr>
          <w:sz w:val="20"/>
          <w:szCs w:val="20"/>
        </w:rPr>
        <w:t xml:space="preserve"> </w:t>
      </w:r>
      <w:proofErr w:type="spellStart"/>
      <w:r w:rsidRPr="00D36142">
        <w:rPr>
          <w:sz w:val="20"/>
          <w:szCs w:val="20"/>
        </w:rPr>
        <w:t>manner</w:t>
      </w:r>
      <w:proofErr w:type="spellEnd"/>
      <w:r w:rsidRPr="00D36142">
        <w:rPr>
          <w:sz w:val="20"/>
          <w:szCs w:val="20"/>
        </w:rPr>
        <w:t xml:space="preserve">, </w:t>
      </w:r>
      <w:proofErr w:type="spellStart"/>
      <w:r w:rsidRPr="00D36142">
        <w:rPr>
          <w:sz w:val="20"/>
          <w:szCs w:val="20"/>
        </w:rPr>
        <w:t>strongly</w:t>
      </w:r>
      <w:proofErr w:type="spellEnd"/>
      <w:r w:rsidRPr="00D36142">
        <w:rPr>
          <w:sz w:val="20"/>
          <w:szCs w:val="20"/>
        </w:rPr>
        <w:t xml:space="preserve"> </w:t>
      </w:r>
      <w:proofErr w:type="spellStart"/>
      <w:r w:rsidRPr="00D36142">
        <w:rPr>
          <w:sz w:val="20"/>
          <w:szCs w:val="20"/>
        </w:rPr>
        <w:t>influenced</w:t>
      </w:r>
      <w:proofErr w:type="spellEnd"/>
      <w:r w:rsidRPr="00D36142">
        <w:rPr>
          <w:sz w:val="20"/>
          <w:szCs w:val="20"/>
        </w:rPr>
        <w:t xml:space="preserve"> </w:t>
      </w:r>
      <w:proofErr w:type="spellStart"/>
      <w:r w:rsidRPr="00D36142">
        <w:rPr>
          <w:sz w:val="20"/>
          <w:szCs w:val="20"/>
        </w:rPr>
        <w:t>by</w:t>
      </w:r>
      <w:proofErr w:type="spellEnd"/>
      <w:r w:rsidRPr="00D36142">
        <w:rPr>
          <w:sz w:val="20"/>
          <w:szCs w:val="20"/>
        </w:rPr>
        <w:t xml:space="preserve"> </w:t>
      </w:r>
      <w:proofErr w:type="spellStart"/>
      <w:r w:rsidRPr="00D36142">
        <w:rPr>
          <w:sz w:val="20"/>
          <w:szCs w:val="20"/>
        </w:rPr>
        <w:t>authoritarian</w:t>
      </w:r>
      <w:proofErr w:type="spellEnd"/>
      <w:r w:rsidRPr="00D36142">
        <w:rPr>
          <w:sz w:val="20"/>
          <w:szCs w:val="20"/>
        </w:rPr>
        <w:t xml:space="preserve"> regimes </w:t>
      </w:r>
      <w:proofErr w:type="spellStart"/>
      <w:r w:rsidRPr="00D36142">
        <w:rPr>
          <w:sz w:val="20"/>
          <w:szCs w:val="20"/>
        </w:rPr>
        <w:t>and</w:t>
      </w:r>
      <w:proofErr w:type="spellEnd"/>
      <w:r w:rsidRPr="00D36142">
        <w:rPr>
          <w:sz w:val="20"/>
          <w:szCs w:val="20"/>
        </w:rPr>
        <w:t xml:space="preserve"> neoliberal </w:t>
      </w:r>
      <w:proofErr w:type="spellStart"/>
      <w:r w:rsidRPr="00D36142">
        <w:rPr>
          <w:sz w:val="20"/>
          <w:szCs w:val="20"/>
        </w:rPr>
        <w:t>reforms</w:t>
      </w:r>
      <w:proofErr w:type="spellEnd"/>
      <w:r w:rsidRPr="00D36142">
        <w:rPr>
          <w:sz w:val="20"/>
          <w:szCs w:val="20"/>
        </w:rPr>
        <w:t xml:space="preserve">. In </w:t>
      </w:r>
      <w:proofErr w:type="spellStart"/>
      <w:r w:rsidRPr="00D36142">
        <w:rPr>
          <w:sz w:val="20"/>
          <w:szCs w:val="20"/>
        </w:rPr>
        <w:t>Brazil</w:t>
      </w:r>
      <w:proofErr w:type="spellEnd"/>
      <w:r w:rsidRPr="00D36142">
        <w:rPr>
          <w:sz w:val="20"/>
          <w:szCs w:val="20"/>
        </w:rPr>
        <w:t xml:space="preserve">, </w:t>
      </w:r>
      <w:proofErr w:type="spellStart"/>
      <w:r w:rsidRPr="00D36142">
        <w:rPr>
          <w:sz w:val="20"/>
          <w:szCs w:val="20"/>
        </w:rPr>
        <w:t>despite</w:t>
      </w:r>
      <w:proofErr w:type="spellEnd"/>
      <w:r w:rsidRPr="00D36142">
        <w:rPr>
          <w:sz w:val="20"/>
          <w:szCs w:val="20"/>
        </w:rPr>
        <w:t xml:space="preserve"> </w:t>
      </w:r>
      <w:proofErr w:type="spellStart"/>
      <w:r w:rsidRPr="00D36142">
        <w:rPr>
          <w:sz w:val="20"/>
          <w:szCs w:val="20"/>
        </w:rPr>
        <w:t>advances</w:t>
      </w:r>
      <w:proofErr w:type="spellEnd"/>
      <w:r w:rsidRPr="00D36142">
        <w:rPr>
          <w:sz w:val="20"/>
          <w:szCs w:val="20"/>
        </w:rPr>
        <w:t xml:space="preserve"> </w:t>
      </w:r>
      <w:proofErr w:type="spellStart"/>
      <w:r w:rsidRPr="00D36142">
        <w:rPr>
          <w:sz w:val="20"/>
          <w:szCs w:val="20"/>
        </w:rPr>
        <w:t>such</w:t>
      </w:r>
      <w:proofErr w:type="spellEnd"/>
      <w:r w:rsidRPr="00D36142">
        <w:rPr>
          <w:sz w:val="20"/>
          <w:szCs w:val="20"/>
        </w:rPr>
        <w:t xml:space="preserve"> as </w:t>
      </w:r>
      <w:proofErr w:type="spellStart"/>
      <w:r w:rsidRPr="00D36142">
        <w:rPr>
          <w:sz w:val="20"/>
          <w:szCs w:val="20"/>
        </w:rPr>
        <w:t>the</w:t>
      </w:r>
      <w:proofErr w:type="spellEnd"/>
      <w:r w:rsidRPr="00D36142">
        <w:rPr>
          <w:sz w:val="20"/>
          <w:szCs w:val="20"/>
        </w:rPr>
        <w:t xml:space="preserve"> 1988 Federal </w:t>
      </w:r>
      <w:proofErr w:type="spellStart"/>
      <w:r w:rsidRPr="00D36142">
        <w:rPr>
          <w:sz w:val="20"/>
          <w:szCs w:val="20"/>
        </w:rPr>
        <w:t>Constitution</w:t>
      </w:r>
      <w:proofErr w:type="spellEnd"/>
      <w:r w:rsidRPr="00D36142">
        <w:rPr>
          <w:sz w:val="20"/>
          <w:szCs w:val="20"/>
        </w:rPr>
        <w:t xml:space="preserve">, </w:t>
      </w:r>
      <w:proofErr w:type="spellStart"/>
      <w:r w:rsidRPr="00D36142">
        <w:rPr>
          <w:sz w:val="20"/>
          <w:szCs w:val="20"/>
        </w:rPr>
        <w:t>there</w:t>
      </w:r>
      <w:proofErr w:type="spellEnd"/>
      <w:r w:rsidRPr="00D36142">
        <w:rPr>
          <w:sz w:val="20"/>
          <w:szCs w:val="20"/>
        </w:rPr>
        <w:t xml:space="preserve"> </w:t>
      </w:r>
      <w:proofErr w:type="spellStart"/>
      <w:r w:rsidRPr="00D36142">
        <w:rPr>
          <w:sz w:val="20"/>
          <w:szCs w:val="20"/>
        </w:rPr>
        <w:t>remains</w:t>
      </w:r>
      <w:proofErr w:type="spellEnd"/>
      <w:r w:rsidRPr="00D36142">
        <w:rPr>
          <w:sz w:val="20"/>
          <w:szCs w:val="20"/>
        </w:rPr>
        <w:t xml:space="preserve"> a </w:t>
      </w:r>
      <w:proofErr w:type="spellStart"/>
      <w:r w:rsidR="000108C7" w:rsidRPr="00D36142">
        <w:rPr>
          <w:sz w:val="20"/>
          <w:szCs w:val="20"/>
        </w:rPr>
        <w:t>distance</w:t>
      </w:r>
      <w:proofErr w:type="spellEnd"/>
      <w:r w:rsidRPr="00D36142">
        <w:rPr>
          <w:sz w:val="20"/>
          <w:szCs w:val="20"/>
        </w:rPr>
        <w:t xml:space="preserve"> </w:t>
      </w:r>
      <w:proofErr w:type="spellStart"/>
      <w:r w:rsidRPr="00D36142">
        <w:rPr>
          <w:sz w:val="20"/>
          <w:szCs w:val="20"/>
        </w:rPr>
        <w:t>between</w:t>
      </w:r>
      <w:proofErr w:type="spellEnd"/>
      <w:r w:rsidRPr="00D36142">
        <w:rPr>
          <w:sz w:val="20"/>
          <w:szCs w:val="20"/>
        </w:rPr>
        <w:t xml:space="preserve"> </w:t>
      </w:r>
      <w:proofErr w:type="spellStart"/>
      <w:r w:rsidRPr="00D36142">
        <w:rPr>
          <w:sz w:val="20"/>
          <w:szCs w:val="20"/>
        </w:rPr>
        <w:t>rights</w:t>
      </w:r>
      <w:proofErr w:type="spellEnd"/>
      <w:r w:rsidRPr="00D36142">
        <w:rPr>
          <w:sz w:val="20"/>
          <w:szCs w:val="20"/>
        </w:rPr>
        <w:t xml:space="preserve"> </w:t>
      </w:r>
      <w:proofErr w:type="spellStart"/>
      <w:r w:rsidRPr="00D36142">
        <w:rPr>
          <w:sz w:val="20"/>
          <w:szCs w:val="20"/>
        </w:rPr>
        <w:t>guaranteed</w:t>
      </w:r>
      <w:proofErr w:type="spellEnd"/>
      <w:r w:rsidRPr="00D36142">
        <w:rPr>
          <w:sz w:val="20"/>
          <w:szCs w:val="20"/>
        </w:rPr>
        <w:t xml:space="preserve"> </w:t>
      </w:r>
      <w:proofErr w:type="spellStart"/>
      <w:r w:rsidRPr="00D36142">
        <w:rPr>
          <w:sz w:val="20"/>
          <w:szCs w:val="20"/>
        </w:rPr>
        <w:t>by</w:t>
      </w:r>
      <w:proofErr w:type="spellEnd"/>
      <w:r w:rsidRPr="00D36142">
        <w:rPr>
          <w:sz w:val="20"/>
          <w:szCs w:val="20"/>
        </w:rPr>
        <w:t xml:space="preserve"> </w:t>
      </w:r>
      <w:proofErr w:type="spellStart"/>
      <w:r w:rsidRPr="00D36142">
        <w:rPr>
          <w:sz w:val="20"/>
          <w:szCs w:val="20"/>
        </w:rPr>
        <w:t>law</w:t>
      </w:r>
      <w:proofErr w:type="spellEnd"/>
      <w:r w:rsidRPr="00D36142">
        <w:rPr>
          <w:sz w:val="20"/>
          <w:szCs w:val="20"/>
        </w:rPr>
        <w:t xml:space="preserve"> </w:t>
      </w:r>
      <w:proofErr w:type="spellStart"/>
      <w:r w:rsidRPr="00D36142">
        <w:rPr>
          <w:sz w:val="20"/>
          <w:szCs w:val="20"/>
        </w:rPr>
        <w:t>and</w:t>
      </w:r>
      <w:proofErr w:type="spellEnd"/>
      <w:r w:rsidRPr="00D36142">
        <w:rPr>
          <w:sz w:val="20"/>
          <w:szCs w:val="20"/>
        </w:rPr>
        <w:t xml:space="preserve"> </w:t>
      </w:r>
      <w:proofErr w:type="spellStart"/>
      <w:r w:rsidRPr="00D36142">
        <w:rPr>
          <w:sz w:val="20"/>
          <w:szCs w:val="20"/>
        </w:rPr>
        <w:t>their</w:t>
      </w:r>
      <w:proofErr w:type="spellEnd"/>
      <w:r w:rsidRPr="00D36142">
        <w:rPr>
          <w:sz w:val="20"/>
          <w:szCs w:val="20"/>
        </w:rPr>
        <w:t xml:space="preserve"> </w:t>
      </w:r>
      <w:proofErr w:type="spellStart"/>
      <w:r w:rsidRPr="00D36142">
        <w:rPr>
          <w:sz w:val="20"/>
          <w:szCs w:val="20"/>
        </w:rPr>
        <w:t>practical</w:t>
      </w:r>
      <w:proofErr w:type="spellEnd"/>
      <w:r w:rsidRPr="00D36142">
        <w:rPr>
          <w:sz w:val="20"/>
          <w:szCs w:val="20"/>
        </w:rPr>
        <w:t xml:space="preserve"> </w:t>
      </w:r>
      <w:proofErr w:type="spellStart"/>
      <w:r w:rsidRPr="00D36142">
        <w:rPr>
          <w:sz w:val="20"/>
          <w:szCs w:val="20"/>
        </w:rPr>
        <w:t>implementation</w:t>
      </w:r>
      <w:proofErr w:type="spellEnd"/>
      <w:r w:rsidRPr="00D36142">
        <w:rPr>
          <w:sz w:val="20"/>
          <w:szCs w:val="20"/>
        </w:rPr>
        <w:t xml:space="preserve">. The </w:t>
      </w:r>
      <w:proofErr w:type="spellStart"/>
      <w:r w:rsidRPr="00D36142">
        <w:rPr>
          <w:sz w:val="20"/>
          <w:szCs w:val="20"/>
        </w:rPr>
        <w:t>article</w:t>
      </w:r>
      <w:proofErr w:type="spellEnd"/>
      <w:r w:rsidRPr="00D36142">
        <w:rPr>
          <w:sz w:val="20"/>
          <w:szCs w:val="20"/>
        </w:rPr>
        <w:t xml:space="preserve"> </w:t>
      </w:r>
      <w:proofErr w:type="spellStart"/>
      <w:r w:rsidRPr="00D36142">
        <w:rPr>
          <w:sz w:val="20"/>
          <w:szCs w:val="20"/>
        </w:rPr>
        <w:t>emphasizes</w:t>
      </w:r>
      <w:proofErr w:type="spellEnd"/>
      <w:r w:rsidRPr="00D36142">
        <w:rPr>
          <w:sz w:val="20"/>
          <w:szCs w:val="20"/>
        </w:rPr>
        <w:t xml:space="preserve"> </w:t>
      </w:r>
      <w:proofErr w:type="spellStart"/>
      <w:r w:rsidRPr="00D36142">
        <w:rPr>
          <w:sz w:val="20"/>
          <w:szCs w:val="20"/>
        </w:rPr>
        <w:t>that</w:t>
      </w:r>
      <w:proofErr w:type="spellEnd"/>
      <w:r w:rsidRPr="00D36142">
        <w:rPr>
          <w:sz w:val="20"/>
          <w:szCs w:val="20"/>
        </w:rPr>
        <w:t xml:space="preserve"> </w:t>
      </w:r>
      <w:proofErr w:type="spellStart"/>
      <w:r w:rsidRPr="00D36142">
        <w:rPr>
          <w:sz w:val="20"/>
          <w:szCs w:val="20"/>
        </w:rPr>
        <w:t>the</w:t>
      </w:r>
      <w:proofErr w:type="spellEnd"/>
      <w:r w:rsidRPr="00D36142">
        <w:rPr>
          <w:sz w:val="20"/>
          <w:szCs w:val="20"/>
        </w:rPr>
        <w:t xml:space="preserve"> social role </w:t>
      </w:r>
      <w:proofErr w:type="spellStart"/>
      <w:r w:rsidRPr="00D36142">
        <w:rPr>
          <w:sz w:val="20"/>
          <w:szCs w:val="20"/>
        </w:rPr>
        <w:t>of</w:t>
      </w:r>
      <w:proofErr w:type="spellEnd"/>
      <w:r w:rsidRPr="00D36142">
        <w:rPr>
          <w:sz w:val="20"/>
          <w:szCs w:val="20"/>
        </w:rPr>
        <w:t xml:space="preserve"> </w:t>
      </w:r>
      <w:proofErr w:type="spellStart"/>
      <w:r w:rsidRPr="00D36142">
        <w:rPr>
          <w:sz w:val="20"/>
          <w:szCs w:val="20"/>
        </w:rPr>
        <w:t>the</w:t>
      </w:r>
      <w:proofErr w:type="spellEnd"/>
      <w:r w:rsidRPr="00D36142">
        <w:rPr>
          <w:sz w:val="20"/>
          <w:szCs w:val="20"/>
        </w:rPr>
        <w:t xml:space="preserve"> </w:t>
      </w:r>
      <w:proofErr w:type="spellStart"/>
      <w:r w:rsidRPr="00D36142">
        <w:rPr>
          <w:sz w:val="20"/>
          <w:szCs w:val="20"/>
        </w:rPr>
        <w:t>capitalist</w:t>
      </w:r>
      <w:proofErr w:type="spellEnd"/>
      <w:r w:rsidRPr="00D36142">
        <w:rPr>
          <w:sz w:val="20"/>
          <w:szCs w:val="20"/>
        </w:rPr>
        <w:t xml:space="preserve"> </w:t>
      </w:r>
      <w:proofErr w:type="spellStart"/>
      <w:r w:rsidRPr="00D36142">
        <w:rPr>
          <w:sz w:val="20"/>
          <w:szCs w:val="20"/>
        </w:rPr>
        <w:t>state</w:t>
      </w:r>
      <w:proofErr w:type="spellEnd"/>
      <w:r w:rsidRPr="00D36142">
        <w:rPr>
          <w:sz w:val="20"/>
          <w:szCs w:val="20"/>
        </w:rPr>
        <w:t xml:space="preserve"> does </w:t>
      </w:r>
      <w:proofErr w:type="spellStart"/>
      <w:r w:rsidRPr="00D36142">
        <w:rPr>
          <w:sz w:val="20"/>
          <w:szCs w:val="20"/>
        </w:rPr>
        <w:t>not</w:t>
      </w:r>
      <w:proofErr w:type="spellEnd"/>
      <w:r w:rsidRPr="00D36142">
        <w:rPr>
          <w:sz w:val="20"/>
          <w:szCs w:val="20"/>
        </w:rPr>
        <w:t xml:space="preserve"> </w:t>
      </w:r>
      <w:proofErr w:type="spellStart"/>
      <w:r w:rsidRPr="00D36142">
        <w:rPr>
          <w:sz w:val="20"/>
          <w:szCs w:val="20"/>
        </w:rPr>
        <w:t>change</w:t>
      </w:r>
      <w:proofErr w:type="spellEnd"/>
      <w:r w:rsidRPr="00D36142">
        <w:rPr>
          <w:sz w:val="20"/>
          <w:szCs w:val="20"/>
        </w:rPr>
        <w:t xml:space="preserve"> its </w:t>
      </w:r>
      <w:proofErr w:type="spellStart"/>
      <w:r w:rsidRPr="00D36142">
        <w:rPr>
          <w:sz w:val="20"/>
          <w:szCs w:val="20"/>
        </w:rPr>
        <w:t>class</w:t>
      </w:r>
      <w:proofErr w:type="spellEnd"/>
      <w:r w:rsidRPr="00D36142">
        <w:rPr>
          <w:sz w:val="20"/>
          <w:szCs w:val="20"/>
        </w:rPr>
        <w:t xml:space="preserve"> </w:t>
      </w:r>
      <w:proofErr w:type="spellStart"/>
      <w:r w:rsidRPr="00D36142">
        <w:rPr>
          <w:sz w:val="20"/>
          <w:szCs w:val="20"/>
        </w:rPr>
        <w:t>nature</w:t>
      </w:r>
      <w:proofErr w:type="spellEnd"/>
      <w:r w:rsidRPr="00D36142">
        <w:rPr>
          <w:sz w:val="20"/>
          <w:szCs w:val="20"/>
        </w:rPr>
        <w:t xml:space="preserve">, </w:t>
      </w:r>
      <w:proofErr w:type="spellStart"/>
      <w:r w:rsidRPr="00D36142">
        <w:rPr>
          <w:sz w:val="20"/>
          <w:szCs w:val="20"/>
        </w:rPr>
        <w:t>highlighting</w:t>
      </w:r>
      <w:proofErr w:type="spellEnd"/>
      <w:r w:rsidRPr="00D36142">
        <w:rPr>
          <w:sz w:val="20"/>
          <w:szCs w:val="20"/>
        </w:rPr>
        <w:t xml:space="preserve"> </w:t>
      </w:r>
      <w:proofErr w:type="spellStart"/>
      <w:r w:rsidRPr="00D36142">
        <w:rPr>
          <w:sz w:val="20"/>
          <w:szCs w:val="20"/>
        </w:rPr>
        <w:t>the</w:t>
      </w:r>
      <w:proofErr w:type="spellEnd"/>
      <w:r w:rsidRPr="00D36142">
        <w:rPr>
          <w:sz w:val="20"/>
          <w:szCs w:val="20"/>
        </w:rPr>
        <w:t xml:space="preserve"> </w:t>
      </w:r>
      <w:proofErr w:type="spellStart"/>
      <w:r w:rsidRPr="00D36142">
        <w:rPr>
          <w:sz w:val="20"/>
          <w:szCs w:val="20"/>
        </w:rPr>
        <w:t>structural</w:t>
      </w:r>
      <w:proofErr w:type="spellEnd"/>
      <w:r w:rsidRPr="00D36142">
        <w:rPr>
          <w:sz w:val="20"/>
          <w:szCs w:val="20"/>
        </w:rPr>
        <w:t xml:space="preserve"> </w:t>
      </w:r>
      <w:proofErr w:type="spellStart"/>
      <w:r w:rsidRPr="00D36142">
        <w:rPr>
          <w:sz w:val="20"/>
          <w:szCs w:val="20"/>
        </w:rPr>
        <w:t>limits</w:t>
      </w:r>
      <w:proofErr w:type="spellEnd"/>
      <w:r w:rsidRPr="00D36142">
        <w:rPr>
          <w:sz w:val="20"/>
          <w:szCs w:val="20"/>
        </w:rPr>
        <w:t xml:space="preserve"> </w:t>
      </w:r>
      <w:proofErr w:type="spellStart"/>
      <w:r w:rsidRPr="00D36142">
        <w:rPr>
          <w:sz w:val="20"/>
          <w:szCs w:val="20"/>
        </w:rPr>
        <w:t>of</w:t>
      </w:r>
      <w:proofErr w:type="spellEnd"/>
      <w:r w:rsidRPr="00D36142">
        <w:rPr>
          <w:sz w:val="20"/>
          <w:szCs w:val="20"/>
        </w:rPr>
        <w:t xml:space="preserve"> </w:t>
      </w:r>
      <w:proofErr w:type="spellStart"/>
      <w:r w:rsidRPr="00D36142">
        <w:rPr>
          <w:sz w:val="20"/>
          <w:szCs w:val="20"/>
        </w:rPr>
        <w:t>universalizing</w:t>
      </w:r>
      <w:proofErr w:type="spellEnd"/>
      <w:r w:rsidRPr="00D36142">
        <w:rPr>
          <w:sz w:val="20"/>
          <w:szCs w:val="20"/>
        </w:rPr>
        <w:t xml:space="preserve"> social </w:t>
      </w:r>
      <w:proofErr w:type="spellStart"/>
      <w:r w:rsidRPr="00D36142">
        <w:rPr>
          <w:sz w:val="20"/>
          <w:szCs w:val="20"/>
        </w:rPr>
        <w:t>rights</w:t>
      </w:r>
      <w:proofErr w:type="spellEnd"/>
      <w:r w:rsidRPr="00D36142">
        <w:rPr>
          <w:sz w:val="20"/>
          <w:szCs w:val="20"/>
        </w:rPr>
        <w:t xml:space="preserve"> in </w:t>
      </w:r>
      <w:proofErr w:type="spellStart"/>
      <w:r w:rsidRPr="00D36142">
        <w:rPr>
          <w:sz w:val="20"/>
          <w:szCs w:val="20"/>
        </w:rPr>
        <w:t>periph</w:t>
      </w:r>
      <w:r w:rsidR="00D36142" w:rsidRPr="00D36142">
        <w:rPr>
          <w:sz w:val="20"/>
          <w:szCs w:val="20"/>
        </w:rPr>
        <w:t>eral</w:t>
      </w:r>
      <w:proofErr w:type="spellEnd"/>
      <w:r w:rsidR="00D36142" w:rsidRPr="00D36142">
        <w:rPr>
          <w:sz w:val="20"/>
          <w:szCs w:val="20"/>
        </w:rPr>
        <w:t xml:space="preserve"> </w:t>
      </w:r>
      <w:proofErr w:type="spellStart"/>
      <w:r w:rsidR="00D36142" w:rsidRPr="00D36142">
        <w:rPr>
          <w:sz w:val="20"/>
          <w:szCs w:val="20"/>
        </w:rPr>
        <w:t>capitalism</w:t>
      </w:r>
      <w:proofErr w:type="spellEnd"/>
      <w:r w:rsidR="00D36142" w:rsidRPr="00D36142">
        <w:rPr>
          <w:sz w:val="20"/>
          <w:szCs w:val="20"/>
        </w:rPr>
        <w:t xml:space="preserve">. It </w:t>
      </w:r>
      <w:proofErr w:type="spellStart"/>
      <w:r w:rsidR="00D36142" w:rsidRPr="00D36142">
        <w:rPr>
          <w:sz w:val="20"/>
          <w:szCs w:val="20"/>
        </w:rPr>
        <w:t>concludes</w:t>
      </w:r>
      <w:proofErr w:type="spellEnd"/>
      <w:r w:rsidR="00D36142">
        <w:rPr>
          <w:sz w:val="20"/>
          <w:szCs w:val="20"/>
        </w:rPr>
        <w:t xml:space="preserve"> </w:t>
      </w:r>
      <w:proofErr w:type="spellStart"/>
      <w:r w:rsidRPr="00D36142">
        <w:rPr>
          <w:sz w:val="20"/>
          <w:szCs w:val="20"/>
        </w:rPr>
        <w:t>stressing</w:t>
      </w:r>
      <w:proofErr w:type="spellEnd"/>
      <w:r w:rsidRPr="00D36142">
        <w:rPr>
          <w:sz w:val="20"/>
          <w:szCs w:val="20"/>
        </w:rPr>
        <w:t xml:space="preserve"> </w:t>
      </w:r>
      <w:proofErr w:type="spellStart"/>
      <w:r w:rsidRPr="00D36142">
        <w:rPr>
          <w:sz w:val="20"/>
          <w:szCs w:val="20"/>
        </w:rPr>
        <w:t>the</w:t>
      </w:r>
      <w:proofErr w:type="spellEnd"/>
      <w:r w:rsidRPr="00D36142">
        <w:rPr>
          <w:sz w:val="20"/>
          <w:szCs w:val="20"/>
        </w:rPr>
        <w:t xml:space="preserve"> </w:t>
      </w:r>
      <w:proofErr w:type="spellStart"/>
      <w:r w:rsidRPr="00D36142">
        <w:rPr>
          <w:sz w:val="20"/>
          <w:szCs w:val="20"/>
        </w:rPr>
        <w:t>need</w:t>
      </w:r>
      <w:proofErr w:type="spellEnd"/>
      <w:r w:rsidRPr="00D36142">
        <w:rPr>
          <w:sz w:val="20"/>
          <w:szCs w:val="20"/>
        </w:rPr>
        <w:t xml:space="preserve"> </w:t>
      </w:r>
      <w:proofErr w:type="spellStart"/>
      <w:r w:rsidRPr="00D36142">
        <w:rPr>
          <w:sz w:val="20"/>
          <w:szCs w:val="20"/>
        </w:rPr>
        <w:t>to</w:t>
      </w:r>
      <w:proofErr w:type="spellEnd"/>
      <w:r w:rsidRPr="00D36142">
        <w:rPr>
          <w:sz w:val="20"/>
          <w:szCs w:val="20"/>
        </w:rPr>
        <w:t xml:space="preserve"> </w:t>
      </w:r>
      <w:proofErr w:type="spellStart"/>
      <w:r w:rsidRPr="00D36142">
        <w:rPr>
          <w:sz w:val="20"/>
          <w:szCs w:val="20"/>
        </w:rPr>
        <w:t>deepen</w:t>
      </w:r>
      <w:proofErr w:type="spellEnd"/>
      <w:r w:rsidRPr="00D36142">
        <w:rPr>
          <w:sz w:val="20"/>
          <w:szCs w:val="20"/>
        </w:rPr>
        <w:t xml:space="preserve"> </w:t>
      </w:r>
      <w:proofErr w:type="spellStart"/>
      <w:r w:rsidRPr="00D36142">
        <w:rPr>
          <w:sz w:val="20"/>
          <w:szCs w:val="20"/>
        </w:rPr>
        <w:t>studies</w:t>
      </w:r>
      <w:proofErr w:type="spellEnd"/>
      <w:r w:rsidRPr="00D36142">
        <w:rPr>
          <w:sz w:val="20"/>
          <w:szCs w:val="20"/>
        </w:rPr>
        <w:t xml:space="preserve"> </w:t>
      </w:r>
      <w:proofErr w:type="spellStart"/>
      <w:r w:rsidRPr="00D36142">
        <w:rPr>
          <w:sz w:val="20"/>
          <w:szCs w:val="20"/>
        </w:rPr>
        <w:t>on</w:t>
      </w:r>
      <w:proofErr w:type="spellEnd"/>
      <w:r w:rsidRPr="00D36142">
        <w:rPr>
          <w:sz w:val="20"/>
          <w:szCs w:val="20"/>
        </w:rPr>
        <w:t xml:space="preserve"> </w:t>
      </w:r>
      <w:proofErr w:type="spellStart"/>
      <w:r w:rsidRPr="00D36142">
        <w:rPr>
          <w:sz w:val="20"/>
          <w:szCs w:val="20"/>
        </w:rPr>
        <w:t>these</w:t>
      </w:r>
      <w:proofErr w:type="spellEnd"/>
      <w:r w:rsidRPr="00D36142">
        <w:rPr>
          <w:sz w:val="20"/>
          <w:szCs w:val="20"/>
        </w:rPr>
        <w:t xml:space="preserve"> </w:t>
      </w:r>
      <w:proofErr w:type="spellStart"/>
      <w:r w:rsidRPr="00D36142">
        <w:rPr>
          <w:sz w:val="20"/>
          <w:szCs w:val="20"/>
        </w:rPr>
        <w:t>contradictions</w:t>
      </w:r>
      <w:proofErr w:type="spellEnd"/>
      <w:r w:rsidRPr="00D36142">
        <w:rPr>
          <w:sz w:val="20"/>
          <w:szCs w:val="20"/>
        </w:rPr>
        <w:t xml:space="preserve"> </w:t>
      </w:r>
      <w:proofErr w:type="spellStart"/>
      <w:r w:rsidRPr="00D36142">
        <w:rPr>
          <w:sz w:val="20"/>
          <w:szCs w:val="20"/>
        </w:rPr>
        <w:t>and</w:t>
      </w:r>
      <w:proofErr w:type="spellEnd"/>
      <w:r w:rsidRPr="00D36142">
        <w:rPr>
          <w:sz w:val="20"/>
          <w:szCs w:val="20"/>
        </w:rPr>
        <w:t xml:space="preserve"> </w:t>
      </w:r>
      <w:proofErr w:type="spellStart"/>
      <w:r w:rsidRPr="00D36142">
        <w:rPr>
          <w:sz w:val="20"/>
          <w:szCs w:val="20"/>
        </w:rPr>
        <w:t>strengthen</w:t>
      </w:r>
      <w:proofErr w:type="spellEnd"/>
      <w:r w:rsidRPr="00D36142">
        <w:rPr>
          <w:sz w:val="20"/>
          <w:szCs w:val="20"/>
        </w:rPr>
        <w:t xml:space="preserve"> </w:t>
      </w:r>
      <w:proofErr w:type="spellStart"/>
      <w:r w:rsidRPr="00D36142">
        <w:rPr>
          <w:sz w:val="20"/>
          <w:szCs w:val="20"/>
        </w:rPr>
        <w:t>collective</w:t>
      </w:r>
      <w:proofErr w:type="spellEnd"/>
      <w:r w:rsidRPr="00D36142">
        <w:rPr>
          <w:sz w:val="20"/>
          <w:szCs w:val="20"/>
        </w:rPr>
        <w:t xml:space="preserve"> </w:t>
      </w:r>
      <w:proofErr w:type="spellStart"/>
      <w:r w:rsidRPr="00D36142">
        <w:rPr>
          <w:sz w:val="20"/>
          <w:szCs w:val="20"/>
        </w:rPr>
        <w:t>struggles</w:t>
      </w:r>
      <w:proofErr w:type="spellEnd"/>
      <w:r w:rsidRPr="00D36142">
        <w:rPr>
          <w:sz w:val="20"/>
          <w:szCs w:val="20"/>
        </w:rPr>
        <w:t xml:space="preserve"> in </w:t>
      </w:r>
      <w:proofErr w:type="spellStart"/>
      <w:r w:rsidRPr="00D36142">
        <w:rPr>
          <w:sz w:val="20"/>
          <w:szCs w:val="20"/>
        </w:rPr>
        <w:t>defense</w:t>
      </w:r>
      <w:proofErr w:type="spellEnd"/>
      <w:r w:rsidRPr="00D36142">
        <w:rPr>
          <w:sz w:val="20"/>
          <w:szCs w:val="20"/>
        </w:rPr>
        <w:t xml:space="preserve"> </w:t>
      </w:r>
      <w:proofErr w:type="spellStart"/>
      <w:r w:rsidRPr="00D36142">
        <w:rPr>
          <w:sz w:val="20"/>
          <w:szCs w:val="20"/>
        </w:rPr>
        <w:t>of</w:t>
      </w:r>
      <w:proofErr w:type="spellEnd"/>
      <w:r w:rsidRPr="00D36142">
        <w:rPr>
          <w:sz w:val="20"/>
          <w:szCs w:val="20"/>
        </w:rPr>
        <w:t xml:space="preserve"> </w:t>
      </w:r>
      <w:proofErr w:type="spellStart"/>
      <w:r w:rsidRPr="00D36142">
        <w:rPr>
          <w:sz w:val="20"/>
          <w:szCs w:val="20"/>
        </w:rPr>
        <w:t>democracy</w:t>
      </w:r>
      <w:proofErr w:type="spellEnd"/>
      <w:r w:rsidRPr="00D36142">
        <w:rPr>
          <w:sz w:val="20"/>
          <w:szCs w:val="20"/>
        </w:rPr>
        <w:t xml:space="preserve"> </w:t>
      </w:r>
      <w:proofErr w:type="spellStart"/>
      <w:r w:rsidRPr="00D36142">
        <w:rPr>
          <w:sz w:val="20"/>
          <w:szCs w:val="20"/>
        </w:rPr>
        <w:t>and</w:t>
      </w:r>
      <w:proofErr w:type="spellEnd"/>
      <w:r w:rsidRPr="00D36142">
        <w:rPr>
          <w:sz w:val="20"/>
          <w:szCs w:val="20"/>
        </w:rPr>
        <w:t xml:space="preserve"> social </w:t>
      </w:r>
      <w:proofErr w:type="spellStart"/>
      <w:r w:rsidRPr="00D36142">
        <w:rPr>
          <w:sz w:val="20"/>
          <w:szCs w:val="20"/>
        </w:rPr>
        <w:t>rights</w:t>
      </w:r>
      <w:proofErr w:type="spellEnd"/>
      <w:r w:rsidRPr="00D36142">
        <w:rPr>
          <w:sz w:val="20"/>
          <w:szCs w:val="20"/>
        </w:rPr>
        <w:t>.</w:t>
      </w:r>
      <w:bookmarkStart w:id="0" w:name="_GoBack"/>
      <w:bookmarkEnd w:id="0"/>
    </w:p>
    <w:p w14:paraId="31161B64" w14:textId="225BC3CD" w:rsidR="004A2D7E" w:rsidRDefault="001D5DC9" w:rsidP="004A2D7E">
      <w:pPr>
        <w:spacing w:after="120" w:line="240" w:lineRule="auto"/>
        <w:ind w:left="3600"/>
        <w:jc w:val="both"/>
        <w:rPr>
          <w:sz w:val="20"/>
          <w:szCs w:val="20"/>
        </w:rPr>
      </w:pPr>
      <w:proofErr w:type="spellStart"/>
      <w:r w:rsidRPr="00D36142">
        <w:rPr>
          <w:b/>
          <w:sz w:val="20"/>
          <w:szCs w:val="20"/>
        </w:rPr>
        <w:t>Keeywords</w:t>
      </w:r>
      <w:proofErr w:type="spellEnd"/>
      <w:r w:rsidRPr="00D36142">
        <w:rPr>
          <w:sz w:val="20"/>
          <w:szCs w:val="20"/>
        </w:rPr>
        <w:t xml:space="preserve">: Social </w:t>
      </w:r>
      <w:proofErr w:type="spellStart"/>
      <w:r w:rsidRPr="00D36142">
        <w:rPr>
          <w:sz w:val="20"/>
          <w:szCs w:val="20"/>
        </w:rPr>
        <w:t>Policy</w:t>
      </w:r>
      <w:proofErr w:type="spellEnd"/>
      <w:r w:rsidRPr="00D36142">
        <w:rPr>
          <w:sz w:val="20"/>
          <w:szCs w:val="20"/>
        </w:rPr>
        <w:t xml:space="preserve">. </w:t>
      </w:r>
      <w:proofErr w:type="spellStart"/>
      <w:r w:rsidRPr="00D36142">
        <w:rPr>
          <w:sz w:val="20"/>
          <w:szCs w:val="20"/>
        </w:rPr>
        <w:t>Capitalism</w:t>
      </w:r>
      <w:proofErr w:type="spellEnd"/>
      <w:r w:rsidRPr="00D36142">
        <w:rPr>
          <w:sz w:val="20"/>
          <w:szCs w:val="20"/>
        </w:rPr>
        <w:t xml:space="preserve">. </w:t>
      </w:r>
      <w:proofErr w:type="spellStart"/>
      <w:r w:rsidR="009E6DD1">
        <w:rPr>
          <w:sz w:val="20"/>
          <w:szCs w:val="20"/>
        </w:rPr>
        <w:t>Brazil</w:t>
      </w:r>
      <w:proofErr w:type="spellEnd"/>
      <w:r w:rsidRPr="00D36142">
        <w:rPr>
          <w:sz w:val="20"/>
          <w:szCs w:val="20"/>
        </w:rPr>
        <w:t>.</w:t>
      </w:r>
    </w:p>
    <w:p w14:paraId="1C40880D" w14:textId="77777777" w:rsidR="00B77A17" w:rsidRDefault="00B77A17" w:rsidP="004A2D7E">
      <w:pPr>
        <w:spacing w:after="120" w:line="240" w:lineRule="auto"/>
        <w:ind w:left="3600"/>
        <w:jc w:val="both"/>
        <w:rPr>
          <w:sz w:val="20"/>
          <w:szCs w:val="20"/>
        </w:rPr>
      </w:pPr>
    </w:p>
    <w:p w14:paraId="7C783A99" w14:textId="1FFB6831" w:rsidR="000D62BD" w:rsidRPr="004D4C62" w:rsidRDefault="003B3073" w:rsidP="004A2D7E">
      <w:pPr>
        <w:spacing w:after="120" w:line="240" w:lineRule="auto"/>
        <w:jc w:val="both"/>
        <w:rPr>
          <w:b/>
        </w:rPr>
      </w:pPr>
      <w:r>
        <w:rPr>
          <w:b/>
        </w:rPr>
        <w:lastRenderedPageBreak/>
        <w:t xml:space="preserve">1. </w:t>
      </w:r>
      <w:r w:rsidR="003F59C9">
        <w:rPr>
          <w:b/>
        </w:rPr>
        <w:t xml:space="preserve">INTRODUÇÃO </w:t>
      </w:r>
    </w:p>
    <w:p w14:paraId="26072DE4" w14:textId="77777777" w:rsidR="000D62BD" w:rsidRPr="004A2D7E" w:rsidRDefault="000D62BD" w:rsidP="004A2D7E">
      <w:pPr>
        <w:spacing w:after="120" w:line="240" w:lineRule="auto"/>
        <w:jc w:val="both"/>
        <w:rPr>
          <w:sz w:val="20"/>
          <w:szCs w:val="20"/>
        </w:rPr>
      </w:pPr>
    </w:p>
    <w:p w14:paraId="5C5B0EDB" w14:textId="77777777" w:rsidR="000931B7" w:rsidRDefault="001740B0" w:rsidP="000902B1">
      <w:pPr>
        <w:spacing w:after="120" w:line="360" w:lineRule="auto"/>
        <w:ind w:firstLine="709"/>
        <w:contextualSpacing/>
        <w:jc w:val="both"/>
        <w:rPr>
          <w:b/>
        </w:rPr>
      </w:pPr>
      <w:r>
        <w:t xml:space="preserve">As políticas sociais </w:t>
      </w:r>
      <w:r w:rsidR="00066F21">
        <w:t>possuem</w:t>
      </w:r>
      <w:r>
        <w:t xml:space="preserve"> dimensão central na conformação das sociedades contemporâneas, emergindo como respostas históricas às contradições inerentes ao modo de produção capitalista. Embora submetidas ao contexto global do capitalismo, as políticas sociais expressam particularidades conforme o desenvolvimento das forças produtivas, a atuação do Estado e as dinâmicas de luta de classes em cada país, como destaca </w:t>
      </w:r>
      <w:proofErr w:type="spellStart"/>
      <w:r>
        <w:t>Boschetti</w:t>
      </w:r>
      <w:proofErr w:type="spellEnd"/>
      <w:r>
        <w:t xml:space="preserve"> (2016). A construção dos sistemas de proteção social, especialmente no contexto europeu após a crise de 1929, se traduziu em experiências distintas, como o </w:t>
      </w:r>
      <w:proofErr w:type="spellStart"/>
      <w:r>
        <w:rPr>
          <w:i/>
        </w:rPr>
        <w:t>Welfare</w:t>
      </w:r>
      <w:proofErr w:type="spellEnd"/>
      <w:r>
        <w:rPr>
          <w:i/>
        </w:rPr>
        <w:t xml:space="preserve"> </w:t>
      </w:r>
      <w:proofErr w:type="spellStart"/>
      <w:r>
        <w:rPr>
          <w:i/>
        </w:rPr>
        <w:t>State</w:t>
      </w:r>
      <w:proofErr w:type="spellEnd"/>
      <w:r>
        <w:t>, cuja universalização dos direitos sociais marcou uma nova etapa na relação entre Estado e sociedade.</w:t>
      </w:r>
      <w:r w:rsidR="00E52F74">
        <w:rPr>
          <w:b/>
        </w:rPr>
        <w:t xml:space="preserve"> </w:t>
      </w:r>
    </w:p>
    <w:p w14:paraId="1C7F6BCF" w14:textId="77777777" w:rsidR="000931B7" w:rsidRDefault="001740B0" w:rsidP="000902B1">
      <w:pPr>
        <w:spacing w:after="120" w:line="360" w:lineRule="auto"/>
        <w:ind w:firstLine="709"/>
        <w:contextualSpacing/>
        <w:jc w:val="both"/>
        <w:rPr>
          <w:b/>
        </w:rPr>
      </w:pPr>
      <w:r>
        <w:t xml:space="preserve">Entretanto, na América Latina, e especificamente no Brasil, o desenvolvimento das políticas sociais se deu de formas distintas, profundamente marcados por desigualdades históricas, processos de colonização, ditaduras militares e a posterior inserção subordinada à lógica neoliberal. As análises de autores como Sposati (2011), Marques (2015), Vianna (1998), </w:t>
      </w:r>
      <w:proofErr w:type="spellStart"/>
      <w:r>
        <w:t>Behring</w:t>
      </w:r>
      <w:proofErr w:type="spellEnd"/>
      <w:r>
        <w:t xml:space="preserve"> e </w:t>
      </w:r>
      <w:proofErr w:type="spellStart"/>
      <w:r>
        <w:t>Boschetti</w:t>
      </w:r>
      <w:proofErr w:type="spellEnd"/>
      <w:r>
        <w:t xml:space="preserve"> (2011) evidenciam como as políticas sociais latino-americanas foram estruturadas de maneira fragmentada, </w:t>
      </w:r>
      <w:proofErr w:type="spellStart"/>
      <w:r>
        <w:t>setorializada</w:t>
      </w:r>
      <w:proofErr w:type="spellEnd"/>
      <w:r>
        <w:t xml:space="preserve"> e frequentemente distantes da efetivação dos direitos sociais previstos formalmente.</w:t>
      </w:r>
      <w:r w:rsidR="00E52F74">
        <w:rPr>
          <w:b/>
        </w:rPr>
        <w:t xml:space="preserve"> </w:t>
      </w:r>
    </w:p>
    <w:p w14:paraId="3B49EA71" w14:textId="06A5C175" w:rsidR="00081EB5" w:rsidRDefault="001740B0" w:rsidP="004D4C62">
      <w:pPr>
        <w:spacing w:after="120" w:line="360" w:lineRule="auto"/>
        <w:ind w:firstLine="709"/>
        <w:contextualSpacing/>
        <w:jc w:val="both"/>
        <w:rPr>
          <w:b/>
        </w:rPr>
      </w:pPr>
      <w:r>
        <w:t xml:space="preserve">Dessa forma, este artigo tem como objetivo compreender criticamente </w:t>
      </w:r>
      <w:r>
        <w:rPr>
          <w:highlight w:val="white"/>
        </w:rPr>
        <w:t xml:space="preserve">o processo de expansão das políticas sociais brasileiras no período pós-64, buscando articulá-lo com o contexto latino-americano ao qual se insere, sem deixar de situá-lo ao contexto mais geral do modo de produção capitalista. Através de uma revisão </w:t>
      </w:r>
      <w:r w:rsidR="008B0B24">
        <w:rPr>
          <w:highlight w:val="white"/>
        </w:rPr>
        <w:t>de literatura</w:t>
      </w:r>
      <w:r>
        <w:rPr>
          <w:highlight w:val="white"/>
        </w:rPr>
        <w:t xml:space="preserve">, onde foram elencadas as autoras </w:t>
      </w:r>
      <w:r>
        <w:t xml:space="preserve">Sposati (2011), Marques (2015), Vianna (1998), </w:t>
      </w:r>
      <w:proofErr w:type="spellStart"/>
      <w:r>
        <w:t>Behring</w:t>
      </w:r>
      <w:proofErr w:type="spellEnd"/>
      <w:r>
        <w:t xml:space="preserve"> e </w:t>
      </w:r>
      <w:proofErr w:type="spellStart"/>
      <w:r>
        <w:t>Boschetti</w:t>
      </w:r>
      <w:proofErr w:type="spellEnd"/>
      <w:r>
        <w:t xml:space="preserve"> (2011), </w:t>
      </w:r>
      <w:proofErr w:type="spellStart"/>
      <w:r>
        <w:t>Boschetti</w:t>
      </w:r>
      <w:proofErr w:type="spellEnd"/>
      <w:r>
        <w:t xml:space="preserve"> (2016) e Aureliano e </w:t>
      </w:r>
      <w:proofErr w:type="spellStart"/>
      <w:r>
        <w:t>Draibe</w:t>
      </w:r>
      <w:proofErr w:type="spellEnd"/>
      <w:r>
        <w:t xml:space="preserve"> (1989),</w:t>
      </w:r>
      <w:r>
        <w:rPr>
          <w:highlight w:val="white"/>
        </w:rPr>
        <w:t xml:space="preserve"> que se destacam na </w:t>
      </w:r>
      <w:r>
        <w:t>análise crítica das políticas sociais brasileiras, buscando compreender as particularidades históricas, políticas e econômicas que moldaram as trajetórias da proteção social na região.</w:t>
      </w:r>
      <w:r w:rsidR="00E52F74">
        <w:rPr>
          <w:b/>
        </w:rPr>
        <w:t xml:space="preserve"> </w:t>
      </w:r>
    </w:p>
    <w:p w14:paraId="32FD15B3" w14:textId="77777777" w:rsidR="000D62BD" w:rsidRDefault="000D62BD" w:rsidP="00354A7C">
      <w:pPr>
        <w:spacing w:after="120" w:line="360" w:lineRule="auto"/>
        <w:contextualSpacing/>
        <w:jc w:val="both"/>
        <w:rPr>
          <w:b/>
        </w:rPr>
      </w:pPr>
    </w:p>
    <w:p w14:paraId="3967B990" w14:textId="1C346ED3" w:rsidR="00E52F74" w:rsidRDefault="003B3073" w:rsidP="000902B1">
      <w:pPr>
        <w:spacing w:after="120" w:line="360" w:lineRule="auto"/>
        <w:contextualSpacing/>
        <w:jc w:val="both"/>
        <w:rPr>
          <w:b/>
        </w:rPr>
      </w:pPr>
      <w:r>
        <w:rPr>
          <w:b/>
        </w:rPr>
        <w:t xml:space="preserve">2. </w:t>
      </w:r>
      <w:r w:rsidR="00680604">
        <w:rPr>
          <w:b/>
        </w:rPr>
        <w:t xml:space="preserve">POLÍTICAS SOCIAIS E CAPITALISMO: ESTADO SOCIAL E </w:t>
      </w:r>
      <w:r w:rsidR="00680604" w:rsidRPr="003F59C9">
        <w:rPr>
          <w:b/>
          <w:i/>
        </w:rPr>
        <w:t>WELFARE STATE</w:t>
      </w:r>
      <w:r w:rsidR="00680604">
        <w:rPr>
          <w:b/>
        </w:rPr>
        <w:t xml:space="preserve"> </w:t>
      </w:r>
    </w:p>
    <w:p w14:paraId="6480C672" w14:textId="77777777" w:rsidR="00081EB5" w:rsidRDefault="00081EB5" w:rsidP="000902B1">
      <w:pPr>
        <w:spacing w:after="120" w:line="360" w:lineRule="auto"/>
        <w:contextualSpacing/>
        <w:jc w:val="both"/>
        <w:rPr>
          <w:b/>
        </w:rPr>
      </w:pPr>
    </w:p>
    <w:p w14:paraId="3CF0D239" w14:textId="52109F1D" w:rsidR="00E52F74" w:rsidRDefault="004D1133" w:rsidP="000902B1">
      <w:pPr>
        <w:spacing w:after="120" w:line="360" w:lineRule="auto"/>
        <w:ind w:firstLine="709"/>
        <w:contextualSpacing/>
        <w:jc w:val="both"/>
        <w:rPr>
          <w:b/>
        </w:rPr>
      </w:pPr>
      <w:r w:rsidRPr="007241B8">
        <w:rPr>
          <w:rFonts w:eastAsia="Times New Roman"/>
        </w:rPr>
        <w:t>C</w:t>
      </w:r>
      <w:r w:rsidRPr="004D1133">
        <w:rPr>
          <w:rFonts w:eastAsia="Times New Roman"/>
        </w:rPr>
        <w:t xml:space="preserve">onsidera-se relevante recordar as argumentações de Ivanete </w:t>
      </w:r>
      <w:proofErr w:type="spellStart"/>
      <w:r w:rsidRPr="004D1133">
        <w:rPr>
          <w:rFonts w:eastAsia="Times New Roman"/>
        </w:rPr>
        <w:t>Boschetti</w:t>
      </w:r>
      <w:proofErr w:type="spellEnd"/>
      <w:r w:rsidRPr="004D1133">
        <w:rPr>
          <w:rFonts w:eastAsia="Times New Roman"/>
        </w:rPr>
        <w:t xml:space="preserve"> (2016) sob</w:t>
      </w:r>
      <w:r w:rsidR="00300211">
        <w:rPr>
          <w:rFonts w:eastAsia="Times New Roman"/>
        </w:rPr>
        <w:t xml:space="preserve">re </w:t>
      </w:r>
      <w:r w:rsidRPr="004D1133">
        <w:rPr>
          <w:rFonts w:eastAsia="Times New Roman"/>
        </w:rPr>
        <w:t xml:space="preserve">como as experiências concretas que deram origem às políticas sociais são diversas, assim como seus desenvolvimentos, configurações e abrangência. Apesar de estarem submetidas ao contexto geral do capitalismo, essas políticas se constituem historicamente na relação entre o grau de desenvolvimento das forças produtivas, a atuação do Estado e das classes sociais em cada país. Como afirma a autora: </w:t>
      </w:r>
      <w:r w:rsidR="007241B8" w:rsidRPr="007241B8">
        <w:t>“</w:t>
      </w:r>
      <w:r w:rsidR="001740B0" w:rsidRPr="007241B8">
        <w:t xml:space="preserve">Considera-se, portanto, que as condições nacionais atribuem aos sistemas de proteção social características e particularidades que os </w:t>
      </w:r>
      <w:r w:rsidR="001740B0" w:rsidRPr="007241B8">
        <w:lastRenderedPageBreak/>
        <w:t>distinguem sem, contudo, suprimir sua morfologia estruturalmente capitalista” (</w:t>
      </w:r>
      <w:proofErr w:type="spellStart"/>
      <w:r w:rsidR="001740B0" w:rsidRPr="007241B8">
        <w:t>Boschetti</w:t>
      </w:r>
      <w:proofErr w:type="spellEnd"/>
      <w:r w:rsidR="001740B0" w:rsidRPr="007241B8">
        <w:t xml:space="preserve">, 2016, p. 25). </w:t>
      </w:r>
    </w:p>
    <w:p w14:paraId="466D324F" w14:textId="27CDD4CC" w:rsidR="00E52F74" w:rsidRDefault="007241B8" w:rsidP="000902B1">
      <w:pPr>
        <w:spacing w:after="120" w:line="360" w:lineRule="auto"/>
        <w:ind w:firstLine="709"/>
        <w:contextualSpacing/>
        <w:jc w:val="both"/>
        <w:rPr>
          <w:b/>
        </w:rPr>
      </w:pPr>
      <w:r w:rsidRPr="007241B8">
        <w:t xml:space="preserve">A crise de 1929 determinou uma grande mudança no que diz respeito à intervenção do Estado na regulação das relações sociais capitalistas de produção, de acordo com </w:t>
      </w:r>
      <w:proofErr w:type="spellStart"/>
      <w:r w:rsidRPr="007241B8">
        <w:t>Boschetti</w:t>
      </w:r>
      <w:proofErr w:type="spellEnd"/>
      <w:r w:rsidRPr="007241B8">
        <w:t xml:space="preserve"> (2016). Este período também é considerado relevante para a expansão das políticas sociais</w:t>
      </w:r>
      <w:r w:rsidR="009760F5">
        <w:t xml:space="preserve"> por Rosa Maria Marques (2015). S</w:t>
      </w:r>
      <w:r w:rsidRPr="007241B8">
        <w:t xml:space="preserve">endo marcado pela indução das políticas </w:t>
      </w:r>
      <w:proofErr w:type="spellStart"/>
      <w:r w:rsidRPr="007241B8">
        <w:t>keynesiano</w:t>
      </w:r>
      <w:proofErr w:type="spellEnd"/>
      <w:r w:rsidRPr="007241B8">
        <w:t>-fordistas pelo Estado nos países capitalistas da Europa Ocidental (</w:t>
      </w:r>
      <w:proofErr w:type="spellStart"/>
      <w:r w:rsidRPr="007241B8">
        <w:t>Boschetti</w:t>
      </w:r>
      <w:proofErr w:type="spellEnd"/>
      <w:r w:rsidRPr="007241B8">
        <w:t xml:space="preserve">, 2016). Nesse contexto, de acordo com Marques (2015), a proteção social se expande para outros segmentos de trabalhadores, para além dos industriais, incorporando novos riscos e problemas sociais. Inicia-se uma fase de grandes transformações nas estruturas econômicas e sociais e, concomitantemente, desenvolve-se o que a autora denomina </w:t>
      </w:r>
      <w:proofErr w:type="spellStart"/>
      <w:r w:rsidRPr="007241B8">
        <w:rPr>
          <w:i/>
        </w:rPr>
        <w:t>Welfare</w:t>
      </w:r>
      <w:proofErr w:type="spellEnd"/>
      <w:r w:rsidRPr="007241B8">
        <w:rPr>
          <w:i/>
        </w:rPr>
        <w:t xml:space="preserve"> </w:t>
      </w:r>
      <w:proofErr w:type="spellStart"/>
      <w:r w:rsidRPr="007241B8">
        <w:rPr>
          <w:i/>
        </w:rPr>
        <w:t>State</w:t>
      </w:r>
      <w:proofErr w:type="spellEnd"/>
      <w:r w:rsidRPr="007241B8">
        <w:t xml:space="preserve"> em alguns países europeus, cuja principal característica é a universalização da cobertura para o conjunto da população e o alargamento do conceito de proteção social.</w:t>
      </w:r>
    </w:p>
    <w:p w14:paraId="45A731BA" w14:textId="1E696DB4" w:rsidR="00E52F74" w:rsidRDefault="001740B0" w:rsidP="000902B1">
      <w:pPr>
        <w:spacing w:after="120" w:line="360" w:lineRule="auto"/>
        <w:ind w:firstLine="709"/>
        <w:contextualSpacing/>
        <w:jc w:val="both"/>
        <w:rPr>
          <w:b/>
        </w:rPr>
      </w:pPr>
      <w:proofErr w:type="spellStart"/>
      <w:r w:rsidRPr="007241B8">
        <w:t>Boschetti</w:t>
      </w:r>
      <w:proofErr w:type="spellEnd"/>
      <w:r w:rsidRPr="007241B8">
        <w:t xml:space="preserve"> (2016) considera que a terminologia </w:t>
      </w:r>
      <w:proofErr w:type="spellStart"/>
      <w:r w:rsidRPr="007241B8">
        <w:rPr>
          <w:i/>
        </w:rPr>
        <w:t>Welfare</w:t>
      </w:r>
      <w:proofErr w:type="spellEnd"/>
      <w:r w:rsidRPr="007241B8">
        <w:rPr>
          <w:i/>
        </w:rPr>
        <w:t xml:space="preserve"> </w:t>
      </w:r>
      <w:proofErr w:type="spellStart"/>
      <w:r w:rsidRPr="007241B8">
        <w:rPr>
          <w:i/>
        </w:rPr>
        <w:t>State</w:t>
      </w:r>
      <w:proofErr w:type="spellEnd"/>
      <w:r w:rsidRPr="007241B8">
        <w:t xml:space="preserve"> ou Estado de bem-estar social</w:t>
      </w:r>
      <w:r w:rsidR="007241B8" w:rsidRPr="007241B8">
        <w:t>,</w:t>
      </w:r>
      <w:r w:rsidRPr="007241B8">
        <w:t xml:space="preserve"> </w:t>
      </w:r>
      <w:r w:rsidR="007241B8" w:rsidRPr="007241B8">
        <w:rPr>
          <w:rFonts w:eastAsia="Times New Roman"/>
        </w:rPr>
        <w:t xml:space="preserve">utilizada para designar </w:t>
      </w:r>
      <w:r w:rsidRPr="007241B8">
        <w:t>as políticas sociais instituídas no capitalismo contemporâneo</w:t>
      </w:r>
      <w:r w:rsidR="007241B8" w:rsidRPr="007241B8">
        <w:t>,</w:t>
      </w:r>
      <w:r w:rsidRPr="007241B8">
        <w:t xml:space="preserve"> </w:t>
      </w:r>
      <w:r w:rsidR="007241B8" w:rsidRPr="007241B8">
        <w:rPr>
          <w:rFonts w:eastAsia="Times New Roman"/>
        </w:rPr>
        <w:t>não é a mais adequada para expressar o sentido social do Estado capitalista. Para a autora, embora o Estado capitalista adote ações de caráter social, que ganham notoriedade nesse período, a adoção dessa forma específica não elimina</w:t>
      </w:r>
      <w:r w:rsidR="007241B8" w:rsidRPr="007241B8">
        <w:t xml:space="preserve"> </w:t>
      </w:r>
      <w:r w:rsidRPr="007241B8">
        <w:t>“sua natureza capitalista e nem faz dele uma instância neutra de produção de bem-estar” (</w:t>
      </w:r>
      <w:proofErr w:type="spellStart"/>
      <w:r w:rsidRPr="007241B8">
        <w:t>Boschetti</w:t>
      </w:r>
      <w:proofErr w:type="spellEnd"/>
      <w:r w:rsidRPr="007241B8">
        <w:t xml:space="preserve">, 2016, p. 24). </w:t>
      </w:r>
    </w:p>
    <w:p w14:paraId="675070F2" w14:textId="77777777" w:rsidR="000931B7" w:rsidRDefault="007241B8" w:rsidP="000902B1">
      <w:pPr>
        <w:spacing w:after="120" w:line="360" w:lineRule="auto"/>
        <w:ind w:firstLine="709"/>
        <w:contextualSpacing/>
        <w:jc w:val="both"/>
        <w:rPr>
          <w:b/>
        </w:rPr>
      </w:pPr>
      <w:r w:rsidRPr="007241B8">
        <w:rPr>
          <w:rFonts w:eastAsia="Times New Roman"/>
        </w:rPr>
        <w:t xml:space="preserve">Nesse sentido, </w:t>
      </w:r>
      <w:proofErr w:type="spellStart"/>
      <w:r w:rsidRPr="007241B8">
        <w:rPr>
          <w:rFonts w:eastAsia="Times New Roman"/>
        </w:rPr>
        <w:t>Boschetti</w:t>
      </w:r>
      <w:proofErr w:type="spellEnd"/>
      <w:r w:rsidRPr="007241B8">
        <w:rPr>
          <w:rFonts w:eastAsia="Times New Roman"/>
        </w:rPr>
        <w:t xml:space="preserve"> (2016) utiliza o termo Estado social para se referir à regulação estatal das relações econômicas e sociais no capitalismo, considerando-as determinantes centrais para as políticas sociais. Defende, então, o uso de Estado social enquanto uma categoria — e não um conceito — com o objetivo de qualificar uma dimensão da ação do Estado capitalista, buscando distanciar avaliações valorativas de bem-estar ou mal-estar. Assim, questiona a utilização disseminada de terminologias como </w:t>
      </w:r>
      <w:proofErr w:type="spellStart"/>
      <w:r w:rsidRPr="007241B8">
        <w:rPr>
          <w:rFonts w:eastAsia="Times New Roman"/>
          <w:i/>
        </w:rPr>
        <w:t>Welfare</w:t>
      </w:r>
      <w:proofErr w:type="spellEnd"/>
      <w:r w:rsidRPr="007241B8">
        <w:rPr>
          <w:rFonts w:eastAsia="Times New Roman"/>
          <w:i/>
        </w:rPr>
        <w:t xml:space="preserve"> </w:t>
      </w:r>
      <w:proofErr w:type="spellStart"/>
      <w:r w:rsidRPr="007241B8">
        <w:rPr>
          <w:rFonts w:eastAsia="Times New Roman"/>
          <w:i/>
        </w:rPr>
        <w:t>State</w:t>
      </w:r>
      <w:proofErr w:type="spellEnd"/>
      <w:r w:rsidRPr="007241B8">
        <w:rPr>
          <w:rFonts w:eastAsia="Times New Roman"/>
        </w:rPr>
        <w:t xml:space="preserve">, Estado de bem-estar ou </w:t>
      </w:r>
      <w:proofErr w:type="spellStart"/>
      <w:r w:rsidRPr="007241B8">
        <w:rPr>
          <w:rFonts w:eastAsia="Times New Roman"/>
          <w:i/>
        </w:rPr>
        <w:t>État</w:t>
      </w:r>
      <w:proofErr w:type="spellEnd"/>
      <w:r w:rsidRPr="007241B8">
        <w:rPr>
          <w:rFonts w:eastAsia="Times New Roman"/>
          <w:i/>
        </w:rPr>
        <w:t xml:space="preserve"> Providence</w:t>
      </w:r>
      <w:r w:rsidRPr="007241B8">
        <w:rPr>
          <w:rFonts w:eastAsia="Times New Roman"/>
        </w:rPr>
        <w:t xml:space="preserve">, </w:t>
      </w:r>
      <w:r w:rsidRPr="007241B8">
        <w:t xml:space="preserve">largamente disseminadas </w:t>
      </w:r>
      <w:r w:rsidRPr="007241B8">
        <w:rPr>
          <w:rFonts w:eastAsia="Times New Roman"/>
        </w:rPr>
        <w:t>como sinônimos sem os devidos questionamentos. Cada uma dessas expressões possui características próprias, específicas do contexto nacional em que se materializam, e tendem, por vezes, a imprimir uma visão positiva da intervenção capitalista do Estado na área social, o</w:t>
      </w:r>
      <w:r w:rsidR="00E52F74">
        <w:rPr>
          <w:rFonts w:eastAsia="Times New Roman"/>
        </w:rPr>
        <w:t xml:space="preserve"> que contribui para mascarar as </w:t>
      </w:r>
      <w:r w:rsidRPr="007241B8">
        <w:rPr>
          <w:rFonts w:eastAsia="Times New Roman"/>
        </w:rPr>
        <w:t>contradições existentes nesse processo</w:t>
      </w:r>
      <w:r w:rsidR="00525772">
        <w:rPr>
          <w:rFonts w:eastAsia="Times New Roman"/>
        </w:rPr>
        <w:t xml:space="preserve"> (</w:t>
      </w:r>
      <w:proofErr w:type="spellStart"/>
      <w:r w:rsidR="00525772">
        <w:rPr>
          <w:rFonts w:eastAsia="Times New Roman"/>
        </w:rPr>
        <w:t>Boschetti</w:t>
      </w:r>
      <w:proofErr w:type="spellEnd"/>
      <w:r w:rsidR="00525772">
        <w:rPr>
          <w:rFonts w:eastAsia="Times New Roman"/>
        </w:rPr>
        <w:t>, 2016)</w:t>
      </w:r>
      <w:r w:rsidRPr="007241B8">
        <w:rPr>
          <w:rFonts w:eastAsia="Times New Roman"/>
        </w:rPr>
        <w:t>.</w:t>
      </w:r>
    </w:p>
    <w:p w14:paraId="0D328B11" w14:textId="1409DD44" w:rsidR="00E52F74" w:rsidRPr="000931B7" w:rsidRDefault="00E52F74" w:rsidP="000902B1">
      <w:pPr>
        <w:spacing w:after="120" w:line="360" w:lineRule="auto"/>
        <w:ind w:firstLine="709"/>
        <w:contextualSpacing/>
        <w:jc w:val="both"/>
        <w:rPr>
          <w:b/>
        </w:rPr>
      </w:pPr>
      <w:r w:rsidRPr="00E52F74">
        <w:rPr>
          <w:rFonts w:eastAsia="Times New Roman"/>
        </w:rPr>
        <w:t>A noção de Estado social defendida p</w:t>
      </w:r>
      <w:r>
        <w:rPr>
          <w:rFonts w:eastAsia="Times New Roman"/>
        </w:rPr>
        <w:t xml:space="preserve">ela autora </w:t>
      </w:r>
      <w:r w:rsidRPr="00E52F74">
        <w:rPr>
          <w:rFonts w:eastAsia="Times New Roman"/>
        </w:rPr>
        <w:t xml:space="preserve">não se confunde com o conceito de </w:t>
      </w:r>
      <w:proofErr w:type="spellStart"/>
      <w:r w:rsidRPr="00E52F74">
        <w:rPr>
          <w:rFonts w:eastAsia="Times New Roman"/>
          <w:i/>
          <w:iCs/>
        </w:rPr>
        <w:t>Sozialstaat</w:t>
      </w:r>
      <w:proofErr w:type="spellEnd"/>
      <w:r w:rsidRPr="00E52F74">
        <w:rPr>
          <w:rFonts w:eastAsia="Times New Roman"/>
        </w:rPr>
        <w:t xml:space="preserve">, utilizado na Alemanha para qualificar as reformas sociais </w:t>
      </w:r>
      <w:proofErr w:type="spellStart"/>
      <w:r w:rsidRPr="00E52F74">
        <w:rPr>
          <w:rFonts w:eastAsia="Times New Roman"/>
        </w:rPr>
        <w:t>bismarckianas</w:t>
      </w:r>
      <w:proofErr w:type="spellEnd"/>
      <w:r w:rsidRPr="00E52F74">
        <w:rPr>
          <w:rFonts w:eastAsia="Times New Roman"/>
        </w:rPr>
        <w:t xml:space="preserve">. Reformas que revelaram-se instrumentos da reprodução ampliada do capital e, diferentemente do </w:t>
      </w:r>
      <w:proofErr w:type="spellStart"/>
      <w:r w:rsidRPr="00E52F74">
        <w:rPr>
          <w:rFonts w:eastAsia="Times New Roman"/>
          <w:i/>
        </w:rPr>
        <w:t>Welfare</w:t>
      </w:r>
      <w:proofErr w:type="spellEnd"/>
      <w:r w:rsidRPr="00E52F74">
        <w:rPr>
          <w:rFonts w:eastAsia="Times New Roman"/>
          <w:i/>
        </w:rPr>
        <w:t xml:space="preserve"> </w:t>
      </w:r>
      <w:proofErr w:type="spellStart"/>
      <w:r w:rsidRPr="00E52F74">
        <w:rPr>
          <w:rFonts w:eastAsia="Times New Roman"/>
          <w:i/>
        </w:rPr>
        <w:t>State</w:t>
      </w:r>
      <w:proofErr w:type="spellEnd"/>
      <w:r w:rsidRPr="00E52F74">
        <w:rPr>
          <w:rFonts w:eastAsia="Times New Roman"/>
        </w:rPr>
        <w:t xml:space="preserve">, não possuíam caráter universal. Já o </w:t>
      </w:r>
      <w:proofErr w:type="spellStart"/>
      <w:r w:rsidRPr="00E52F74">
        <w:rPr>
          <w:rFonts w:eastAsia="Times New Roman"/>
          <w:i/>
        </w:rPr>
        <w:t>Welfare</w:t>
      </w:r>
      <w:proofErr w:type="spellEnd"/>
      <w:r w:rsidRPr="00E52F74">
        <w:rPr>
          <w:rFonts w:eastAsia="Times New Roman"/>
          <w:i/>
        </w:rPr>
        <w:t xml:space="preserve"> </w:t>
      </w:r>
      <w:proofErr w:type="spellStart"/>
      <w:r w:rsidRPr="00E52F74">
        <w:rPr>
          <w:rFonts w:eastAsia="Times New Roman"/>
          <w:i/>
        </w:rPr>
        <w:t>State</w:t>
      </w:r>
      <w:proofErr w:type="spellEnd"/>
      <w:r w:rsidRPr="00E52F74">
        <w:rPr>
          <w:rFonts w:eastAsia="Times New Roman"/>
        </w:rPr>
        <w:t xml:space="preserve"> incorpora um conceito mais amplo de seguridade social, surgindo na Inglaterra na década de 1940 e sendo disseminado posteriormente (</w:t>
      </w:r>
      <w:proofErr w:type="spellStart"/>
      <w:r w:rsidRPr="00E52F74">
        <w:rPr>
          <w:rFonts w:eastAsia="Times New Roman"/>
        </w:rPr>
        <w:t>Boschetti</w:t>
      </w:r>
      <w:proofErr w:type="spellEnd"/>
      <w:r w:rsidRPr="00E52F74">
        <w:rPr>
          <w:rFonts w:eastAsia="Times New Roman"/>
        </w:rPr>
        <w:t>, 2016).</w:t>
      </w:r>
    </w:p>
    <w:p w14:paraId="415D35C7" w14:textId="77777777" w:rsidR="000931B7" w:rsidRDefault="00E52F74" w:rsidP="000902B1">
      <w:pPr>
        <w:spacing w:after="120" w:line="360" w:lineRule="auto"/>
        <w:ind w:firstLine="709"/>
        <w:contextualSpacing/>
        <w:jc w:val="both"/>
        <w:rPr>
          <w:rFonts w:eastAsia="Times New Roman"/>
        </w:rPr>
      </w:pPr>
      <w:r w:rsidRPr="00E52F74">
        <w:rPr>
          <w:rFonts w:eastAsia="Times New Roman"/>
        </w:rPr>
        <w:lastRenderedPageBreak/>
        <w:t xml:space="preserve">Para Marques (2015), o Estado não se constitui como um bloco monolítico. Embora o Estado capitalista tenha natureza burguesa e atue para a manutenção da dominação dessa classe, ele também se configura como campo de disputa de classes, podendo assumir diferentes formas conforme as instituições que expressam essa correlação de forças. Nessa perspectiva, apesar das divergências teóricas, há pontos de confluência com a análise de </w:t>
      </w:r>
      <w:proofErr w:type="spellStart"/>
      <w:r w:rsidRPr="00E52F74">
        <w:rPr>
          <w:rFonts w:eastAsia="Times New Roman"/>
        </w:rPr>
        <w:t>Boschetti</w:t>
      </w:r>
      <w:proofErr w:type="spellEnd"/>
      <w:r w:rsidRPr="00E52F74">
        <w:rPr>
          <w:rFonts w:eastAsia="Times New Roman"/>
        </w:rPr>
        <w:t xml:space="preserve"> (2016), para quem o Estado social representa uma das formas históricas do Estado capitalista. Assim, as políticas sociais são compreendidas como resultado das relações contraditórias determinadas pela luta de classes, pela ação do Estado e pelo grau de desenvolvimento das forças produtivas. Contudo, </w:t>
      </w:r>
      <w:proofErr w:type="spellStart"/>
      <w:r w:rsidRPr="00E52F74">
        <w:rPr>
          <w:rFonts w:eastAsia="Times New Roman"/>
        </w:rPr>
        <w:t>Boschetti</w:t>
      </w:r>
      <w:proofErr w:type="spellEnd"/>
      <w:r w:rsidRPr="00E52F74">
        <w:rPr>
          <w:rFonts w:eastAsia="Times New Roman"/>
        </w:rPr>
        <w:t xml:space="preserve"> (2016) afirma também que essas políticas, ainda que relevantes, não possibilitam a emancipação humana em relação ao modo de produção capitalista.</w:t>
      </w:r>
    </w:p>
    <w:p w14:paraId="638A1BC0" w14:textId="63B129CA" w:rsidR="008813BD" w:rsidRPr="008813BD" w:rsidRDefault="00AD4593" w:rsidP="008813BD">
      <w:pPr>
        <w:spacing w:after="120" w:line="360" w:lineRule="auto"/>
        <w:ind w:firstLine="709"/>
        <w:contextualSpacing/>
        <w:jc w:val="both"/>
      </w:pPr>
      <w:r>
        <w:rPr>
          <w:highlight w:val="white"/>
        </w:rPr>
        <w:t>Dessa forma,</w:t>
      </w:r>
      <w:r w:rsidR="001740B0">
        <w:rPr>
          <w:highlight w:val="white"/>
        </w:rPr>
        <w:t xml:space="preserve"> Marques (2015) considera que o</w:t>
      </w:r>
      <w:r w:rsidR="001740B0">
        <w:rPr>
          <w:i/>
          <w:highlight w:val="white"/>
        </w:rPr>
        <w:t xml:space="preserve"> </w:t>
      </w:r>
      <w:proofErr w:type="spellStart"/>
      <w:r w:rsidR="001740B0">
        <w:rPr>
          <w:i/>
          <w:highlight w:val="white"/>
        </w:rPr>
        <w:t>Welfare</w:t>
      </w:r>
      <w:proofErr w:type="spellEnd"/>
      <w:r w:rsidR="001740B0">
        <w:rPr>
          <w:i/>
          <w:highlight w:val="white"/>
        </w:rPr>
        <w:t xml:space="preserve"> State</w:t>
      </w:r>
      <w:proofErr w:type="gramStart"/>
      <w:r w:rsidR="00982084">
        <w:rPr>
          <w:i/>
          <w:highlight w:val="white"/>
        </w:rPr>
        <w:t>¹</w:t>
      </w:r>
      <w:r w:rsidR="002D795B">
        <w:rPr>
          <w:i/>
          <w:highlight w:val="white"/>
        </w:rPr>
        <w:t xml:space="preserve"> </w:t>
      </w:r>
      <w:r w:rsidR="002D795B">
        <w:rPr>
          <w:highlight w:val="white"/>
          <w:vertAlign w:val="superscript"/>
        </w:rPr>
        <w:t xml:space="preserve"> </w:t>
      </w:r>
      <w:r w:rsidR="001740B0">
        <w:rPr>
          <w:highlight w:val="white"/>
        </w:rPr>
        <w:t>não</w:t>
      </w:r>
      <w:proofErr w:type="gramEnd"/>
      <w:r w:rsidR="001740B0">
        <w:rPr>
          <w:highlight w:val="white"/>
        </w:rPr>
        <w:t xml:space="preserve"> se constitui apenas como uma ferramenta de exploração do capital sobre o trabalho, mas também resultado da luta e de uma série de conquistas dos trabalhadores por melhores condições de vida. </w:t>
      </w:r>
      <w:proofErr w:type="spellStart"/>
      <w:r w:rsidR="00E52F74">
        <w:t>Boschetti</w:t>
      </w:r>
      <w:proofErr w:type="spellEnd"/>
      <w:r w:rsidR="00E52F74">
        <w:t xml:space="preserve"> (2016), por sua vez, argumenta que, embora as políticas sociais não promovam a emancipação humana, elas podem alterar o padrão de desigualdade entre as classes sociais. Essas análises se conectam à de Sposati (2011), que afirma:</w:t>
      </w:r>
    </w:p>
    <w:p w14:paraId="4A83639C" w14:textId="02674651" w:rsidR="00E52F74" w:rsidRDefault="00E52F74" w:rsidP="008813BD">
      <w:pPr>
        <w:spacing w:after="120" w:line="240" w:lineRule="auto"/>
        <w:ind w:left="2880" w:firstLine="709"/>
        <w:contextualSpacing/>
        <w:jc w:val="both"/>
        <w:rPr>
          <w:sz w:val="20"/>
          <w:szCs w:val="20"/>
          <w:highlight w:val="white"/>
        </w:rPr>
      </w:pPr>
      <w:r>
        <w:rPr>
          <w:sz w:val="20"/>
          <w:szCs w:val="20"/>
          <w:highlight w:val="white"/>
        </w:rPr>
        <w:t xml:space="preserve"> </w:t>
      </w:r>
      <w:r w:rsidR="001740B0">
        <w:rPr>
          <w:sz w:val="20"/>
          <w:szCs w:val="20"/>
          <w:highlight w:val="white"/>
        </w:rPr>
        <w:t>“A política social é uma construção histórica e, como tal, não está fadada a ser capturada por um dos lados em que se posicionam os sujeitos sociais históricos, mas sim, e desde que colocada em contexto democrático, em ter disputados seus meios e fins entre os projetos sociais desses sujeitos conscientes e ativos” (Sposati, 2011, p. 105).</w:t>
      </w:r>
    </w:p>
    <w:p w14:paraId="114A1EBE" w14:textId="77777777" w:rsidR="008813BD" w:rsidRPr="00E52F74" w:rsidRDefault="008813BD" w:rsidP="008813BD">
      <w:pPr>
        <w:spacing w:after="120" w:line="240" w:lineRule="auto"/>
        <w:ind w:left="2880" w:firstLine="709"/>
        <w:contextualSpacing/>
        <w:jc w:val="both"/>
        <w:rPr>
          <w:sz w:val="20"/>
          <w:szCs w:val="20"/>
          <w:highlight w:val="white"/>
        </w:rPr>
      </w:pPr>
    </w:p>
    <w:p w14:paraId="01293577" w14:textId="4F015024" w:rsidR="00D2650A" w:rsidRDefault="001740B0" w:rsidP="000902B1">
      <w:pPr>
        <w:spacing w:after="120" w:line="360" w:lineRule="auto"/>
        <w:ind w:firstLine="709"/>
        <w:contextualSpacing/>
        <w:jc w:val="both"/>
      </w:pPr>
      <w:r>
        <w:rPr>
          <w:highlight w:val="white"/>
        </w:rPr>
        <w:t xml:space="preserve"> </w:t>
      </w:r>
      <w:r w:rsidR="00DE48B1">
        <w:t xml:space="preserve">A existência de políticas sociais, no entanto, não determina a existência de um sistema de proteção social. De acordo com </w:t>
      </w:r>
      <w:proofErr w:type="spellStart"/>
      <w:r w:rsidR="00DE48B1">
        <w:t>Boschetti</w:t>
      </w:r>
      <w:proofErr w:type="spellEnd"/>
      <w:r w:rsidR="00DE48B1">
        <w:t xml:space="preserve"> (2016), para que se configure um sistema de proteção social é necessário um </w:t>
      </w:r>
      <w:r>
        <w:rPr>
          <w:highlight w:val="white"/>
        </w:rPr>
        <w:t>“(...) conjunto organizado, coerente, sistemático, planejado e diversas políticas sociais, financiadas pelo fundo público e que garante proteção social por meio de amplos direitos, bens e serviços sociais (...)” (</w:t>
      </w:r>
      <w:proofErr w:type="spellStart"/>
      <w:r>
        <w:rPr>
          <w:highlight w:val="white"/>
        </w:rPr>
        <w:t>Boschetti</w:t>
      </w:r>
      <w:proofErr w:type="spellEnd"/>
      <w:r>
        <w:rPr>
          <w:highlight w:val="white"/>
        </w:rPr>
        <w:t xml:space="preserve">, 2016, p. 26). A autora ressalta que </w:t>
      </w:r>
      <w:proofErr w:type="spellStart"/>
      <w:r>
        <w:rPr>
          <w:i/>
          <w:highlight w:val="white"/>
        </w:rPr>
        <w:t>Welfare</w:t>
      </w:r>
      <w:proofErr w:type="spellEnd"/>
      <w:r>
        <w:rPr>
          <w:i/>
          <w:highlight w:val="white"/>
        </w:rPr>
        <w:t xml:space="preserve"> </w:t>
      </w:r>
      <w:proofErr w:type="spellStart"/>
      <w:r>
        <w:rPr>
          <w:i/>
          <w:highlight w:val="white"/>
        </w:rPr>
        <w:t>State</w:t>
      </w:r>
      <w:proofErr w:type="spellEnd"/>
      <w:r>
        <w:rPr>
          <w:highlight w:val="white"/>
        </w:rPr>
        <w:t xml:space="preserve"> e seguridade social não são sinônimos, </w:t>
      </w:r>
      <w:r w:rsidR="00DE48B1">
        <w:rPr>
          <w:highlight w:val="white"/>
        </w:rPr>
        <w:t xml:space="preserve">pois </w:t>
      </w:r>
      <w:r>
        <w:rPr>
          <w:highlight w:val="white"/>
        </w:rPr>
        <w:t>possuem diferenças de abrangência de acordo com a realidade de cada país</w:t>
      </w:r>
      <w:r w:rsidR="00DE48B1">
        <w:rPr>
          <w:highlight w:val="white"/>
        </w:rPr>
        <w:t>. Assim,</w:t>
      </w:r>
      <w:r>
        <w:rPr>
          <w:highlight w:val="white"/>
        </w:rPr>
        <w:t xml:space="preserve"> a seguridade social compõe o que foi chamado de </w:t>
      </w:r>
      <w:proofErr w:type="spellStart"/>
      <w:r>
        <w:rPr>
          <w:i/>
          <w:highlight w:val="white"/>
        </w:rPr>
        <w:t>Welfare</w:t>
      </w:r>
      <w:proofErr w:type="spellEnd"/>
      <w:r>
        <w:rPr>
          <w:i/>
          <w:highlight w:val="white"/>
        </w:rPr>
        <w:t xml:space="preserve"> </w:t>
      </w:r>
      <w:proofErr w:type="spellStart"/>
      <w:r>
        <w:rPr>
          <w:i/>
          <w:highlight w:val="white"/>
        </w:rPr>
        <w:t>State</w:t>
      </w:r>
      <w:proofErr w:type="spellEnd"/>
      <w:r w:rsidR="00DE48B1">
        <w:rPr>
          <w:highlight w:val="white"/>
        </w:rPr>
        <w:t xml:space="preserve">, </w:t>
      </w:r>
      <w:r w:rsidR="00DE48B1">
        <w:t xml:space="preserve">mas não se confunde com ele. Da mesma forma, a seguridade social não é sinônimo de </w:t>
      </w:r>
      <w:proofErr w:type="spellStart"/>
      <w:r w:rsidR="00DE48B1">
        <w:rPr>
          <w:rStyle w:val="nfase"/>
        </w:rPr>
        <w:t>État</w:t>
      </w:r>
      <w:proofErr w:type="spellEnd"/>
      <w:r w:rsidR="00DE48B1">
        <w:rPr>
          <w:rStyle w:val="nfase"/>
        </w:rPr>
        <w:t xml:space="preserve"> Providence</w:t>
      </w:r>
      <w:r w:rsidR="00DE48B1">
        <w:t xml:space="preserve"> ou </w:t>
      </w:r>
      <w:proofErr w:type="spellStart"/>
      <w:r w:rsidR="00DE48B1">
        <w:rPr>
          <w:rStyle w:val="nfase"/>
        </w:rPr>
        <w:t>Sozialstaat</w:t>
      </w:r>
      <w:proofErr w:type="spellEnd"/>
      <w:r w:rsidR="00DE48B1">
        <w:t xml:space="preserve">, embora seja </w:t>
      </w:r>
      <w:r>
        <w:rPr>
          <w:highlight w:val="white"/>
        </w:rPr>
        <w:t>“(...)</w:t>
      </w:r>
      <w:r w:rsidR="00DE48B1">
        <w:rPr>
          <w:highlight w:val="white"/>
        </w:rPr>
        <w:t xml:space="preserve"> </w:t>
      </w:r>
      <w:r>
        <w:rPr>
          <w:highlight w:val="white"/>
        </w:rPr>
        <w:t>parte integrante, e mesmo elemento fundante e constituinte de sua natureza, bem como sua abrangência” (</w:t>
      </w:r>
      <w:proofErr w:type="spellStart"/>
      <w:r>
        <w:rPr>
          <w:highlight w:val="white"/>
        </w:rPr>
        <w:t>Boschetti</w:t>
      </w:r>
      <w:proofErr w:type="spellEnd"/>
      <w:r>
        <w:rPr>
          <w:highlight w:val="white"/>
        </w:rPr>
        <w:t xml:space="preserve">, 2016, p. 44). </w:t>
      </w:r>
    </w:p>
    <w:p w14:paraId="6F9682D3" w14:textId="77777777" w:rsidR="000931B7" w:rsidRDefault="001740B0" w:rsidP="000902B1">
      <w:pPr>
        <w:spacing w:after="120" w:line="360" w:lineRule="auto"/>
        <w:ind w:firstLine="709"/>
        <w:contextualSpacing/>
        <w:jc w:val="both"/>
      </w:pPr>
      <w:r w:rsidRPr="00DE48B1">
        <w:rPr>
          <w:highlight w:val="white"/>
        </w:rPr>
        <w:t>Nesse sentido, a autora considera que a compreensão predominante do que é seguridade social em cada país é fundamental para compreend</w:t>
      </w:r>
      <w:r w:rsidR="00DE48B1" w:rsidRPr="00DE48B1">
        <w:rPr>
          <w:highlight w:val="white"/>
        </w:rPr>
        <w:t>er a natureza do Estado social</w:t>
      </w:r>
      <w:r w:rsidR="00DE48B1" w:rsidRPr="00DE48B1">
        <w:t xml:space="preserve">. Apesar das diferenças históricas e nacionais, três elementos são constitutivos da </w:t>
      </w:r>
      <w:r w:rsidR="00DE48B1" w:rsidRPr="00DE48B1">
        <w:lastRenderedPageBreak/>
        <w:t xml:space="preserve">seguridade social: os seguros sociais (no Brasil, conhecidos como previdência social), a assistência médica/saúde e as prestações assistenciais. </w:t>
      </w:r>
      <w:r w:rsidRPr="00DE48B1">
        <w:rPr>
          <w:highlight w:val="white"/>
        </w:rPr>
        <w:t>(</w:t>
      </w:r>
      <w:proofErr w:type="spellStart"/>
      <w:r w:rsidRPr="00DE48B1">
        <w:rPr>
          <w:highlight w:val="white"/>
        </w:rPr>
        <w:t>Boschetti</w:t>
      </w:r>
      <w:proofErr w:type="spellEnd"/>
      <w:r w:rsidRPr="00DE48B1">
        <w:rPr>
          <w:highlight w:val="white"/>
        </w:rPr>
        <w:t xml:space="preserve">, 2016). </w:t>
      </w:r>
    </w:p>
    <w:p w14:paraId="43D08EA5" w14:textId="250A5542" w:rsidR="000D62BD" w:rsidRPr="00DE48B1" w:rsidRDefault="00DE48B1" w:rsidP="00354A7C">
      <w:pPr>
        <w:spacing w:after="120" w:line="360" w:lineRule="auto"/>
        <w:ind w:firstLine="709"/>
        <w:contextualSpacing/>
        <w:jc w:val="both"/>
      </w:pPr>
      <w:r w:rsidRPr="00DE48B1">
        <w:t>Assim, é essencial considerar a diversidade de formas em que surgem as políticas sociais, de acordo com as experiências concretas de cada país, evitando generalizações que podem dificultar a apreensão real do objeto. O surgimento das políticas sociais, a maneira como foram construídas, implementadas e tomaram abrangência, alinham-se ao contexto histórico, social, econômico e cultural no qual estão inseridas. Ainda que apresentem diferentes expressões nacionais, o desenvolvimento das políticas sociais generaliza-se no capitalismo como parte da garantia das condições gerais de produção, não estando alheio ao movimento do capital, mas, ao contrário, integrando-se a ele.</w:t>
      </w:r>
    </w:p>
    <w:p w14:paraId="00000024" w14:textId="77777777" w:rsidR="00B059B6" w:rsidRDefault="00B059B6" w:rsidP="000902B1">
      <w:pPr>
        <w:spacing w:after="120" w:line="360" w:lineRule="auto"/>
        <w:ind w:firstLine="709"/>
        <w:contextualSpacing/>
        <w:jc w:val="both"/>
        <w:rPr>
          <w:highlight w:val="white"/>
        </w:rPr>
      </w:pPr>
    </w:p>
    <w:p w14:paraId="1405B5E3" w14:textId="68C098AD" w:rsidR="00081EB5" w:rsidRDefault="00936BFB" w:rsidP="000902B1">
      <w:pPr>
        <w:spacing w:after="120" w:line="360" w:lineRule="auto"/>
        <w:contextualSpacing/>
        <w:jc w:val="both"/>
        <w:rPr>
          <w:b/>
          <w:highlight w:val="white"/>
        </w:rPr>
      </w:pPr>
      <w:r>
        <w:rPr>
          <w:b/>
          <w:highlight w:val="white"/>
        </w:rPr>
        <w:t xml:space="preserve">3. </w:t>
      </w:r>
      <w:r w:rsidR="00680604">
        <w:rPr>
          <w:b/>
          <w:highlight w:val="white"/>
        </w:rPr>
        <w:t xml:space="preserve">POLÍTICAS SOCIAIS NA AMÉRICA LATINA: O CASO BRASILEIRO </w:t>
      </w:r>
    </w:p>
    <w:p w14:paraId="0E58C275" w14:textId="77777777" w:rsidR="000D62BD" w:rsidRDefault="000D62BD" w:rsidP="000902B1">
      <w:pPr>
        <w:spacing w:after="120" w:line="360" w:lineRule="auto"/>
        <w:contextualSpacing/>
        <w:jc w:val="both"/>
        <w:rPr>
          <w:b/>
          <w:highlight w:val="white"/>
        </w:rPr>
      </w:pPr>
    </w:p>
    <w:p w14:paraId="00000028" w14:textId="616A31FE" w:rsidR="00B059B6" w:rsidRPr="000931B7" w:rsidRDefault="001740B0" w:rsidP="000902B1">
      <w:pPr>
        <w:spacing w:after="120" w:line="360" w:lineRule="auto"/>
        <w:ind w:firstLine="709"/>
        <w:contextualSpacing/>
        <w:jc w:val="both"/>
        <w:rPr>
          <w:b/>
          <w:highlight w:val="white"/>
        </w:rPr>
      </w:pPr>
      <w:r>
        <w:rPr>
          <w:highlight w:val="white"/>
        </w:rPr>
        <w:t>A formação das políticas sociais na América Latina se deu de forma d</w:t>
      </w:r>
      <w:r w:rsidR="00D11204">
        <w:rPr>
          <w:highlight w:val="white"/>
        </w:rPr>
        <w:t xml:space="preserve">iversa às dos países europeus, </w:t>
      </w:r>
      <w:r>
        <w:rPr>
          <w:highlight w:val="white"/>
        </w:rPr>
        <w:t>inclusive em tempos históricos diferentes, como no caso do Brasil (</w:t>
      </w:r>
      <w:proofErr w:type="spellStart"/>
      <w:r>
        <w:rPr>
          <w:highlight w:val="white"/>
        </w:rPr>
        <w:t>Behring</w:t>
      </w:r>
      <w:proofErr w:type="spellEnd"/>
      <w:r>
        <w:rPr>
          <w:highlight w:val="white"/>
        </w:rPr>
        <w:t xml:space="preserve"> e </w:t>
      </w:r>
      <w:proofErr w:type="spellStart"/>
      <w:r>
        <w:rPr>
          <w:highlight w:val="white"/>
        </w:rPr>
        <w:t>Boschetti</w:t>
      </w:r>
      <w:proofErr w:type="spellEnd"/>
      <w:r>
        <w:rPr>
          <w:highlight w:val="white"/>
        </w:rPr>
        <w:t xml:space="preserve">, 2011), </w:t>
      </w:r>
      <w:r w:rsidR="00D11204">
        <w:t xml:space="preserve">Nesse contexto, as políticas sociais foram inseridas de maneira fragmentada e </w:t>
      </w:r>
      <w:proofErr w:type="spellStart"/>
      <w:r w:rsidR="00D11204">
        <w:t>setorializada</w:t>
      </w:r>
      <w:proofErr w:type="spellEnd"/>
      <w:r w:rsidR="00D11204">
        <w:t xml:space="preserve">, apresentando grandes diferenças entre os países no que diz respeito às responsabilidades do Estado na garantia dos direitos humanos e sociais à população (Sposati, 2011). Tal processo contrasta com o modelo do </w:t>
      </w:r>
      <w:proofErr w:type="spellStart"/>
      <w:r w:rsidR="00D11204" w:rsidRPr="00D11204">
        <w:rPr>
          <w:i/>
        </w:rPr>
        <w:t>Welfare</w:t>
      </w:r>
      <w:proofErr w:type="spellEnd"/>
      <w:r w:rsidR="00D11204" w:rsidRPr="00D11204">
        <w:rPr>
          <w:i/>
        </w:rPr>
        <w:t xml:space="preserve"> </w:t>
      </w:r>
      <w:proofErr w:type="spellStart"/>
      <w:r w:rsidR="00D11204" w:rsidRPr="00D11204">
        <w:rPr>
          <w:i/>
        </w:rPr>
        <w:t>State</w:t>
      </w:r>
      <w:proofErr w:type="spellEnd"/>
      <w:r w:rsidR="00D11204">
        <w:t xml:space="preserve"> de alguns países de capitalismo central, que, segundo Marques (2015), possuíam perspectivas universalistas e estruturas organizadas e financiadas diretamente pelo Estado.</w:t>
      </w:r>
    </w:p>
    <w:p w14:paraId="19DD1C86" w14:textId="6A74746E" w:rsidR="006614E3" w:rsidRDefault="00D11204" w:rsidP="000902B1">
      <w:pPr>
        <w:spacing w:after="120" w:line="360" w:lineRule="auto"/>
        <w:ind w:firstLine="709"/>
        <w:contextualSpacing/>
        <w:jc w:val="both"/>
      </w:pPr>
      <w:r>
        <w:t>É característico da maioria dos países latino-americanos a existência de legislações que reconhecem direitos sociais avançados, mas também a presença de uma distância significativa entre o que está previsto nas leis e sua efetiva concretização (Sposati, 2011). Para explicar essa dinâmica, Sposati (2011) utiliza a categoria "regulação social tardia", apontando que as políticas sociais na América Latina refletem trajetórias históricas próprias, marcadas tanto pelo lugar subordinado da região no desenvolvimento econômico mundial quanto pela influência de regimes autoritários.</w:t>
      </w:r>
    </w:p>
    <w:p w14:paraId="6B593592" w14:textId="77777777" w:rsidR="000931B7" w:rsidRDefault="00E35F51" w:rsidP="000902B1">
      <w:pPr>
        <w:spacing w:after="120" w:line="360" w:lineRule="auto"/>
        <w:ind w:firstLine="709"/>
        <w:contextualSpacing/>
        <w:jc w:val="both"/>
      </w:pPr>
      <w:r w:rsidRPr="00E35F51">
        <w:t>Na proposição de políticas sociais, boa parte dos países latino-americanos espelhou-se em modelos europeus sem fazer as devidas ressalvas locais, desconsiderando as particularidades nacionais, as marcas profundas da desigualdade, da escravização e da colonização (Sposati, 2011). A autora alerta</w:t>
      </w:r>
      <w:r w:rsidR="006614E3">
        <w:t>, ainda,</w:t>
      </w:r>
      <w:r w:rsidRPr="00E35F51">
        <w:t xml:space="preserve"> para a perspectiva de branqueamento que atravessa essas políticas sociais ao não considerarem essa história e diversidade, o que se configura também como um limitante para a expansão dos direitos humanos e sociais na região.</w:t>
      </w:r>
    </w:p>
    <w:p w14:paraId="0000002E" w14:textId="548CF3AF" w:rsidR="00B059B6" w:rsidRDefault="00E35F51" w:rsidP="000902B1">
      <w:pPr>
        <w:spacing w:after="120" w:line="360" w:lineRule="auto"/>
        <w:ind w:firstLine="709"/>
        <w:contextualSpacing/>
        <w:jc w:val="both"/>
      </w:pPr>
      <w:r w:rsidRPr="00E35F51">
        <w:t xml:space="preserve">Assim, na América Latina, e tampouco no Brasil, houve </w:t>
      </w:r>
      <w:proofErr w:type="spellStart"/>
      <w:r w:rsidRPr="00E35F51">
        <w:rPr>
          <w:i/>
        </w:rPr>
        <w:t>Welfare</w:t>
      </w:r>
      <w:proofErr w:type="spellEnd"/>
      <w:r w:rsidRPr="00E35F51">
        <w:rPr>
          <w:i/>
        </w:rPr>
        <w:t xml:space="preserve"> </w:t>
      </w:r>
      <w:proofErr w:type="spellStart"/>
      <w:r w:rsidRPr="00E35F51">
        <w:rPr>
          <w:i/>
        </w:rPr>
        <w:t>State</w:t>
      </w:r>
      <w:proofErr w:type="spellEnd"/>
      <w:r w:rsidRPr="00E35F51">
        <w:t xml:space="preserve">. Sobre essa questão, Liana Aureliano e Sônia </w:t>
      </w:r>
      <w:proofErr w:type="spellStart"/>
      <w:r w:rsidRPr="00E35F51">
        <w:t>Draibe</w:t>
      </w:r>
      <w:proofErr w:type="spellEnd"/>
      <w:r w:rsidRPr="00E35F51">
        <w:t xml:space="preserve"> (1989) analisam o que denominam de "</w:t>
      </w:r>
      <w:proofErr w:type="spellStart"/>
      <w:r w:rsidRPr="00E35F51">
        <w:rPr>
          <w:i/>
        </w:rPr>
        <w:t>Welfare</w:t>
      </w:r>
      <w:proofErr w:type="spellEnd"/>
      <w:r w:rsidRPr="00E35F51">
        <w:rPr>
          <w:i/>
        </w:rPr>
        <w:t xml:space="preserve"> </w:t>
      </w:r>
      <w:proofErr w:type="spellStart"/>
      <w:r w:rsidRPr="00E35F51">
        <w:rPr>
          <w:i/>
        </w:rPr>
        <w:t>State</w:t>
      </w:r>
      <w:proofErr w:type="spellEnd"/>
      <w:r w:rsidRPr="00E35F51">
        <w:t xml:space="preserve"> </w:t>
      </w:r>
      <w:r w:rsidRPr="00E35F51">
        <w:lastRenderedPageBreak/>
        <w:t>brasileiro"</w:t>
      </w:r>
      <w:r w:rsidR="006614E3">
        <w:t xml:space="preserve"> o momento em que as políticas sociais se expandem no país</w:t>
      </w:r>
      <w:r w:rsidRPr="00E35F51">
        <w:t>,</w:t>
      </w:r>
      <w:r w:rsidR="006614E3">
        <w:t xml:space="preserve"> no entanto,</w:t>
      </w:r>
      <w:r w:rsidRPr="00E35F51">
        <w:t xml:space="preserve"> argumenta</w:t>
      </w:r>
      <w:r w:rsidR="006614E3">
        <w:t>m</w:t>
      </w:r>
      <w:r w:rsidRPr="00E35F51">
        <w:t xml:space="preserve"> que, após 1964, houve um processo de centralização e fragmentação burocrático-autoritária, no qual o Estado brasileiro assumiu características de um modelo econômico conservador e socialmente excludente.</w:t>
      </w:r>
      <w:r w:rsidRPr="00E35F51">
        <w:tab/>
      </w:r>
    </w:p>
    <w:p w14:paraId="03E32559" w14:textId="3E6D5B3D" w:rsidR="00E35F51" w:rsidRDefault="00E35F51" w:rsidP="000902B1">
      <w:pPr>
        <w:spacing w:after="120" w:line="360" w:lineRule="auto"/>
        <w:ind w:firstLine="709"/>
        <w:contextualSpacing/>
        <w:jc w:val="both"/>
      </w:pPr>
      <w:r w:rsidRPr="00E35F51">
        <w:t>Nesse mesmo sentido, Sposati (2011) afirma que as políticas sociais na América Latina carregam a herança das ditaduras militares, aprofundada pela subordinação ao neoliberalismo imposto pelo Consenso de Washington. Sob a lógica do Estado mínimo e sob o peso da dívida externa, a autonomia dos Estados latino-americanos foi drasticamente reduzida. Nesse contexto, caracterizado pelo agravamento das desigualdades, aumento da pobreza e negação de direitos sociais, a ampliação das responsabilidades públicas foi severamente comprometida (Sposati, 2011).</w:t>
      </w:r>
    </w:p>
    <w:p w14:paraId="45966C91" w14:textId="045204C3" w:rsidR="005228D2" w:rsidRDefault="00E35F51" w:rsidP="000902B1">
      <w:pPr>
        <w:spacing w:after="120" w:line="360" w:lineRule="auto"/>
        <w:ind w:firstLine="709"/>
        <w:contextualSpacing/>
        <w:jc w:val="both"/>
      </w:pPr>
      <w:r w:rsidRPr="0065690A">
        <w:t xml:space="preserve">Essa conjuntura favoreceu a ampliação das privatizações nas áreas de saúde, educação, previdência e assistência social, abrindo espaço para a expansão do mercado, tanto nas modalidades lucrativas quanto nas não lucrativas. O setor filantrópico, impulsionado pela regulação neoliberal, desempenhou um papel central no processo de </w:t>
      </w:r>
      <w:proofErr w:type="spellStart"/>
      <w:r w:rsidRPr="0065690A">
        <w:t>desresponsabilização</w:t>
      </w:r>
      <w:proofErr w:type="spellEnd"/>
      <w:r w:rsidRPr="0065690A">
        <w:t xml:space="preserve"> pública, comprometendo ainda mais a efetivação dos direitos sociais. O Fundo Monetário Internacional (FMI) desempenhou papel ativo ao direcionar o enquadramento neoliberal dos países latino-americanos, subordinando suas agendas públicas ao mercado e à filantropia (Sposati, 2011). Diante desse cenário, torna-se imprescindível considerar o processo de subordinação latino-americana e a perda de autonomia dos Estados para uma análise crítica das políticas sociais contemporâneas.</w:t>
      </w:r>
    </w:p>
    <w:p w14:paraId="73DCFF1A" w14:textId="598D58E5" w:rsidR="0065690A" w:rsidRPr="000931B7" w:rsidRDefault="005228D2" w:rsidP="000902B1">
      <w:pPr>
        <w:spacing w:after="120" w:line="360" w:lineRule="auto"/>
        <w:ind w:firstLine="709"/>
        <w:contextualSpacing/>
        <w:jc w:val="both"/>
      </w:pPr>
      <w:r>
        <w:t xml:space="preserve">Embora cada país do continente possua suas particularidades em relação as políticas sociais, suas origens e forma de abrangência, esse é um contexto que, evidentemente marca a maioria dos países. A colonização, as regimes ditatoriais, as subordinação da elite nacional ao grande capital. No entanto, é importante destacar, para que não pareça que esses fatos não se deram de forma complexa e passiva, que os movimentos de resistência sempre existiram, ainda que na história transmitida hegemonicamente não apareçam. </w:t>
      </w:r>
    </w:p>
    <w:p w14:paraId="2A67E90C" w14:textId="1E9841E7" w:rsidR="00D26791" w:rsidRDefault="00D26791" w:rsidP="000902B1">
      <w:pPr>
        <w:spacing w:after="120" w:line="360" w:lineRule="auto"/>
        <w:ind w:firstLine="709"/>
        <w:contextualSpacing/>
        <w:jc w:val="both"/>
        <w:rPr>
          <w:rFonts w:eastAsia="Times New Roman"/>
        </w:rPr>
      </w:pPr>
      <w:r w:rsidRPr="00D26791">
        <w:rPr>
          <w:rFonts w:eastAsia="Times New Roman"/>
        </w:rPr>
        <w:t>Diante do exposto, é compreens</w:t>
      </w:r>
      <w:r w:rsidR="005D4074">
        <w:rPr>
          <w:rFonts w:eastAsia="Times New Roman"/>
        </w:rPr>
        <w:t xml:space="preserve">ível que, após essa conjuntura entre as décadas de 80 e 90, uma das preocupações latentes </w:t>
      </w:r>
      <w:r w:rsidRPr="00D26791">
        <w:rPr>
          <w:rFonts w:eastAsia="Times New Roman"/>
        </w:rPr>
        <w:t>dos movimentos sociais tenha sido ocupar espaços no Estado e restabelecer a democracia, como argumenta Sposati (2011). Esse processo culminou em uma descentralização contraditória do poder estatal, que, embora possibilita</w:t>
      </w:r>
      <w:r w:rsidR="005D4074">
        <w:rPr>
          <w:rFonts w:eastAsia="Times New Roman"/>
        </w:rPr>
        <w:t>sse a descentralização do poder</w:t>
      </w:r>
      <w:r w:rsidRPr="00D26791">
        <w:rPr>
          <w:rFonts w:eastAsia="Times New Roman"/>
        </w:rPr>
        <w:t xml:space="preserve">, abriu </w:t>
      </w:r>
      <w:r w:rsidR="005D4074">
        <w:rPr>
          <w:rFonts w:eastAsia="Times New Roman"/>
        </w:rPr>
        <w:t xml:space="preserve">também </w:t>
      </w:r>
      <w:r w:rsidRPr="00D26791">
        <w:rPr>
          <w:rFonts w:eastAsia="Times New Roman"/>
        </w:rPr>
        <w:t>precedentes para uma institucionalização dos movimentos sociais, que, por vezes, concentrava a luta no controle social. Nesse contexto, o projeto de universalização dos direitos sociais e humanos foram diluídos (Sposati, 2011), mantendo a fragmentação das experiências que caracterizam as políticas sociais na América Latina.</w:t>
      </w:r>
      <w:r>
        <w:rPr>
          <w:rFonts w:eastAsia="Times New Roman"/>
        </w:rPr>
        <w:t xml:space="preserve"> </w:t>
      </w:r>
    </w:p>
    <w:p w14:paraId="2A0FA212" w14:textId="5225064C" w:rsidR="00D26791" w:rsidRPr="000931B7" w:rsidRDefault="00D26791" w:rsidP="000902B1">
      <w:pPr>
        <w:spacing w:after="120" w:line="360" w:lineRule="auto"/>
        <w:ind w:firstLine="709"/>
        <w:contextualSpacing/>
        <w:jc w:val="both"/>
        <w:rPr>
          <w:rFonts w:eastAsia="Times New Roman"/>
        </w:rPr>
      </w:pPr>
      <w:r w:rsidRPr="00D26791">
        <w:rPr>
          <w:rFonts w:eastAsia="Times New Roman"/>
        </w:rPr>
        <w:lastRenderedPageBreak/>
        <w:t>Ainda nesse cenário, as organizações não governamentais (ONGs), originadas dos movimentos sociais, passaram a assumir um papel de destaque, contribuindo para o deslizamento das responsabilidades originalmente atribuídas ao Estado (Sposati, 2011).</w:t>
      </w:r>
    </w:p>
    <w:p w14:paraId="00000036" w14:textId="716F611B" w:rsidR="00B059B6" w:rsidRDefault="00D26791" w:rsidP="000902B1">
      <w:pPr>
        <w:spacing w:after="120" w:line="360" w:lineRule="auto"/>
        <w:ind w:firstLine="709"/>
        <w:contextualSpacing/>
        <w:jc w:val="both"/>
      </w:pPr>
      <w:r w:rsidRPr="00F04A73">
        <w:t xml:space="preserve">Houve, assim, um deslocamento do entendimento de ‘necessidades sociais’ para uma atenção específica aos ‘necessitados socialmente’, reforçando a tendência histórica de desigualdades enraizadas no passado colonial latino-americano (Sposati, 2011). Essa mudança impulsionou a focalização das políticas sociais nos segmentos mais pobres, marginalizados e </w:t>
      </w:r>
      <w:proofErr w:type="spellStart"/>
      <w:r w:rsidRPr="00F04A73">
        <w:t>precarizados</w:t>
      </w:r>
      <w:proofErr w:type="spellEnd"/>
      <w:r w:rsidRPr="00F04A73">
        <w:t>, priorizando intervenções pontuais em detrimento da universalização dos direitos (Sposati, 2011).</w:t>
      </w:r>
    </w:p>
    <w:p w14:paraId="00000038" w14:textId="58ED3E4C" w:rsidR="00B059B6" w:rsidRDefault="00F04A73" w:rsidP="000902B1">
      <w:pPr>
        <w:spacing w:after="120" w:line="360" w:lineRule="auto"/>
        <w:ind w:firstLine="709"/>
        <w:contextualSpacing/>
        <w:jc w:val="both"/>
      </w:pPr>
      <w:r w:rsidRPr="00F04A73">
        <w:t xml:space="preserve">Dessa forma, políticas sociais baseadas em direitos transformaram-se em políticas de combate à pobreza, como observa Sposati (2011). Essa lógica de focalização, predominante nas políticas sociais latino-americanas, contribuiu para a perpetuação das desigualdades. Como </w:t>
      </w:r>
      <w:r w:rsidR="001740B0" w:rsidRPr="00F04A73">
        <w:t xml:space="preserve">Como afirma a autora: “O enfrentamento da desigualdade, cuja presença é de ordem fortemente econômica, passou a ser tratado no âmbito da ordem social” (Sposati, 2011, p. 108). </w:t>
      </w:r>
      <w:r w:rsidRPr="00F04A73">
        <w:t xml:space="preserve">Entretanto, Sposati também alerta: </w:t>
      </w:r>
      <w:r w:rsidR="001740B0" w:rsidRPr="00F04A73">
        <w:t>“Combater a miséria e a pobreza implica em política econômica e não só social. Supõe o enfrentamento de desigualdades sociais que se expressam, inclusive, nos acessos das políticas sociais tradicionais” (Sposati, 2011, p. 108).</w:t>
      </w:r>
    </w:p>
    <w:p w14:paraId="0000003A" w14:textId="64916129" w:rsidR="00B059B6" w:rsidRPr="000931B7" w:rsidRDefault="00F04A73" w:rsidP="000902B1">
      <w:pPr>
        <w:spacing w:after="120" w:line="360" w:lineRule="auto"/>
        <w:ind w:firstLine="709"/>
        <w:contextualSpacing/>
        <w:jc w:val="both"/>
      </w:pPr>
      <w:r>
        <w:t xml:space="preserve">Apesar dessas constatações, as políticas sociais na América Latina continuam distantes da universalização e da expansão efetiva dos direitos humanos e sociais, concentrando-se na resolução pontual de problemas e na </w:t>
      </w:r>
      <w:r w:rsidR="000931B7">
        <w:t>garantia de mínimos essenciais,</w:t>
      </w:r>
      <w:r>
        <w:t xml:space="preserve"> como</w:t>
      </w:r>
      <w:r w:rsidR="000931B7">
        <w:t xml:space="preserve"> o acesso à alimentação básica</w:t>
      </w:r>
      <w:r>
        <w:t>, em vez de promover a ampliação dos direitos e a inclusão efetiva da população nos serviços e bens essenciais.</w:t>
      </w:r>
    </w:p>
    <w:p w14:paraId="49480AF7" w14:textId="1F83E5ED" w:rsidR="00F04A73" w:rsidRDefault="001740B0" w:rsidP="00CB52C2">
      <w:pPr>
        <w:spacing w:after="120" w:line="360" w:lineRule="auto"/>
        <w:ind w:firstLine="709"/>
        <w:contextualSpacing/>
        <w:jc w:val="both"/>
        <w:rPr>
          <w:highlight w:val="white"/>
        </w:rPr>
      </w:pPr>
      <w:r>
        <w:rPr>
          <w:highlight w:val="white"/>
        </w:rPr>
        <w:t xml:space="preserve">Nesse caminho anda também o Brasil. O que Aureliano e </w:t>
      </w:r>
      <w:proofErr w:type="spellStart"/>
      <w:r>
        <w:rPr>
          <w:highlight w:val="white"/>
        </w:rPr>
        <w:t>Draibe</w:t>
      </w:r>
      <w:proofErr w:type="spellEnd"/>
      <w:r>
        <w:rPr>
          <w:highlight w:val="white"/>
        </w:rPr>
        <w:t xml:space="preserve"> (1989) </w:t>
      </w:r>
      <w:r w:rsidR="00F04A73">
        <w:rPr>
          <w:highlight w:val="white"/>
        </w:rPr>
        <w:t xml:space="preserve">denominaram </w:t>
      </w:r>
      <w:r>
        <w:rPr>
          <w:highlight w:val="white"/>
        </w:rPr>
        <w:t xml:space="preserve">de </w:t>
      </w:r>
      <w:proofErr w:type="spellStart"/>
      <w:r>
        <w:rPr>
          <w:i/>
          <w:highlight w:val="white"/>
        </w:rPr>
        <w:t>Welfare</w:t>
      </w:r>
      <w:proofErr w:type="spellEnd"/>
      <w:r>
        <w:rPr>
          <w:i/>
          <w:highlight w:val="white"/>
        </w:rPr>
        <w:t xml:space="preserve"> </w:t>
      </w:r>
      <w:proofErr w:type="spellStart"/>
      <w:r>
        <w:rPr>
          <w:i/>
          <w:highlight w:val="white"/>
        </w:rPr>
        <w:t>State</w:t>
      </w:r>
      <w:proofErr w:type="spellEnd"/>
      <w:r>
        <w:rPr>
          <w:i/>
          <w:highlight w:val="white"/>
        </w:rPr>
        <w:t xml:space="preserve"> brasileiro</w:t>
      </w:r>
      <w:r>
        <w:rPr>
          <w:highlight w:val="white"/>
        </w:rPr>
        <w:t xml:space="preserve">, de </w:t>
      </w:r>
      <w:proofErr w:type="spellStart"/>
      <w:r>
        <w:rPr>
          <w:i/>
          <w:highlight w:val="white"/>
        </w:rPr>
        <w:t>Welfare</w:t>
      </w:r>
      <w:proofErr w:type="spellEnd"/>
      <w:r>
        <w:rPr>
          <w:i/>
          <w:highlight w:val="white"/>
        </w:rPr>
        <w:t xml:space="preserve"> </w:t>
      </w:r>
      <w:proofErr w:type="spellStart"/>
      <w:r>
        <w:rPr>
          <w:i/>
          <w:highlight w:val="white"/>
        </w:rPr>
        <w:t>State</w:t>
      </w:r>
      <w:proofErr w:type="spellEnd"/>
      <w:r>
        <w:rPr>
          <w:highlight w:val="white"/>
        </w:rPr>
        <w:t xml:space="preserve"> nada </w:t>
      </w:r>
      <w:r w:rsidRPr="00F04A73">
        <w:rPr>
          <w:highlight w:val="white"/>
        </w:rPr>
        <w:t xml:space="preserve">teve. </w:t>
      </w:r>
      <w:r w:rsidR="00F04A73" w:rsidRPr="00F04A73">
        <w:t xml:space="preserve">Esse processo é descrito por Vianna (1998) como a “americanização perversa" da seguridade social brasileira, que, a partir de 1964, durante a ditadura militar, promoveu a desregulação das relações entre o público e o privado e, com o processo de modernização, </w:t>
      </w:r>
      <w:r w:rsidRPr="00F04A73">
        <w:rPr>
          <w:highlight w:val="white"/>
        </w:rPr>
        <w:t xml:space="preserve"> “(...) pavimentou simultaneamente os caminhos da universalização e da seletividade, estimulou a lógica particularista dos interesses em um contexto de exclusão e arbítrio, o que enviesou toda a política pública do país” (Vianna, 1998, p. 139). </w:t>
      </w:r>
    </w:p>
    <w:p w14:paraId="0000003E" w14:textId="38494374" w:rsidR="00B059B6" w:rsidRDefault="00F04A73" w:rsidP="000902B1">
      <w:pPr>
        <w:spacing w:after="120" w:line="360" w:lineRule="auto"/>
        <w:ind w:firstLine="709"/>
        <w:contextualSpacing/>
        <w:jc w:val="both"/>
        <w:rPr>
          <w:highlight w:val="white"/>
        </w:rPr>
      </w:pPr>
      <w:r>
        <w:t xml:space="preserve">Embora a política social brasileira tenha se iniciado no período varguista, é no contexto da ditadura militar que ocorre sua expansão. Antes de 1964, essa política desenvolvia-se de forma limitada e fortemente marcada pelo clientelismo, cenário rompido pelo </w:t>
      </w:r>
      <w:r>
        <w:rPr>
          <w:highlight w:val="white"/>
        </w:rPr>
        <w:t>autoritarismo militar</w:t>
      </w:r>
      <w:r>
        <w:t xml:space="preserve"> (Vianna, 1998). Diante disso, privilegiamos as análises que partem desse contexto de expansão.</w:t>
      </w:r>
    </w:p>
    <w:p w14:paraId="70984CAF" w14:textId="6DAD7FA5" w:rsidR="00F17149" w:rsidRDefault="00F04A73" w:rsidP="000902B1">
      <w:pPr>
        <w:spacing w:after="120" w:line="360" w:lineRule="auto"/>
        <w:ind w:firstLine="709"/>
        <w:contextualSpacing/>
        <w:jc w:val="both"/>
        <w:rPr>
          <w:highlight w:val="white"/>
        </w:rPr>
      </w:pPr>
      <w:r>
        <w:t xml:space="preserve">Vianna (1998) utiliza a previdência social como modelo analítico para ilustrar as transformações desse período, caracterizado tanto pela ampliação da população contribuinte </w:t>
      </w:r>
      <w:r>
        <w:lastRenderedPageBreak/>
        <w:t xml:space="preserve">e beneficiária quanto pela desestruturação dos processos de participação ativa dos cidadãos. </w:t>
      </w:r>
      <w:r w:rsidR="00F17149">
        <w:rPr>
          <w:highlight w:val="white"/>
        </w:rPr>
        <w:t>Ampliação que se estendeu apenas para o trabalhadores formais, vinculando o direito ao trabalho formal, o que exclui a maior parte da população brasileira</w:t>
      </w:r>
      <w:r w:rsidR="00F17149">
        <w:t xml:space="preserve">. </w:t>
      </w:r>
      <w:r>
        <w:t xml:space="preserve">Assim, impôs-se à política social, simultaneamente, </w:t>
      </w:r>
      <w:r w:rsidR="001740B0">
        <w:rPr>
          <w:highlight w:val="white"/>
        </w:rPr>
        <w:t xml:space="preserve">“uma racionalidade privatizante - tecnicamente justificada - e um papel de moeda de troca no mercado político, desencadeou a sua (perversa) americanização” (Vianna, 1998, p. 145). </w:t>
      </w:r>
    </w:p>
    <w:p w14:paraId="06AB388F" w14:textId="3406DA39" w:rsidR="00F17149" w:rsidRDefault="00F04A73" w:rsidP="000902B1">
      <w:pPr>
        <w:spacing w:after="120" w:line="360" w:lineRule="auto"/>
        <w:ind w:firstLine="709"/>
        <w:contextualSpacing/>
        <w:jc w:val="both"/>
      </w:pPr>
      <w:r w:rsidRPr="00A7359C">
        <w:t xml:space="preserve">De forma mais ampla, Aureliano e </w:t>
      </w:r>
      <w:proofErr w:type="spellStart"/>
      <w:r w:rsidRPr="00A7359C">
        <w:t>Draibe</w:t>
      </w:r>
      <w:proofErr w:type="spellEnd"/>
      <w:r w:rsidRPr="00A7359C">
        <w:t xml:space="preserve"> (1989) delineiam os princípios que orientaram a modernização e expansão das políticas sociais no Brasil. Identificam, nesse processo, a centralização política e financeira das ações sociais pelo governo federal, que retirou de estados e municípios a capacidade de intervenção social e reduziu, no âmbito do Executivo federal, a ação social da administração direta. Essa dinâmica fragmentou institucionalmente o Estado, pela criação </w:t>
      </w:r>
      <w:r w:rsidR="00A7359C" w:rsidRPr="00A7359C">
        <w:rPr>
          <w:highlight w:val="white"/>
        </w:rPr>
        <w:t xml:space="preserve">de diversas formas de </w:t>
      </w:r>
      <w:r w:rsidRPr="00A7359C">
        <w:t xml:space="preserve">organismos públicos, </w:t>
      </w:r>
      <w:r w:rsidR="00A7359C" w:rsidRPr="00A7359C">
        <w:rPr>
          <w:highlight w:val="white"/>
        </w:rPr>
        <w:t>principalmente empresas públicas</w:t>
      </w:r>
      <w:r w:rsidRPr="00A7359C">
        <w:t xml:space="preserve">, o que resultou na burocratização e na dificuldade de formulação de planos gerais, favorecendo a abertura para interesses privados. Ao seguir um caráter autoritário, o processo também excluiu a população dos espaços de decisão e participação política (Aureliano e </w:t>
      </w:r>
      <w:proofErr w:type="spellStart"/>
      <w:r w:rsidRPr="00A7359C">
        <w:t>Draibe</w:t>
      </w:r>
      <w:proofErr w:type="spellEnd"/>
      <w:r w:rsidRPr="00A7359C">
        <w:t>, 1989).</w:t>
      </w:r>
    </w:p>
    <w:p w14:paraId="0990324B" w14:textId="743C6AD5" w:rsidR="00A7359C" w:rsidRDefault="00A7359C" w:rsidP="000902B1">
      <w:pPr>
        <w:spacing w:after="120" w:line="360" w:lineRule="auto"/>
        <w:ind w:firstLine="709"/>
        <w:contextualSpacing/>
        <w:jc w:val="both"/>
        <w:rPr>
          <w:highlight w:val="white"/>
        </w:rPr>
      </w:pPr>
      <w:r>
        <w:t>Ademais, destacam-se outros princípios estruturantes, como o autofinan</w:t>
      </w:r>
      <w:r w:rsidR="000931B7">
        <w:t xml:space="preserve">ciamento do investimento social, </w:t>
      </w:r>
      <w:r>
        <w:t>com a criação de fundos financeir</w:t>
      </w:r>
      <w:r w:rsidR="000931B7">
        <w:t>os específicos para cada setor</w:t>
      </w:r>
      <w:r>
        <w:t xml:space="preserve">, a submissão dos gastos sociais a critérios de rentabilidade privada e a abertura do aparato estatal aos interesses privados, promovendo a transferência de recursos e o recuo do Estado em setores essenciais, como a educação e a saúde (Aureliano e </w:t>
      </w:r>
      <w:proofErr w:type="spellStart"/>
      <w:r>
        <w:t>Draibe</w:t>
      </w:r>
      <w:proofErr w:type="spellEnd"/>
      <w:r>
        <w:t>, 1989).</w:t>
      </w:r>
    </w:p>
    <w:p w14:paraId="120E5A83" w14:textId="4CDB6471" w:rsidR="00A7359C" w:rsidRDefault="00A7359C" w:rsidP="000902B1">
      <w:pPr>
        <w:spacing w:after="120" w:line="360" w:lineRule="auto"/>
        <w:ind w:firstLine="709"/>
        <w:contextualSpacing/>
        <w:jc w:val="both"/>
        <w:rPr>
          <w:highlight w:val="white"/>
        </w:rPr>
      </w:pPr>
      <w:r w:rsidRPr="00A7359C">
        <w:t>Contudo, nesse contexto, observa-se um movimento contraditório de expansão das políticas sociais, delineando possibilidades limitadas para a universalização em alguns setores. Vianna (1998) argumenta que houve uma significativa ampliação da clientela dos serviços de saúde v</w:t>
      </w:r>
      <w:r>
        <w:t xml:space="preserve">inculados à previdência social. </w:t>
      </w:r>
      <w:r w:rsidRPr="00A7359C">
        <w:t xml:space="preserve">Trabalhadores até então invisíveis às políticas sociais passaram a integrar o sistema de proteção previdenciária. No entanto, essa inclusão ocorreu </w:t>
      </w:r>
      <w:r w:rsidRPr="00A7359C">
        <w:rPr>
          <w:highlight w:val="white"/>
        </w:rPr>
        <w:t>“Ao preço da eliminação da influência popular, antes crescente, e do expurgo dos dispositivos de interação com o poder, que permitiam ao corporativismo canalizar demandas reais dos trabalhadores” (Vianna, 1998, p. 142).</w:t>
      </w:r>
    </w:p>
    <w:p w14:paraId="5AB32188" w14:textId="17A90EA8" w:rsidR="00CC6723" w:rsidRPr="000931B7" w:rsidRDefault="00A7359C" w:rsidP="000902B1">
      <w:pPr>
        <w:spacing w:after="120" w:line="360" w:lineRule="auto"/>
        <w:ind w:firstLine="709"/>
        <w:contextualSpacing/>
        <w:jc w:val="both"/>
        <w:rPr>
          <w:highlight w:val="white"/>
        </w:rPr>
      </w:pPr>
      <w:r w:rsidRPr="007F681F">
        <w:t xml:space="preserve">Segundo a autora, é nesse mesmo contexto que se consolida o capitalismo no Brasil, impulsionado por intensa modernização econômica e pela expansão industrial. Nesse processo, definiram-se formas específicas de gestão das políticas econômica e social: na política econômica, por meio de agências especializadas na intermediação particularizada dos interesses empresariais junto ao Estado; na política social, através da constituição de sistemas altamente burocratizados, centralizados e tecnocráticos, nos quais decisões que afetavam a vida de milhares de cidadãos eram tomadas sem a participação dos próprios interessados (Vianna, 1998). Como sintetiza a autora: </w:t>
      </w:r>
      <w:r w:rsidR="007F681F" w:rsidRPr="007F681F">
        <w:rPr>
          <w:highlight w:val="white"/>
        </w:rPr>
        <w:t xml:space="preserve">“Em poucas palavras, isto pode ser </w:t>
      </w:r>
      <w:r w:rsidR="007F681F" w:rsidRPr="007F681F">
        <w:rPr>
          <w:highlight w:val="white"/>
        </w:rPr>
        <w:lastRenderedPageBreak/>
        <w:t xml:space="preserve">entendido como uma estatização deformada da política pública, pois longe de </w:t>
      </w:r>
      <w:proofErr w:type="spellStart"/>
      <w:r w:rsidR="007F681F" w:rsidRPr="007F681F">
        <w:rPr>
          <w:highlight w:val="white"/>
        </w:rPr>
        <w:t>publicizar</w:t>
      </w:r>
      <w:proofErr w:type="spellEnd"/>
      <w:r w:rsidR="007F681F" w:rsidRPr="007F681F">
        <w:rPr>
          <w:highlight w:val="white"/>
        </w:rPr>
        <w:t xml:space="preserve"> o mecanismo decisório, o Estado, como </w:t>
      </w:r>
      <w:proofErr w:type="spellStart"/>
      <w:r w:rsidR="007F681F" w:rsidRPr="007F681F">
        <w:rPr>
          <w:highlight w:val="white"/>
        </w:rPr>
        <w:t>decisor</w:t>
      </w:r>
      <w:proofErr w:type="spellEnd"/>
      <w:r w:rsidR="007F681F" w:rsidRPr="007F681F">
        <w:rPr>
          <w:highlight w:val="white"/>
        </w:rPr>
        <w:t>, confinou-se numa dimensão estreita e particularista” (Vianna, 1998, p. 144).</w:t>
      </w:r>
    </w:p>
    <w:p w14:paraId="0000004B" w14:textId="4BA40112" w:rsidR="00B059B6" w:rsidRPr="000931B7" w:rsidRDefault="00CC6723" w:rsidP="000902B1">
      <w:pPr>
        <w:spacing w:after="120" w:line="360" w:lineRule="auto"/>
        <w:ind w:firstLine="709"/>
        <w:contextualSpacing/>
        <w:jc w:val="both"/>
        <w:rPr>
          <w:highlight w:val="white"/>
        </w:rPr>
      </w:pPr>
      <w:r w:rsidRPr="00CC6723">
        <w:t xml:space="preserve">Essa dinâmica resultou em um processo de expansão que </w:t>
      </w:r>
      <w:r w:rsidRPr="00CC6723">
        <w:rPr>
          <w:highlight w:val="white"/>
        </w:rPr>
        <w:t xml:space="preserve">concedeu uma abertura gigantesca para </w:t>
      </w:r>
      <w:r w:rsidRPr="00CC6723">
        <w:t xml:space="preserve">a atuação da iniciativa privada, ao mesmo tempo em que rearticulou e reforçou as desigualdades sociais, mantendo a disparidade de acesso entre trabalhadores de diferentes níveis de poder aquisitivo. Como afirma </w:t>
      </w:r>
      <w:r w:rsidRPr="00CC6723">
        <w:rPr>
          <w:highlight w:val="white"/>
        </w:rPr>
        <w:t xml:space="preserve">Vianna (1998, p. 148) “(...) o projeto de ampliação da cidadania social não contemplava o coletivo”.  Sobre isso, </w:t>
      </w:r>
      <w:proofErr w:type="spellStart"/>
      <w:r w:rsidRPr="00CC6723">
        <w:rPr>
          <w:highlight w:val="white"/>
        </w:rPr>
        <w:t>Behring</w:t>
      </w:r>
      <w:proofErr w:type="spellEnd"/>
      <w:r w:rsidRPr="00CC6723">
        <w:rPr>
          <w:highlight w:val="white"/>
        </w:rPr>
        <w:t xml:space="preserve"> e </w:t>
      </w:r>
      <w:proofErr w:type="spellStart"/>
      <w:r w:rsidRPr="00CC6723">
        <w:rPr>
          <w:highlight w:val="white"/>
        </w:rPr>
        <w:t>Boschetti</w:t>
      </w:r>
      <w:proofErr w:type="spellEnd"/>
      <w:r w:rsidRPr="00CC6723">
        <w:rPr>
          <w:highlight w:val="white"/>
        </w:rPr>
        <w:t xml:space="preserve"> contribuem:</w:t>
      </w:r>
    </w:p>
    <w:p w14:paraId="65C107F2" w14:textId="6DC9F8A9" w:rsidR="00FE69D2" w:rsidRDefault="001740B0" w:rsidP="001C4CE6">
      <w:pPr>
        <w:spacing w:after="120" w:line="240" w:lineRule="auto"/>
        <w:ind w:left="2880" w:firstLine="709"/>
        <w:contextualSpacing/>
        <w:jc w:val="both"/>
        <w:rPr>
          <w:sz w:val="20"/>
          <w:szCs w:val="20"/>
          <w:highlight w:val="white"/>
        </w:rPr>
      </w:pPr>
      <w:r>
        <w:rPr>
          <w:sz w:val="20"/>
          <w:szCs w:val="20"/>
          <w:highlight w:val="white"/>
        </w:rPr>
        <w:t xml:space="preserve">“Contudo, no mesmo passo em que se impulsionam políticas públicas mesmo restritas quanto ao acesso, como estratégia de busca e legitimidade, a ditadura militar abria espaços para a saúde, a previdência e a educação privadas, configurando um sistema dual de acesso às políticas sociais: para quem pode e para quem não pode pagar. Essa é uma das principais heranças do regime militar para a política social e que nos aproxima mais do sistema norte-americano de proteção social que do </w:t>
      </w:r>
      <w:proofErr w:type="spellStart"/>
      <w:r>
        <w:rPr>
          <w:sz w:val="20"/>
          <w:szCs w:val="20"/>
          <w:highlight w:val="white"/>
        </w:rPr>
        <w:t>Welfare</w:t>
      </w:r>
      <w:proofErr w:type="spellEnd"/>
      <w:r>
        <w:rPr>
          <w:sz w:val="20"/>
          <w:szCs w:val="20"/>
          <w:highlight w:val="white"/>
        </w:rPr>
        <w:t xml:space="preserve"> </w:t>
      </w:r>
      <w:proofErr w:type="spellStart"/>
      <w:r>
        <w:rPr>
          <w:sz w:val="20"/>
          <w:szCs w:val="20"/>
          <w:highlight w:val="white"/>
        </w:rPr>
        <w:t>State</w:t>
      </w:r>
      <w:proofErr w:type="spellEnd"/>
      <w:r>
        <w:rPr>
          <w:sz w:val="20"/>
          <w:szCs w:val="20"/>
          <w:highlight w:val="white"/>
        </w:rPr>
        <w:t xml:space="preserve"> europeu” (</w:t>
      </w:r>
      <w:proofErr w:type="spellStart"/>
      <w:r>
        <w:rPr>
          <w:sz w:val="20"/>
          <w:szCs w:val="20"/>
          <w:highlight w:val="white"/>
        </w:rPr>
        <w:t>Behring</w:t>
      </w:r>
      <w:proofErr w:type="spellEnd"/>
      <w:r>
        <w:rPr>
          <w:sz w:val="20"/>
          <w:szCs w:val="20"/>
          <w:highlight w:val="white"/>
        </w:rPr>
        <w:t xml:space="preserve"> e </w:t>
      </w:r>
      <w:proofErr w:type="spellStart"/>
      <w:r>
        <w:rPr>
          <w:sz w:val="20"/>
          <w:szCs w:val="20"/>
          <w:highlight w:val="white"/>
        </w:rPr>
        <w:t>Boschetti</w:t>
      </w:r>
      <w:proofErr w:type="spellEnd"/>
      <w:r>
        <w:rPr>
          <w:sz w:val="20"/>
          <w:szCs w:val="20"/>
          <w:highlight w:val="white"/>
        </w:rPr>
        <w:t>, 2011, p. 137).</w:t>
      </w:r>
    </w:p>
    <w:p w14:paraId="2BF334A3" w14:textId="77777777" w:rsidR="001C4CE6" w:rsidRPr="000931B7" w:rsidRDefault="001C4CE6" w:rsidP="001C4CE6">
      <w:pPr>
        <w:spacing w:after="120" w:line="240" w:lineRule="auto"/>
        <w:ind w:left="2880" w:firstLine="709"/>
        <w:contextualSpacing/>
        <w:jc w:val="both"/>
        <w:rPr>
          <w:sz w:val="20"/>
          <w:szCs w:val="20"/>
          <w:highlight w:val="white"/>
        </w:rPr>
      </w:pPr>
    </w:p>
    <w:p w14:paraId="56CB59D7" w14:textId="5E49C475" w:rsidR="00CC6723" w:rsidRDefault="00CC6723" w:rsidP="000C1F27">
      <w:pPr>
        <w:spacing w:after="120" w:line="360" w:lineRule="auto"/>
        <w:ind w:firstLine="709"/>
        <w:contextualSpacing/>
        <w:jc w:val="both"/>
        <w:rPr>
          <w:highlight w:val="white"/>
        </w:rPr>
      </w:pPr>
      <w:r w:rsidRPr="00CC6723">
        <w:t>Já em 1947, diante da deterioração do "projeto tecnocrático e modernizador-conservador" (</w:t>
      </w:r>
      <w:proofErr w:type="spellStart"/>
      <w:r w:rsidRPr="00CC6723">
        <w:t>Behring</w:t>
      </w:r>
      <w:proofErr w:type="spellEnd"/>
      <w:r w:rsidRPr="00CC6723">
        <w:t xml:space="preserve"> e </w:t>
      </w:r>
      <w:proofErr w:type="spellStart"/>
      <w:r w:rsidRPr="00CC6723">
        <w:t>Boschetti</w:t>
      </w:r>
      <w:proofErr w:type="spellEnd"/>
      <w:r w:rsidRPr="00CC6723">
        <w:t xml:space="preserve">, 2011) e do início do processo de abertura democrática. Observa-se o aceleramento da “universalização excludente” das políticas sociais, em um contexto que destacam-se </w:t>
      </w:r>
      <w:r w:rsidRPr="00CC6723">
        <w:rPr>
          <w:highlight w:val="white"/>
        </w:rPr>
        <w:t>as ambivalências dessa americanização realizada durante o regime militar, as quais se tornam claras nesse período</w:t>
      </w:r>
      <w:r w:rsidRPr="00CC6723">
        <w:t xml:space="preserve"> (Vianna, 1998). Como afirma Vianna: “O Estado sinalizava, agora com absoluta clareza, em dupla direção: a universalização do sistema público e a transferência de funções para a iniciativa privada” (Vianna, 1998, p. 149).</w:t>
      </w:r>
    </w:p>
    <w:p w14:paraId="54E150A4" w14:textId="78556586" w:rsidR="00CF4289" w:rsidRDefault="00CC6723" w:rsidP="000902B1">
      <w:pPr>
        <w:spacing w:after="120" w:line="360" w:lineRule="auto"/>
        <w:ind w:firstLine="709"/>
        <w:contextualSpacing/>
        <w:jc w:val="both"/>
        <w:rPr>
          <w:highlight w:val="white"/>
        </w:rPr>
      </w:pPr>
      <w:r w:rsidRPr="00CF4289">
        <w:t>Em resposta a essa dinâmica, houve intensas movimentações políticas contrárias ao rumo adotado pelo Estado na condução das políticas sociais e em outros aspectos da vida pública. Posteriormente, com a derrota institucional do autoritarismo, emergiu um clima de otimismo entre os movimentos sociais, que passaram a aspirar à efetiva universalização das políticas sociais (Vianna, 1998). As mobilizações políticas persistiram e culminaram na promulgação da Constituição Federal de 1988, marco importante na conquista de direitos de cidadania e no reconhecimento formal de direitos sociais. Embora essas mudanças tenham representado avanços significativos, o processo de americanização não foi interrompido</w:t>
      </w:r>
      <w:r w:rsidR="00CF4289" w:rsidRPr="00CF4289">
        <w:t>,</w:t>
      </w:r>
      <w:r w:rsidRPr="00CF4289">
        <w:t xml:space="preserve"> e o sistema público continuou a oferecer serviços precários</w:t>
      </w:r>
      <w:r w:rsidR="00CF4289" w:rsidRPr="00CF4289">
        <w:t xml:space="preserve"> </w:t>
      </w:r>
      <w:r w:rsidRPr="00CF4289">
        <w:t>(Vianna, 1998).</w:t>
      </w:r>
    </w:p>
    <w:p w14:paraId="06E4E11D" w14:textId="4F3CBB0F" w:rsidR="00CF4289" w:rsidRPr="000931B7" w:rsidRDefault="00CF4289" w:rsidP="000902B1">
      <w:pPr>
        <w:spacing w:after="120" w:line="360" w:lineRule="auto"/>
        <w:ind w:firstLine="709"/>
        <w:contextualSpacing/>
        <w:jc w:val="both"/>
        <w:rPr>
          <w:highlight w:val="white"/>
        </w:rPr>
      </w:pPr>
      <w:r w:rsidRPr="00CF4289">
        <w:t>De modo semelhante ao que Sposati (2011) observa em dive</w:t>
      </w:r>
      <w:r w:rsidR="000931B7">
        <w:t xml:space="preserve">rsos países latino-americanos </w:t>
      </w:r>
      <w:r w:rsidRPr="00CF4289">
        <w:t xml:space="preserve">onde a </w:t>
      </w:r>
      <w:r w:rsidRPr="00CF4289">
        <w:rPr>
          <w:highlight w:val="white"/>
        </w:rPr>
        <w:t>realidade concreta não c</w:t>
      </w:r>
      <w:r w:rsidR="000931B7">
        <w:rPr>
          <w:highlight w:val="white"/>
        </w:rPr>
        <w:t>orresponde ao que está nas leis</w:t>
      </w:r>
      <w:r w:rsidRPr="00CF4289">
        <w:t xml:space="preserve">, Vianna (1998) destaca que, apesar de formalmente possui características de promoção da cidadania e de universalização, </w:t>
      </w:r>
      <w:r>
        <w:rPr>
          <w:highlight w:val="white"/>
        </w:rPr>
        <w:t>na prática, essas características</w:t>
      </w:r>
      <w:r w:rsidRPr="00CF4289">
        <w:rPr>
          <w:highlight w:val="white"/>
        </w:rPr>
        <w:t xml:space="preserve"> não se reflete</w:t>
      </w:r>
      <w:r>
        <w:rPr>
          <w:highlight w:val="white"/>
        </w:rPr>
        <w:t>m</w:t>
      </w:r>
      <w:r w:rsidRPr="00CF4289">
        <w:rPr>
          <w:highlight w:val="white"/>
        </w:rPr>
        <w:t xml:space="preserve"> da mesma forma. </w:t>
      </w:r>
    </w:p>
    <w:p w14:paraId="5ACF00EC" w14:textId="49A6F4CE" w:rsidR="000D62BD" w:rsidRDefault="0049296A" w:rsidP="00354A7C">
      <w:pPr>
        <w:spacing w:after="120" w:line="360" w:lineRule="auto"/>
        <w:ind w:firstLine="709"/>
        <w:contextualSpacing/>
        <w:jc w:val="both"/>
      </w:pPr>
      <w:r>
        <w:t xml:space="preserve">Vianna (1998) e </w:t>
      </w:r>
      <w:proofErr w:type="spellStart"/>
      <w:r w:rsidR="00CF4289" w:rsidRPr="00BE0401">
        <w:t>Behring</w:t>
      </w:r>
      <w:proofErr w:type="spellEnd"/>
      <w:r w:rsidR="00CF4289" w:rsidRPr="00BE0401">
        <w:t xml:space="preserve"> e </w:t>
      </w:r>
      <w:proofErr w:type="spellStart"/>
      <w:r w:rsidR="00CF4289" w:rsidRPr="00BE0401">
        <w:t>Boschetti</w:t>
      </w:r>
      <w:proofErr w:type="spellEnd"/>
      <w:r w:rsidR="00CF4289" w:rsidRPr="00BE0401">
        <w:t xml:space="preserve"> (2011) apontam que a construção e expansão das políticas sociais brasileiras ocorreram de maneira particular, marcada pelas </w:t>
      </w:r>
      <w:r w:rsidR="00CF4289" w:rsidRPr="00BE0401">
        <w:lastRenderedPageBreak/>
        <w:t xml:space="preserve">especificidades históricas do país. Em consonância, Sposati (2011) discute os desafios enfrentados pelas políticas sociais latino-americanas, entre eles as heranças do século XX, agravadas </w:t>
      </w:r>
      <w:r w:rsidR="00BE0401" w:rsidRPr="00BE0401">
        <w:rPr>
          <w:highlight w:val="white"/>
        </w:rPr>
        <w:t>pela conjuntura neoliberal cada vez mais incisiva</w:t>
      </w:r>
      <w:r w:rsidR="004143E3">
        <w:t>. Para esta</w:t>
      </w:r>
      <w:r w:rsidR="00CF4289" w:rsidRPr="00BE0401">
        <w:t xml:space="preserve"> autora, o enfrentamento dessas desigualdades constitui um dos principais obstáculos para a gara</w:t>
      </w:r>
      <w:r w:rsidR="00BE0401" w:rsidRPr="00BE0401">
        <w:t xml:space="preserve">ntia efetiva da universalidade </w:t>
      </w:r>
      <w:r w:rsidR="00CF4289" w:rsidRPr="00BE0401">
        <w:t>e da equidade dos direitos humanos e sociais.</w:t>
      </w:r>
    </w:p>
    <w:p w14:paraId="52633AB8" w14:textId="77777777" w:rsidR="000D62BD" w:rsidRPr="000D62BD" w:rsidRDefault="000D62BD" w:rsidP="000D62BD">
      <w:pPr>
        <w:spacing w:after="120" w:line="360" w:lineRule="auto"/>
        <w:ind w:firstLine="709"/>
        <w:contextualSpacing/>
        <w:jc w:val="both"/>
      </w:pPr>
    </w:p>
    <w:p w14:paraId="45DA314E" w14:textId="08C28E5F" w:rsidR="00081EB5" w:rsidRDefault="00936BFB" w:rsidP="000902B1">
      <w:pPr>
        <w:spacing w:after="120" w:line="360" w:lineRule="auto"/>
        <w:contextualSpacing/>
        <w:jc w:val="both"/>
        <w:rPr>
          <w:b/>
          <w:highlight w:val="white"/>
        </w:rPr>
      </w:pPr>
      <w:r>
        <w:rPr>
          <w:b/>
          <w:highlight w:val="white"/>
        </w:rPr>
        <w:t xml:space="preserve">4. </w:t>
      </w:r>
      <w:r w:rsidR="003F59C9">
        <w:rPr>
          <w:b/>
          <w:highlight w:val="white"/>
        </w:rPr>
        <w:t>CONSIDERAÇÕES FINAIS</w:t>
      </w:r>
    </w:p>
    <w:p w14:paraId="7E28C8C8" w14:textId="77777777" w:rsidR="000D62BD" w:rsidRPr="001B6DC7" w:rsidRDefault="000D62BD" w:rsidP="000902B1">
      <w:pPr>
        <w:spacing w:after="120" w:line="360" w:lineRule="auto"/>
        <w:contextualSpacing/>
        <w:jc w:val="both"/>
        <w:rPr>
          <w:b/>
          <w:highlight w:val="white"/>
        </w:rPr>
      </w:pPr>
    </w:p>
    <w:p w14:paraId="316238D4" w14:textId="41F32EEE" w:rsidR="0042750E" w:rsidRDefault="009E5B27" w:rsidP="000902B1">
      <w:pPr>
        <w:spacing w:after="120" w:line="360" w:lineRule="auto"/>
        <w:ind w:firstLine="709"/>
        <w:contextualSpacing/>
        <w:jc w:val="both"/>
      </w:pPr>
      <w:r>
        <w:t xml:space="preserve">O presente estudo teve como objetivo </w:t>
      </w:r>
      <w:r w:rsidR="005952CE">
        <w:t xml:space="preserve">analisar o processo de </w:t>
      </w:r>
      <w:r w:rsidR="0042750E">
        <w:t xml:space="preserve">construção e </w:t>
      </w:r>
      <w:r w:rsidR="005952CE">
        <w:t xml:space="preserve">expansão das políticas sociais brasileiras, com ênfase no período pós-1964, </w:t>
      </w:r>
      <w:r w:rsidR="0042750E">
        <w:t>inserindo-o no contexto mais amplo da América Latina. Buscou-se destacar como a trajetória das políticas sociais reflete as particularidades históricas, políticas e econômicas dos países da periferia do capitalismo, reafirmando que o desenvolvimento dessas políticas não pode ser compreendido de maneira homogênea ou linear, sem desconsiderar sua subordinação ao modo de produção capitalista.</w:t>
      </w:r>
    </w:p>
    <w:p w14:paraId="3A104BDF" w14:textId="295C3C8D" w:rsidR="00767290" w:rsidRDefault="0042750E" w:rsidP="000902B1">
      <w:pPr>
        <w:spacing w:after="120" w:line="360" w:lineRule="auto"/>
        <w:ind w:firstLine="709"/>
        <w:contextualSpacing/>
        <w:jc w:val="both"/>
      </w:pPr>
      <w:r w:rsidRPr="001735DC">
        <w:t>A partir da literatura analisada, evidenciou-se que os países latino-americanos, marcados por processos históricos de colonização, escravização e subordinação ao capitalismo central</w:t>
      </w:r>
      <w:r w:rsidR="001735DC" w:rsidRPr="001735DC">
        <w:t xml:space="preserve"> carregam profundas cicatrizes sociais que se manifestam na estrutura de suas políticas sociais. No caso brasileiro, o avanço de direitos sociais se deu de maneira contraditória, coexistindo com o regime ditatorial. As políticas sociais, mesmo em sua expansão, mantiveram características seletivas, fragmentadas e subordinadas à lógica de mercado</w:t>
      </w:r>
      <w:r w:rsidR="00767290">
        <w:t xml:space="preserve">. </w:t>
      </w:r>
    </w:p>
    <w:p w14:paraId="3C28ACBE" w14:textId="528BA9C4" w:rsidR="00767290" w:rsidRPr="000931B7" w:rsidRDefault="00767290" w:rsidP="000902B1">
      <w:pPr>
        <w:spacing w:after="120" w:line="360" w:lineRule="auto"/>
        <w:ind w:firstLine="709"/>
        <w:contextualSpacing/>
        <w:jc w:val="both"/>
        <w:rPr>
          <w:rFonts w:eastAsia="Times New Roman"/>
        </w:rPr>
      </w:pPr>
      <w:r w:rsidRPr="00767290">
        <w:rPr>
          <w:rFonts w:eastAsia="Times New Roman"/>
        </w:rPr>
        <w:t xml:space="preserve">A análise reafirma o entendimento de que </w:t>
      </w:r>
      <w:r w:rsidRPr="00767290">
        <w:t xml:space="preserve">ao </w:t>
      </w:r>
      <w:r w:rsidR="00DB24CA">
        <w:t>direcionar suas ações para o campo social,</w:t>
      </w:r>
      <w:r w:rsidRPr="00767290">
        <w:t xml:space="preserve"> o Estado capitalista não se converte necessariamente em promotor do bem-estar</w:t>
      </w:r>
      <w:r w:rsidRPr="00767290">
        <w:rPr>
          <w:rFonts w:eastAsia="Times New Roman"/>
        </w:rPr>
        <w:t xml:space="preserve">, como argumenta </w:t>
      </w:r>
      <w:proofErr w:type="spellStart"/>
      <w:r w:rsidRPr="00767290">
        <w:rPr>
          <w:rFonts w:eastAsia="Times New Roman"/>
        </w:rPr>
        <w:t>Boschetti</w:t>
      </w:r>
      <w:proofErr w:type="spellEnd"/>
      <w:r w:rsidRPr="00767290">
        <w:rPr>
          <w:rFonts w:eastAsia="Times New Roman"/>
        </w:rPr>
        <w:t xml:space="preserve"> (2016), e sim revela uma de suas facetas, a do Estado social.</w:t>
      </w:r>
      <w:r>
        <w:rPr>
          <w:rFonts w:eastAsia="Times New Roman"/>
        </w:rPr>
        <w:t xml:space="preserve"> </w:t>
      </w:r>
      <w:r w:rsidRPr="00B666AC">
        <w:rPr>
          <w:highlight w:val="white"/>
        </w:rPr>
        <w:t>Torna evidente que o Estado, ainda que sob a forma de Estado social, age conforme sua natureza</w:t>
      </w:r>
      <w:r>
        <w:rPr>
          <w:highlight w:val="white"/>
        </w:rPr>
        <w:t xml:space="preserve"> capitalista.</w:t>
      </w:r>
      <w:r w:rsidRPr="00767290">
        <w:rPr>
          <w:rFonts w:eastAsia="Times New Roman"/>
        </w:rPr>
        <w:t xml:space="preserve"> O caso brasileiro ilustra</w:t>
      </w:r>
      <w:r>
        <w:rPr>
          <w:rFonts w:eastAsia="Times New Roman"/>
        </w:rPr>
        <w:t xml:space="preserve"> muito bem</w:t>
      </w:r>
      <w:r w:rsidRPr="00767290">
        <w:rPr>
          <w:rFonts w:eastAsia="Times New Roman"/>
        </w:rPr>
        <w:t xml:space="preserve"> </w:t>
      </w:r>
      <w:r>
        <w:rPr>
          <w:rFonts w:eastAsia="Times New Roman"/>
        </w:rPr>
        <w:t>esses limites</w:t>
      </w:r>
      <w:r w:rsidRPr="00767290">
        <w:rPr>
          <w:rFonts w:eastAsia="Times New Roman"/>
        </w:rPr>
        <w:t xml:space="preserve"> em contextos periféricos: </w:t>
      </w:r>
      <w:r w:rsidRPr="00B666AC">
        <w:t>avanços</w:t>
      </w:r>
      <w:r w:rsidR="00397BA8">
        <w:t xml:space="preserve"> e tentativas de universalização</w:t>
      </w:r>
      <w:r w:rsidRPr="00B666AC">
        <w:t xml:space="preserve"> coexistem com a </w:t>
      </w:r>
      <w:r w:rsidR="00397BA8">
        <w:rPr>
          <w:rFonts w:eastAsia="Times New Roman"/>
        </w:rPr>
        <w:t xml:space="preserve">mercantilização dos direitos, com a </w:t>
      </w:r>
      <w:r w:rsidRPr="00B666AC">
        <w:t xml:space="preserve">manutenção </w:t>
      </w:r>
      <w:r w:rsidR="00397BA8" w:rsidRPr="00767290">
        <w:rPr>
          <w:rFonts w:eastAsia="Times New Roman"/>
        </w:rPr>
        <w:t>desigualdade estrutural</w:t>
      </w:r>
      <w:r w:rsidR="00397BA8" w:rsidRPr="00397BA8">
        <w:t xml:space="preserve"> </w:t>
      </w:r>
      <w:r w:rsidRPr="00397BA8">
        <w:t>e com o descompasso entre direitos formalmente reconhecidos e a realidade concreta da população</w:t>
      </w:r>
      <w:r w:rsidR="00397BA8" w:rsidRPr="00397BA8">
        <w:t>.</w:t>
      </w:r>
      <w:r w:rsidR="00397BA8" w:rsidRPr="00397BA8">
        <w:rPr>
          <w:rFonts w:eastAsia="Times New Roman"/>
        </w:rPr>
        <w:t xml:space="preserve"> </w:t>
      </w:r>
      <w:r w:rsidRPr="00397BA8">
        <w:t>Desta forma, evidencia a disparidade estrutural em relação às experiências de proteção social vivenciadas nos países de capitalismo central.</w:t>
      </w:r>
      <w:r w:rsidRPr="00397BA8">
        <w:rPr>
          <w:highlight w:val="white"/>
        </w:rPr>
        <w:t xml:space="preserve"> Portanto, há limites irrevogáveis no Estado social que denunciam sua natureza.</w:t>
      </w:r>
    </w:p>
    <w:p w14:paraId="21624F89" w14:textId="52FC950D" w:rsidR="00397BA8" w:rsidRDefault="00767290" w:rsidP="000902B1">
      <w:pPr>
        <w:spacing w:after="120" w:line="360" w:lineRule="auto"/>
        <w:ind w:firstLine="709"/>
        <w:contextualSpacing/>
        <w:jc w:val="both"/>
      </w:pPr>
      <w:r w:rsidRPr="00397BA8">
        <w:t xml:space="preserve">Nesse sentido, surgem questões que merecem ser aprofundadas em pesquisas futuras: até que ponto as políticas sociais podem ser instrumento efetivo de transformação social em contextos capitalistas periféricos? É possível pensar uma concepção de políticas sociais desvinculada da lógica de subordinação ao mercado? De que maneira a resistência </w:t>
      </w:r>
      <w:r w:rsidRPr="00397BA8">
        <w:lastRenderedPageBreak/>
        <w:t>dos movimentos sociais pode incidir concretamente sobre a redefinição dos rumos das políticas públicas no Brasil e na América Latina?</w:t>
      </w:r>
    </w:p>
    <w:p w14:paraId="4DEA0614" w14:textId="77777777" w:rsidR="000931B7" w:rsidRDefault="00397BA8" w:rsidP="000902B1">
      <w:pPr>
        <w:spacing w:after="120" w:line="360" w:lineRule="auto"/>
        <w:ind w:firstLine="709"/>
        <w:contextualSpacing/>
        <w:jc w:val="both"/>
      </w:pPr>
      <w:r w:rsidRPr="00397BA8">
        <w:rPr>
          <w:rFonts w:eastAsia="Times New Roman"/>
        </w:rPr>
        <w:t xml:space="preserve">Compreender a história é fundamental para enfrentar os desafios do presente. Desvendar as contradições das políticas sociais brasileiras </w:t>
      </w:r>
      <w:r w:rsidRPr="00B666AC">
        <w:rPr>
          <w:rFonts w:eastAsia="Times New Roman"/>
        </w:rPr>
        <w:t>implica reconhecer</w:t>
      </w:r>
      <w:r w:rsidRPr="00397BA8">
        <w:rPr>
          <w:rFonts w:eastAsia="Times New Roman"/>
        </w:rPr>
        <w:t xml:space="preserve"> a centralidade da luta coletiva, a defesa intransigente da democracia e a busca por autonomia nacional como caminhos indispensáveis construção de um projeto de sociedade que corresponda aos interesses da classe trabalhadora. </w:t>
      </w:r>
    </w:p>
    <w:p w14:paraId="682115FC" w14:textId="77777777" w:rsidR="000D62BD" w:rsidRDefault="00397BA8" w:rsidP="000D62BD">
      <w:pPr>
        <w:spacing w:after="120" w:line="360" w:lineRule="auto"/>
        <w:ind w:firstLine="709"/>
        <w:contextualSpacing/>
        <w:jc w:val="both"/>
        <w:rPr>
          <w:rFonts w:eastAsia="Times New Roman"/>
        </w:rPr>
      </w:pPr>
      <w:r w:rsidRPr="00397BA8">
        <w:rPr>
          <w:rFonts w:eastAsia="Times New Roman"/>
        </w:rPr>
        <w:t>A luta pela expansão dos direitos sociais, ainda que marcada por limites e contradições, permanece sendo um campo estratégico para a construção de alternativas frente às desigualdades sociais que persistem no interior das sociedades latino-americanas.</w:t>
      </w:r>
    </w:p>
    <w:p w14:paraId="6F045198" w14:textId="77777777" w:rsidR="000D62BD" w:rsidRDefault="000D62BD" w:rsidP="000D62BD">
      <w:pPr>
        <w:spacing w:after="120" w:line="360" w:lineRule="auto"/>
        <w:contextualSpacing/>
        <w:jc w:val="both"/>
        <w:rPr>
          <w:rFonts w:eastAsia="Times New Roman"/>
        </w:rPr>
      </w:pPr>
    </w:p>
    <w:p w14:paraId="4CD51124" w14:textId="77777777" w:rsidR="00863DEF" w:rsidRDefault="00863DEF" w:rsidP="000D62BD">
      <w:pPr>
        <w:spacing w:after="120" w:line="360" w:lineRule="auto"/>
        <w:contextualSpacing/>
        <w:jc w:val="both"/>
        <w:rPr>
          <w:rFonts w:eastAsia="Times New Roman"/>
        </w:rPr>
      </w:pPr>
    </w:p>
    <w:p w14:paraId="2A9A8919" w14:textId="77777777" w:rsidR="00204B6A" w:rsidRDefault="003F59C9" w:rsidP="00204B6A">
      <w:pPr>
        <w:spacing w:line="360" w:lineRule="auto"/>
        <w:contextualSpacing/>
        <w:jc w:val="both"/>
        <w:rPr>
          <w:b/>
        </w:rPr>
      </w:pPr>
      <w:r>
        <w:rPr>
          <w:b/>
          <w:highlight w:val="white"/>
        </w:rPr>
        <w:t xml:space="preserve">REFERÊNCIAS </w:t>
      </w:r>
    </w:p>
    <w:p w14:paraId="25D7F437" w14:textId="77777777" w:rsidR="00204B6A" w:rsidRDefault="00204B6A" w:rsidP="00204B6A">
      <w:pPr>
        <w:spacing w:line="360" w:lineRule="auto"/>
        <w:contextualSpacing/>
        <w:jc w:val="both"/>
        <w:rPr>
          <w:b/>
        </w:rPr>
      </w:pPr>
    </w:p>
    <w:p w14:paraId="778816AA" w14:textId="77777777" w:rsidR="00DD07BE" w:rsidRDefault="003F59C9" w:rsidP="00DD07BE">
      <w:pPr>
        <w:spacing w:after="120" w:line="360" w:lineRule="auto"/>
        <w:jc w:val="both"/>
        <w:rPr>
          <w:b/>
        </w:rPr>
      </w:pPr>
      <w:r>
        <w:rPr>
          <w:highlight w:val="white"/>
        </w:rPr>
        <w:t>AURELIANO, L</w:t>
      </w:r>
      <w:r w:rsidR="001740B0">
        <w:rPr>
          <w:highlight w:val="white"/>
        </w:rPr>
        <w:t xml:space="preserve">ana; DRAIBE. Sonia. MPAS/CEPAL. </w:t>
      </w:r>
      <w:r w:rsidR="001740B0" w:rsidRPr="00A37F7D">
        <w:rPr>
          <w:i/>
          <w:highlight w:val="white"/>
        </w:rPr>
        <w:t>A política social em tempo de crise: articulação institucional e descentralização</w:t>
      </w:r>
      <w:r w:rsidR="001740B0">
        <w:rPr>
          <w:highlight w:val="white"/>
        </w:rPr>
        <w:t>. Vol. 1 – Reflexões sobre a natureza do Bem-Estar. Brasília, 1989.</w:t>
      </w:r>
    </w:p>
    <w:p w14:paraId="0000006B" w14:textId="3ADA5E90" w:rsidR="00B059B6" w:rsidRPr="00DD07BE" w:rsidRDefault="001740B0" w:rsidP="00DD07BE">
      <w:pPr>
        <w:spacing w:after="120" w:line="360" w:lineRule="auto"/>
        <w:jc w:val="both"/>
        <w:rPr>
          <w:b/>
        </w:rPr>
      </w:pPr>
      <w:r>
        <w:rPr>
          <w:highlight w:val="white"/>
        </w:rPr>
        <w:t xml:space="preserve">BEHRING, Elaine R.; BOSCHETTI, Ivanete S. </w:t>
      </w:r>
      <w:r w:rsidRPr="00A37F7D">
        <w:rPr>
          <w:i/>
          <w:highlight w:val="white"/>
        </w:rPr>
        <w:t>Política Social: fundamentos e história</w:t>
      </w:r>
      <w:r>
        <w:rPr>
          <w:highlight w:val="white"/>
        </w:rPr>
        <w:t>. São Paulo: Cortez Editora, 2011.</w:t>
      </w:r>
    </w:p>
    <w:p w14:paraId="77947411" w14:textId="77777777" w:rsidR="00DD07BE" w:rsidRDefault="001740B0" w:rsidP="00DD07BE">
      <w:pPr>
        <w:spacing w:after="120" w:line="360" w:lineRule="auto"/>
        <w:rPr>
          <w:highlight w:val="white"/>
        </w:rPr>
      </w:pPr>
      <w:r>
        <w:rPr>
          <w:highlight w:val="white"/>
        </w:rPr>
        <w:t xml:space="preserve">BOSCHETTI, Ivanete. </w:t>
      </w:r>
      <w:r w:rsidRPr="00A37F7D">
        <w:rPr>
          <w:i/>
          <w:highlight w:val="white"/>
        </w:rPr>
        <w:t>Assistência social e trabalho no capitalismo</w:t>
      </w:r>
      <w:r w:rsidR="00DD07BE">
        <w:rPr>
          <w:highlight w:val="white"/>
        </w:rPr>
        <w:t>. São Paulo: Cortez, 2016.</w:t>
      </w:r>
    </w:p>
    <w:p w14:paraId="4404FE04" w14:textId="15359D0D" w:rsidR="00BE0401" w:rsidRPr="00DD07BE" w:rsidRDefault="001740B0" w:rsidP="00DD07BE">
      <w:pPr>
        <w:spacing w:after="120" w:line="360" w:lineRule="auto"/>
        <w:rPr>
          <w:b/>
          <w:highlight w:val="white"/>
        </w:rPr>
      </w:pPr>
      <w:r>
        <w:t xml:space="preserve">MARQUES, Rosa Maria. O lugar das políticas sociais no capitalismo contemporâneo. </w:t>
      </w:r>
      <w:proofErr w:type="spellStart"/>
      <w:r w:rsidRPr="00A37F7D">
        <w:rPr>
          <w:i/>
        </w:rPr>
        <w:t>Argumentum</w:t>
      </w:r>
      <w:proofErr w:type="spellEnd"/>
      <w:r>
        <w:t>, Vitória, v.7, n.2, p.7-21, 2015.</w:t>
      </w:r>
    </w:p>
    <w:p w14:paraId="00000071" w14:textId="7BD4FC69" w:rsidR="00B059B6" w:rsidRDefault="001740B0" w:rsidP="00DD07BE">
      <w:pPr>
        <w:spacing w:after="120" w:line="360" w:lineRule="auto"/>
      </w:pPr>
      <w:r>
        <w:t xml:space="preserve">SPOSATI, Aldaíza. Tendências latino-americanas da política social pública no século 21. </w:t>
      </w:r>
      <w:proofErr w:type="spellStart"/>
      <w:r w:rsidRPr="00A37F7D">
        <w:rPr>
          <w:i/>
        </w:rPr>
        <w:t>Katálysis</w:t>
      </w:r>
      <w:proofErr w:type="spellEnd"/>
      <w:r>
        <w:t>, Florianópolis, v.14, n.1, p.104-115, 2011.</w:t>
      </w:r>
    </w:p>
    <w:p w14:paraId="6FFAD2C5" w14:textId="09E32615" w:rsidR="00204B6A" w:rsidRDefault="001740B0" w:rsidP="002A30BF">
      <w:pPr>
        <w:spacing w:after="120" w:line="360" w:lineRule="auto"/>
        <w:rPr>
          <w:highlight w:val="white"/>
        </w:rPr>
      </w:pPr>
      <w:r>
        <w:rPr>
          <w:highlight w:val="white"/>
        </w:rPr>
        <w:t>VIANNA, Maria L. T. W</w:t>
      </w:r>
      <w:r w:rsidRPr="00A37F7D">
        <w:rPr>
          <w:i/>
          <w:highlight w:val="white"/>
        </w:rPr>
        <w:t>. A americanização (perversa) da seguridade social no Brasil: estratégias de bem-estar e políticas públicas</w:t>
      </w:r>
      <w:r>
        <w:rPr>
          <w:highlight w:val="white"/>
        </w:rPr>
        <w:t xml:space="preserve">. Rio de Janeiro: </w:t>
      </w:r>
      <w:proofErr w:type="spellStart"/>
      <w:r>
        <w:rPr>
          <w:highlight w:val="white"/>
        </w:rPr>
        <w:t>Revan</w:t>
      </w:r>
      <w:proofErr w:type="spellEnd"/>
      <w:r>
        <w:rPr>
          <w:highlight w:val="white"/>
        </w:rPr>
        <w:t>/UPERJ/UCAM, 1998.</w:t>
      </w:r>
    </w:p>
    <w:p w14:paraId="0474B7DF" w14:textId="77777777" w:rsidR="00204B6A" w:rsidRDefault="00204B6A" w:rsidP="00204B6A">
      <w:pPr>
        <w:spacing w:line="360" w:lineRule="auto"/>
        <w:rPr>
          <w:highlight w:val="white"/>
        </w:rPr>
      </w:pPr>
    </w:p>
    <w:p w14:paraId="0EB7320D" w14:textId="77777777" w:rsidR="00DD07BE" w:rsidRDefault="002D795B" w:rsidP="00FC4A96">
      <w:pPr>
        <w:spacing w:line="360" w:lineRule="auto"/>
        <w:rPr>
          <w:b/>
        </w:rPr>
      </w:pPr>
      <w:r w:rsidRPr="00213437">
        <w:rPr>
          <w:b/>
          <w:highlight w:val="white"/>
        </w:rPr>
        <w:t>NOTAS</w:t>
      </w:r>
    </w:p>
    <w:p w14:paraId="39B5AE0E" w14:textId="77777777" w:rsidR="002A30BF" w:rsidRDefault="002A30BF" w:rsidP="00FC4A96">
      <w:pPr>
        <w:spacing w:line="360" w:lineRule="auto"/>
        <w:rPr>
          <w:b/>
        </w:rPr>
      </w:pPr>
    </w:p>
    <w:p w14:paraId="38ED3011" w14:textId="0C0AAA1A" w:rsidR="003F59C9" w:rsidRPr="00DD07BE" w:rsidRDefault="00982084" w:rsidP="00FC4A96">
      <w:pPr>
        <w:spacing w:line="360" w:lineRule="auto"/>
        <w:jc w:val="both"/>
        <w:rPr>
          <w:b/>
        </w:rPr>
      </w:pPr>
      <w:r>
        <w:rPr>
          <w:sz w:val="20"/>
          <w:szCs w:val="20"/>
        </w:rPr>
        <w:t>1</w:t>
      </w:r>
      <w:r w:rsidR="002D795B" w:rsidRPr="00213437">
        <w:rPr>
          <w:sz w:val="20"/>
          <w:szCs w:val="20"/>
        </w:rPr>
        <w:t xml:space="preserve">.  </w:t>
      </w:r>
      <w:r w:rsidR="00213437" w:rsidRPr="00213437">
        <w:rPr>
          <w:sz w:val="20"/>
          <w:szCs w:val="20"/>
        </w:rPr>
        <w:t xml:space="preserve">Considerando as divergências teóricas, este artigo adota </w:t>
      </w:r>
      <w:r w:rsidR="00213437" w:rsidRPr="00AE46BE">
        <w:rPr>
          <w:sz w:val="20"/>
          <w:szCs w:val="20"/>
        </w:rPr>
        <w:t xml:space="preserve">a categoria </w:t>
      </w:r>
      <w:r w:rsidR="00213437" w:rsidRPr="00AE46BE">
        <w:rPr>
          <w:bCs/>
          <w:i/>
          <w:sz w:val="20"/>
          <w:szCs w:val="20"/>
        </w:rPr>
        <w:t>Estado social</w:t>
      </w:r>
      <w:r w:rsidR="00213437" w:rsidRPr="00AE46BE">
        <w:rPr>
          <w:sz w:val="20"/>
          <w:szCs w:val="20"/>
        </w:rPr>
        <w:t xml:space="preserve"> de </w:t>
      </w:r>
      <w:proofErr w:type="spellStart"/>
      <w:r w:rsidR="00213437" w:rsidRPr="00AE46BE">
        <w:rPr>
          <w:sz w:val="20"/>
          <w:szCs w:val="20"/>
        </w:rPr>
        <w:t>Boschetti</w:t>
      </w:r>
      <w:proofErr w:type="spellEnd"/>
      <w:r w:rsidR="00213437" w:rsidRPr="00AE46BE">
        <w:rPr>
          <w:sz w:val="20"/>
          <w:szCs w:val="20"/>
        </w:rPr>
        <w:t xml:space="preserve"> (2016) como mais adequada. Neste trecho, optou-se por manter o termo </w:t>
      </w:r>
      <w:proofErr w:type="spellStart"/>
      <w:r w:rsidR="00213437" w:rsidRPr="00AE46BE">
        <w:rPr>
          <w:bCs/>
          <w:i/>
          <w:sz w:val="20"/>
          <w:szCs w:val="20"/>
        </w:rPr>
        <w:t>Welfare</w:t>
      </w:r>
      <w:proofErr w:type="spellEnd"/>
      <w:r w:rsidR="00213437" w:rsidRPr="00AE46BE">
        <w:rPr>
          <w:bCs/>
          <w:i/>
          <w:sz w:val="20"/>
          <w:szCs w:val="20"/>
        </w:rPr>
        <w:t xml:space="preserve"> </w:t>
      </w:r>
      <w:proofErr w:type="spellStart"/>
      <w:r w:rsidR="00213437" w:rsidRPr="00AE46BE">
        <w:rPr>
          <w:bCs/>
          <w:i/>
          <w:sz w:val="20"/>
          <w:szCs w:val="20"/>
        </w:rPr>
        <w:t>State</w:t>
      </w:r>
      <w:proofErr w:type="spellEnd"/>
      <w:r w:rsidR="00213437" w:rsidRPr="00AE46BE">
        <w:rPr>
          <w:i/>
          <w:sz w:val="20"/>
          <w:szCs w:val="20"/>
        </w:rPr>
        <w:t xml:space="preserve"> </w:t>
      </w:r>
      <w:r w:rsidR="00213437" w:rsidRPr="00AE46BE">
        <w:rPr>
          <w:sz w:val="20"/>
          <w:szCs w:val="20"/>
        </w:rPr>
        <w:t>de Marques (2015) por respeito à sua formulação, considerando ser possível direcionar o argumento mobilizado</w:t>
      </w:r>
      <w:r w:rsidR="00213437" w:rsidRPr="00213437">
        <w:rPr>
          <w:sz w:val="20"/>
          <w:szCs w:val="20"/>
        </w:rPr>
        <w:t xml:space="preserve"> para a análise das políticas sociais e não necessariamente para o que a autora denomina </w:t>
      </w:r>
      <w:proofErr w:type="spellStart"/>
      <w:r w:rsidR="00213437" w:rsidRPr="00213437">
        <w:rPr>
          <w:i/>
          <w:sz w:val="20"/>
          <w:szCs w:val="20"/>
        </w:rPr>
        <w:t>Welfare</w:t>
      </w:r>
      <w:proofErr w:type="spellEnd"/>
      <w:r w:rsidR="00213437" w:rsidRPr="00213437">
        <w:rPr>
          <w:i/>
          <w:sz w:val="20"/>
          <w:szCs w:val="20"/>
        </w:rPr>
        <w:t xml:space="preserve"> </w:t>
      </w:r>
      <w:proofErr w:type="spellStart"/>
      <w:r w:rsidR="00213437" w:rsidRPr="00213437">
        <w:rPr>
          <w:i/>
          <w:sz w:val="20"/>
          <w:szCs w:val="20"/>
        </w:rPr>
        <w:t>State</w:t>
      </w:r>
      <w:proofErr w:type="spellEnd"/>
      <w:r w:rsidR="00213437" w:rsidRPr="00213437">
        <w:rPr>
          <w:sz w:val="20"/>
          <w:szCs w:val="20"/>
        </w:rPr>
        <w:t>.</w:t>
      </w:r>
    </w:p>
    <w:sectPr w:rsidR="003F59C9" w:rsidRPr="00DD07B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CD07" w14:textId="77777777" w:rsidR="002B7E17" w:rsidRDefault="002B7E17">
      <w:pPr>
        <w:spacing w:line="240" w:lineRule="auto"/>
      </w:pPr>
      <w:r>
        <w:separator/>
      </w:r>
    </w:p>
  </w:endnote>
  <w:endnote w:type="continuationSeparator" w:id="0">
    <w:p w14:paraId="4A22CB5F" w14:textId="77777777" w:rsidR="002B7E17" w:rsidRDefault="002B7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14EB1" w14:textId="77777777" w:rsidR="002B7E17" w:rsidRDefault="002B7E17">
      <w:pPr>
        <w:spacing w:line="240" w:lineRule="auto"/>
      </w:pPr>
      <w:r>
        <w:separator/>
      </w:r>
    </w:p>
  </w:footnote>
  <w:footnote w:type="continuationSeparator" w:id="0">
    <w:p w14:paraId="3192103E" w14:textId="77777777" w:rsidR="002B7E17" w:rsidRDefault="002B7E17">
      <w:pPr>
        <w:spacing w:line="240" w:lineRule="auto"/>
      </w:pPr>
      <w:r>
        <w:continuationSeparator/>
      </w:r>
    </w:p>
  </w:footnote>
  <w:footnote w:id="1">
    <w:p w14:paraId="5C11434F" w14:textId="6D975691" w:rsidR="00274B0A" w:rsidRDefault="00274B0A" w:rsidP="00FC2547">
      <w:pPr>
        <w:pStyle w:val="Textodenotaderodap"/>
        <w:jc w:val="both"/>
      </w:pPr>
      <w:r>
        <w:rPr>
          <w:rStyle w:val="Refdenotaderodap"/>
        </w:rPr>
        <w:footnoteRef/>
      </w:r>
      <w:r>
        <w:t xml:space="preserve"> </w:t>
      </w:r>
      <w:r w:rsidR="00F578E3">
        <w:t>Bacharela em Serviço Social pela Universidade Federal do Espírito Santo (UFES). Mestranda no Programa de Pós-Graduação em Política Social (PPGPS/UFES). Bolsista da Fundação de Amparo à Pesquisa e Inovação do Espírito Santo (FAPES). E-mail: jannayna.silva@edu.ufes.br.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B6"/>
    <w:rsid w:val="000108C7"/>
    <w:rsid w:val="0004464C"/>
    <w:rsid w:val="00066F21"/>
    <w:rsid w:val="00081EB5"/>
    <w:rsid w:val="000902B1"/>
    <w:rsid w:val="000931B7"/>
    <w:rsid w:val="000C1F27"/>
    <w:rsid w:val="000D62BD"/>
    <w:rsid w:val="001735DC"/>
    <w:rsid w:val="001740B0"/>
    <w:rsid w:val="001B6DC7"/>
    <w:rsid w:val="001C4CE6"/>
    <w:rsid w:val="001D5DC9"/>
    <w:rsid w:val="001E4621"/>
    <w:rsid w:val="001E535C"/>
    <w:rsid w:val="00204B6A"/>
    <w:rsid w:val="00213437"/>
    <w:rsid w:val="00274B0A"/>
    <w:rsid w:val="002814C4"/>
    <w:rsid w:val="002A30BF"/>
    <w:rsid w:val="002B7E17"/>
    <w:rsid w:val="002D795B"/>
    <w:rsid w:val="00300211"/>
    <w:rsid w:val="00307A1B"/>
    <w:rsid w:val="003158C4"/>
    <w:rsid w:val="00354A7C"/>
    <w:rsid w:val="003629C7"/>
    <w:rsid w:val="00397BA8"/>
    <w:rsid w:val="003B3073"/>
    <w:rsid w:val="003F59C9"/>
    <w:rsid w:val="004143E3"/>
    <w:rsid w:val="00416B74"/>
    <w:rsid w:val="0042367A"/>
    <w:rsid w:val="0042750E"/>
    <w:rsid w:val="004660B0"/>
    <w:rsid w:val="0049296A"/>
    <w:rsid w:val="004968F8"/>
    <w:rsid w:val="004A2D7E"/>
    <w:rsid w:val="004D1133"/>
    <w:rsid w:val="004D4C62"/>
    <w:rsid w:val="004F50B0"/>
    <w:rsid w:val="005228D2"/>
    <w:rsid w:val="00525772"/>
    <w:rsid w:val="005377E5"/>
    <w:rsid w:val="00567197"/>
    <w:rsid w:val="0058658C"/>
    <w:rsid w:val="005952CE"/>
    <w:rsid w:val="005A1FEE"/>
    <w:rsid w:val="005B2E0D"/>
    <w:rsid w:val="005C2F77"/>
    <w:rsid w:val="005D4074"/>
    <w:rsid w:val="005E2688"/>
    <w:rsid w:val="00601782"/>
    <w:rsid w:val="0065690A"/>
    <w:rsid w:val="006614E3"/>
    <w:rsid w:val="00680604"/>
    <w:rsid w:val="007241B8"/>
    <w:rsid w:val="00743552"/>
    <w:rsid w:val="0074524B"/>
    <w:rsid w:val="00746C48"/>
    <w:rsid w:val="00767290"/>
    <w:rsid w:val="00786269"/>
    <w:rsid w:val="007D1A75"/>
    <w:rsid w:val="007F681F"/>
    <w:rsid w:val="00862384"/>
    <w:rsid w:val="00863DEF"/>
    <w:rsid w:val="00874133"/>
    <w:rsid w:val="008813BD"/>
    <w:rsid w:val="00896BF9"/>
    <w:rsid w:val="008B0B24"/>
    <w:rsid w:val="00936BFB"/>
    <w:rsid w:val="009760F5"/>
    <w:rsid w:val="00982084"/>
    <w:rsid w:val="009E282A"/>
    <w:rsid w:val="009E5B27"/>
    <w:rsid w:val="009E6DD1"/>
    <w:rsid w:val="00A37F7D"/>
    <w:rsid w:val="00A7359C"/>
    <w:rsid w:val="00AD4593"/>
    <w:rsid w:val="00AE46BE"/>
    <w:rsid w:val="00AF6A2A"/>
    <w:rsid w:val="00B059B6"/>
    <w:rsid w:val="00B31FA0"/>
    <w:rsid w:val="00B666AC"/>
    <w:rsid w:val="00B67095"/>
    <w:rsid w:val="00B77A17"/>
    <w:rsid w:val="00BE0401"/>
    <w:rsid w:val="00C11F78"/>
    <w:rsid w:val="00C1295D"/>
    <w:rsid w:val="00CB52C2"/>
    <w:rsid w:val="00CC6723"/>
    <w:rsid w:val="00CE70F5"/>
    <w:rsid w:val="00CF4289"/>
    <w:rsid w:val="00D0260F"/>
    <w:rsid w:val="00D11204"/>
    <w:rsid w:val="00D2650A"/>
    <w:rsid w:val="00D26791"/>
    <w:rsid w:val="00D36142"/>
    <w:rsid w:val="00DB24CA"/>
    <w:rsid w:val="00DD07BE"/>
    <w:rsid w:val="00DE48B1"/>
    <w:rsid w:val="00E35F51"/>
    <w:rsid w:val="00E44FFA"/>
    <w:rsid w:val="00E51AAC"/>
    <w:rsid w:val="00E52F74"/>
    <w:rsid w:val="00F04A73"/>
    <w:rsid w:val="00F17149"/>
    <w:rsid w:val="00F578E3"/>
    <w:rsid w:val="00FC21C3"/>
    <w:rsid w:val="00FC2547"/>
    <w:rsid w:val="00FC4A96"/>
    <w:rsid w:val="00FE53F8"/>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F176D-71B9-478D-B9EA-10A6DB3B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nfase">
    <w:name w:val="Emphasis"/>
    <w:basedOn w:val="Fontepargpadro"/>
    <w:uiPriority w:val="20"/>
    <w:qFormat/>
    <w:rsid w:val="00E52F74"/>
    <w:rPr>
      <w:i/>
      <w:iCs/>
    </w:rPr>
  </w:style>
  <w:style w:type="paragraph" w:styleId="Cabealho">
    <w:name w:val="header"/>
    <w:basedOn w:val="Normal"/>
    <w:link w:val="CabealhoChar"/>
    <w:uiPriority w:val="99"/>
    <w:unhideWhenUsed/>
    <w:rsid w:val="00E35F51"/>
    <w:pPr>
      <w:tabs>
        <w:tab w:val="center" w:pos="4252"/>
        <w:tab w:val="right" w:pos="8504"/>
      </w:tabs>
      <w:spacing w:line="240" w:lineRule="auto"/>
    </w:pPr>
  </w:style>
  <w:style w:type="character" w:customStyle="1" w:styleId="CabealhoChar">
    <w:name w:val="Cabeçalho Char"/>
    <w:basedOn w:val="Fontepargpadro"/>
    <w:link w:val="Cabealho"/>
    <w:uiPriority w:val="99"/>
    <w:rsid w:val="00E35F51"/>
  </w:style>
  <w:style w:type="paragraph" w:styleId="Rodap">
    <w:name w:val="footer"/>
    <w:basedOn w:val="Normal"/>
    <w:link w:val="RodapChar"/>
    <w:uiPriority w:val="99"/>
    <w:unhideWhenUsed/>
    <w:rsid w:val="00E35F51"/>
    <w:pPr>
      <w:tabs>
        <w:tab w:val="center" w:pos="4252"/>
        <w:tab w:val="right" w:pos="8504"/>
      </w:tabs>
      <w:spacing w:line="240" w:lineRule="auto"/>
    </w:pPr>
  </w:style>
  <w:style w:type="character" w:customStyle="1" w:styleId="RodapChar">
    <w:name w:val="Rodapé Char"/>
    <w:basedOn w:val="Fontepargpadro"/>
    <w:link w:val="Rodap"/>
    <w:uiPriority w:val="99"/>
    <w:rsid w:val="00E35F51"/>
  </w:style>
  <w:style w:type="character" w:styleId="Forte">
    <w:name w:val="Strong"/>
    <w:basedOn w:val="Fontepargpadro"/>
    <w:uiPriority w:val="22"/>
    <w:qFormat/>
    <w:rsid w:val="005E2688"/>
    <w:rPr>
      <w:b/>
      <w:bCs/>
    </w:rPr>
  </w:style>
  <w:style w:type="paragraph" w:styleId="Textodenotaderodap">
    <w:name w:val="footnote text"/>
    <w:basedOn w:val="Normal"/>
    <w:link w:val="TextodenotaderodapChar"/>
    <w:uiPriority w:val="99"/>
    <w:semiHidden/>
    <w:unhideWhenUsed/>
    <w:rsid w:val="00274B0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74B0A"/>
    <w:rPr>
      <w:sz w:val="20"/>
      <w:szCs w:val="20"/>
    </w:rPr>
  </w:style>
  <w:style w:type="character" w:styleId="Refdenotaderodap">
    <w:name w:val="footnote reference"/>
    <w:basedOn w:val="Fontepargpadro"/>
    <w:uiPriority w:val="99"/>
    <w:semiHidden/>
    <w:unhideWhenUsed/>
    <w:rsid w:val="00274B0A"/>
    <w:rPr>
      <w:vertAlign w:val="superscript"/>
    </w:rPr>
  </w:style>
  <w:style w:type="character" w:styleId="Hyperlink">
    <w:name w:val="Hyperlink"/>
    <w:basedOn w:val="Fontepargpadro"/>
    <w:uiPriority w:val="99"/>
    <w:unhideWhenUsed/>
    <w:rsid w:val="00F578E3"/>
    <w:rPr>
      <w:color w:val="0000FF" w:themeColor="hyperlink"/>
      <w:u w:val="single"/>
    </w:rPr>
  </w:style>
  <w:style w:type="paragraph" w:styleId="NormalWeb">
    <w:name w:val="Normal (Web)"/>
    <w:basedOn w:val="Normal"/>
    <w:uiPriority w:val="99"/>
    <w:semiHidden/>
    <w:unhideWhenUsed/>
    <w:rsid w:val="00E44FFA"/>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C2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1453">
      <w:bodyDiv w:val="1"/>
      <w:marLeft w:val="0"/>
      <w:marRight w:val="0"/>
      <w:marTop w:val="0"/>
      <w:marBottom w:val="0"/>
      <w:divBdr>
        <w:top w:val="none" w:sz="0" w:space="0" w:color="auto"/>
        <w:left w:val="none" w:sz="0" w:space="0" w:color="auto"/>
        <w:bottom w:val="none" w:sz="0" w:space="0" w:color="auto"/>
        <w:right w:val="none" w:sz="0" w:space="0" w:color="auto"/>
      </w:divBdr>
    </w:div>
    <w:div w:id="32191187">
      <w:bodyDiv w:val="1"/>
      <w:marLeft w:val="0"/>
      <w:marRight w:val="0"/>
      <w:marTop w:val="0"/>
      <w:marBottom w:val="0"/>
      <w:divBdr>
        <w:top w:val="none" w:sz="0" w:space="0" w:color="auto"/>
        <w:left w:val="none" w:sz="0" w:space="0" w:color="auto"/>
        <w:bottom w:val="none" w:sz="0" w:space="0" w:color="auto"/>
        <w:right w:val="none" w:sz="0" w:space="0" w:color="auto"/>
      </w:divBdr>
    </w:div>
    <w:div w:id="272371956">
      <w:bodyDiv w:val="1"/>
      <w:marLeft w:val="0"/>
      <w:marRight w:val="0"/>
      <w:marTop w:val="0"/>
      <w:marBottom w:val="0"/>
      <w:divBdr>
        <w:top w:val="none" w:sz="0" w:space="0" w:color="auto"/>
        <w:left w:val="none" w:sz="0" w:space="0" w:color="auto"/>
        <w:bottom w:val="none" w:sz="0" w:space="0" w:color="auto"/>
        <w:right w:val="none" w:sz="0" w:space="0" w:color="auto"/>
      </w:divBdr>
      <w:divsChild>
        <w:div w:id="989166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434711">
      <w:bodyDiv w:val="1"/>
      <w:marLeft w:val="0"/>
      <w:marRight w:val="0"/>
      <w:marTop w:val="0"/>
      <w:marBottom w:val="0"/>
      <w:divBdr>
        <w:top w:val="none" w:sz="0" w:space="0" w:color="auto"/>
        <w:left w:val="none" w:sz="0" w:space="0" w:color="auto"/>
        <w:bottom w:val="none" w:sz="0" w:space="0" w:color="auto"/>
        <w:right w:val="none" w:sz="0" w:space="0" w:color="auto"/>
      </w:divBdr>
    </w:div>
    <w:div w:id="408233484">
      <w:bodyDiv w:val="1"/>
      <w:marLeft w:val="0"/>
      <w:marRight w:val="0"/>
      <w:marTop w:val="0"/>
      <w:marBottom w:val="0"/>
      <w:divBdr>
        <w:top w:val="none" w:sz="0" w:space="0" w:color="auto"/>
        <w:left w:val="none" w:sz="0" w:space="0" w:color="auto"/>
        <w:bottom w:val="none" w:sz="0" w:space="0" w:color="auto"/>
        <w:right w:val="none" w:sz="0" w:space="0" w:color="auto"/>
      </w:divBdr>
    </w:div>
    <w:div w:id="882718213">
      <w:bodyDiv w:val="1"/>
      <w:marLeft w:val="0"/>
      <w:marRight w:val="0"/>
      <w:marTop w:val="0"/>
      <w:marBottom w:val="0"/>
      <w:divBdr>
        <w:top w:val="none" w:sz="0" w:space="0" w:color="auto"/>
        <w:left w:val="none" w:sz="0" w:space="0" w:color="auto"/>
        <w:bottom w:val="none" w:sz="0" w:space="0" w:color="auto"/>
        <w:right w:val="none" w:sz="0" w:space="0" w:color="auto"/>
      </w:divBdr>
    </w:div>
    <w:div w:id="1085809443">
      <w:bodyDiv w:val="1"/>
      <w:marLeft w:val="0"/>
      <w:marRight w:val="0"/>
      <w:marTop w:val="0"/>
      <w:marBottom w:val="0"/>
      <w:divBdr>
        <w:top w:val="none" w:sz="0" w:space="0" w:color="auto"/>
        <w:left w:val="none" w:sz="0" w:space="0" w:color="auto"/>
        <w:bottom w:val="none" w:sz="0" w:space="0" w:color="auto"/>
        <w:right w:val="none" w:sz="0" w:space="0" w:color="auto"/>
      </w:divBdr>
    </w:div>
    <w:div w:id="1302734542">
      <w:bodyDiv w:val="1"/>
      <w:marLeft w:val="0"/>
      <w:marRight w:val="0"/>
      <w:marTop w:val="0"/>
      <w:marBottom w:val="0"/>
      <w:divBdr>
        <w:top w:val="none" w:sz="0" w:space="0" w:color="auto"/>
        <w:left w:val="none" w:sz="0" w:space="0" w:color="auto"/>
        <w:bottom w:val="none" w:sz="0" w:space="0" w:color="auto"/>
        <w:right w:val="none" w:sz="0" w:space="0" w:color="auto"/>
      </w:divBdr>
    </w:div>
    <w:div w:id="1446149080">
      <w:bodyDiv w:val="1"/>
      <w:marLeft w:val="0"/>
      <w:marRight w:val="0"/>
      <w:marTop w:val="0"/>
      <w:marBottom w:val="0"/>
      <w:divBdr>
        <w:top w:val="none" w:sz="0" w:space="0" w:color="auto"/>
        <w:left w:val="none" w:sz="0" w:space="0" w:color="auto"/>
        <w:bottom w:val="none" w:sz="0" w:space="0" w:color="auto"/>
        <w:right w:val="none" w:sz="0" w:space="0" w:color="auto"/>
      </w:divBdr>
    </w:div>
    <w:div w:id="1451314776">
      <w:bodyDiv w:val="1"/>
      <w:marLeft w:val="0"/>
      <w:marRight w:val="0"/>
      <w:marTop w:val="0"/>
      <w:marBottom w:val="0"/>
      <w:divBdr>
        <w:top w:val="none" w:sz="0" w:space="0" w:color="auto"/>
        <w:left w:val="none" w:sz="0" w:space="0" w:color="auto"/>
        <w:bottom w:val="none" w:sz="0" w:space="0" w:color="auto"/>
        <w:right w:val="none" w:sz="0" w:space="0" w:color="auto"/>
      </w:divBdr>
    </w:div>
    <w:div w:id="1589539353">
      <w:bodyDiv w:val="1"/>
      <w:marLeft w:val="0"/>
      <w:marRight w:val="0"/>
      <w:marTop w:val="0"/>
      <w:marBottom w:val="0"/>
      <w:divBdr>
        <w:top w:val="none" w:sz="0" w:space="0" w:color="auto"/>
        <w:left w:val="none" w:sz="0" w:space="0" w:color="auto"/>
        <w:bottom w:val="none" w:sz="0" w:space="0" w:color="auto"/>
        <w:right w:val="none" w:sz="0" w:space="0" w:color="auto"/>
      </w:divBdr>
    </w:div>
    <w:div w:id="2001079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7A0B-586C-4523-8642-CEC4165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11</Pages>
  <Words>4796</Words>
  <Characters>25901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74</cp:revision>
  <dcterms:created xsi:type="dcterms:W3CDTF">2025-04-26T19:19:00Z</dcterms:created>
  <dcterms:modified xsi:type="dcterms:W3CDTF">2025-06-30T15:57:00Z</dcterms:modified>
</cp:coreProperties>
</file>