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center"/>
        <w:rPr>
          <w:sz w:val="24"/>
          <w:szCs w:val="24"/>
        </w:rPr>
      </w:pPr>
      <w:r w:rsidDel="00000000" w:rsidR="00000000" w:rsidRPr="00000000">
        <w:rPr>
          <w:b w:val="1"/>
          <w:sz w:val="24"/>
          <w:szCs w:val="24"/>
          <w:rtl w:val="0"/>
        </w:rPr>
        <w:t xml:space="preserve">FÓRUM POPULAR DE SEGURANÇA PÚBLICA DO PIAUÍ: </w:t>
      </w:r>
      <w:r w:rsidDel="00000000" w:rsidR="00000000" w:rsidRPr="00000000">
        <w:rPr>
          <w:sz w:val="24"/>
          <w:szCs w:val="24"/>
          <w:rtl w:val="0"/>
        </w:rPr>
        <w:t xml:space="preserve">um espaço de discussão sobre outra política de segurança</w:t>
      </w:r>
    </w:p>
    <w:p w:rsidR="00000000" w:rsidDel="00000000" w:rsidP="00000000" w:rsidRDefault="00000000" w:rsidRPr="00000000" w14:paraId="00000002">
      <w:pPr>
        <w:ind w:left="0" w:hanging="2"/>
        <w:jc w:val="right"/>
        <w:rPr>
          <w:sz w:val="20"/>
          <w:szCs w:val="20"/>
        </w:rPr>
      </w:pPr>
      <w:r w:rsidDel="00000000" w:rsidR="00000000" w:rsidRPr="00000000">
        <w:rPr>
          <w:sz w:val="20"/>
          <w:szCs w:val="20"/>
          <w:rtl w:val="0"/>
        </w:rPr>
        <w:t xml:space="preserve">Kamilly Duarte Sousa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ind w:left="0" w:hanging="2"/>
        <w:jc w:val="right"/>
        <w:rPr>
          <w:sz w:val="20"/>
          <w:szCs w:val="20"/>
        </w:rPr>
      </w:pPr>
      <w:r w:rsidDel="00000000" w:rsidR="00000000" w:rsidRPr="00000000">
        <w:rPr>
          <w:sz w:val="20"/>
          <w:szCs w:val="20"/>
          <w:rtl w:val="0"/>
        </w:rPr>
        <w:t xml:space="preserve">Lila Cristina Xavier Lu</w:t>
      </w:r>
      <w:r w:rsidDel="00000000" w:rsidR="00000000" w:rsidRPr="00000000">
        <w:rPr>
          <w:color w:val="001d35"/>
          <w:sz w:val="24"/>
          <w:szCs w:val="24"/>
          <w:highlight w:val="white"/>
          <w:rtl w:val="0"/>
        </w:rPr>
        <w:t xml:space="preserve">z </w:t>
      </w:r>
      <w:r w:rsidDel="00000000" w:rsidR="00000000" w:rsidRPr="00000000">
        <w:rPr>
          <w:color w:val="001d35"/>
          <w:sz w:val="24"/>
          <w:szCs w:val="24"/>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05">
      <w:pPr>
        <w:spacing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4.645669291339"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7">
      <w:pPr>
        <w:ind w:left="2834.645669291339" w:firstLine="0"/>
        <w:jc w:val="both"/>
        <w:rPr>
          <w:b w:val="1"/>
          <w:sz w:val="20"/>
          <w:szCs w:val="20"/>
        </w:rPr>
      </w:pPr>
      <w:r w:rsidDel="00000000" w:rsidR="00000000" w:rsidRPr="00000000">
        <w:rPr>
          <w:sz w:val="20"/>
          <w:szCs w:val="20"/>
          <w:rtl w:val="0"/>
        </w:rPr>
        <w:t xml:space="preserve">O Fórum Popular de Segurança Pública do Piauí é um espaço estratégico de diálogo entre sociedade civil e poder público, criado para enfrentar a ausência de participação social na formulação das políticas de segurança. Surge como resposta à fragmentação das ações, à falta de democracia e à ineficácia das políticas atuais, buscando fortalecer o tecido social, especialmente entre juventudes pretas, pobres e periféricas, historicamente mais vulneráveis à violência e violações de direitos. Articulado por organizações sociais e movimentos populares, promove debates descentralizados e constrói parcerias com outras entidades, visando transformar a mentalidade sobre segurança, combater a violência de Estado e promover justiça social. Ao longo de dois anos de atuação, o Fórum contribui para a construção de um modelo de segurança pautado na participação cidadã e no respeito aos direitos humanos, consolidando-se como uma ferramenta de transformação social e fortalecimento da cidadania no contexto piauiense.</w:t>
      </w:r>
      <w:r w:rsidDel="00000000" w:rsidR="00000000" w:rsidRPr="00000000">
        <w:rPr>
          <w:rtl w:val="0"/>
        </w:rPr>
      </w:r>
    </w:p>
    <w:p w:rsidR="00000000" w:rsidDel="00000000" w:rsidP="00000000" w:rsidRDefault="00000000" w:rsidRPr="00000000" w14:paraId="00000008">
      <w:pPr>
        <w:spacing w:after="240" w:before="240" w:lineRule="auto"/>
        <w:ind w:left="2834.645669291339"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segurança pública; participação social; fórum popular.</w:t>
      </w:r>
    </w:p>
    <w:p w:rsidR="00000000" w:rsidDel="00000000" w:rsidP="00000000" w:rsidRDefault="00000000" w:rsidRPr="00000000" w14:paraId="00000009">
      <w:pPr>
        <w:spacing w:line="240" w:lineRule="auto"/>
        <w:ind w:left="2834.645669291339"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4.645669291339" w:firstLine="0"/>
        <w:jc w:val="both"/>
        <w:rPr>
          <w:sz w:val="20"/>
          <w:szCs w:val="20"/>
        </w:rPr>
      </w:pPr>
      <w:r w:rsidDel="00000000" w:rsidR="00000000" w:rsidRPr="00000000">
        <w:rPr>
          <w:sz w:val="20"/>
          <w:szCs w:val="20"/>
          <w:rtl w:val="0"/>
        </w:rPr>
        <w:t xml:space="preserve">The Popular Forum on Public Security of Piauí is a strategic space for dialogue between civil society and public authorities, created to address the lack of social participation in shaping security policies. It emerges as a response to fragmented actions, the absence of democracy, and the ineffectiveness of current security policies, aiming to strengthen the social fabric, especially among Black, poor, and marginalized youth, historically more vulnerable to violence and rights violations. Articulated by social organizations and popular movements, it promotes decentralized debates and builds partnerships with other entities, seeking to transform the prevailing mindset about security, confront state violence, and promote social justice. Over two years of activity, the Forum has contributed to constructing a security model based on citizen participation and respect for human rights, establishing itself as a tool for social transformation and the strengthening of citizenship within the context of Piauí.</w:t>
      </w:r>
    </w:p>
    <w:p w:rsidR="00000000" w:rsidDel="00000000" w:rsidP="00000000" w:rsidRDefault="00000000" w:rsidRPr="00000000" w14:paraId="0000000B">
      <w:pPr>
        <w:spacing w:line="240" w:lineRule="auto"/>
        <w:ind w:left="2834.645669291339" w:firstLine="0"/>
        <w:jc w:val="both"/>
        <w:rPr>
          <w:b w:val="1"/>
          <w:sz w:val="20"/>
          <w:szCs w:val="20"/>
        </w:rPr>
      </w:pPr>
      <w:r w:rsidDel="00000000" w:rsidR="00000000" w:rsidRPr="00000000">
        <w:rPr>
          <w:rtl w:val="0"/>
        </w:rPr>
      </w:r>
    </w:p>
    <w:p w:rsidR="00000000" w:rsidDel="00000000" w:rsidP="00000000" w:rsidRDefault="00000000" w:rsidRPr="00000000" w14:paraId="0000000C">
      <w:pPr>
        <w:spacing w:line="240" w:lineRule="auto"/>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:.public security; social participation;popular forum.</w:t>
      </w:r>
    </w:p>
    <w:p w:rsidR="00000000" w:rsidDel="00000000" w:rsidP="00000000" w:rsidRDefault="00000000" w:rsidRPr="00000000" w14:paraId="0000000D">
      <w:pPr>
        <w:spacing w:line="360" w:lineRule="auto"/>
        <w:ind w:left="2834.645669291339" w:firstLine="0"/>
        <w:rPr>
          <w:sz w:val="20"/>
          <w:szCs w:val="20"/>
        </w:rPr>
      </w:pPr>
      <w:r w:rsidDel="00000000" w:rsidR="00000000" w:rsidRPr="00000000">
        <w:rPr>
          <w:rtl w:val="0"/>
        </w:rPr>
      </w:r>
    </w:p>
    <w:p w:rsidR="00000000" w:rsidDel="00000000" w:rsidP="00000000" w:rsidRDefault="00000000" w:rsidRPr="00000000" w14:paraId="0000000E">
      <w:pPr>
        <w:spacing w:line="360" w:lineRule="auto"/>
        <w:ind w:left="0" w:hanging="2"/>
        <w:rPr>
          <w:sz w:val="20"/>
          <w:szCs w:val="20"/>
        </w:rPr>
      </w:pPr>
      <w:r w:rsidDel="00000000" w:rsidR="00000000" w:rsidRPr="00000000">
        <w:rPr>
          <w:rtl w:val="0"/>
        </w:rPr>
      </w:r>
    </w:p>
    <w:p w:rsidR="00000000" w:rsidDel="00000000" w:rsidP="00000000" w:rsidRDefault="00000000" w:rsidRPr="00000000" w14:paraId="0000000F">
      <w:pPr>
        <w:tabs>
          <w:tab w:val="left" w:leader="none" w:pos="284"/>
          <w:tab w:val="left" w:leader="none" w:pos="426"/>
        </w:tabs>
        <w:spacing w:line="360" w:lineRule="auto"/>
        <w:ind w:left="0" w:hanging="2"/>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before="12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1">
      <w:pPr>
        <w:spacing w:before="0" w:line="360" w:lineRule="auto"/>
        <w:ind w:left="0" w:firstLine="708.6614173228347"/>
        <w:jc w:val="both"/>
        <w:rPr>
          <w:sz w:val="24"/>
          <w:szCs w:val="24"/>
        </w:rPr>
      </w:pPr>
      <w:r w:rsidDel="00000000" w:rsidR="00000000" w:rsidRPr="00000000">
        <w:rPr>
          <w:sz w:val="24"/>
          <w:szCs w:val="24"/>
          <w:rtl w:val="0"/>
        </w:rPr>
        <w:t xml:space="preserve">A discussão sobre segurança pública no Brasil tem se intensificado nas últimas décadas, impulsionada pelo aumento das desigualdades sociais, pela persistente violência urbana e pelas constantes violações de direitos fundamentais, especialmente de populações historicamente marginalizadas. No estado do Piauí, esse cenário é agravado pela fragilidade das políticas públicas voltadas para a prevenção da violência e a promoção de uma cultura de paz, tornando urgente a criação de espaços que favoreçam o diálogo entre a sociedade civil e o poder público. Frente a essa compreensão, os fóruns configuram-se como espaços públicos e democráticos de diálogo e realização de debates em que sujeitos sociais com diferentes perspectivas, mas especialmente aqueles historicamente marginalizados, podem compartilhar suas opiniões, criticar as políticas existentes e, a partir de interesses comuns, podem construírem soluções coletivas para enfrentarem problemas comuns. </w:t>
      </w:r>
    </w:p>
    <w:p w:rsidR="00000000" w:rsidDel="00000000" w:rsidP="00000000" w:rsidRDefault="00000000" w:rsidRPr="00000000" w14:paraId="00000012">
      <w:pPr>
        <w:spacing w:before="0" w:line="360" w:lineRule="auto"/>
        <w:ind w:left="0" w:firstLine="708.6614173228347"/>
        <w:jc w:val="both"/>
        <w:rPr>
          <w:sz w:val="24"/>
          <w:szCs w:val="24"/>
        </w:rPr>
      </w:pPr>
      <w:r w:rsidDel="00000000" w:rsidR="00000000" w:rsidRPr="00000000">
        <w:rPr>
          <w:sz w:val="24"/>
          <w:szCs w:val="24"/>
          <w:rtl w:val="0"/>
        </w:rPr>
        <w:t xml:space="preserve">De acordo com Delgado; Romano (2003) os fóruns, a exemplo do Fórum Social Mundial, funcionam como verdadeiros espaços em que a diversidade é traduzida e valorizada. Nesses espaços, pessoas, movimentos e organizações com histórias, linguagens e estratégias diferentes conseguem conversar, estabelecer acordos e criar propostas em conjunto, sem precisar se transformar em algo uniforme. Esses espaços dão importância à pluralidade e ao respeito às diferenças, fortalecendo a mobilização social e a luta por direitos. Eles atuam como verdadeiras arenas democráticas que desafiam a lógica excludente das estruturas tradicionais do poder.</w:t>
      </w:r>
    </w:p>
    <w:p w:rsidR="00000000" w:rsidDel="00000000" w:rsidP="00000000" w:rsidRDefault="00000000" w:rsidRPr="00000000" w14:paraId="00000013">
      <w:pPr>
        <w:spacing w:before="0" w:line="360" w:lineRule="auto"/>
        <w:ind w:left="0" w:firstLine="708.6614173228347"/>
        <w:jc w:val="both"/>
        <w:rPr>
          <w:sz w:val="24"/>
          <w:szCs w:val="24"/>
        </w:rPr>
      </w:pPr>
      <w:r w:rsidDel="00000000" w:rsidR="00000000" w:rsidRPr="00000000">
        <w:rPr>
          <w:sz w:val="24"/>
          <w:szCs w:val="24"/>
          <w:rtl w:val="0"/>
        </w:rPr>
        <w:t xml:space="preserve">Essas e outras características estão presentes no Fórum Popular de Segurança Pública do Piauí (FPSP-PI). Trata-se de uma experiência de organização e mobilização popular, vinculada ao Fórum Popular de Segurança Pública do Nordeste (FPSP-NE), que se configura, igualmente como uma arena política de construção coletiva, que visa promover a participação social, no sentido de democratizar o debate sobre estratégias de segurança (Luz, 2023). Ambos os Fóruns têm característica semelhantes quanto a natureza territorial, sendo um de abrangência regional e outro estadual. Porém, com interesse comum, o debate da segurança pública.  </w:t>
      </w:r>
    </w:p>
    <w:p w:rsidR="00000000" w:rsidDel="00000000" w:rsidP="00000000" w:rsidRDefault="00000000" w:rsidRPr="00000000" w14:paraId="00000014">
      <w:pPr>
        <w:spacing w:before="0" w:line="360" w:lineRule="auto"/>
        <w:ind w:left="0" w:firstLine="708.6614173228347"/>
        <w:jc w:val="both"/>
        <w:rPr>
          <w:sz w:val="24"/>
          <w:szCs w:val="24"/>
        </w:rPr>
      </w:pPr>
      <w:r w:rsidDel="00000000" w:rsidR="00000000" w:rsidRPr="00000000">
        <w:rPr>
          <w:sz w:val="24"/>
          <w:szCs w:val="24"/>
          <w:rtl w:val="0"/>
        </w:rPr>
        <w:t xml:space="preserve">O foco desta comunicação é o Fórum do Piauí que a exemplo daquele do Nordeste, também é articulado por movimentos sociais, entidades comunitárias e lideranças populares. Deste modo, o Fórum busca dar visibilidade às demandas de juventudes pretas, pobres e periféricas, historicamente mais expostas à violência policial, ao encarceramento em massa e à exclusão social (Luz,2023). Assim, a proposta teórico-metodológica deste trabalho fundamenta-se na análise crítica das relações entre segurança, cidadania e direitos humanos, buscando compreender de que maneira o Fórum atua como ferramenta de resistência e de promoção de um modelo de segurança cidadã. A partir de uma abordagem qualitativa, com ênfase na análise documental e na escuta qualificada de sujeitos engajados em movimentos e coletivos, este trabalho objetiva evidenciar a relevância do Fórum como espaço de transformação social e fortalecimento da cidadania no contexto piauiense.</w:t>
      </w:r>
    </w:p>
    <w:p w:rsidR="00000000" w:rsidDel="00000000" w:rsidP="00000000" w:rsidRDefault="00000000" w:rsidRPr="00000000" w14:paraId="00000015">
      <w:pPr>
        <w:spacing w:before="0" w:line="360" w:lineRule="auto"/>
        <w:ind w:left="0" w:firstLine="708.6614173228347"/>
        <w:jc w:val="both"/>
        <w:rPr>
          <w:sz w:val="24"/>
          <w:szCs w:val="24"/>
        </w:rPr>
      </w:pPr>
      <w:r w:rsidDel="00000000" w:rsidR="00000000" w:rsidRPr="00000000">
        <w:rPr>
          <w:sz w:val="24"/>
          <w:szCs w:val="24"/>
          <w:rtl w:val="0"/>
        </w:rPr>
        <w:t xml:space="preserve">O caminho percorrido para desenvolver esse trabalho foi organizado a partir de relatos de experiência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segundo Minayo (2014), consiste na descrição sistemática e reflexiva de vivências e práticas observadas no contexto de atuação do pesquisador, articulando a experiência empírica com a fundamentação teórica. A escolha por incluir o relato de experiência justifica-se pela possibilidade de integrar percepções, práticas e interações vivenciadas no âmbito do Fórum, proporcionando uma compreensão mais abrangente, com foco na análise de documentos e registro de atividades desenvolvidas durante o período de construção desse Fórum.</w:t>
      </w:r>
    </w:p>
    <w:p w:rsidR="00000000" w:rsidDel="00000000" w:rsidP="00000000" w:rsidRDefault="00000000" w:rsidRPr="00000000" w14:paraId="00000016">
      <w:pPr>
        <w:spacing w:before="0" w:line="360" w:lineRule="auto"/>
        <w:ind w:left="0" w:firstLine="708.6614173228347"/>
        <w:jc w:val="both"/>
        <w:rPr>
          <w:sz w:val="24"/>
          <w:szCs w:val="24"/>
        </w:rPr>
      </w:pPr>
      <w:r w:rsidDel="00000000" w:rsidR="00000000" w:rsidRPr="00000000">
        <w:rPr>
          <w:sz w:val="24"/>
          <w:szCs w:val="24"/>
          <w:rtl w:val="0"/>
        </w:rPr>
        <w:t xml:space="preserve">De acordo com Severino (2017), os documentos são considerados fontes primárias de informação, sendo registros materiais que refletem o pensamento, as ações ou a organização de pessoas e instituições. No caso dos documentos do Fórum, eles são de diferentes formatos, tais como: relatórios, registros de imagens de reuniões e de atividades formativas, dentre outros que se constituem importantes mecanismos de documentar a construção do Fórum. Nesse sentido, conforme observado por Gil (2002), o processo de pesquisa documental segue um caminho semelhante ao da pesquisa bibliográfica, diferenciando-se essencialmente pelas fontes empregadas. Os documentos do Fórum acima elencados, possibilitaram as informações necessárias à elaboração dessa comunicação.</w:t>
      </w:r>
    </w:p>
    <w:p w:rsidR="00000000" w:rsidDel="00000000" w:rsidP="00000000" w:rsidRDefault="00000000" w:rsidRPr="00000000" w14:paraId="00000017">
      <w:pPr>
        <w:spacing w:before="0" w:line="360" w:lineRule="auto"/>
        <w:ind w:left="0" w:firstLine="708.6614173228347"/>
        <w:jc w:val="both"/>
        <w:rPr>
          <w:sz w:val="24"/>
          <w:szCs w:val="24"/>
        </w:rPr>
      </w:pPr>
      <w:r w:rsidDel="00000000" w:rsidR="00000000" w:rsidRPr="00000000">
        <w:rPr>
          <w:sz w:val="24"/>
          <w:szCs w:val="24"/>
          <w:rtl w:val="0"/>
        </w:rPr>
        <w:t xml:space="preserve">Neste trabalho, essa abordagem foi analisada à luz de uma referência bibliográfica construída a partir de textos acadêmicos, teses e, sobretudo, materiais informativos — como textos e cards — produzidos e compartilhados com o objetivo de fomentar uma formação crítica sobre segurança pública e participação cidadã. Entre os autores que contribuíram para fundamentar as reflexões apresentadas, destacam-se Wacquant (2001), Dagnino (2004), Freire (2009) e Lopes (2009). </w:t>
      </w:r>
    </w:p>
    <w:p w:rsidR="00000000" w:rsidDel="00000000" w:rsidP="00000000" w:rsidRDefault="00000000" w:rsidRPr="00000000" w14:paraId="00000018">
      <w:pPr>
        <w:spacing w:before="0" w:line="360" w:lineRule="auto"/>
        <w:ind w:left="0" w:firstLine="708.6614173228347"/>
        <w:jc w:val="both"/>
        <w:rPr>
          <w:sz w:val="24"/>
          <w:szCs w:val="24"/>
        </w:rPr>
      </w:pPr>
      <w:r w:rsidDel="00000000" w:rsidR="00000000" w:rsidRPr="00000000">
        <w:rPr>
          <w:sz w:val="24"/>
          <w:szCs w:val="24"/>
          <w:rtl w:val="0"/>
        </w:rPr>
        <w:t xml:space="preserve">Esse movimento de construção de referências revelou-se fundamental para identificar a compreensão sobre segurança que orienta as práticas de violência, punição e justiça no senso comum. Evidenciou ainda, como tais concepções influenciam as relações sociais e sustentam determinadas políticas e ações institucionais, muitas vezes pautadas mais pelo controle e coerção do que pela efetiva promoção de direitos e garantias fundamentais.</w:t>
      </w:r>
    </w:p>
    <w:p w:rsidR="00000000" w:rsidDel="00000000" w:rsidP="00000000" w:rsidRDefault="00000000" w:rsidRPr="00000000" w14:paraId="00000019">
      <w:pPr>
        <w:tabs>
          <w:tab w:val="left" w:leader="none" w:pos="284"/>
          <w:tab w:val="left" w:leader="none" w:pos="567"/>
        </w:tabs>
        <w:spacing w:after="30" w:before="3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A">
      <w:pPr>
        <w:tabs>
          <w:tab w:val="left" w:leader="none" w:pos="284"/>
          <w:tab w:val="left" w:leader="none" w:pos="567"/>
        </w:tabs>
        <w:spacing w:after="30" w:before="30" w:line="360" w:lineRule="auto"/>
        <w:ind w:left="0" w:hanging="2"/>
        <w:jc w:val="both"/>
        <w:rPr>
          <w:sz w:val="24"/>
          <w:szCs w:val="24"/>
        </w:rPr>
      </w:pPr>
      <w:r w:rsidDel="00000000" w:rsidR="00000000" w:rsidRPr="00000000">
        <w:rPr>
          <w:b w:val="1"/>
          <w:sz w:val="24"/>
          <w:szCs w:val="24"/>
          <w:rtl w:val="0"/>
        </w:rPr>
        <w:t xml:space="preserve">2   PONTUANDO ALGUMAS REFERÊNCIAS </w:t>
      </w:r>
      <w:r w:rsidDel="00000000" w:rsidR="00000000" w:rsidRPr="00000000">
        <w:rPr>
          <w:rtl w:val="0"/>
        </w:rPr>
      </w:r>
    </w:p>
    <w:p w:rsidR="00000000" w:rsidDel="00000000" w:rsidP="00000000" w:rsidRDefault="00000000" w:rsidRPr="00000000" w14:paraId="0000001B">
      <w:pPr>
        <w:tabs>
          <w:tab w:val="left" w:leader="none" w:pos="284"/>
          <w:tab w:val="left" w:leader="none" w:pos="567"/>
        </w:tabs>
        <w:spacing w:after="30" w:before="3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C">
      <w:pPr>
        <w:spacing w:before="0" w:line="360" w:lineRule="auto"/>
        <w:ind w:left="0" w:firstLine="708.6614173228347"/>
        <w:jc w:val="both"/>
        <w:rPr>
          <w:sz w:val="24"/>
          <w:szCs w:val="24"/>
        </w:rPr>
      </w:pPr>
      <w:r w:rsidDel="00000000" w:rsidR="00000000" w:rsidRPr="00000000">
        <w:rPr>
          <w:sz w:val="24"/>
          <w:szCs w:val="24"/>
          <w:rtl w:val="0"/>
        </w:rPr>
        <w:t xml:space="preserve">A conversa sobre segurança pública precisa estar vinculada à compreensão da violência como um fenômeno social que tem várias causas. Ela está profundamente relacionada às desigualdades que existem na nossa sociedade, como as questões históricas, econômicas e raciais. Como aponta Minayo (2006), a violência não deve ser vista apenas como atos isolados de pessoas, mas como um problema que afeta toda a sociedade e que tem impacto especialmente nas populações mais vulneráveis. Nesse contexto, autores como Wacquant (2001) evidenciam que, em ambientes marcados por desigualdade, a violência também funciona como uma forma de controle social, aumentando a marginalização e a exclusão, principalmente entre jovens negros, pobres e moradores das periferias.</w:t>
      </w:r>
    </w:p>
    <w:p w:rsidR="00000000" w:rsidDel="00000000" w:rsidP="00000000" w:rsidRDefault="00000000" w:rsidRPr="00000000" w14:paraId="0000001D">
      <w:pPr>
        <w:spacing w:before="0" w:line="360" w:lineRule="auto"/>
        <w:ind w:left="0" w:firstLine="708.6614173228347"/>
        <w:jc w:val="both"/>
        <w:rPr>
          <w:sz w:val="24"/>
          <w:szCs w:val="24"/>
        </w:rPr>
      </w:pPr>
      <w:r w:rsidDel="00000000" w:rsidR="00000000" w:rsidRPr="00000000">
        <w:rPr>
          <w:sz w:val="24"/>
          <w:szCs w:val="24"/>
          <w:rtl w:val="0"/>
        </w:rPr>
        <w:t xml:space="preserve">Dessa maneira, a segurança pública constitui-se uma responsabilidade do Estado e um direito essencial de todos os cidadãos. Seu propósito é assegurar a ordem, proteger a população e o patrimônio, além de enfrentar a criminalidade e garantir a justiça social. De acordo com a Política Nacional de Segurança Pública (PNSP) (Brasil, 2018), a concretização da segurança deve ser realizada de forma integrada entre os governos federal, estadual e municipal, promovendo a participação da sociedade e garantindo a transparência na execução das ações.</w:t>
      </w:r>
    </w:p>
    <w:p w:rsidR="00000000" w:rsidDel="00000000" w:rsidP="00000000" w:rsidRDefault="00000000" w:rsidRPr="00000000" w14:paraId="0000001E">
      <w:pPr>
        <w:spacing w:before="0" w:line="360" w:lineRule="auto"/>
        <w:ind w:left="0" w:firstLine="708.6614173228347"/>
        <w:jc w:val="both"/>
        <w:rPr>
          <w:sz w:val="24"/>
          <w:szCs w:val="24"/>
        </w:rPr>
      </w:pPr>
      <w:r w:rsidDel="00000000" w:rsidR="00000000" w:rsidRPr="00000000">
        <w:rPr>
          <w:sz w:val="24"/>
          <w:szCs w:val="24"/>
          <w:rtl w:val="0"/>
        </w:rPr>
        <w:t xml:space="preserve">Portanto, é uma política de estado, que abrange várias esferas governamentais e os três poderes da República. O Poder Executivo tem a responsabilidade de planejar e administrar as ações de segurança, englobando a prevenção e repressão à criminalidade e à violência, bem como a execução penal. O Poder Judiciário, por sua vez, é encarregado de assegurar o progresso dos processos e a aplicação das leis em vigor. Já o Poder Legislativo desempenha um papel crucial na elaboração de normas jurídicas que garantam o adequado funcionamento do sistema de justiça criminal (Carvalho et al., 2011).</w:t>
      </w:r>
    </w:p>
    <w:p w:rsidR="00000000" w:rsidDel="00000000" w:rsidP="00000000" w:rsidRDefault="00000000" w:rsidRPr="00000000" w14:paraId="0000001F">
      <w:pPr>
        <w:spacing w:before="0" w:line="360" w:lineRule="auto"/>
        <w:ind w:left="0" w:firstLine="708.6614173228347"/>
        <w:jc w:val="both"/>
        <w:rPr>
          <w:sz w:val="24"/>
          <w:szCs w:val="24"/>
        </w:rPr>
      </w:pPr>
      <w:r w:rsidDel="00000000" w:rsidR="00000000" w:rsidRPr="00000000">
        <w:rPr>
          <w:sz w:val="24"/>
          <w:szCs w:val="24"/>
          <w:rtl w:val="0"/>
        </w:rPr>
        <w:t xml:space="preserve">O sistema de segurança pública que opera atualmente no Brasil foi construído e tem por base a Constituição Federal de 1988, e tem um compromisso legal com a proteção tanto individual quanto coletiva. Contudo, apenas dez anos após a promulgação da conhecida "Constituição Cidadã", é que essa política começou a ser implementada no âmbito da sociedade brasileira. Nesse sentido, a forma de lidar com a criminalidade passou a ser orientada pelo respeito aos direitos humanos, evitando a arbitrariedade e adotando estratégias tático-operacionais e político-sociais que levam em conta a complexidade do problema (Carvalho et al., 2011).</w:t>
      </w:r>
    </w:p>
    <w:p w:rsidR="00000000" w:rsidDel="00000000" w:rsidP="00000000" w:rsidRDefault="00000000" w:rsidRPr="00000000" w14:paraId="00000020">
      <w:pPr>
        <w:spacing w:before="0" w:line="360" w:lineRule="auto"/>
        <w:ind w:left="0" w:firstLine="708.6614173228347"/>
        <w:jc w:val="both"/>
        <w:rPr>
          <w:sz w:val="24"/>
          <w:szCs w:val="24"/>
        </w:rPr>
      </w:pPr>
      <w:r w:rsidDel="00000000" w:rsidR="00000000" w:rsidRPr="00000000">
        <w:rPr>
          <w:sz w:val="24"/>
          <w:szCs w:val="24"/>
          <w:rtl w:val="0"/>
        </w:rPr>
        <w:t xml:space="preserve">No cenário político, o PNSP, instituído em 2000 durante a administração de Fernando Henrique Cardoso, é considerado a primeira Política Nacional de Segurança desenvolvida em um ambiente democrático. Esse Plano focou na inovação tecnológica e objetivou melhorar o Sistema de Segurança Pública por meio da integração entre políticas de segurança, ações sociais e iniciativas comunitárias. Seu propósito era criar um novo modelo de segurança pública que estivesse em consonância com os princípios democráticos, representando um avanço considerável nesse setor (Lopes, 2009). O PNSP estabeleceu uma base teórica importante para a formulação da política de segurança pública no Brasil, com a meta de articular ações de repressão e prevenção à criminalidade no país.</w:t>
      </w:r>
    </w:p>
    <w:p w:rsidR="00000000" w:rsidDel="00000000" w:rsidP="00000000" w:rsidRDefault="00000000" w:rsidRPr="00000000" w14:paraId="00000021">
      <w:pPr>
        <w:spacing w:before="0" w:line="360" w:lineRule="auto"/>
        <w:ind w:left="0" w:firstLine="708.6614173228347"/>
        <w:jc w:val="both"/>
        <w:rPr>
          <w:sz w:val="24"/>
          <w:szCs w:val="24"/>
        </w:rPr>
      </w:pPr>
      <w:r w:rsidDel="00000000" w:rsidR="00000000" w:rsidRPr="00000000">
        <w:rPr>
          <w:sz w:val="24"/>
          <w:szCs w:val="24"/>
          <w:rtl w:val="0"/>
        </w:rPr>
        <w:t xml:space="preserve">Por sua vez, a política implementada pelo governo Lula no início de 2001, a partir do desenvolvimento, pela ONG Instituto da Cidadania, do Projeto de Segurança Pública para o Brasil, que se tornou a fundamentação do programa de governo durante a campanha eleitoral de 2002. O objetivo central era promover uma reforma nas instituições de segurança pública e implementar o Sistema Único de Segurança Pública (SUSP), garantindo uma atuação integrada por meio de políticas preventivas, com foco especial na juventude (Lopes, 2009).</w:t>
      </w:r>
    </w:p>
    <w:p w:rsidR="00000000" w:rsidDel="00000000" w:rsidP="00000000" w:rsidRDefault="00000000" w:rsidRPr="00000000" w14:paraId="00000022">
      <w:pPr>
        <w:spacing w:before="0" w:line="360" w:lineRule="auto"/>
        <w:ind w:left="0" w:firstLine="708.6614173228347"/>
        <w:jc w:val="both"/>
        <w:rPr>
          <w:sz w:val="24"/>
          <w:szCs w:val="24"/>
        </w:rPr>
      </w:pPr>
      <w:r w:rsidDel="00000000" w:rsidR="00000000" w:rsidRPr="00000000">
        <w:rPr>
          <w:sz w:val="24"/>
          <w:szCs w:val="24"/>
          <w:rtl w:val="0"/>
        </w:rPr>
        <w:t xml:space="preserve">A partir de 2007, o Governo Federal lançou o Programa Nacional de Segurança Pública com Cidadania (Pronasci) em colaboração com os estados, unindo essas iniciativas a políticas sociais voltadas para a prevenção, controle e combate à criminalidade, especialmente em regiões metropolitanas com altos índices de violência (Freire, 2009).</w:t>
      </w:r>
    </w:p>
    <w:p w:rsidR="00000000" w:rsidDel="00000000" w:rsidP="00000000" w:rsidRDefault="00000000" w:rsidRPr="00000000" w14:paraId="00000023">
      <w:pPr>
        <w:spacing w:before="0" w:line="360" w:lineRule="auto"/>
        <w:ind w:left="0" w:firstLine="708.6614173228347"/>
        <w:jc w:val="both"/>
        <w:rPr>
          <w:sz w:val="24"/>
          <w:szCs w:val="24"/>
        </w:rPr>
      </w:pPr>
      <w:r w:rsidDel="00000000" w:rsidR="00000000" w:rsidRPr="00000000">
        <w:rPr>
          <w:sz w:val="24"/>
          <w:szCs w:val="24"/>
          <w:rtl w:val="0"/>
        </w:rPr>
        <w:t xml:space="preserve">Nesse contexto, foram estabelecidas metas e direcionados investimentos para fortalecer a política pública de reestruturação do sistema de segurança como um todo, incluindo a área prisional e redefinindo estratégias de ação e gestão. No âmbito do Pronasci, surge o conceito de segurança cidadã, que parte do reconhecimento da natureza multifatorial da violência e, por isso, propõe uma abordagem equilibrada entre controle e prevenção. Essa perspectiva defende a implementação de políticas públicas integradas em nível local, considerando a diversidade das causas da violência e suas múltiplas formas de manifestação (Freire, 2009).</w:t>
      </w:r>
    </w:p>
    <w:p w:rsidR="00000000" w:rsidDel="00000000" w:rsidP="00000000" w:rsidRDefault="00000000" w:rsidRPr="00000000" w14:paraId="00000024">
      <w:pPr>
        <w:spacing w:before="0" w:line="360" w:lineRule="auto"/>
        <w:ind w:left="0" w:firstLine="708.6614173228347"/>
        <w:jc w:val="both"/>
        <w:rPr>
          <w:sz w:val="24"/>
          <w:szCs w:val="24"/>
        </w:rPr>
      </w:pPr>
      <w:r w:rsidDel="00000000" w:rsidR="00000000" w:rsidRPr="00000000">
        <w:rPr>
          <w:sz w:val="24"/>
          <w:szCs w:val="24"/>
          <w:rtl w:val="0"/>
        </w:rPr>
        <w:t xml:space="preserve">Todavia, no Brasil, as políticas de segurança pública geralmente atuam apenas como soluções temporárias para problemas emergenciais, frequentemente desconectadas da realidade social e carecendo de continuidade, coerência e integração entre diferentes setores. Os métodos utilizados para combater a criminalidade e a violência têm se mostrado insuficientes para garantir a segurança tanto do indivíduo quanto da coletividade. Durante o processo de formulação da Política de Segurança Pública, são criados mecanismos e estratégias destinados a enfrentar a violência e a criminalidade que impactam a sociedade. A participação da sociedade, por meio de suas instituições representativas, é fundamental para a concepção de qualquer política pública. (Carvalho et al, 2011).</w:t>
      </w:r>
    </w:p>
    <w:p w:rsidR="00000000" w:rsidDel="00000000" w:rsidP="00000000" w:rsidRDefault="00000000" w:rsidRPr="00000000" w14:paraId="00000025">
      <w:pPr>
        <w:spacing w:before="0" w:line="360" w:lineRule="auto"/>
        <w:ind w:left="0" w:firstLine="708.6614173228347"/>
        <w:jc w:val="both"/>
        <w:rPr>
          <w:sz w:val="24"/>
          <w:szCs w:val="24"/>
        </w:rPr>
      </w:pPr>
      <w:r w:rsidDel="00000000" w:rsidR="00000000" w:rsidRPr="00000000">
        <w:rPr>
          <w:sz w:val="24"/>
          <w:szCs w:val="24"/>
          <w:rtl w:val="0"/>
        </w:rPr>
        <w:t xml:space="preserve">Por participação social entendemos, que quando a sociedade civil participa de forma ativa e consciente nas decisões que afetam sua vida, isso se torna um passo fundamental para tornar as políticas públicas mais democráticas. De acordo com Dagnino (2004), esse processo vai além de simplesmente consultar ou aprovar decisões já tomadas pelo Estado. Ele envolve ampliar os espaços onde as pessoas podem debater e, juntos, construir alternativas políticas. No campo da segurança pública, essa ideia é ainda mais importante, porque, no passado, as decisões nesse setor costumavam ficar concentradas nas mãos de poucos e eram pouco abertas à participação popular. </w:t>
      </w:r>
    </w:p>
    <w:p w:rsidR="00000000" w:rsidDel="00000000" w:rsidP="00000000" w:rsidRDefault="00000000" w:rsidRPr="00000000" w14:paraId="00000026">
      <w:pPr>
        <w:spacing w:before="0" w:line="360" w:lineRule="auto"/>
        <w:ind w:left="0" w:firstLine="708.6614173228347"/>
        <w:jc w:val="both"/>
        <w:rPr>
          <w:sz w:val="24"/>
          <w:szCs w:val="24"/>
        </w:rPr>
      </w:pPr>
      <w:r w:rsidDel="00000000" w:rsidR="00000000" w:rsidRPr="00000000">
        <w:rPr>
          <w:sz w:val="24"/>
          <w:szCs w:val="24"/>
          <w:rtl w:val="0"/>
        </w:rPr>
        <w:t xml:space="preserve">A Constituição Federal de 1988 reforça essa necessidade, ao estabelecer que a participação da sociedade deve ser uma orientação para a elaboração e o controle social das políticas, garantindo maior transparência, legitimidade e eficiência nesses processos. Por isso, o Fórum Popular de Segurança Pública do Piauí é um exemplo real deste conceito. Ele é um espaço onde a participação da sociedade acontece, ajudando a fortalecer a cidadania e a criar um modelo de segurança pública mais democrático e acessível a todos (Brasil,1988).</w:t>
      </w:r>
    </w:p>
    <w:p w:rsidR="00000000" w:rsidDel="00000000" w:rsidP="00000000" w:rsidRDefault="00000000" w:rsidRPr="00000000" w14:paraId="00000027">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28">
      <w:pPr>
        <w:spacing w:after="30" w:before="30" w:line="360" w:lineRule="auto"/>
        <w:ind w:left="0" w:hanging="2"/>
        <w:jc w:val="both"/>
        <w:rPr>
          <w:sz w:val="24"/>
          <w:szCs w:val="24"/>
        </w:rPr>
      </w:pPr>
      <w:r w:rsidDel="00000000" w:rsidR="00000000" w:rsidRPr="00000000">
        <w:rPr>
          <w:b w:val="1"/>
          <w:sz w:val="24"/>
          <w:szCs w:val="24"/>
          <w:rtl w:val="0"/>
        </w:rPr>
        <w:t xml:space="preserve">3   O FÓRUM COMO ESPAÇO DE CONSTRUÇÃO DE SEGURANÇA PÚBLICA CIDADÃ</w:t>
      </w:r>
      <w:r w:rsidDel="00000000" w:rsidR="00000000" w:rsidRPr="00000000">
        <w:rPr>
          <w:rtl w:val="0"/>
        </w:rPr>
      </w:r>
    </w:p>
    <w:p w:rsidR="00000000" w:rsidDel="00000000" w:rsidP="00000000" w:rsidRDefault="00000000" w:rsidRPr="00000000" w14:paraId="00000029">
      <w:pPr>
        <w:spacing w:before="12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2A">
      <w:pPr>
        <w:spacing w:before="0" w:line="360" w:lineRule="auto"/>
        <w:ind w:left="0" w:firstLine="708.6614173228347"/>
        <w:jc w:val="both"/>
        <w:rPr>
          <w:sz w:val="24"/>
          <w:szCs w:val="24"/>
        </w:rPr>
      </w:pPr>
      <w:r w:rsidDel="00000000" w:rsidR="00000000" w:rsidRPr="00000000">
        <w:rPr>
          <w:sz w:val="24"/>
          <w:szCs w:val="24"/>
          <w:rtl w:val="0"/>
        </w:rPr>
        <w:t xml:space="preserve">O Fórum Popular de Segurança Pública do Piauí (FPSP-PI) foi um dos últimos fóruns populares de segurança a surgir no Nordeste brasileiro, em 2023, logo após a realização da II Conferência Popular de Segurança Pública, que aconteceu em Teresina. A conferência aconteceu em vários espaços de comunidades da cidade, com a participação de mais de setenta pessoas de diferentes organizações da sociedade civil: coletivos culturais juvenis, grupos de jovens. Nesse espaço, importantes diálogos sobre como a organização social das organizações que compõem e do Fórum, se consolidam e contribuem no processo de reflexão acerca da construção de outra segurança. A violência que vem se espalhando pelo Nordeste, conhecida como “nordestinização da violência”, é um fenômeno que se materializa e se expressa em aumento de índices de mortes e crimes na região. De certo modo, é a expressão de uma forma de violência bastante conhecida no Sudeste do país. (Fórum Popular de Segurança Pública do Nordeste, 2023).</w:t>
      </w:r>
    </w:p>
    <w:p w:rsidR="00000000" w:rsidDel="00000000" w:rsidP="00000000" w:rsidRDefault="00000000" w:rsidRPr="00000000" w14:paraId="0000002B">
      <w:pPr>
        <w:spacing w:before="0" w:line="360" w:lineRule="auto"/>
        <w:ind w:left="0" w:firstLine="708.6614173228347"/>
        <w:jc w:val="both"/>
        <w:rPr>
          <w:sz w:val="24"/>
          <w:szCs w:val="24"/>
        </w:rPr>
      </w:pPr>
      <w:r w:rsidDel="00000000" w:rsidR="00000000" w:rsidRPr="00000000">
        <w:rPr>
          <w:sz w:val="24"/>
          <w:szCs w:val="24"/>
          <w:rtl w:val="0"/>
        </w:rPr>
        <w:t xml:space="preserve">Essa situação potencializou a criação do Fórum e a elaboração do Caderno de Propostas, que reuniu 195 sugestões construídas coletivamente. O Fórum Nordeste tem contribuído para articular e unir os estados da região nesse debate, fortalecendo redes locais e regionais que discutem segurança pública de uma forma mais próxima das pessoas e com foco nos direitos humanos. O trabalho vem sendo realizado para estabelecer um espaço regional permanente onde possamos refletir, atuar politicamente e gerar conhecimento. Esse projeto conta com o apoio do Fundo Brasil de Direitos Humanos, que financia ações voltadas à defesa e promoção dos direitos essenciais de todas as pessoas (Fórum Popular de Segurança Pública do Nordeste, 2023). </w:t>
      </w:r>
    </w:p>
    <w:p w:rsidR="00000000" w:rsidDel="00000000" w:rsidP="00000000" w:rsidRDefault="00000000" w:rsidRPr="00000000" w14:paraId="0000002C">
      <w:pPr>
        <w:spacing w:before="0" w:line="360" w:lineRule="auto"/>
        <w:ind w:left="0" w:firstLine="708.6614173228347"/>
        <w:jc w:val="both"/>
        <w:rPr>
          <w:sz w:val="24"/>
          <w:szCs w:val="24"/>
        </w:rPr>
      </w:pPr>
      <w:r w:rsidDel="00000000" w:rsidR="00000000" w:rsidRPr="00000000">
        <w:rPr>
          <w:sz w:val="24"/>
          <w:szCs w:val="24"/>
          <w:rtl w:val="0"/>
        </w:rPr>
        <w:t xml:space="preserve">No Piauí, a iniciativa de um Fórum Popular de Segurança Pública do Piauí é uma alternativa viável como um espaço de discussão sobre segurança pública para a população do estado. Essa iniciativa é articulada por organizações da sociedade civil e movimentos sociais, e tem como objetivo promover debates descentralizados sobre política de segurança pública, a partir de uma perspectiva popular e participativa. É, portanto, um espaço potencializador do debate acerca de elementos que possibilitem lideranças problematizar suas realidades e produzir uma sociabilidade que sirva como dinâmica não destrutiva, sobretudo para as juventudes pretas, pobres e periféricas. Um processo de sociabilidade capaz de engendrar um tecido social forte frente às diversas violência e violações de direito que acometem esses e outros segmentos sociais (Luz,2023).</w:t>
      </w:r>
    </w:p>
    <w:p w:rsidR="00000000" w:rsidDel="00000000" w:rsidP="00000000" w:rsidRDefault="00000000" w:rsidRPr="00000000" w14:paraId="0000002D">
      <w:pPr>
        <w:spacing w:before="0" w:line="360" w:lineRule="auto"/>
        <w:ind w:left="0" w:firstLine="708.6614173228347"/>
        <w:jc w:val="both"/>
        <w:rPr>
          <w:sz w:val="24"/>
          <w:szCs w:val="24"/>
        </w:rPr>
      </w:pPr>
      <w:r w:rsidDel="00000000" w:rsidR="00000000" w:rsidRPr="00000000">
        <w:rPr>
          <w:sz w:val="24"/>
          <w:szCs w:val="24"/>
          <w:rtl w:val="0"/>
        </w:rPr>
        <w:t xml:space="preserve">Desta maneira, uma das preocupações do Fórum é envolver organizações e coletivos da sociedade civil, com vista a formar outra mentalidade sobre violência de estado, segurança e justiça social. Essa formação tem-se materializado por meio da realização de atividades desenvolvidas em comunidades periféricas da cidade de Teresina, envolvendo lideranças comunitários, crianças, adolescentes, jovens e idosos, oportunizando uma discussão acerca de suas realidades, refletindo de maneira crítica sobre os desafios enfrentados, relacionados a violência de estado, traçando alternativas para promover uma convivência social que seja construtiva e não destrutiva. Esta abordagem torna-se especialmente relevante para as juventudes pretas, pobres e periféricas, que são as mais afetadas pelas múltiplas formas de violência e violações de direitos (Luz,2023).</w:t>
      </w:r>
    </w:p>
    <w:p w:rsidR="00000000" w:rsidDel="00000000" w:rsidP="00000000" w:rsidRDefault="00000000" w:rsidRPr="00000000" w14:paraId="0000002E">
      <w:pPr>
        <w:spacing w:before="0" w:line="360" w:lineRule="auto"/>
        <w:ind w:left="0" w:firstLine="708.6614173228347"/>
        <w:jc w:val="both"/>
        <w:rPr>
          <w:sz w:val="24"/>
          <w:szCs w:val="24"/>
        </w:rPr>
      </w:pPr>
      <w:r w:rsidDel="00000000" w:rsidR="00000000" w:rsidRPr="00000000">
        <w:rPr>
          <w:sz w:val="24"/>
          <w:szCs w:val="24"/>
          <w:rtl w:val="0"/>
        </w:rPr>
        <w:t xml:space="preserve">O Fórum, portanto, tem consolidado um espaço permanente e estruturado de debate, articulação e cooperação de Organizações e Coletivos em torno dessa temática. Um ambiente que contribua para fortalecer o tecido social, promovendo diálogos e ações capazes de enfrentar as diversas formas de violência e exclusão, além de proporcionar meios para a construção coletiva de soluções voltadas à justiça social, à dignidade e ao bem-estar das populações mais vulneráveis (Luz,2023).</w:t>
      </w:r>
    </w:p>
    <w:p w:rsidR="00000000" w:rsidDel="00000000" w:rsidP="00000000" w:rsidRDefault="00000000" w:rsidRPr="00000000" w14:paraId="0000002F">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0">
      <w:pPr>
        <w:spacing w:after="20" w:before="20" w:line="360" w:lineRule="auto"/>
        <w:ind w:left="0" w:hanging="2"/>
        <w:jc w:val="both"/>
        <w:rPr>
          <w:sz w:val="24"/>
          <w:szCs w:val="24"/>
        </w:rPr>
      </w:pPr>
      <w:r w:rsidDel="00000000" w:rsidR="00000000" w:rsidRPr="00000000">
        <w:rPr>
          <w:b w:val="1"/>
          <w:sz w:val="24"/>
          <w:szCs w:val="24"/>
          <w:rtl w:val="0"/>
        </w:rPr>
        <w:t xml:space="preserve">4   CONCLUSÃO</w:t>
      </w:r>
      <w:r w:rsidDel="00000000" w:rsidR="00000000" w:rsidRPr="00000000">
        <w:rPr>
          <w:rtl w:val="0"/>
        </w:rPr>
      </w:r>
    </w:p>
    <w:p w:rsidR="00000000" w:rsidDel="00000000" w:rsidP="00000000" w:rsidRDefault="00000000" w:rsidRPr="00000000" w14:paraId="00000031">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2">
      <w:pPr>
        <w:spacing w:before="0" w:line="360" w:lineRule="auto"/>
        <w:ind w:left="0" w:firstLine="708.6614173228347"/>
        <w:jc w:val="both"/>
        <w:rPr>
          <w:sz w:val="24"/>
          <w:szCs w:val="24"/>
        </w:rPr>
      </w:pPr>
      <w:r w:rsidDel="00000000" w:rsidR="00000000" w:rsidRPr="00000000">
        <w:rPr>
          <w:sz w:val="24"/>
          <w:szCs w:val="24"/>
          <w:rtl w:val="0"/>
        </w:rPr>
        <w:t xml:space="preserve">O FPSP-NE vem se fortalecendo em debate com os outros dos sete estados do Nordeste. É um movimento que tem se constituído em trocas de experiências, formação de lideranças, estudos sobre o tema da violência, da segurança e dos direitos humanos. Esse espaço tem se revelado evidenciado como uma experiência fundamental para conhecer um outro modelo de segurança, em contraposição ao vigente no país e no estado, os quais estão centrados na punição na violência perpetrada pelas forças da ordem. </w:t>
      </w:r>
    </w:p>
    <w:p w:rsidR="00000000" w:rsidDel="00000000" w:rsidP="00000000" w:rsidRDefault="00000000" w:rsidRPr="00000000" w14:paraId="00000033">
      <w:pPr>
        <w:spacing w:before="0" w:line="360" w:lineRule="auto"/>
        <w:ind w:left="0" w:firstLine="708.6614173228347"/>
        <w:jc w:val="both"/>
        <w:rPr>
          <w:sz w:val="24"/>
          <w:szCs w:val="24"/>
        </w:rPr>
      </w:pPr>
      <w:r w:rsidDel="00000000" w:rsidR="00000000" w:rsidRPr="00000000">
        <w:rPr>
          <w:sz w:val="24"/>
          <w:szCs w:val="24"/>
          <w:rtl w:val="0"/>
        </w:rPr>
        <w:t xml:space="preserve">Ao promover a interlocução entre diferentes atores sociais e consolidar-se como um espaço legítimo de construção de políticas públicas mais sensíveis às demandas populares, o Fórum desafia a lógica tradicional excludente que historicamente orienta a atuação das forças de segurança. A escuta qualificada de sujeitos sociais que vivenciam cotidianamente as consequências da violência, a articulação de estratégias preventivas e a valorização de iniciativas comunitárias demonstram o potencial transformador dessa experiência.</w:t>
      </w:r>
    </w:p>
    <w:p w:rsidR="00000000" w:rsidDel="00000000" w:rsidP="00000000" w:rsidRDefault="00000000" w:rsidRPr="00000000" w14:paraId="00000034">
      <w:pPr>
        <w:spacing w:before="0" w:line="360" w:lineRule="auto"/>
        <w:ind w:left="0" w:firstLine="708.6614173228347"/>
        <w:jc w:val="both"/>
        <w:rPr>
          <w:sz w:val="24"/>
          <w:szCs w:val="24"/>
        </w:rPr>
      </w:pPr>
      <w:r w:rsidDel="00000000" w:rsidR="00000000" w:rsidRPr="00000000">
        <w:rPr>
          <w:sz w:val="24"/>
          <w:szCs w:val="24"/>
          <w:rtl w:val="0"/>
        </w:rPr>
        <w:t xml:space="preserve">O fortalecimento de práticas baseadas na defesa dos direitos humanos e na construção de uma cultura de paz evidencia a importância da participação ativa da sociedade civil como elemento central para a consolidação de um modelo de segurança cidadã.Aqui destacamos que a continuidade e a ampliação do Fórum dependem do engajamento de suas bases sociais, do reconhecimento por parte das instituições públicas e do investimento em políticas que priorizem a justiça social e a equidade. Assim, o Fórum Popular de Segurança Pública do Piauí (FPSP-PI) se constitui um exemplo promissor de como a sociedade civil pode protagonizar processos de transformação social, reafirmando a centralidade da cidadania e da dignidade humana na formulação das políticas de segurança.</w:t>
      </w:r>
    </w:p>
    <w:p w:rsidR="00000000" w:rsidDel="00000000" w:rsidP="00000000" w:rsidRDefault="00000000" w:rsidRPr="00000000" w14:paraId="00000035">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36">
      <w:pPr>
        <w:spacing w:line="360" w:lineRule="auto"/>
        <w:ind w:left="0" w:hanging="2"/>
        <w:jc w:val="both"/>
        <w:rPr>
          <w:rFonts w:ascii="Calibri" w:cs="Calibri" w:eastAsia="Calibri" w:hAnsi="Calibri"/>
          <w:b w:val="1"/>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7">
      <w:pPr>
        <w:spacing w:after="240" w:line="240" w:lineRule="auto"/>
        <w:ind w:left="0" w:hanging="2"/>
        <w:rPr>
          <w:sz w:val="24"/>
          <w:szCs w:val="24"/>
        </w:rPr>
      </w:pPr>
      <w:r w:rsidDel="00000000" w:rsidR="00000000" w:rsidRPr="00000000">
        <w:rPr>
          <w:sz w:val="24"/>
          <w:szCs w:val="24"/>
          <w:rtl w:val="0"/>
        </w:rPr>
        <w:t xml:space="preserve">BRASIL. Ministério da Justiça e Segurança Pública</w:t>
      </w:r>
      <w:r w:rsidDel="00000000" w:rsidR="00000000" w:rsidRPr="00000000">
        <w:rPr>
          <w:b w:val="1"/>
          <w:sz w:val="24"/>
          <w:szCs w:val="24"/>
          <w:rtl w:val="0"/>
        </w:rPr>
        <w:t xml:space="preserve">. </w:t>
      </w:r>
      <w:r w:rsidDel="00000000" w:rsidR="00000000" w:rsidRPr="00000000">
        <w:rPr>
          <w:b w:val="1"/>
          <w:i w:val="1"/>
          <w:sz w:val="24"/>
          <w:szCs w:val="24"/>
          <w:rtl w:val="0"/>
        </w:rPr>
        <w:t xml:space="preserve">Política Nacional de Segurança Pública – PNaSP</w:t>
      </w:r>
      <w:r w:rsidDel="00000000" w:rsidR="00000000" w:rsidRPr="00000000">
        <w:rPr>
          <w:b w:val="1"/>
          <w:sz w:val="24"/>
          <w:szCs w:val="24"/>
          <w:rtl w:val="0"/>
        </w:rPr>
        <w:t xml:space="preserve">.</w:t>
      </w:r>
      <w:r w:rsidDel="00000000" w:rsidR="00000000" w:rsidRPr="00000000">
        <w:rPr>
          <w:sz w:val="24"/>
          <w:szCs w:val="24"/>
          <w:rtl w:val="0"/>
        </w:rPr>
        <w:t xml:space="preserve"> Brasília, DF: MJSP, 2018. Disponível em: https://www.gov.br/mj/pt-br/assuntos/noticias/politica-nacional-de-seguranca-publica/minuta_pnasp.pdf. Acesso em: 1 mar. 2025.</w:t>
      </w:r>
    </w:p>
    <w:p w:rsidR="00000000" w:rsidDel="00000000" w:rsidP="00000000" w:rsidRDefault="00000000" w:rsidRPr="00000000" w14:paraId="00000038">
      <w:pPr>
        <w:spacing w:after="240" w:line="240" w:lineRule="auto"/>
        <w:ind w:left="0" w:hanging="2"/>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Constituição (1988). Constituição da República Federativa do Brasil de 1988. </w:t>
      </w:r>
      <w:r w:rsidDel="00000000" w:rsidR="00000000" w:rsidRPr="00000000">
        <w:rPr>
          <w:sz w:val="24"/>
          <w:szCs w:val="24"/>
          <w:rtl w:val="0"/>
        </w:rPr>
        <w:t xml:space="preserve">Brasília, DF: Senado Federal, 1988. Disponível em: https://www.planalto.gov.br/ccivil_03/constituicao/constituicao.htm. Acesso em: 5 jun. 2025.</w:t>
      </w:r>
    </w:p>
    <w:p w:rsidR="00000000" w:rsidDel="00000000" w:rsidP="00000000" w:rsidRDefault="00000000" w:rsidRPr="00000000" w14:paraId="00000039">
      <w:pPr>
        <w:spacing w:after="240" w:line="240" w:lineRule="auto"/>
        <w:ind w:left="0" w:hanging="2"/>
        <w:rPr>
          <w:sz w:val="24"/>
          <w:szCs w:val="24"/>
        </w:rPr>
      </w:pPr>
      <w:r w:rsidDel="00000000" w:rsidR="00000000" w:rsidRPr="00000000">
        <w:rPr>
          <w:sz w:val="24"/>
          <w:szCs w:val="24"/>
          <w:rtl w:val="0"/>
        </w:rPr>
        <w:t xml:space="preserve">CARVALHO, V. A. de; SILVA, M. do R. de F. e. </w:t>
      </w:r>
      <w:r w:rsidDel="00000000" w:rsidR="00000000" w:rsidRPr="00000000">
        <w:rPr>
          <w:b w:val="1"/>
          <w:sz w:val="24"/>
          <w:szCs w:val="24"/>
          <w:rtl w:val="0"/>
        </w:rPr>
        <w:t xml:space="preserve">Política de segurança pública no Brasil: avanços, limites e desafios.</w:t>
      </w:r>
      <w:r w:rsidDel="00000000" w:rsidR="00000000" w:rsidRPr="00000000">
        <w:rPr>
          <w:sz w:val="24"/>
          <w:szCs w:val="24"/>
          <w:rtl w:val="0"/>
        </w:rPr>
        <w:t xml:space="preserve"> </w:t>
      </w:r>
      <w:r w:rsidDel="00000000" w:rsidR="00000000" w:rsidRPr="00000000">
        <w:rPr>
          <w:i w:val="1"/>
          <w:sz w:val="24"/>
          <w:szCs w:val="24"/>
          <w:rtl w:val="0"/>
        </w:rPr>
        <w:t xml:space="preserve">Revista Katálysis</w:t>
      </w:r>
      <w:r w:rsidDel="00000000" w:rsidR="00000000" w:rsidRPr="00000000">
        <w:rPr>
          <w:sz w:val="24"/>
          <w:szCs w:val="24"/>
          <w:rtl w:val="0"/>
        </w:rPr>
        <w:t xml:space="preserve">, Florianópolis, v. 14, n. 1, p. 59-67, jan. 2011.</w:t>
      </w:r>
    </w:p>
    <w:p w:rsidR="00000000" w:rsidDel="00000000" w:rsidP="00000000" w:rsidRDefault="00000000" w:rsidRPr="00000000" w14:paraId="0000003A">
      <w:pPr>
        <w:spacing w:after="240" w:line="240" w:lineRule="auto"/>
        <w:ind w:left="0" w:hanging="2"/>
        <w:rPr>
          <w:sz w:val="24"/>
          <w:szCs w:val="24"/>
        </w:rPr>
      </w:pPr>
      <w:r w:rsidDel="00000000" w:rsidR="00000000" w:rsidRPr="00000000">
        <w:rPr>
          <w:sz w:val="24"/>
          <w:szCs w:val="24"/>
          <w:rtl w:val="0"/>
        </w:rPr>
        <w:t xml:space="preserve">DAGNINO, E. </w:t>
      </w:r>
      <w:r w:rsidDel="00000000" w:rsidR="00000000" w:rsidRPr="00000000">
        <w:rPr>
          <w:b w:val="1"/>
          <w:sz w:val="24"/>
          <w:szCs w:val="24"/>
          <w:rtl w:val="0"/>
        </w:rPr>
        <w:t xml:space="preserve">Sociedade civil, participação e cidadania: de que estamos falando?</w:t>
      </w:r>
      <w:r w:rsidDel="00000000" w:rsidR="00000000" w:rsidRPr="00000000">
        <w:rPr>
          <w:sz w:val="24"/>
          <w:szCs w:val="24"/>
          <w:rtl w:val="0"/>
        </w:rPr>
        <w:t xml:space="preserve"> In: DAGNINO, E. (org.). </w:t>
      </w:r>
      <w:r w:rsidDel="00000000" w:rsidR="00000000" w:rsidRPr="00000000">
        <w:rPr>
          <w:i w:val="1"/>
          <w:sz w:val="24"/>
          <w:szCs w:val="24"/>
          <w:rtl w:val="0"/>
        </w:rPr>
        <w:t xml:space="preserve">Sociedade civil e espaços públicos no Brasil</w:t>
      </w:r>
      <w:r w:rsidDel="00000000" w:rsidR="00000000" w:rsidRPr="00000000">
        <w:rPr>
          <w:sz w:val="24"/>
          <w:szCs w:val="24"/>
          <w:rtl w:val="0"/>
        </w:rPr>
        <w:t xml:space="preserve">. São Paulo: Paz e Terra, 2004. p. 95-114.</w:t>
      </w:r>
    </w:p>
    <w:p w:rsidR="00000000" w:rsidDel="00000000" w:rsidP="00000000" w:rsidRDefault="00000000" w:rsidRPr="00000000" w14:paraId="0000003B">
      <w:pPr>
        <w:spacing w:after="240" w:line="240" w:lineRule="auto"/>
        <w:ind w:left="0" w:hanging="2"/>
        <w:rPr>
          <w:color w:val="222222"/>
          <w:sz w:val="24"/>
          <w:szCs w:val="24"/>
          <w:highlight w:val="white"/>
        </w:rPr>
      </w:pPr>
      <w:r w:rsidDel="00000000" w:rsidR="00000000" w:rsidRPr="00000000">
        <w:rPr>
          <w:color w:val="222222"/>
          <w:sz w:val="24"/>
          <w:szCs w:val="24"/>
          <w:highlight w:val="white"/>
          <w:rtl w:val="0"/>
        </w:rPr>
        <w:t xml:space="preserve">DELGADO, Nelson Giordano; ROMANO, Jorge O. </w:t>
      </w:r>
      <w:r w:rsidDel="00000000" w:rsidR="00000000" w:rsidRPr="00000000">
        <w:rPr>
          <w:b w:val="1"/>
          <w:color w:val="222222"/>
          <w:sz w:val="24"/>
          <w:szCs w:val="24"/>
          <w:highlight w:val="white"/>
          <w:rtl w:val="0"/>
        </w:rPr>
        <w:t xml:space="preserve">O FÓRUM SOCIAL MUNDIAL: ESPAÇO DE TRADUÇÃO DA DIVERSIDADE PARA A MOBILIZAÇÃO SOCIAL. </w:t>
      </w:r>
      <w:r w:rsidDel="00000000" w:rsidR="00000000" w:rsidRPr="00000000">
        <w:rPr>
          <w:color w:val="222222"/>
          <w:sz w:val="24"/>
          <w:szCs w:val="24"/>
          <w:highlight w:val="white"/>
          <w:rtl w:val="0"/>
        </w:rPr>
        <w:t xml:space="preserve">São Paulo: Instituto de Estudos Especiais da PUC-SP, 2003. </w:t>
      </w:r>
    </w:p>
    <w:p w:rsidR="00000000" w:rsidDel="00000000" w:rsidP="00000000" w:rsidRDefault="00000000" w:rsidRPr="00000000" w14:paraId="0000003C">
      <w:pPr>
        <w:spacing w:after="240" w:line="240" w:lineRule="auto"/>
        <w:ind w:left="0" w:hanging="2"/>
        <w:rPr>
          <w:sz w:val="24"/>
          <w:szCs w:val="24"/>
        </w:rPr>
      </w:pPr>
      <w:r w:rsidDel="00000000" w:rsidR="00000000" w:rsidRPr="00000000">
        <w:rPr>
          <w:sz w:val="24"/>
          <w:szCs w:val="24"/>
          <w:rtl w:val="0"/>
        </w:rPr>
        <w:t xml:space="preserve">FÓRUM POPULAR DE SEGURANÇA PÚBLICA DO NORDESTE. </w:t>
      </w:r>
      <w:r w:rsidDel="00000000" w:rsidR="00000000" w:rsidRPr="00000000">
        <w:rPr>
          <w:b w:val="1"/>
          <w:i w:val="1"/>
          <w:sz w:val="24"/>
          <w:szCs w:val="24"/>
          <w:rtl w:val="0"/>
        </w:rPr>
        <w:t xml:space="preserve">Caderno de Propostas: 2ª Conferência Popular de Segurança Pública do Nordeste</w:t>
      </w:r>
      <w:r w:rsidDel="00000000" w:rsidR="00000000" w:rsidRPr="00000000">
        <w:rPr>
          <w:sz w:val="24"/>
          <w:szCs w:val="24"/>
          <w:rtl w:val="0"/>
        </w:rPr>
        <w:t xml:space="preserve">. Teresina: FPSP-NE, 2023.</w:t>
      </w:r>
    </w:p>
    <w:p w:rsidR="00000000" w:rsidDel="00000000" w:rsidP="00000000" w:rsidRDefault="00000000" w:rsidRPr="00000000" w14:paraId="0000003D">
      <w:pPr>
        <w:spacing w:after="240" w:line="240" w:lineRule="auto"/>
        <w:ind w:left="0" w:hanging="2"/>
        <w:rPr>
          <w:sz w:val="24"/>
          <w:szCs w:val="24"/>
        </w:rPr>
      </w:pPr>
      <w:r w:rsidDel="00000000" w:rsidR="00000000" w:rsidRPr="00000000">
        <w:rPr>
          <w:sz w:val="24"/>
          <w:szCs w:val="24"/>
          <w:rtl w:val="0"/>
        </w:rPr>
        <w:t xml:space="preserve">FREIRE, M. D. </w:t>
      </w:r>
      <w:r w:rsidDel="00000000" w:rsidR="00000000" w:rsidRPr="00000000">
        <w:rPr>
          <w:b w:val="1"/>
          <w:sz w:val="24"/>
          <w:szCs w:val="24"/>
          <w:rtl w:val="0"/>
        </w:rPr>
        <w:t xml:space="preserve">Paradigmas de segurança no Brasil: da ditadura aos nossos dias. </w:t>
      </w:r>
      <w:r w:rsidDel="00000000" w:rsidR="00000000" w:rsidRPr="00000000">
        <w:rPr>
          <w:i w:val="1"/>
          <w:sz w:val="24"/>
          <w:szCs w:val="24"/>
          <w:rtl w:val="0"/>
        </w:rPr>
        <w:t xml:space="preserve">Revista Brasileira de Segurança Pública</w:t>
      </w:r>
      <w:r w:rsidDel="00000000" w:rsidR="00000000" w:rsidRPr="00000000">
        <w:rPr>
          <w:sz w:val="24"/>
          <w:szCs w:val="24"/>
          <w:rtl w:val="0"/>
        </w:rPr>
        <w:t xml:space="preserve">, São Paulo, ano 3, n. 5, p. 100-114, ago./set. 2009.</w:t>
      </w:r>
    </w:p>
    <w:p w:rsidR="00000000" w:rsidDel="00000000" w:rsidP="00000000" w:rsidRDefault="00000000" w:rsidRPr="00000000" w14:paraId="0000003E">
      <w:pPr>
        <w:spacing w:after="240" w:line="240" w:lineRule="auto"/>
        <w:ind w:left="0" w:hanging="2"/>
        <w:rPr>
          <w:sz w:val="24"/>
          <w:szCs w:val="24"/>
        </w:rPr>
      </w:pPr>
      <w:r w:rsidDel="00000000" w:rsidR="00000000" w:rsidRPr="00000000">
        <w:rPr>
          <w:sz w:val="24"/>
          <w:szCs w:val="24"/>
          <w:rtl w:val="0"/>
        </w:rPr>
        <w:t xml:space="preserve">GIL, A. C.</w:t>
      </w:r>
      <w:r w:rsidDel="00000000" w:rsidR="00000000" w:rsidRPr="00000000">
        <w:rPr>
          <w:b w:val="1"/>
          <w:sz w:val="24"/>
          <w:szCs w:val="24"/>
          <w:rtl w:val="0"/>
        </w:rPr>
        <w:t xml:space="preserve"> Como elaborar projetos de pesquisa.</w:t>
      </w:r>
      <w:r w:rsidDel="00000000" w:rsidR="00000000" w:rsidRPr="00000000">
        <w:rPr>
          <w:sz w:val="24"/>
          <w:szCs w:val="24"/>
          <w:rtl w:val="0"/>
        </w:rPr>
        <w:t xml:space="preserve"> 5. ed. São Paulo: Atlas, 2002.</w:t>
      </w:r>
    </w:p>
    <w:p w:rsidR="00000000" w:rsidDel="00000000" w:rsidP="00000000" w:rsidRDefault="00000000" w:rsidRPr="00000000" w14:paraId="0000003F">
      <w:pPr>
        <w:spacing w:after="240" w:line="240" w:lineRule="auto"/>
        <w:ind w:left="0" w:hanging="2"/>
        <w:rPr>
          <w:sz w:val="24"/>
          <w:szCs w:val="24"/>
        </w:rPr>
      </w:pPr>
      <w:r w:rsidDel="00000000" w:rsidR="00000000" w:rsidRPr="00000000">
        <w:rPr>
          <w:sz w:val="24"/>
          <w:szCs w:val="24"/>
          <w:rtl w:val="0"/>
        </w:rPr>
        <w:t xml:space="preserve">LOPES, E.</w:t>
      </w:r>
      <w:r w:rsidDel="00000000" w:rsidR="00000000" w:rsidRPr="00000000">
        <w:rPr>
          <w:b w:val="1"/>
          <w:sz w:val="24"/>
          <w:szCs w:val="24"/>
          <w:rtl w:val="0"/>
        </w:rPr>
        <w:t xml:space="preserve"> Política e segurança pública: uma vontade de sujeição</w:t>
      </w:r>
      <w:r w:rsidDel="00000000" w:rsidR="00000000" w:rsidRPr="00000000">
        <w:rPr>
          <w:sz w:val="24"/>
          <w:szCs w:val="24"/>
          <w:rtl w:val="0"/>
        </w:rPr>
        <w:t xml:space="preserve">. Rio de Janeiro: Contraponto, 2009.</w:t>
      </w:r>
    </w:p>
    <w:p w:rsidR="00000000" w:rsidDel="00000000" w:rsidP="00000000" w:rsidRDefault="00000000" w:rsidRPr="00000000" w14:paraId="00000040">
      <w:pPr>
        <w:spacing w:after="240" w:line="240" w:lineRule="auto"/>
        <w:ind w:left="0" w:hanging="2"/>
        <w:rPr>
          <w:sz w:val="24"/>
          <w:szCs w:val="24"/>
        </w:rPr>
      </w:pPr>
      <w:r w:rsidDel="00000000" w:rsidR="00000000" w:rsidRPr="00000000">
        <w:rPr>
          <w:sz w:val="24"/>
          <w:szCs w:val="24"/>
          <w:rtl w:val="0"/>
        </w:rPr>
        <w:t xml:space="preserve">LUZ, L. C. X.</w:t>
      </w:r>
      <w:r w:rsidDel="00000000" w:rsidR="00000000" w:rsidRPr="00000000">
        <w:rPr>
          <w:b w:val="1"/>
          <w:sz w:val="24"/>
          <w:szCs w:val="24"/>
          <w:rtl w:val="0"/>
        </w:rPr>
        <w:t xml:space="preserve"> Formulário de projetos maio</w:t>
      </w:r>
      <w:r w:rsidDel="00000000" w:rsidR="00000000" w:rsidRPr="00000000">
        <w:rPr>
          <w:sz w:val="24"/>
          <w:szCs w:val="24"/>
          <w:rtl w:val="0"/>
        </w:rPr>
        <w:t xml:space="preserve">. Teresina: [s.n.], 2025. Manuscrito não publicado.</w:t>
      </w:r>
    </w:p>
    <w:p w:rsidR="00000000" w:rsidDel="00000000" w:rsidP="00000000" w:rsidRDefault="00000000" w:rsidRPr="00000000" w14:paraId="00000041">
      <w:pPr>
        <w:spacing w:after="240" w:line="240" w:lineRule="auto"/>
        <w:ind w:left="0" w:hanging="2"/>
        <w:rPr>
          <w:sz w:val="24"/>
          <w:szCs w:val="24"/>
        </w:rPr>
      </w:pPr>
      <w:r w:rsidDel="00000000" w:rsidR="00000000" w:rsidRPr="00000000">
        <w:rPr>
          <w:sz w:val="24"/>
          <w:szCs w:val="24"/>
          <w:rtl w:val="0"/>
        </w:rPr>
        <w:t xml:space="preserve">MINAYO, M. C. S. </w:t>
      </w:r>
      <w:r w:rsidDel="00000000" w:rsidR="00000000" w:rsidRPr="00000000">
        <w:rPr>
          <w:b w:val="1"/>
          <w:sz w:val="24"/>
          <w:szCs w:val="24"/>
          <w:rtl w:val="0"/>
        </w:rPr>
        <w:t xml:space="preserve">Violência social sob a perspectiva da saúde pública</w:t>
      </w:r>
      <w:r w:rsidDel="00000000" w:rsidR="00000000" w:rsidRPr="00000000">
        <w:rPr>
          <w:sz w:val="24"/>
          <w:szCs w:val="24"/>
          <w:rtl w:val="0"/>
        </w:rPr>
        <w:t xml:space="preserve">. </w:t>
      </w:r>
      <w:r w:rsidDel="00000000" w:rsidR="00000000" w:rsidRPr="00000000">
        <w:rPr>
          <w:i w:val="1"/>
          <w:sz w:val="24"/>
          <w:szCs w:val="24"/>
          <w:rtl w:val="0"/>
        </w:rPr>
        <w:t xml:space="preserve">Cadernos de Saúde Pública</w:t>
      </w:r>
      <w:r w:rsidDel="00000000" w:rsidR="00000000" w:rsidRPr="00000000">
        <w:rPr>
          <w:sz w:val="24"/>
          <w:szCs w:val="24"/>
          <w:rtl w:val="0"/>
        </w:rPr>
        <w:t xml:space="preserve">, Rio de Janeiro, v. 22, n. 11, p. 2632-2633, nov. 2006.</w:t>
      </w:r>
    </w:p>
    <w:p w:rsidR="00000000" w:rsidDel="00000000" w:rsidP="00000000" w:rsidRDefault="00000000" w:rsidRPr="00000000" w14:paraId="00000042">
      <w:pPr>
        <w:spacing w:after="0" w:line="240" w:lineRule="auto"/>
        <w:ind w:left="0" w:hanging="2"/>
        <w:rPr>
          <w:sz w:val="24"/>
          <w:szCs w:val="24"/>
        </w:rPr>
      </w:pPr>
      <w:r w:rsidDel="00000000" w:rsidR="00000000" w:rsidRPr="00000000">
        <w:rPr>
          <w:sz w:val="24"/>
          <w:szCs w:val="24"/>
          <w:rtl w:val="0"/>
        </w:rPr>
        <w:t xml:space="preserve">MINAYO, M. C. S. </w:t>
      </w:r>
      <w:r w:rsidDel="00000000" w:rsidR="00000000" w:rsidRPr="00000000">
        <w:rPr>
          <w:b w:val="1"/>
          <w:sz w:val="24"/>
          <w:szCs w:val="24"/>
          <w:rtl w:val="0"/>
        </w:rPr>
        <w:t xml:space="preserve">O desafio do conhecimento: pesquisa qualitativa em saúde</w:t>
      </w:r>
      <w:r w:rsidDel="00000000" w:rsidR="00000000" w:rsidRPr="00000000">
        <w:rPr>
          <w:sz w:val="24"/>
          <w:szCs w:val="24"/>
          <w:rtl w:val="0"/>
        </w:rPr>
        <w:t xml:space="preserve">. 14. ed. São Paulo: Hucitec, 2014.</w:t>
      </w:r>
    </w:p>
    <w:p w:rsidR="00000000" w:rsidDel="00000000" w:rsidP="00000000" w:rsidRDefault="00000000" w:rsidRPr="00000000" w14:paraId="00000043">
      <w:pPr>
        <w:spacing w:after="0" w:line="240" w:lineRule="auto"/>
        <w:ind w:left="0" w:hanging="2"/>
        <w:rPr>
          <w:sz w:val="24"/>
          <w:szCs w:val="24"/>
        </w:rPr>
      </w:pPr>
      <w:r w:rsidDel="00000000" w:rsidR="00000000" w:rsidRPr="00000000">
        <w:rPr>
          <w:rtl w:val="0"/>
        </w:rPr>
      </w:r>
    </w:p>
    <w:p w:rsidR="00000000" w:rsidDel="00000000" w:rsidP="00000000" w:rsidRDefault="00000000" w:rsidRPr="00000000" w14:paraId="00000044">
      <w:pPr>
        <w:spacing w:after="0" w:line="240" w:lineRule="auto"/>
        <w:ind w:left="0" w:hanging="2"/>
        <w:rPr>
          <w:sz w:val="24"/>
          <w:szCs w:val="24"/>
        </w:rPr>
      </w:pPr>
      <w:r w:rsidDel="00000000" w:rsidR="00000000" w:rsidRPr="00000000">
        <w:rPr>
          <w:sz w:val="24"/>
          <w:szCs w:val="24"/>
          <w:rtl w:val="0"/>
        </w:rPr>
        <w:t xml:space="preserve">SEVERINO, A. J. </w:t>
      </w:r>
      <w:r w:rsidDel="00000000" w:rsidR="00000000" w:rsidRPr="00000000">
        <w:rPr>
          <w:b w:val="1"/>
          <w:sz w:val="24"/>
          <w:szCs w:val="24"/>
          <w:rtl w:val="0"/>
        </w:rPr>
        <w:t xml:space="preserve">Metodologia do trabalho científico</w:t>
      </w:r>
      <w:r w:rsidDel="00000000" w:rsidR="00000000" w:rsidRPr="00000000">
        <w:rPr>
          <w:sz w:val="24"/>
          <w:szCs w:val="24"/>
          <w:rtl w:val="0"/>
        </w:rPr>
        <w:t xml:space="preserve">. 24. ed. São Paulo: Cortez, 2017.</w:t>
      </w:r>
    </w:p>
    <w:p w:rsidR="00000000" w:rsidDel="00000000" w:rsidP="00000000" w:rsidRDefault="00000000" w:rsidRPr="00000000" w14:paraId="00000045">
      <w:pPr>
        <w:spacing w:after="0" w:line="240" w:lineRule="auto"/>
        <w:ind w:left="0" w:hanging="2"/>
        <w:rPr>
          <w:sz w:val="24"/>
          <w:szCs w:val="24"/>
        </w:rPr>
      </w:pPr>
      <w:r w:rsidDel="00000000" w:rsidR="00000000" w:rsidRPr="00000000">
        <w:rPr>
          <w:rtl w:val="0"/>
        </w:rPr>
      </w:r>
    </w:p>
    <w:p w:rsidR="00000000" w:rsidDel="00000000" w:rsidP="00000000" w:rsidRDefault="00000000" w:rsidRPr="00000000" w14:paraId="00000046">
      <w:pPr>
        <w:spacing w:after="0" w:line="240" w:lineRule="auto"/>
        <w:ind w:left="0" w:hanging="2"/>
        <w:rPr>
          <w:sz w:val="24"/>
          <w:szCs w:val="24"/>
        </w:rPr>
      </w:pPr>
      <w:r w:rsidDel="00000000" w:rsidR="00000000" w:rsidRPr="00000000">
        <w:rPr>
          <w:sz w:val="24"/>
          <w:szCs w:val="24"/>
          <w:rtl w:val="0"/>
        </w:rPr>
        <w:t xml:space="preserve">WACQUANT, L. </w:t>
      </w:r>
      <w:r w:rsidDel="00000000" w:rsidR="00000000" w:rsidRPr="00000000">
        <w:rPr>
          <w:b w:val="1"/>
          <w:sz w:val="24"/>
          <w:szCs w:val="24"/>
          <w:rtl w:val="0"/>
        </w:rPr>
        <w:t xml:space="preserve">As prisões da miséria. </w:t>
      </w:r>
      <w:r w:rsidDel="00000000" w:rsidR="00000000" w:rsidRPr="00000000">
        <w:rPr>
          <w:sz w:val="24"/>
          <w:szCs w:val="24"/>
          <w:rtl w:val="0"/>
        </w:rPr>
        <w:t xml:space="preserve">Tradução: André Telles. Rio de Janeiro: Zahar, 2001.</w:t>
      </w:r>
    </w:p>
    <w:sectPr>
      <w:headerReference r:id="rId7" w:type="default"/>
      <w:pgSz w:h="16834" w:w="11909" w:orient="portrait"/>
      <w:pgMar w:bottom="1702" w:top="1700" w:left="1700" w:right="1133"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bacharelado em Serviço Social na Universidade Federal do Piauí. E-mail: kamillyduarte1986@gmail.com</w:t>
      </w:r>
    </w:p>
  </w:footnote>
  <w:footnote w:id="1">
    <w:p w:rsidR="00000000" w:rsidDel="00000000" w:rsidP="00000000" w:rsidRDefault="00000000" w:rsidRPr="00000000" w14:paraId="000000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Docente doutora em Serviço Social na Universidade Federal do Piauí.E</w:t>
        <w:tab/>
        <w:t xml:space="preserve">-mail:</w:t>
      </w:r>
      <w:hyperlink r:id="rId1">
        <w:r w:rsidDel="00000000" w:rsidR="00000000" w:rsidRPr="00000000">
          <w:rPr>
            <w:color w:val="0000ee"/>
            <w:sz w:val="20"/>
            <w:szCs w:val="20"/>
            <w:u w:val="single"/>
            <w:rtl w:val="0"/>
          </w:rPr>
          <w:t xml:space="preserve">lilaxavier@hotmail.com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lilaxavier@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