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vertAlign w:val="baseline"/>
        </w:rPr>
      </w:pPr>
      <w:r w:rsidDel="00000000" w:rsidR="00000000" w:rsidRPr="00000000">
        <w:rPr>
          <w:b w:val="1"/>
          <w:sz w:val="24"/>
          <w:szCs w:val="24"/>
          <w:vertAlign w:val="baseline"/>
          <w:rtl w:val="0"/>
        </w:rPr>
        <w:t xml:space="preserve">INTERSECCIONALIDADE E RACISMO</w:t>
      </w:r>
      <w:r w:rsidDel="00000000" w:rsidR="00000000" w:rsidRPr="00000000">
        <w:rPr>
          <w:b w:val="1"/>
          <w:sz w:val="24"/>
          <w:szCs w:val="24"/>
          <w:rtl w:val="0"/>
        </w:rPr>
        <w:t xml:space="preserve"> </w:t>
      </w:r>
      <w:r w:rsidDel="00000000" w:rsidR="00000000" w:rsidRPr="00000000">
        <w:rPr>
          <w:b w:val="1"/>
          <w:sz w:val="24"/>
          <w:szCs w:val="24"/>
          <w:vertAlign w:val="baseline"/>
          <w:rtl w:val="0"/>
        </w:rPr>
        <w:t xml:space="preserve">OBSTÉTRICO: </w:t>
      </w:r>
      <w:r w:rsidDel="00000000" w:rsidR="00000000" w:rsidRPr="00000000">
        <w:rPr>
          <w:sz w:val="24"/>
          <w:szCs w:val="24"/>
          <w:vertAlign w:val="baseline"/>
          <w:rtl w:val="0"/>
        </w:rPr>
        <w:t xml:space="preserve">caminhos para uma assistência à saúde materna justa e humanizada</w:t>
      </w:r>
    </w:p>
    <w:p w:rsidR="00000000" w:rsidDel="00000000" w:rsidP="00000000" w:rsidRDefault="00000000" w:rsidRPr="00000000" w14:paraId="00000002">
      <w:pPr>
        <w:spacing w:line="360" w:lineRule="auto"/>
        <w:jc w:val="both"/>
        <w:rPr>
          <w:sz w:val="20"/>
          <w:szCs w:val="20"/>
          <w:vertAlign w:val="baseline"/>
        </w:rPr>
      </w:pPr>
      <w:r w:rsidDel="00000000" w:rsidR="00000000" w:rsidRPr="00000000">
        <w:rPr>
          <w:rtl w:val="0"/>
        </w:rPr>
      </w:r>
    </w:p>
    <w:p w:rsidR="00000000" w:rsidDel="00000000" w:rsidP="00000000" w:rsidRDefault="00000000" w:rsidRPr="00000000" w14:paraId="00000003">
      <w:pPr>
        <w:spacing w:line="360" w:lineRule="auto"/>
        <w:ind w:left="2835" w:firstLine="0"/>
        <w:jc w:val="right"/>
        <w:rPr>
          <w:sz w:val="24"/>
          <w:szCs w:val="24"/>
          <w:vertAlign w:val="baseline"/>
        </w:rPr>
      </w:pPr>
      <w:r w:rsidDel="00000000" w:rsidR="00000000" w:rsidRPr="00000000">
        <w:rPr>
          <w:sz w:val="24"/>
          <w:szCs w:val="24"/>
          <w:vertAlign w:val="baseline"/>
          <w:rtl w:val="0"/>
        </w:rPr>
        <w:t xml:space="preserve">Carlos Matheus Matos Santos dos Santos</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360" w:lineRule="auto"/>
        <w:ind w:left="2835" w:firstLine="0"/>
        <w:jc w:val="right"/>
        <w:rPr>
          <w:sz w:val="24"/>
          <w:szCs w:val="24"/>
          <w:vertAlign w:val="baseline"/>
        </w:rPr>
      </w:pPr>
      <w:r w:rsidDel="00000000" w:rsidR="00000000" w:rsidRPr="00000000">
        <w:rPr>
          <w:sz w:val="24"/>
          <w:szCs w:val="24"/>
          <w:vertAlign w:val="baseline"/>
          <w:rtl w:val="0"/>
        </w:rPr>
        <w:t xml:space="preserve">Karine Monteiro da Vera Cruz</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360" w:lineRule="auto"/>
        <w:ind w:left="0" w:firstLine="0"/>
        <w:jc w:val="both"/>
        <w:rPr>
          <w:sz w:val="20"/>
          <w:szCs w:val="20"/>
          <w:vertAlign w:val="baseline"/>
        </w:rPr>
      </w:pPr>
      <w:r w:rsidDel="00000000" w:rsidR="00000000" w:rsidRPr="00000000">
        <w:rPr>
          <w:rtl w:val="0"/>
        </w:rPr>
      </w:r>
    </w:p>
    <w:p w:rsidR="00000000" w:rsidDel="00000000" w:rsidP="00000000" w:rsidRDefault="00000000" w:rsidRPr="00000000" w14:paraId="00000006">
      <w:pPr>
        <w:spacing w:line="36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7">
      <w:pPr>
        <w:spacing w:line="36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sz w:val="20"/>
          <w:szCs w:val="20"/>
          <w:vertAlign w:val="baseline"/>
          <w:rtl w:val="0"/>
        </w:rPr>
        <w:t xml:space="preserve">O artigo discute a interseccionalidade e o racismo obstétrico, refletindo sob os impactos das práticas discriminatórias na saúde das mulheres negras no Brasil. Explora as consequências históricas do racismo e as lutas contra desigualdades estruturais. Além disso, ressalta o papel do assistente social na na articulação com essa expressão da questão social e a viabilização do acesso universal à saúde, conforme a Constituição de 1988. O presente trabalho baseia-se em revisão bibliográfica e documental, refletindo sobre as contradições do SUS no atendimento às mulheres negras e a necessidade de políticas inclusivas.</w:t>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Interseccionalidade; Mulheres negras; Racismo Obstétrico, SUS.</w:t>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C">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D">
      <w:pPr>
        <w:spacing w:line="240" w:lineRule="auto"/>
        <w:ind w:left="2835" w:firstLine="0"/>
        <w:jc w:val="both"/>
        <w:rPr>
          <w:sz w:val="20"/>
          <w:szCs w:val="20"/>
          <w:vertAlign w:val="baseline"/>
        </w:rPr>
      </w:pPr>
      <w:r w:rsidDel="00000000" w:rsidR="00000000" w:rsidRPr="00000000">
        <w:rPr>
          <w:sz w:val="20"/>
          <w:szCs w:val="20"/>
          <w:vertAlign w:val="baseline"/>
          <w:rtl w:val="0"/>
        </w:rPr>
        <w:t xml:space="preserve">The article discusses intersectionality and obstetric racism, reflecting on the impacts of discriminatory practices on the health of Black women in Brazil. It explores the historical consequences of racism and the struggles against structural inequalities. Additionally, it highlights the role of social workers in addressing this expression of the social issue and facilitating universal access to healthcare, as established by the 1988 Constitution. This study is based on a bibliographic and documentary review, analyzing the contradictions within the SUS in providing healthcare to Black women and the need for inclusive policies.</w:t>
      </w:r>
    </w:p>
    <w:p w:rsidR="00000000" w:rsidDel="00000000" w:rsidP="00000000" w:rsidRDefault="00000000" w:rsidRPr="00000000" w14:paraId="0000000E">
      <w:pPr>
        <w:spacing w:line="240" w:lineRule="auto"/>
        <w:ind w:left="2835" w:firstLine="0"/>
        <w:jc w:val="both"/>
        <w:rPr>
          <w:sz w:val="24"/>
          <w:szCs w:val="24"/>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Intersectionality; Black Women; Obstetric Racism; SUS.</w:t>
      </w:r>
      <w:r w:rsidDel="00000000" w:rsidR="00000000" w:rsidRPr="00000000">
        <w:rPr>
          <w:rtl w:val="0"/>
        </w:rPr>
      </w:r>
    </w:p>
    <w:p w:rsidR="00000000" w:rsidDel="00000000" w:rsidP="00000000" w:rsidRDefault="00000000" w:rsidRPr="00000000" w14:paraId="0000000F">
      <w:pPr>
        <w:spacing w:line="360" w:lineRule="auto"/>
        <w:rPr>
          <w:sz w:val="24"/>
          <w:szCs w:val="24"/>
        </w:rPr>
      </w:pPr>
      <w:r w:rsidDel="00000000" w:rsidR="00000000" w:rsidRPr="00000000">
        <w:rPr>
          <w:rtl w:val="0"/>
        </w:rPr>
      </w:r>
    </w:p>
    <w:p w:rsidR="00000000" w:rsidDel="00000000" w:rsidP="00000000" w:rsidRDefault="00000000" w:rsidRPr="00000000" w14:paraId="00000010">
      <w:pPr>
        <w:spacing w:line="360" w:lineRule="auto"/>
        <w:rPr>
          <w:sz w:val="24"/>
          <w:szCs w:val="24"/>
        </w:rPr>
      </w:pPr>
      <w:r w:rsidDel="00000000" w:rsidR="00000000" w:rsidRPr="00000000">
        <w:rPr>
          <w:rtl w:val="0"/>
        </w:rPr>
      </w:r>
    </w:p>
    <w:p w:rsidR="00000000" w:rsidDel="00000000" w:rsidP="00000000" w:rsidRDefault="00000000" w:rsidRPr="00000000" w14:paraId="00000011">
      <w:pPr>
        <w:spacing w:line="360" w:lineRule="auto"/>
        <w:rPr>
          <w:sz w:val="24"/>
          <w:szCs w:val="24"/>
        </w:rPr>
      </w:pPr>
      <w:r w:rsidDel="00000000" w:rsidR="00000000" w:rsidRPr="00000000">
        <w:rPr>
          <w:rtl w:val="0"/>
        </w:rPr>
      </w:r>
    </w:p>
    <w:p w:rsidR="00000000" w:rsidDel="00000000" w:rsidP="00000000" w:rsidRDefault="00000000" w:rsidRPr="00000000" w14:paraId="00000012">
      <w:pPr>
        <w:spacing w:line="360" w:lineRule="auto"/>
        <w:rPr>
          <w:sz w:val="24"/>
          <w:szCs w:val="24"/>
        </w:rPr>
      </w:pPr>
      <w:r w:rsidDel="00000000" w:rsidR="00000000" w:rsidRPr="00000000">
        <w:rPr>
          <w:rtl w:val="0"/>
        </w:rPr>
      </w:r>
    </w:p>
    <w:p w:rsidR="00000000" w:rsidDel="00000000" w:rsidP="00000000" w:rsidRDefault="00000000" w:rsidRPr="00000000" w14:paraId="00000013">
      <w:pPr>
        <w:spacing w:line="360" w:lineRule="auto"/>
        <w:rPr>
          <w:sz w:val="24"/>
          <w:szCs w:val="24"/>
          <w:vertAlign w:val="baseline"/>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4">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5">
      <w:pPr>
        <w:spacing w:line="360" w:lineRule="auto"/>
        <w:ind w:firstLine="720"/>
        <w:jc w:val="both"/>
        <w:rPr>
          <w:sz w:val="24"/>
          <w:szCs w:val="24"/>
          <w:vertAlign w:val="baseline"/>
        </w:rPr>
      </w:pPr>
      <w:r w:rsidDel="00000000" w:rsidR="00000000" w:rsidRPr="00000000">
        <w:rPr>
          <w:sz w:val="24"/>
          <w:szCs w:val="24"/>
          <w:vertAlign w:val="baseline"/>
          <w:rtl w:val="0"/>
        </w:rPr>
        <w:t xml:space="preserve">O presente artigo busca refletir sobre conceitos como interseccionalidade, a fragilidade relacionada ao racismo obstétrico e os impactos na vida das mulheres negras que tentam acessar as redes públicas de saúde, mas são impedidas pelos processos e práticas de violência e racismo. Além disso, pretende-se destacar as consequências históricas do racismo contra as mulheres negras no Brasil e as lutas para combater as diversas desigualdades atreladas a essa expressão da questão social.</w:t>
      </w:r>
    </w:p>
    <w:p w:rsidR="00000000" w:rsidDel="00000000" w:rsidP="00000000" w:rsidRDefault="00000000" w:rsidRPr="00000000" w14:paraId="00000016">
      <w:pPr>
        <w:spacing w:line="360" w:lineRule="auto"/>
        <w:jc w:val="both"/>
        <w:rPr>
          <w:sz w:val="24"/>
          <w:szCs w:val="24"/>
          <w:vertAlign w:val="baseline"/>
        </w:rPr>
      </w:pPr>
      <w:r w:rsidDel="00000000" w:rsidR="00000000" w:rsidRPr="00000000">
        <w:rPr>
          <w:sz w:val="24"/>
          <w:szCs w:val="24"/>
          <w:vertAlign w:val="baseline"/>
          <w:rtl w:val="0"/>
        </w:rPr>
        <w:tab/>
        <w:t xml:space="preserve">Ademais, destaca-se a ferramenta analítica para compreender as dimensões da interseccionalidade, que, conforme Crenshaw (1989), trata da interconexão de diversas dimensões de opressão, como raça, gênero e classe social. Esse conceito enfatiza como o sistema jurídico não aborda adequadamente as situações de desigualdade e discriminação, que afetam, de maneira predominante, as mulheres negras.</w:t>
      </w:r>
    </w:p>
    <w:p w:rsidR="00000000" w:rsidDel="00000000" w:rsidP="00000000" w:rsidRDefault="00000000" w:rsidRPr="00000000" w14:paraId="00000017">
      <w:pPr>
        <w:spacing w:line="360" w:lineRule="auto"/>
        <w:jc w:val="both"/>
        <w:rPr>
          <w:sz w:val="24"/>
          <w:szCs w:val="24"/>
          <w:vertAlign w:val="baseline"/>
        </w:rPr>
      </w:pPr>
      <w:r w:rsidDel="00000000" w:rsidR="00000000" w:rsidRPr="00000000">
        <w:rPr>
          <w:sz w:val="24"/>
          <w:szCs w:val="24"/>
          <w:vertAlign w:val="baseline"/>
          <w:rtl w:val="0"/>
        </w:rPr>
        <w:tab/>
        <w:t xml:space="preserve">Outrossim, o(a) assistente social no setor da saúde desempenha um trabalho essencial na articulação entre as necessidades dos usuários e a implementação das políticas públicas. O Estado, enquanto principal empregador dessa profissão, tem a responsabilidade de criar e executar políticas que assegurem o acesso à saúde como um direito universal, conforme preconizado pela Constituição Federal de 1988. Essa atuação busca garantir que todos tenham acesso a serviços de saúde adequados, levando em consideração as desigualdades sociais e as especificidades de cada grupo.</w:t>
      </w:r>
    </w:p>
    <w:p w:rsidR="00000000" w:rsidDel="00000000" w:rsidP="00000000" w:rsidRDefault="00000000" w:rsidRPr="00000000" w14:paraId="00000018">
      <w:pPr>
        <w:spacing w:line="360" w:lineRule="auto"/>
        <w:ind w:firstLine="720"/>
        <w:jc w:val="both"/>
        <w:rPr>
          <w:sz w:val="24"/>
          <w:szCs w:val="24"/>
          <w:vertAlign w:val="baseline"/>
        </w:rPr>
      </w:pPr>
      <w:r w:rsidDel="00000000" w:rsidR="00000000" w:rsidRPr="00000000">
        <w:rPr>
          <w:sz w:val="24"/>
          <w:szCs w:val="24"/>
          <w:vertAlign w:val="baseline"/>
          <w:rtl w:val="0"/>
        </w:rPr>
        <w:t xml:space="preserve">Em síntese, o presente trabalho visa refletir sobre o Sistema Único de Saúde (SUS) e as contradições no atendimento à saúde das mulheres negras. O material utilizado neste artigo foi composto por revisão bibliográfica e pesquisa documental, incluindo a Constituição Federal de 1988.</w:t>
      </w:r>
    </w:p>
    <w:p w:rsidR="00000000" w:rsidDel="00000000" w:rsidP="00000000" w:rsidRDefault="00000000" w:rsidRPr="00000000" w14:paraId="00000019">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A">
      <w:pPr>
        <w:spacing w:line="360" w:lineRule="auto"/>
        <w:jc w:val="both"/>
        <w:rPr>
          <w:b w:val="1"/>
          <w:sz w:val="24"/>
          <w:szCs w:val="24"/>
          <w:vertAlign w:val="baseline"/>
        </w:rPr>
      </w:pPr>
      <w:r w:rsidDel="00000000" w:rsidR="00000000" w:rsidRPr="00000000">
        <w:rPr>
          <w:b w:val="1"/>
          <w:sz w:val="24"/>
          <w:szCs w:val="24"/>
          <w:vertAlign w:val="baseline"/>
          <w:rtl w:val="0"/>
        </w:rPr>
        <w:t xml:space="preserve">2</w:t>
        <w:tab/>
        <w:t xml:space="preserve">REFLETINDO SOBRE O RACISMO OBSTÉTRICO: IMPACTOS E REPERCUSSÕES NAS VIDAS DAS MULHERES NEGRAS</w:t>
      </w:r>
    </w:p>
    <w:p w:rsidR="00000000" w:rsidDel="00000000" w:rsidP="00000000" w:rsidRDefault="00000000" w:rsidRPr="00000000" w14:paraId="0000001B">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1C">
      <w:pPr>
        <w:spacing w:line="360" w:lineRule="auto"/>
        <w:ind w:firstLine="720"/>
        <w:jc w:val="both"/>
        <w:rPr>
          <w:sz w:val="24"/>
          <w:szCs w:val="24"/>
        </w:rPr>
      </w:pPr>
      <w:r w:rsidDel="00000000" w:rsidR="00000000" w:rsidRPr="00000000">
        <w:rPr>
          <w:sz w:val="24"/>
          <w:szCs w:val="24"/>
          <w:highlight w:val="white"/>
          <w:rtl w:val="0"/>
        </w:rPr>
        <w:t xml:space="preserve">No Brasil, as mulheres negras enfrentam os resquícios deixados pela escravidão, pois, ao contrário do que muitos acreditam, a abolição nunca foi plenamente efetivada porque os valores escravocratas permanecem presentes e são perpetuados diariamente, evidentes no fato de que pessoas negras representam a maior parte da população, mas também predominam nas prisões, vivem em condições de pobreza e ocupam as estatísticas mais alarmantes de violência (Fernandes, 2024). A autora continua ao descrever que:</w:t>
      </w:r>
      <w:r w:rsidDel="00000000" w:rsidR="00000000" w:rsidRPr="00000000">
        <w:rPr>
          <w:rtl w:val="0"/>
        </w:rPr>
      </w:r>
    </w:p>
    <w:p w:rsidR="00000000" w:rsidDel="00000000" w:rsidP="00000000" w:rsidRDefault="00000000" w:rsidRPr="00000000" w14:paraId="0000001D">
      <w:pPr>
        <w:spacing w:line="240" w:lineRule="auto"/>
        <w:ind w:left="2267.71653543307" w:firstLine="0"/>
        <w:jc w:val="both"/>
        <w:rPr>
          <w:sz w:val="24"/>
          <w:szCs w:val="24"/>
        </w:rPr>
      </w:pPr>
      <w:r w:rsidDel="00000000" w:rsidR="00000000" w:rsidRPr="00000000">
        <w:rPr>
          <w:sz w:val="20"/>
          <w:szCs w:val="20"/>
          <w:highlight w:val="white"/>
          <w:rtl w:val="0"/>
        </w:rPr>
        <w:t xml:space="preserve">(...) os reflexos da escravidão se perpetuam quando observamos que os lares mais desestruturados são os lares negros, mas isso vem do Brasil Colonial, quando os africanos foram sequestrados de suas terras e chegando aqui, os colonizadores arrancaram o poder ancestral e suas identidades foram roubadas. A mulher, antes sacralizada em territórios africanos, agora é só uma mão de obra (Fernandes, 2024, p. 16). </w:t>
      </w:r>
      <w:r w:rsidDel="00000000" w:rsidR="00000000" w:rsidRPr="00000000">
        <w:rPr>
          <w:rtl w:val="0"/>
        </w:rPr>
      </w:r>
    </w:p>
    <w:p w:rsidR="00000000" w:rsidDel="00000000" w:rsidP="00000000" w:rsidRDefault="00000000" w:rsidRPr="00000000" w14:paraId="0000001E">
      <w:pPr>
        <w:spacing w:line="360" w:lineRule="auto"/>
        <w:jc w:val="both"/>
        <w:rPr>
          <w:sz w:val="24"/>
          <w:szCs w:val="24"/>
          <w:highlight w:val="white"/>
        </w:rPr>
      </w:pPr>
      <w:r w:rsidDel="00000000" w:rsidR="00000000" w:rsidRPr="00000000">
        <w:rPr>
          <w:sz w:val="24"/>
          <w:szCs w:val="24"/>
          <w:highlight w:val="white"/>
          <w:rtl w:val="0"/>
        </w:rPr>
        <w:tab/>
        <w:t xml:space="preserve">Em outras palavras, os direitos das mulheres negras nunca foram reconhecidos no Brasil, marcados pela escravidão que as distinguiu das mulheres brancas. Seus direitos reprodutivos, em especial, foram profundamente violados: enquanto as senhoras brancas eram herdeiros, as mulheres escravizadas eram forçadas a gerar força de trabalho e contribuir para o projeto de embranquecimento da população. A gestação, assim, deixou de ser um processo natural e foi transformada em um instrumento de exploração, muitas vezes resultante de violência sexual.</w:t>
      </w:r>
    </w:p>
    <w:p w:rsidR="00000000" w:rsidDel="00000000" w:rsidP="00000000" w:rsidRDefault="00000000" w:rsidRPr="00000000" w14:paraId="0000001F">
      <w:pPr>
        <w:spacing w:line="360" w:lineRule="auto"/>
        <w:ind w:firstLine="720"/>
        <w:jc w:val="both"/>
        <w:rPr>
          <w:sz w:val="24"/>
          <w:szCs w:val="24"/>
          <w:highlight w:val="white"/>
        </w:rPr>
      </w:pPr>
      <w:r w:rsidDel="00000000" w:rsidR="00000000" w:rsidRPr="00000000">
        <w:rPr>
          <w:sz w:val="24"/>
          <w:szCs w:val="24"/>
          <w:highlight w:val="white"/>
          <w:rtl w:val="0"/>
        </w:rPr>
        <w:t xml:space="preserve">Atualmente, mulheres negras brasileiras enfrentam uma taxa de mortalidade materna mais elevada e encontram maiores obstáculos no acesso aos cuidados pré-natais, fatores que contribuem para o fenômeno do racismo obstétrico (Tempesta e Eneile, 2021). Esse tipo de violência, que afeta também mães indígenas e amarelas, resulta em disparidades significativas no cuidado e na saúde materna, evidenciando um viés estrutural contra grupos específicos da sociedade. Assim, Tempesta e Eneile (2021), também afirmam que o racismo obstétrico ocorre na relação entre a violência obstétrica e o racismo médico. </w:t>
      </w:r>
    </w:p>
    <w:p w:rsidR="00000000" w:rsidDel="00000000" w:rsidP="00000000" w:rsidRDefault="00000000" w:rsidRPr="00000000" w14:paraId="00000020">
      <w:pPr>
        <w:spacing w:line="360" w:lineRule="auto"/>
        <w:ind w:firstLine="720"/>
        <w:jc w:val="both"/>
        <w:rPr>
          <w:sz w:val="24"/>
          <w:szCs w:val="24"/>
          <w:highlight w:val="white"/>
        </w:rPr>
      </w:pPr>
      <w:r w:rsidDel="00000000" w:rsidR="00000000" w:rsidRPr="00000000">
        <w:rPr>
          <w:sz w:val="24"/>
          <w:szCs w:val="24"/>
          <w:highlight w:val="white"/>
          <w:rtl w:val="0"/>
        </w:rPr>
        <w:t xml:space="preserve">O racismo obstétrico é uma forma de violência de gênero sofrida por gestantes negras, submetidas a práticas que reforçam sua subordinação como pacientes. Esse conceito reflete a combinação de violência institucional e violência de gênero durante a gravidez, parto e pós-parto, evidenciando o impacto dessas ações discriminatórias.</w:t>
      </w:r>
    </w:p>
    <w:p w:rsidR="00000000" w:rsidDel="00000000" w:rsidP="00000000" w:rsidRDefault="00000000" w:rsidRPr="00000000" w14:paraId="00000021">
      <w:pPr>
        <w:spacing w:line="360" w:lineRule="auto"/>
        <w:ind w:firstLine="720"/>
        <w:jc w:val="both"/>
        <w:rPr>
          <w:sz w:val="24"/>
          <w:szCs w:val="24"/>
          <w:highlight w:val="white"/>
        </w:rPr>
      </w:pPr>
      <w:r w:rsidDel="00000000" w:rsidR="00000000" w:rsidRPr="00000000">
        <w:rPr>
          <w:sz w:val="24"/>
          <w:szCs w:val="24"/>
          <w:highlight w:val="white"/>
          <w:rtl w:val="0"/>
        </w:rPr>
        <w:t xml:space="preserve">Ante o exposto, as autoras continuam: </w:t>
      </w:r>
    </w:p>
    <w:p w:rsidR="00000000" w:rsidDel="00000000" w:rsidP="00000000" w:rsidRDefault="00000000" w:rsidRPr="00000000" w14:paraId="00000022">
      <w:pPr>
        <w:spacing w:line="240" w:lineRule="auto"/>
        <w:ind w:left="2267.71653543307" w:firstLine="0"/>
        <w:jc w:val="both"/>
        <w:rPr>
          <w:sz w:val="20"/>
          <w:szCs w:val="20"/>
          <w:highlight w:val="white"/>
        </w:rPr>
      </w:pPr>
      <w:r w:rsidDel="00000000" w:rsidR="00000000" w:rsidRPr="00000000">
        <w:rPr>
          <w:sz w:val="20"/>
          <w:szCs w:val="20"/>
          <w:highlight w:val="white"/>
          <w:rtl w:val="0"/>
        </w:rPr>
        <w:t xml:space="preserve">Ainda que a violência obstétrica seja uma ferramenta analítica potente para compreender como o abuso é experimentado a qualquer tempo durante os processos de assistência à saúde materna, ela não leva em conta de maneira adequada os contornos do racismo que se materializam nos encontros médicos das mulheres negras. (...) Racismo médico ocorre quando a raça do paciente influencia as percepções do médico, bem como o tratamento e/ou as decisões relativas ao diagnóstico, colocando o paciente em risco. (Tempesta e Eneile, 2021, p. 754)</w:t>
      </w:r>
    </w:p>
    <w:p w:rsidR="00000000" w:rsidDel="00000000" w:rsidP="00000000" w:rsidRDefault="00000000" w:rsidRPr="00000000" w14:paraId="00000023">
      <w:pPr>
        <w:spacing w:after="240" w:before="240" w:line="360" w:lineRule="auto"/>
        <w:ind w:firstLine="720"/>
        <w:jc w:val="both"/>
        <w:rPr>
          <w:sz w:val="24"/>
          <w:szCs w:val="24"/>
          <w:highlight w:val="white"/>
        </w:rPr>
      </w:pPr>
      <w:r w:rsidDel="00000000" w:rsidR="00000000" w:rsidRPr="00000000">
        <w:rPr>
          <w:sz w:val="24"/>
          <w:szCs w:val="24"/>
          <w:highlight w:val="white"/>
          <w:rtl w:val="0"/>
        </w:rPr>
        <w:t xml:space="preserve">Em outras palavras, percebe-se que a junção das desigualdades fermentam na implicação de discriminações raciais, pois, como foi destacado o racismo obstétrico se manifesta de várias formas, desde a falta de acolhimento e escuta ativa durante as consultas de pré-natal até a realização de intervenções médicas desnecessárias durante o parto, que frequentemente traduzem a desconfiança nas capacidades dessas mulheres e o desdém em relação às suas queixas e dores (Martins </w:t>
      </w:r>
      <w:r w:rsidDel="00000000" w:rsidR="00000000" w:rsidRPr="00000000">
        <w:rPr>
          <w:i w:val="1"/>
          <w:sz w:val="24"/>
          <w:szCs w:val="24"/>
          <w:highlight w:val="white"/>
          <w:rtl w:val="0"/>
        </w:rPr>
        <w:t xml:space="preserve">et al.</w:t>
      </w:r>
      <w:r w:rsidDel="00000000" w:rsidR="00000000" w:rsidRPr="00000000">
        <w:rPr>
          <w:sz w:val="24"/>
          <w:szCs w:val="24"/>
          <w:highlight w:val="white"/>
          <w:rtl w:val="0"/>
        </w:rPr>
        <w:t xml:space="preserve">, 2020). Sendo assim, faz-se necessário compreender as pautas raciais e as ferramentas analíticas existentes para visualizar essa expressão da questão social e, também, produzir estratégias de intervenções, como a interseccionalidade. </w:t>
      </w:r>
    </w:p>
    <w:p w:rsidR="00000000" w:rsidDel="00000000" w:rsidP="00000000" w:rsidRDefault="00000000" w:rsidRPr="00000000" w14:paraId="00000024">
      <w:pPr>
        <w:spacing w:after="240" w:before="240" w:line="360" w:lineRule="auto"/>
        <w:ind w:firstLine="720"/>
        <w:jc w:val="both"/>
        <w:rPr>
          <w:sz w:val="24"/>
          <w:szCs w:val="24"/>
          <w:highlight w:val="white"/>
        </w:rPr>
      </w:pPr>
      <w:r w:rsidDel="00000000" w:rsidR="00000000" w:rsidRPr="00000000">
        <w:rPr>
          <w:sz w:val="24"/>
          <w:szCs w:val="24"/>
          <w:highlight w:val="white"/>
          <w:rtl w:val="0"/>
        </w:rPr>
        <w:t xml:space="preserve">Em sintese, Crenshaw (2002) discute a importância de as instituições de direitos humanos assumirem o compromisso de enfrentar as raízes e os impactos da discriminação racial. A autora aponta que, durante a década de 1990, o movimento das mulheres, tanto em eventos globais quanto em organizações voltadas aos direitos humanos, alcançou um entendimento comum: os direitos humanos das mulheres não devem se limitar apenas aos contextos em que suas dificuldades se equiparam às vividas pelos homens. Deste modo, sendo necessário considerar que as experiências das mulheres eram moldadas por uma ramificação que inclui o gênero, raça e a classe, e que para compreender essas complexidades, é fundamental o olhar político e judicial no enfrentamento dessas expressões da questão social.</w:t>
      </w:r>
    </w:p>
    <w:p w:rsidR="00000000" w:rsidDel="00000000" w:rsidP="00000000" w:rsidRDefault="00000000" w:rsidRPr="00000000" w14:paraId="00000025">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6">
      <w:pPr>
        <w:spacing w:line="360" w:lineRule="auto"/>
        <w:jc w:val="both"/>
        <w:rPr>
          <w:b w:val="1"/>
          <w:sz w:val="24"/>
          <w:szCs w:val="24"/>
        </w:rPr>
      </w:pPr>
      <w:r w:rsidDel="00000000" w:rsidR="00000000" w:rsidRPr="00000000">
        <w:rPr>
          <w:b w:val="1"/>
          <w:sz w:val="24"/>
          <w:szCs w:val="24"/>
          <w:vertAlign w:val="baseline"/>
          <w:rtl w:val="0"/>
        </w:rPr>
        <w:t xml:space="preserve">3</w:t>
        <w:tab/>
      </w:r>
      <w:r w:rsidDel="00000000" w:rsidR="00000000" w:rsidRPr="00000000">
        <w:rPr>
          <w:b w:val="1"/>
          <w:sz w:val="24"/>
          <w:szCs w:val="24"/>
          <w:rtl w:val="0"/>
        </w:rPr>
        <w:t xml:space="preserve">INTERSECCIONALIDADE COMO FERRAMENTA PARA ANALISAR AS EXPRESSÕES DA QUESTÃO SOCIAL NA ASSISTÊNCIA À SAÚDE</w:t>
      </w:r>
    </w:p>
    <w:p w:rsidR="00000000" w:rsidDel="00000000" w:rsidP="00000000" w:rsidRDefault="00000000" w:rsidRPr="00000000" w14:paraId="00000027">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8">
      <w:pPr>
        <w:spacing w:line="360" w:lineRule="auto"/>
        <w:ind w:firstLine="720"/>
        <w:jc w:val="both"/>
        <w:rPr>
          <w:sz w:val="24"/>
          <w:szCs w:val="24"/>
        </w:rPr>
      </w:pPr>
      <w:r w:rsidDel="00000000" w:rsidR="00000000" w:rsidRPr="00000000">
        <w:rPr>
          <w:sz w:val="24"/>
          <w:szCs w:val="24"/>
          <w:rtl w:val="0"/>
        </w:rPr>
        <w:t xml:space="preserve">A interseccionalidade define a interconexão e a identidade sobreposição de múltiplas relações de opressão como raça, gênero e classe. O termo foi utilizado pela primeira vez por Kimberlé Crenshaw (1989) expondo como o sistema jurídico não abordava de forma eficaz os casos de desigualdades e discriminação, especialmente no contexto de mulheres negras nos Estados Unidos. Diante disso, Crenshaw descreve que as mulheres negras não são definidas por uma única identidade ou categoria, como raça, gênero ou classe social, mas por uma intersecção dessas diversas categorias (Akotirene, 2018, p. 35).</w:t>
      </w:r>
    </w:p>
    <w:p w:rsidR="00000000" w:rsidDel="00000000" w:rsidP="00000000" w:rsidRDefault="00000000" w:rsidRPr="00000000" w14:paraId="00000029">
      <w:pPr>
        <w:spacing w:line="360" w:lineRule="auto"/>
        <w:ind w:firstLine="720"/>
        <w:jc w:val="both"/>
        <w:rPr>
          <w:sz w:val="24"/>
          <w:szCs w:val="24"/>
        </w:rPr>
      </w:pPr>
      <w:r w:rsidDel="00000000" w:rsidR="00000000" w:rsidRPr="00000000">
        <w:rPr>
          <w:sz w:val="24"/>
          <w:szCs w:val="24"/>
          <w:rtl w:val="0"/>
        </w:rPr>
        <w:t xml:space="preserve"> Desse modo, a interseccionalidade como ferramenta analítica amplia a compreensão  e a identificação dos casos de violência obstétrica vivenciados principalmente por mulheres negras. Para Patrícia Hill Collins e Sirma  Bilge a interseccionalidade como ferramenta analitica tem o proposito:</w:t>
      </w:r>
    </w:p>
    <w:p w:rsidR="00000000" w:rsidDel="00000000" w:rsidP="00000000" w:rsidRDefault="00000000" w:rsidRPr="00000000" w14:paraId="0000002A">
      <w:pPr>
        <w:spacing w:after="160" w:line="240" w:lineRule="auto"/>
        <w:ind w:left="2267.716535433071" w:firstLine="0"/>
        <w:jc w:val="both"/>
        <w:rPr>
          <w:sz w:val="20"/>
          <w:szCs w:val="20"/>
        </w:rPr>
      </w:pPr>
      <w:r w:rsidDel="00000000" w:rsidR="00000000" w:rsidRPr="00000000">
        <w:rPr>
          <w:sz w:val="20"/>
          <w:szCs w:val="20"/>
          <w:rtl w:val="0"/>
        </w:rPr>
        <w:t xml:space="preserve">(...) investiga como as relações interseccionais de poder influenciam as relações sociais em sociedades marcadas pela diversidade, bem como as experiências individuais na vida cotidiana. Como ferramenta analítica, a interseccionalidade considera que as categorias de raça, classe, gênero, orientação sexual, nacionalidade, capacidade, etnia e faixa etária – entre outras – são inter-relacionadas e moldam-se mutuamente. A interseccionalidade é uma forma de entender e explicar a complexidade do mundo, das pessoas e das experiências humanas. (Collins e Bilge, 2020. p. 15.)</w:t>
      </w:r>
    </w:p>
    <w:p w:rsidR="00000000" w:rsidDel="00000000" w:rsidP="00000000" w:rsidRDefault="00000000" w:rsidRPr="00000000" w14:paraId="0000002B">
      <w:pPr>
        <w:spacing w:after="240" w:before="240" w:line="360" w:lineRule="auto"/>
        <w:ind w:firstLine="720"/>
        <w:jc w:val="both"/>
        <w:rPr>
          <w:sz w:val="24"/>
          <w:szCs w:val="24"/>
        </w:rPr>
      </w:pPr>
      <w:r w:rsidDel="00000000" w:rsidR="00000000" w:rsidRPr="00000000">
        <w:rPr>
          <w:sz w:val="24"/>
          <w:szCs w:val="24"/>
          <w:rtl w:val="0"/>
        </w:rPr>
        <w:t xml:space="preserve">Analisar as expressões da questão social na assistência à saúde sob a perspectiva da interseccionalidade é fundamental para compreender como as relações de poder relacionadas à raça, gênero e classe se interligam, gerando opressões e desigualdades estruturais, como racismo, sexismo e classismo. Essas dinâmicas moldam tanto o acesso quanto a qualidade dos serviços de saúde oferecidos à população. De acordo com o Ministério da Saúde (2022), a violência obstétrica envolve violações dos direitos humanos de diversas formas — física, psicológica, moral e patrimonial —, ocorrendo no parto, no pós-parto ou no puerpério. Esse tipo de violência afeta de maneira desproporcional mulheres negras, particularmente aquelas com idades entre 25 e 34 anos (Alves &amp; Alves, 2024, p. 4).</w:t>
      </w:r>
    </w:p>
    <w:p w:rsidR="00000000" w:rsidDel="00000000" w:rsidP="00000000" w:rsidRDefault="00000000" w:rsidRPr="00000000" w14:paraId="0000002C">
      <w:pPr>
        <w:spacing w:line="360" w:lineRule="auto"/>
        <w:ind w:firstLine="720"/>
        <w:jc w:val="both"/>
        <w:rPr>
          <w:sz w:val="24"/>
          <w:szCs w:val="24"/>
        </w:rPr>
      </w:pPr>
      <w:r w:rsidDel="00000000" w:rsidR="00000000" w:rsidRPr="00000000">
        <w:rPr>
          <w:sz w:val="24"/>
          <w:szCs w:val="24"/>
          <w:rtl w:val="0"/>
        </w:rPr>
        <w:t xml:space="preserve">A transição do parto de um evento doméstico e cultural realizado por  parteiras para o modelo médico-hospitalar ocorreu em meados do século XXI, esse movimento foi impulsionado pelo discurso de haver a necessidade de supervisão profissional justificando-se pela ideia de que o parto era um processo repleto de sofrimento e traumas. Desse modo, por meio dessa narrativa foi desnaturalizado o parto como um processo feminino e fisiológico, promovendo o modelo tecnocrático conduzido predominantemente por médicos homens, reforçando estruturas  sexistas na área da saúde. Ademais, as bases racistas e sexistas da medicina moderna são influenciadas pelas relações de poder esruturadas ao longo da história, principalmente pelo periodo colonial que de desumanizou corpos negros e feminimos:</w:t>
      </w:r>
    </w:p>
    <w:p w:rsidR="00000000" w:rsidDel="00000000" w:rsidP="00000000" w:rsidRDefault="00000000" w:rsidRPr="00000000" w14:paraId="0000002D">
      <w:pPr>
        <w:spacing w:line="240" w:lineRule="auto"/>
        <w:ind w:left="2267.716535433071" w:firstLine="0"/>
        <w:jc w:val="both"/>
        <w:rPr>
          <w:sz w:val="20"/>
          <w:szCs w:val="20"/>
        </w:rPr>
      </w:pPr>
      <w:r w:rsidDel="00000000" w:rsidR="00000000" w:rsidRPr="00000000">
        <w:rPr>
          <w:sz w:val="20"/>
          <w:szCs w:val="20"/>
          <w:highlight w:val="white"/>
          <w:rtl w:val="0"/>
        </w:rPr>
        <w:t xml:space="preserve">“A dinâmica colonialista não só descrita como período de “descoberta” e navegações, mas que contribuiu para o pensamento racista na sociedade, no qual os corpos negros de mulheres são dermacadas, inferiorizados, animalesco por uma cultura de branquitude, tem raizes na construção do descaso médico na realização dos partos de mulheres negras (Dos Santos e Cruz, 2024, p.1). </w:t>
      </w:r>
      <w:r w:rsidDel="00000000" w:rsidR="00000000" w:rsidRPr="00000000">
        <w:rPr>
          <w:rtl w:val="0"/>
        </w:rPr>
      </w:r>
    </w:p>
    <w:p w:rsidR="00000000" w:rsidDel="00000000" w:rsidP="00000000" w:rsidRDefault="00000000" w:rsidRPr="00000000" w14:paraId="0000002E">
      <w:pPr>
        <w:spacing w:after="240" w:before="240" w:line="360" w:lineRule="auto"/>
        <w:ind w:firstLine="720"/>
        <w:jc w:val="both"/>
        <w:rPr>
          <w:sz w:val="24"/>
          <w:szCs w:val="24"/>
        </w:rPr>
      </w:pPr>
      <w:r w:rsidDel="00000000" w:rsidR="00000000" w:rsidRPr="00000000">
        <w:rPr>
          <w:sz w:val="24"/>
          <w:szCs w:val="24"/>
          <w:rtl w:val="0"/>
        </w:rPr>
        <w:t xml:space="preserve">A inviabilização no cuidado materno da mulher negra e pobre é uma realidade das desigualdades históricas e estruturais na sociedade brasileira. Segundo dados preliminares do estudo “Nascer no Brasil 2”  divulgados pelo G1 (2024), realizados pela Fundação Oswaldo Cruz (Fiocruz) alega a informação que adolescentes e mulheres negras, com baixas escolaridade e usuárias do Sistema Único de Saúde (SUS) apresentam maior risco de sofrer violência obstétrica. Desse modo,  mulheres negras têm enfrentado a desumanização de seus corpos,  por conta da sua raça são vistas como resistentes à dor, enfrentam a falta de acesso qualificado o que contribui para uma assistência precária e desumanizada.</w:t>
      </w:r>
    </w:p>
    <w:p w:rsidR="00000000" w:rsidDel="00000000" w:rsidP="00000000" w:rsidRDefault="00000000" w:rsidRPr="00000000" w14:paraId="0000002F">
      <w:pPr>
        <w:spacing w:line="360" w:lineRule="auto"/>
        <w:ind w:left="0" w:firstLine="0"/>
        <w:rPr>
          <w:sz w:val="24"/>
          <w:szCs w:val="24"/>
        </w:rPr>
      </w:pPr>
      <w:r w:rsidDel="00000000" w:rsidR="00000000" w:rsidRPr="00000000">
        <w:rPr>
          <w:b w:val="1"/>
          <w:sz w:val="24"/>
          <w:szCs w:val="24"/>
          <w:rtl w:val="0"/>
        </w:rPr>
        <w:t xml:space="preserve">3.1.  O Serviço Social e o Estado no combate ao racismo obstétrico </w:t>
      </w:r>
      <w:r w:rsidDel="00000000" w:rsidR="00000000" w:rsidRPr="00000000">
        <w:rPr>
          <w:rtl w:val="0"/>
        </w:rPr>
      </w:r>
    </w:p>
    <w:p w:rsidR="00000000" w:rsidDel="00000000" w:rsidP="00000000" w:rsidRDefault="00000000" w:rsidRPr="00000000" w14:paraId="00000030">
      <w:pPr>
        <w:spacing w:after="240" w:before="240" w:line="360" w:lineRule="auto"/>
        <w:ind w:firstLine="720"/>
        <w:jc w:val="both"/>
        <w:rPr>
          <w:sz w:val="24"/>
          <w:szCs w:val="24"/>
        </w:rPr>
      </w:pPr>
      <w:r w:rsidDel="00000000" w:rsidR="00000000" w:rsidRPr="00000000">
        <w:rPr>
          <w:sz w:val="24"/>
          <w:szCs w:val="24"/>
          <w:rtl w:val="0"/>
        </w:rPr>
        <w:t xml:space="preserve">A discriminação racial institucionalizada no Brasil reflete uma estrutura político-social enraizada no período escravocrata, perpetuando práticas que desvalorizam pessoas negras sob o discurso de uma falsa tolerância às diferenças (Silva e Lima, 2021). Quando o racismo se entrelaça com o sexismo e o classismo, mulheres negras tornam-se ainda mais invisibilizadas, tendo seus direitos negligenciados e suas vozes silenciadas em espaços públicos e privados, incluindo nas práticas médicas.</w:t>
      </w:r>
    </w:p>
    <w:p w:rsidR="00000000" w:rsidDel="00000000" w:rsidP="00000000" w:rsidRDefault="00000000" w:rsidRPr="00000000" w14:paraId="00000031">
      <w:pPr>
        <w:spacing w:after="240" w:before="240" w:line="360" w:lineRule="auto"/>
        <w:ind w:firstLine="720"/>
        <w:jc w:val="both"/>
        <w:rPr>
          <w:sz w:val="24"/>
          <w:szCs w:val="24"/>
        </w:rPr>
      </w:pPr>
      <w:r w:rsidDel="00000000" w:rsidR="00000000" w:rsidRPr="00000000">
        <w:rPr>
          <w:sz w:val="24"/>
          <w:szCs w:val="24"/>
          <w:rtl w:val="0"/>
        </w:rPr>
        <w:t xml:space="preserve">Assim, faz-se necessário a presença de um profissional que articule com os movimentos sociais e absorva as demandas para poder viabilizar as políticas afirmativas. Logo, a participação ativa do(a) assistente social ao analisar a sociedade de forma crítica, tecnicamente embasado e alinhado aos princípios éticos, priorizando o acolhimento, a escuta ativa e o direcionamento especializado que fortifica a viabilização de direitos em diferentes esferas, e na área da saúde o seu trabalho não é diferente. </w:t>
      </w:r>
    </w:p>
    <w:p w:rsidR="00000000" w:rsidDel="00000000" w:rsidP="00000000" w:rsidRDefault="00000000" w:rsidRPr="00000000" w14:paraId="00000032">
      <w:pPr>
        <w:spacing w:after="240" w:before="240" w:line="360" w:lineRule="auto"/>
        <w:ind w:firstLine="720"/>
        <w:jc w:val="both"/>
        <w:rPr>
          <w:sz w:val="24"/>
          <w:szCs w:val="24"/>
        </w:rPr>
      </w:pPr>
      <w:r w:rsidDel="00000000" w:rsidR="00000000" w:rsidRPr="00000000">
        <w:rPr>
          <w:sz w:val="24"/>
          <w:szCs w:val="24"/>
          <w:rtl w:val="0"/>
        </w:rPr>
        <w:t xml:space="preserve">Para exemplificar, é observado as contradições na implementação da Política Nacional de Saúde Integral à População Negra e a necessidade de ampliar o desenvolvimento de projetos, investigações e iniciativas voltadas à promoção e ao suporte eficaz do(a) assistente social aos usuários:</w:t>
      </w:r>
    </w:p>
    <w:p w:rsidR="00000000" w:rsidDel="00000000" w:rsidP="00000000" w:rsidRDefault="00000000" w:rsidRPr="00000000" w14:paraId="00000033">
      <w:pPr>
        <w:pBdr>
          <w:top w:color="000000" w:space="0" w:sz="0" w:val="none"/>
          <w:left w:color="000000" w:space="0" w:sz="0" w:val="none"/>
          <w:bottom w:color="000000" w:space="0" w:sz="0" w:val="none"/>
          <w:right w:color="000000" w:space="0" w:sz="0" w:val="none"/>
          <w:between w:color="000000" w:space="0" w:sz="0" w:val="none"/>
        </w:pBdr>
        <w:shd w:fill="ffffff" w:val="clear"/>
        <w:spacing w:after="220" w:line="240" w:lineRule="auto"/>
        <w:ind w:left="2267.71653543307" w:right="-40.8661417322827" w:firstLine="0"/>
        <w:jc w:val="both"/>
        <w:rPr>
          <w:color w:val="ff0000"/>
          <w:sz w:val="24"/>
          <w:szCs w:val="24"/>
        </w:rPr>
      </w:pPr>
      <w:r w:rsidDel="00000000" w:rsidR="00000000" w:rsidRPr="00000000">
        <w:rPr>
          <w:sz w:val="20"/>
          <w:szCs w:val="20"/>
          <w:rtl w:val="0"/>
        </w:rPr>
        <w:t xml:space="preserve">[...] estar articulado e sintonizado ao movimento dos trabalhadores e de usuários que lutam pela real efetivação do SUS; conhecer as condições de vida e trabalho dos usuários, bem como os determinantes sociais que interferem no processo saúde-doença; facilitar o acesso de todo e qualquer usuário aos serviços de saúde da instituição e da rede de serviços e direitos sociais, [...] contida no projeto de Reforma Sanitária; buscar a necessária atuação em equipe, tendo em vista a interdisciplinaridade; estimular a intersetorialidade [...] articulação entre as políticas de seguridade social, [...]; tentar construir e/ou efetivar [...] espaços nas unidades que garantam a participação popular e dos trabalhadores de saúde nas decisões a serem tomadas; elaborar e participar de projetos de educação permanente; buscar assessoria técnica e sistematizar o desenvolvido [...]; assessorar os movimentos sociais e/ou os conselhos gestores [...] ampliando os canais de participação da população na formulação, fiscalização e gestão das políticas de saúde [...] (Conselho Federal De Serviço Social, 2011, p. 30-31).</w:t>
      </w:r>
      <w:r w:rsidDel="00000000" w:rsidR="00000000" w:rsidRPr="00000000">
        <w:rPr>
          <w:rtl w:val="0"/>
        </w:rPr>
      </w:r>
    </w:p>
    <w:p w:rsidR="00000000" w:rsidDel="00000000" w:rsidP="00000000" w:rsidRDefault="00000000" w:rsidRPr="00000000" w14:paraId="00000034">
      <w:pPr>
        <w:spacing w:after="240" w:before="240" w:line="360" w:lineRule="auto"/>
        <w:ind w:firstLine="720"/>
        <w:jc w:val="both"/>
        <w:rPr>
          <w:sz w:val="24"/>
          <w:szCs w:val="24"/>
        </w:rPr>
      </w:pPr>
      <w:r w:rsidDel="00000000" w:rsidR="00000000" w:rsidRPr="00000000">
        <w:rPr>
          <w:sz w:val="24"/>
          <w:szCs w:val="24"/>
          <w:rtl w:val="0"/>
        </w:rPr>
        <w:t xml:space="preserve">Ante o exposto, é identificado a importância da atuação atrelada aos movimentos sociais e dos trabalhadores na resistência da efetivação do SUS, haja vista que as necessidades de desvendar as condições da vida dos trabalhadores (usuários), superam os fatores sociais que influenciam na sua saúde. Direciona para a viabilização da elegibilidade aos serviços de saúde e direitos sociais, a promoção do trabalho interdisciplinar em equipe e a intersetorialidade, conectando políticas públicas de seguridade social. </w:t>
      </w:r>
    </w:p>
    <w:p w:rsidR="00000000" w:rsidDel="00000000" w:rsidP="00000000" w:rsidRDefault="00000000" w:rsidRPr="00000000" w14:paraId="00000035">
      <w:pPr>
        <w:spacing w:after="240" w:before="240" w:line="360" w:lineRule="auto"/>
        <w:ind w:firstLine="720"/>
        <w:jc w:val="both"/>
        <w:rPr>
          <w:color w:val="ff0000"/>
          <w:sz w:val="20"/>
          <w:szCs w:val="20"/>
        </w:rPr>
      </w:pPr>
      <w:r w:rsidDel="00000000" w:rsidR="00000000" w:rsidRPr="00000000">
        <w:rPr>
          <w:sz w:val="24"/>
          <w:szCs w:val="24"/>
          <w:rtl w:val="0"/>
        </w:rPr>
        <w:t xml:space="preserve">Desse modo, o(a) assistente social na área da saúde atua diretamente na interface entre as demandas dos usuários e a efetivação das políticas públicas. O Estado sendo seu maior empregador, é responsável por formular e implementar políticas que assegurem o direito à saúde como bem público, conforme preconizado pela Constituição Federal de 1988. Segundo Ferreira (2013), a Constituição Federal de 1988 estabelece, em seu Artigo 196, que:</w:t>
      </w:r>
      <w:r w:rsidDel="00000000" w:rsidR="00000000" w:rsidRPr="00000000">
        <w:rPr>
          <w:rtl w:val="0"/>
        </w:rPr>
      </w:r>
    </w:p>
    <w:p w:rsidR="00000000" w:rsidDel="00000000" w:rsidP="00000000" w:rsidRDefault="00000000" w:rsidRPr="00000000" w14:paraId="00000036">
      <w:pPr>
        <w:spacing w:after="240" w:before="240" w:line="240" w:lineRule="auto"/>
        <w:ind w:left="2160" w:firstLine="0"/>
        <w:jc w:val="both"/>
        <w:rPr>
          <w:sz w:val="20"/>
          <w:szCs w:val="20"/>
          <w:highlight w:val="white"/>
        </w:rPr>
      </w:pPr>
      <w:r w:rsidDel="00000000" w:rsidR="00000000" w:rsidRPr="00000000">
        <w:rPr>
          <w:sz w:val="20"/>
          <w:szCs w:val="20"/>
          <w:highlight w:val="white"/>
          <w:rtl w:val="0"/>
        </w:rPr>
        <w:t xml:space="preserve">A saúde é direito de todos e dever do Estado, garantido mediante políticas sociais e econômicas que visem à redução do risco de doença e de outros agravos e ao acesso universal e igualitário às ações e serviços para sua promoção, proteção e recuperação. (Ferreira, 2013, p.34)</w:t>
      </w:r>
    </w:p>
    <w:p w:rsidR="00000000" w:rsidDel="00000000" w:rsidP="00000000" w:rsidRDefault="00000000" w:rsidRPr="00000000" w14:paraId="00000037">
      <w:pPr>
        <w:spacing w:after="240" w:before="240" w:line="360" w:lineRule="auto"/>
        <w:ind w:firstLine="720"/>
        <w:jc w:val="both"/>
        <w:rPr>
          <w:sz w:val="24"/>
          <w:szCs w:val="24"/>
          <w:highlight w:val="white"/>
        </w:rPr>
      </w:pPr>
      <w:r w:rsidDel="00000000" w:rsidR="00000000" w:rsidRPr="00000000">
        <w:rPr>
          <w:sz w:val="24"/>
          <w:szCs w:val="24"/>
          <w:highlight w:val="white"/>
          <w:rtl w:val="0"/>
        </w:rPr>
        <w:t xml:space="preserve">O papel do Estado na efetivação dos direitos universais e igualitários, primordialmente, no combate do racismo obstétrico é essencial e multifacetado. Através das políticas públicas, o Estado tem o dever de identificar e enfrentar as desigualdades estruturais que permeiam o sistema de saúde, garantindo que todas as pessoas, independentemente de sua raça, etnia ou classe social, tenham acesso a um atendimento digno, humanizado e de qualidade. </w:t>
      </w:r>
    </w:p>
    <w:p w:rsidR="00000000" w:rsidDel="00000000" w:rsidP="00000000" w:rsidRDefault="00000000" w:rsidRPr="00000000" w14:paraId="00000038">
      <w:pPr>
        <w:spacing w:after="240" w:before="240" w:line="360" w:lineRule="auto"/>
        <w:ind w:firstLine="720"/>
        <w:jc w:val="both"/>
        <w:rPr>
          <w:sz w:val="24"/>
          <w:szCs w:val="24"/>
          <w:highlight w:val="white"/>
        </w:rPr>
      </w:pPr>
      <w:r w:rsidDel="00000000" w:rsidR="00000000" w:rsidRPr="00000000">
        <w:rPr>
          <w:sz w:val="24"/>
          <w:szCs w:val="24"/>
          <w:highlight w:val="white"/>
          <w:rtl w:val="0"/>
        </w:rPr>
        <w:t xml:space="preserve">A Política Nacional de Saúde Integral da População Negra é um exemplo importante, que destaca a relevância da coleta de dados, por meio da autodeclaração, conforme estabelecido pela Portaria nº 344, de 1º de fevereiro de 2017. Essa ferramenta permite que os próprios usuários definem sua raça/cor, possibilitando a identificação do impacto do racismo nos indicadores de saúde e a formulação de estratégias para enfrentar o racismo (Ministério da Saúde, 2017, p.9).</w:t>
      </w:r>
    </w:p>
    <w:p w:rsidR="00000000" w:rsidDel="00000000" w:rsidP="00000000" w:rsidRDefault="00000000" w:rsidRPr="00000000" w14:paraId="00000039">
      <w:pPr>
        <w:spacing w:after="240" w:before="240" w:line="360" w:lineRule="auto"/>
        <w:jc w:val="both"/>
        <w:rPr>
          <w:color w:val="ff0000"/>
          <w:sz w:val="20"/>
          <w:szCs w:val="20"/>
          <w:highlight w:val="white"/>
        </w:rPr>
      </w:pPr>
      <w:r w:rsidDel="00000000" w:rsidR="00000000" w:rsidRPr="00000000">
        <w:rPr>
          <w:sz w:val="24"/>
          <w:szCs w:val="24"/>
          <w:highlight w:val="white"/>
          <w:rtl w:val="0"/>
        </w:rPr>
        <w:t xml:space="preserve">           Além disso, Lei de N°12.288 de 20 de julho de 2010 explicita que é dever do Estado a responsabilidade tanto pelas instituições publicas como as privadas para que a população negra seja tratada sem discriminação. A referida lei visa garantir o combater as desigualdades raciais e promover a inclusão social da população negra, visto que, o racismo é um barreira que historicamente têm marginalizado a população negra em diversos âmbitos, incluindo no acesso à educação, saúde e mercado de trabalho (Brasil, 2010).</w:t>
      </w:r>
      <w:r w:rsidDel="00000000" w:rsidR="00000000" w:rsidRPr="00000000">
        <w:rPr>
          <w:rtl w:val="0"/>
        </w:rPr>
      </w:r>
    </w:p>
    <w:p w:rsidR="00000000" w:rsidDel="00000000" w:rsidP="00000000" w:rsidRDefault="00000000" w:rsidRPr="00000000" w14:paraId="0000003A">
      <w:pPr>
        <w:spacing w:line="360" w:lineRule="auto"/>
        <w:rPr>
          <w:b w:val="1"/>
          <w:sz w:val="24"/>
          <w:szCs w:val="24"/>
        </w:rPr>
      </w:pPr>
      <w:r w:rsidDel="00000000" w:rsidR="00000000" w:rsidRPr="00000000">
        <w:rPr>
          <w:b w:val="1"/>
          <w:sz w:val="24"/>
          <w:szCs w:val="24"/>
          <w:rtl w:val="0"/>
        </w:rPr>
        <w:t xml:space="preserve">4     CONCLUSÃO</w:t>
      </w:r>
    </w:p>
    <w:p w:rsidR="00000000" w:rsidDel="00000000" w:rsidP="00000000" w:rsidRDefault="00000000" w:rsidRPr="00000000" w14:paraId="0000003B">
      <w:pPr>
        <w:spacing w:line="360"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3C">
      <w:pPr>
        <w:spacing w:line="360" w:lineRule="auto"/>
        <w:ind w:firstLine="720"/>
        <w:jc w:val="both"/>
        <w:rPr>
          <w:sz w:val="24"/>
          <w:szCs w:val="24"/>
          <w:highlight w:val="white"/>
        </w:rPr>
      </w:pPr>
      <w:r w:rsidDel="00000000" w:rsidR="00000000" w:rsidRPr="00000000">
        <w:rPr>
          <w:sz w:val="24"/>
          <w:szCs w:val="24"/>
          <w:rtl w:val="0"/>
        </w:rPr>
        <w:t xml:space="preserve">A partir das reflexões apresentadas ao longo do texto, o artigo refletiu sobre o racismo obstétrico através da interseccionalidade, pois esse fenômeno não pode ser entendido isoladamente, visto que, os  marcadores sociais, como gênero, raça e classe interagem para produzir experiências específicas de opressão e privilégio. Desse modo, considera-se que o racismo </w:t>
      </w:r>
      <w:r w:rsidDel="00000000" w:rsidR="00000000" w:rsidRPr="00000000">
        <w:rPr>
          <w:sz w:val="24"/>
          <w:szCs w:val="24"/>
          <w:highlight w:val="white"/>
          <w:rtl w:val="0"/>
        </w:rPr>
        <w:t xml:space="preserve">obstétrica é uma violação dos direitos humanos, pois se manifesta em tratamentos desumanizados, estereótipos raciais e negligência médica, sendo  necessário que haja a intervenção e o reconhecimento do Estado sobre existência e impacto do racismo obstétrico na saúde materna, para que as discussões científicas e políticas sejam efetivas.</w:t>
      </w:r>
    </w:p>
    <w:p w:rsidR="00000000" w:rsidDel="00000000" w:rsidP="00000000" w:rsidRDefault="00000000" w:rsidRPr="00000000" w14:paraId="0000003D">
      <w:pPr>
        <w:spacing w:line="360" w:lineRule="auto"/>
        <w:ind w:firstLine="720"/>
        <w:jc w:val="both"/>
        <w:rPr>
          <w:sz w:val="24"/>
          <w:szCs w:val="24"/>
          <w:highlight w:val="white"/>
        </w:rPr>
      </w:pPr>
      <w:r w:rsidDel="00000000" w:rsidR="00000000" w:rsidRPr="00000000">
        <w:rPr>
          <w:sz w:val="24"/>
          <w:szCs w:val="24"/>
          <w:highlight w:val="white"/>
          <w:rtl w:val="0"/>
        </w:rPr>
        <w:t xml:space="preserve">Ademais, o trabalho do (a) Assistente Social é fundamental no enfrentamento do racismo obstétrico, pois desempenha um papel estratégico na promoção da equidade e da justiça social, contribuído no acolhimento das pacientes e dos seus acompanhantes, promovendo espaços de escuta ativa e apoio nos atendimentos obstétrico e sensibiliza a equipe multiprofissional sobre as práticas antirracistas.</w:t>
      </w:r>
    </w:p>
    <w:p w:rsidR="00000000" w:rsidDel="00000000" w:rsidP="00000000" w:rsidRDefault="00000000" w:rsidRPr="00000000" w14:paraId="0000003E">
      <w:pPr>
        <w:spacing w:line="360" w:lineRule="auto"/>
        <w:ind w:firstLine="720"/>
        <w:jc w:val="both"/>
        <w:rPr>
          <w:sz w:val="24"/>
          <w:szCs w:val="24"/>
        </w:rPr>
      </w:pPr>
      <w:r w:rsidDel="00000000" w:rsidR="00000000" w:rsidRPr="00000000">
        <w:rPr>
          <w:sz w:val="24"/>
          <w:szCs w:val="24"/>
          <w:highlight w:val="white"/>
          <w:rtl w:val="0"/>
        </w:rPr>
        <w:t xml:space="preserve">Portanto, o enfrentamento do racismo obstétrico requer um esforço coletivo e contínuo a longo prazo, primordialmente no campo da saúde. A atuação do Estado, sociedade, profissionais da saúde e do serviço social deve ser articulada e orientada através do compromisso ético com a promoção da justiça social e da equidade, para que haja o combate do racismo no campo da saúde. </w:t>
      </w:r>
      <w:r w:rsidDel="00000000" w:rsidR="00000000" w:rsidRPr="00000000">
        <w:rPr>
          <w:sz w:val="24"/>
          <w:szCs w:val="24"/>
          <w:rtl w:val="0"/>
        </w:rPr>
        <w:t xml:space="preserve">Torna-se evidente que a construção de uma assistência obstétrica justa e humanizada requer ações para o enfrentamento nas estruturas opressoras e fortalecer o compromisso coletivo com a transformação social. Reconhecer a existência do racismo obstétrico e suas interconexões entre as categorias de raça, classe e gênero e atuando para desconstrução das marcas coloniais que ainda são existentes na sociedade.</w:t>
      </w:r>
    </w:p>
    <w:p w:rsidR="00000000" w:rsidDel="00000000" w:rsidP="00000000" w:rsidRDefault="00000000" w:rsidRPr="00000000" w14:paraId="0000003F">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40">
      <w:pPr>
        <w:spacing w:line="360" w:lineRule="auto"/>
        <w:jc w:val="both"/>
        <w:rPr>
          <w:b w:val="1"/>
          <w:sz w:val="24"/>
          <w:szCs w:val="24"/>
        </w:rPr>
      </w:pPr>
      <w:r w:rsidDel="00000000" w:rsidR="00000000" w:rsidRPr="00000000">
        <w:rPr>
          <w:b w:val="1"/>
          <w:sz w:val="24"/>
          <w:szCs w:val="24"/>
          <w:rtl w:val="0"/>
        </w:rPr>
        <w:t xml:space="preserve">REFERÊNCIAS</w:t>
      </w:r>
    </w:p>
    <w:p w:rsidR="00000000" w:rsidDel="00000000" w:rsidP="00000000" w:rsidRDefault="00000000" w:rsidRPr="00000000" w14:paraId="00000041">
      <w:pPr>
        <w:spacing w:line="360" w:lineRule="auto"/>
        <w:rPr>
          <w:b w:val="1"/>
          <w:sz w:val="24"/>
          <w:szCs w:val="24"/>
        </w:rPr>
      </w:pPr>
      <w:r w:rsidDel="00000000" w:rsidR="00000000" w:rsidRPr="00000000">
        <w:rPr>
          <w:rtl w:val="0"/>
        </w:rPr>
      </w:r>
    </w:p>
    <w:p w:rsidR="00000000" w:rsidDel="00000000" w:rsidP="00000000" w:rsidRDefault="00000000" w:rsidRPr="00000000" w14:paraId="00000042">
      <w:pPr>
        <w:spacing w:line="360" w:lineRule="auto"/>
        <w:jc w:val="both"/>
        <w:rPr>
          <w:sz w:val="24"/>
          <w:szCs w:val="24"/>
        </w:rPr>
      </w:pPr>
      <w:r w:rsidDel="00000000" w:rsidR="00000000" w:rsidRPr="00000000">
        <w:rPr>
          <w:sz w:val="24"/>
          <w:szCs w:val="24"/>
          <w:rtl w:val="0"/>
        </w:rPr>
        <w:t xml:space="preserve">AKOTIRENE, Carla. </w:t>
      </w:r>
      <w:r w:rsidDel="00000000" w:rsidR="00000000" w:rsidRPr="00000000">
        <w:rPr>
          <w:b w:val="1"/>
          <w:sz w:val="24"/>
          <w:szCs w:val="24"/>
          <w:rtl w:val="0"/>
        </w:rPr>
        <w:t xml:space="preserve">Interseccionalidade</w:t>
      </w:r>
      <w:r w:rsidDel="00000000" w:rsidR="00000000" w:rsidRPr="00000000">
        <w:rPr>
          <w:sz w:val="24"/>
          <w:szCs w:val="24"/>
          <w:rtl w:val="0"/>
        </w:rPr>
        <w:t xml:space="preserve">. Pólen Produção Editorial LTDA, 2019.</w:t>
      </w:r>
    </w:p>
    <w:p w:rsidR="00000000" w:rsidDel="00000000" w:rsidP="00000000" w:rsidRDefault="00000000" w:rsidRPr="00000000" w14:paraId="00000043">
      <w:pPr>
        <w:spacing w:line="360" w:lineRule="auto"/>
        <w:jc w:val="both"/>
        <w:rPr>
          <w:sz w:val="25"/>
          <w:szCs w:val="25"/>
          <w:highlight w:val="white"/>
        </w:rPr>
      </w:pPr>
      <w:r w:rsidDel="00000000" w:rsidR="00000000" w:rsidRPr="00000000">
        <w:rPr>
          <w:b w:val="1"/>
          <w:sz w:val="25"/>
          <w:szCs w:val="25"/>
          <w:highlight w:val="white"/>
          <w:rtl w:val="0"/>
        </w:rPr>
        <w:t xml:space="preserve">ALVES, Maria Alice; ALVES, Diego Ramon.</w:t>
      </w:r>
      <w:r w:rsidDel="00000000" w:rsidR="00000000" w:rsidRPr="00000000">
        <w:rPr>
          <w:sz w:val="25"/>
          <w:szCs w:val="25"/>
          <w:highlight w:val="white"/>
          <w:rtl w:val="0"/>
        </w:rPr>
        <w:t xml:space="preserve"> A violência obstétrica contra a mulher sob a perspectiva teórica interseccional. Uma revisão narrativa. </w:t>
      </w:r>
      <w:r w:rsidDel="00000000" w:rsidR="00000000" w:rsidRPr="00000000">
        <w:rPr>
          <w:i w:val="1"/>
          <w:sz w:val="25"/>
          <w:szCs w:val="25"/>
          <w:highlight w:val="white"/>
          <w:rtl w:val="0"/>
        </w:rPr>
        <w:t xml:space="preserve">Revista Psicologia, Saúde e Debate</w:t>
      </w:r>
      <w:r w:rsidDel="00000000" w:rsidR="00000000" w:rsidRPr="00000000">
        <w:rPr>
          <w:sz w:val="25"/>
          <w:szCs w:val="25"/>
          <w:highlight w:val="white"/>
          <w:rtl w:val="0"/>
        </w:rPr>
        <w:t xml:space="preserve">, v. 10, n. 1, p. 209-218, mar. 2024.</w:t>
      </w:r>
    </w:p>
    <w:p w:rsidR="00000000" w:rsidDel="00000000" w:rsidP="00000000" w:rsidRDefault="00000000" w:rsidRPr="00000000" w14:paraId="00000044">
      <w:pPr>
        <w:spacing w:line="360" w:lineRule="auto"/>
        <w:jc w:val="both"/>
        <w:rPr>
          <w:color w:val="222222"/>
          <w:sz w:val="24"/>
          <w:szCs w:val="24"/>
          <w:highlight w:val="white"/>
        </w:rPr>
      </w:pPr>
      <w:r w:rsidDel="00000000" w:rsidR="00000000" w:rsidRPr="00000000">
        <w:rPr>
          <w:color w:val="222222"/>
          <w:sz w:val="24"/>
          <w:szCs w:val="24"/>
          <w:highlight w:val="white"/>
          <w:rtl w:val="0"/>
        </w:rPr>
        <w:t xml:space="preserve">ASSIS, Jussara Francisca de. Interseccionalidade, racismo institucional e direitos humanos: compreensões à violência obstétrica. </w:t>
      </w:r>
      <w:r w:rsidDel="00000000" w:rsidR="00000000" w:rsidRPr="00000000">
        <w:rPr>
          <w:b w:val="1"/>
          <w:color w:val="222222"/>
          <w:sz w:val="24"/>
          <w:szCs w:val="24"/>
          <w:highlight w:val="white"/>
          <w:rtl w:val="0"/>
        </w:rPr>
        <w:t xml:space="preserve">Serviço Social &amp; Sociedade</w:t>
      </w:r>
      <w:r w:rsidDel="00000000" w:rsidR="00000000" w:rsidRPr="00000000">
        <w:rPr>
          <w:color w:val="222222"/>
          <w:sz w:val="24"/>
          <w:szCs w:val="24"/>
          <w:highlight w:val="white"/>
          <w:rtl w:val="0"/>
        </w:rPr>
        <w:t xml:space="preserve">, n. 133, p. 547-565, 2018. (</w:t>
      </w:r>
      <w:hyperlink r:id="rId7">
        <w:r w:rsidDel="00000000" w:rsidR="00000000" w:rsidRPr="00000000">
          <w:rPr>
            <w:color w:val="1155cc"/>
            <w:sz w:val="24"/>
            <w:szCs w:val="24"/>
            <w:highlight w:val="white"/>
            <w:u w:val="single"/>
            <w:rtl w:val="0"/>
          </w:rPr>
          <w:t xml:space="preserve">https://www.scielo.br/j/sssoc/a/JfVQpC8kyzshYtTxMVbL5VP/?lang=pt</w:t>
        </w:r>
      </w:hyperlink>
      <w:r w:rsidDel="00000000" w:rsidR="00000000" w:rsidRPr="00000000">
        <w:rPr>
          <w:color w:val="222222"/>
          <w:sz w:val="24"/>
          <w:szCs w:val="24"/>
          <w:highlight w:val="white"/>
          <w:rtl w:val="0"/>
        </w:rPr>
        <w:t xml:space="preserve">)</w:t>
      </w:r>
    </w:p>
    <w:p w:rsidR="00000000" w:rsidDel="00000000" w:rsidP="00000000" w:rsidRDefault="00000000" w:rsidRPr="00000000" w14:paraId="00000045">
      <w:pPr>
        <w:spacing w:line="360" w:lineRule="auto"/>
        <w:jc w:val="both"/>
        <w:rPr>
          <w:color w:val="222222"/>
          <w:sz w:val="28"/>
          <w:szCs w:val="28"/>
          <w:highlight w:val="white"/>
        </w:rPr>
      </w:pPr>
      <w:r w:rsidDel="00000000" w:rsidR="00000000" w:rsidRPr="00000000">
        <w:rPr>
          <w:color w:val="222222"/>
          <w:sz w:val="24"/>
          <w:szCs w:val="24"/>
          <w:highlight w:val="white"/>
          <w:rtl w:val="0"/>
        </w:rPr>
        <w:t xml:space="preserve">BRASIL, Constituição Federal do. Lei nº 12.288, de 20 de julho de 2010. </w:t>
      </w:r>
      <w:r w:rsidDel="00000000" w:rsidR="00000000" w:rsidRPr="00000000">
        <w:rPr>
          <w:b w:val="1"/>
          <w:color w:val="222222"/>
          <w:sz w:val="24"/>
          <w:szCs w:val="24"/>
          <w:highlight w:val="white"/>
          <w:rtl w:val="0"/>
        </w:rPr>
        <w:t xml:space="preserve">Institui o Estatuto da Igualdade Racial</w:t>
      </w:r>
      <w:r w:rsidDel="00000000" w:rsidR="00000000" w:rsidRPr="00000000">
        <w:rPr>
          <w:color w:val="222222"/>
          <w:sz w:val="24"/>
          <w:szCs w:val="24"/>
          <w:highlight w:val="white"/>
          <w:rtl w:val="0"/>
        </w:rPr>
        <w:t xml:space="preserve">, 1989.</w:t>
      </w:r>
      <w:r w:rsidDel="00000000" w:rsidR="00000000" w:rsidRPr="00000000">
        <w:rPr>
          <w:rtl w:val="0"/>
        </w:rPr>
      </w:r>
    </w:p>
    <w:p w:rsidR="00000000" w:rsidDel="00000000" w:rsidP="00000000" w:rsidRDefault="00000000" w:rsidRPr="00000000" w14:paraId="00000046">
      <w:pPr>
        <w:spacing w:line="360" w:lineRule="auto"/>
        <w:jc w:val="both"/>
        <w:rPr>
          <w:b w:val="1"/>
          <w:sz w:val="24"/>
          <w:szCs w:val="24"/>
        </w:rPr>
      </w:pPr>
      <w:r w:rsidDel="00000000" w:rsidR="00000000" w:rsidRPr="00000000">
        <w:rPr>
          <w:sz w:val="24"/>
          <w:szCs w:val="24"/>
          <w:rtl w:val="0"/>
        </w:rPr>
        <w:t xml:space="preserve">BRASIL. Ministério da Saúde. Secretaria de Gestão Estratégica e Participativa. </w:t>
      </w:r>
      <w:r w:rsidDel="00000000" w:rsidR="00000000" w:rsidRPr="00000000">
        <w:rPr>
          <w:b w:val="1"/>
          <w:sz w:val="24"/>
          <w:szCs w:val="24"/>
          <w:rtl w:val="0"/>
        </w:rPr>
        <w:t xml:space="preserve">Departamento de Apoio à Gestão Participativa e ao Controle Social.</w:t>
      </w:r>
      <w:r w:rsidDel="00000000" w:rsidR="00000000" w:rsidRPr="00000000">
        <w:rPr>
          <w:sz w:val="24"/>
          <w:szCs w:val="24"/>
          <w:rtl w:val="0"/>
        </w:rPr>
        <w:t xml:space="preserve"> </w:t>
      </w:r>
      <w:r w:rsidDel="00000000" w:rsidR="00000000" w:rsidRPr="00000000">
        <w:rPr>
          <w:i w:val="1"/>
          <w:sz w:val="24"/>
          <w:szCs w:val="24"/>
          <w:rtl w:val="0"/>
        </w:rPr>
        <w:t xml:space="preserve">Política Nacional de Saúde Integral da População Negra: uma política para o SUS.</w:t>
      </w:r>
      <w:r w:rsidDel="00000000" w:rsidR="00000000" w:rsidRPr="00000000">
        <w:rPr>
          <w:sz w:val="24"/>
          <w:szCs w:val="24"/>
          <w:rtl w:val="0"/>
        </w:rPr>
        <w:t xml:space="preserve"> 3. ed. Brasília: Ministério da Saúde, 2017.</w:t>
      </w:r>
      <w:r w:rsidDel="00000000" w:rsidR="00000000" w:rsidRPr="00000000">
        <w:rPr>
          <w:rtl w:val="0"/>
        </w:rPr>
      </w:r>
    </w:p>
    <w:p w:rsidR="00000000" w:rsidDel="00000000" w:rsidP="00000000" w:rsidRDefault="00000000" w:rsidRPr="00000000" w14:paraId="00000047">
      <w:pPr>
        <w:spacing w:line="360" w:lineRule="auto"/>
        <w:jc w:val="both"/>
        <w:rPr>
          <w:color w:val="222222"/>
          <w:sz w:val="20"/>
          <w:szCs w:val="20"/>
          <w:highlight w:val="white"/>
        </w:rPr>
      </w:pPr>
      <w:r w:rsidDel="00000000" w:rsidR="00000000" w:rsidRPr="00000000">
        <w:rPr>
          <w:b w:val="1"/>
          <w:sz w:val="24"/>
          <w:szCs w:val="24"/>
          <w:rtl w:val="0"/>
        </w:rPr>
        <w:t xml:space="preserve">COLLINS, Patricia Hill; BILGE, Sirma.</w:t>
      </w:r>
      <w:r w:rsidDel="00000000" w:rsidR="00000000" w:rsidRPr="00000000">
        <w:rPr>
          <w:sz w:val="24"/>
          <w:szCs w:val="24"/>
          <w:rtl w:val="0"/>
        </w:rPr>
        <w:t xml:space="preserve"> Interseccionalidade. Trad. Rane Souza.1. ed. - São Paulo: Boitempo, 2020.</w:t>
      </w:r>
      <w:r w:rsidDel="00000000" w:rsidR="00000000" w:rsidRPr="00000000">
        <w:rPr>
          <w:rtl w:val="0"/>
        </w:rPr>
      </w:r>
    </w:p>
    <w:p w:rsidR="00000000" w:rsidDel="00000000" w:rsidP="00000000" w:rsidRDefault="00000000" w:rsidRPr="00000000" w14:paraId="00000048">
      <w:pPr>
        <w:spacing w:line="360" w:lineRule="auto"/>
        <w:jc w:val="both"/>
        <w:rPr>
          <w:sz w:val="26"/>
          <w:szCs w:val="26"/>
          <w:highlight w:val="white"/>
        </w:rPr>
      </w:pPr>
      <w:r w:rsidDel="00000000" w:rsidR="00000000" w:rsidRPr="00000000">
        <w:rPr>
          <w:b w:val="1"/>
          <w:sz w:val="24"/>
          <w:szCs w:val="24"/>
          <w:rtl w:val="0"/>
        </w:rPr>
        <w:t xml:space="preserve">CONSELHO FEDERAL DE SERVIÇO SOCIAL. </w:t>
      </w:r>
      <w:r w:rsidDel="00000000" w:rsidR="00000000" w:rsidRPr="00000000">
        <w:rPr>
          <w:i w:val="1"/>
          <w:sz w:val="24"/>
          <w:szCs w:val="24"/>
          <w:rtl w:val="0"/>
        </w:rPr>
        <w:t xml:space="preserve">Parâmetros para atuação de Assistentes Sociais na Política de Saúde</w:t>
      </w:r>
      <w:r w:rsidDel="00000000" w:rsidR="00000000" w:rsidRPr="00000000">
        <w:rPr>
          <w:sz w:val="24"/>
          <w:szCs w:val="24"/>
          <w:rtl w:val="0"/>
        </w:rPr>
        <w:t xml:space="preserve"> Brasília/ DF, 2011. Disponível em: http://www.cfess.org.br/arquivos/Parametros_para_a_Atuacao_de_Assistentes_Sociais_na_Saude.pdf Acesso: 17 jan 2025.</w:t>
      </w:r>
      <w:r w:rsidDel="00000000" w:rsidR="00000000" w:rsidRPr="00000000">
        <w:rPr>
          <w:rtl w:val="0"/>
        </w:rPr>
      </w:r>
    </w:p>
    <w:p w:rsidR="00000000" w:rsidDel="00000000" w:rsidP="00000000" w:rsidRDefault="00000000" w:rsidRPr="00000000" w14:paraId="00000049">
      <w:pPr>
        <w:spacing w:line="360" w:lineRule="auto"/>
        <w:jc w:val="both"/>
        <w:rPr>
          <w:sz w:val="24"/>
          <w:szCs w:val="24"/>
          <w:highlight w:val="white"/>
        </w:rPr>
      </w:pPr>
      <w:r w:rsidDel="00000000" w:rsidR="00000000" w:rsidRPr="00000000">
        <w:rPr>
          <w:b w:val="1"/>
          <w:sz w:val="24"/>
          <w:szCs w:val="24"/>
          <w:highlight w:val="white"/>
          <w:rtl w:val="0"/>
        </w:rPr>
        <w:t xml:space="preserve">CRENSHAW, Kimberlé</w:t>
      </w:r>
      <w:r w:rsidDel="00000000" w:rsidR="00000000" w:rsidRPr="00000000">
        <w:rPr>
          <w:sz w:val="24"/>
          <w:szCs w:val="24"/>
          <w:highlight w:val="white"/>
          <w:rtl w:val="0"/>
        </w:rPr>
        <w:t xml:space="preserve">. Desmarginalizando a interseção entre raça e sexo: uma</w:t>
      </w:r>
    </w:p>
    <w:p w:rsidR="00000000" w:rsidDel="00000000" w:rsidP="00000000" w:rsidRDefault="00000000" w:rsidRPr="00000000" w14:paraId="0000004A">
      <w:pPr>
        <w:spacing w:line="360" w:lineRule="auto"/>
        <w:jc w:val="both"/>
        <w:rPr>
          <w:sz w:val="24"/>
          <w:szCs w:val="24"/>
          <w:highlight w:val="white"/>
        </w:rPr>
      </w:pPr>
      <w:r w:rsidDel="00000000" w:rsidR="00000000" w:rsidRPr="00000000">
        <w:rPr>
          <w:sz w:val="24"/>
          <w:szCs w:val="24"/>
          <w:highlight w:val="white"/>
          <w:rtl w:val="0"/>
        </w:rPr>
        <w:t xml:space="preserve">crítica feminista negra à doutrina antidiscriminatória, à teoria feminista e à política</w:t>
      </w:r>
    </w:p>
    <w:p w:rsidR="00000000" w:rsidDel="00000000" w:rsidP="00000000" w:rsidRDefault="00000000" w:rsidRPr="00000000" w14:paraId="0000004B">
      <w:pPr>
        <w:spacing w:line="360" w:lineRule="auto"/>
        <w:jc w:val="both"/>
        <w:rPr>
          <w:sz w:val="24"/>
          <w:szCs w:val="24"/>
          <w:highlight w:val="white"/>
        </w:rPr>
      </w:pPr>
      <w:r w:rsidDel="00000000" w:rsidR="00000000" w:rsidRPr="00000000">
        <w:rPr>
          <w:sz w:val="24"/>
          <w:szCs w:val="24"/>
          <w:highlight w:val="white"/>
          <w:rtl w:val="0"/>
        </w:rPr>
        <w:t xml:space="preserve">antirracista. University of Chicago Legal Forum, Chicago, v. 1989, n. 1, p. 139-167,</w:t>
      </w:r>
    </w:p>
    <w:p w:rsidR="00000000" w:rsidDel="00000000" w:rsidP="00000000" w:rsidRDefault="00000000" w:rsidRPr="00000000" w14:paraId="0000004C">
      <w:pPr>
        <w:spacing w:line="360" w:lineRule="auto"/>
        <w:jc w:val="both"/>
        <w:rPr>
          <w:sz w:val="24"/>
          <w:szCs w:val="24"/>
          <w:highlight w:val="white"/>
        </w:rPr>
      </w:pPr>
      <w:r w:rsidDel="00000000" w:rsidR="00000000" w:rsidRPr="00000000">
        <w:rPr>
          <w:sz w:val="24"/>
          <w:szCs w:val="24"/>
          <w:highlight w:val="white"/>
          <w:rtl w:val="0"/>
        </w:rPr>
        <w:t xml:space="preserve">1989.</w:t>
      </w:r>
    </w:p>
    <w:p w:rsidR="00000000" w:rsidDel="00000000" w:rsidP="00000000" w:rsidRDefault="00000000" w:rsidRPr="00000000" w14:paraId="0000004D">
      <w:pPr>
        <w:spacing w:line="360" w:lineRule="auto"/>
        <w:jc w:val="both"/>
        <w:rPr>
          <w:sz w:val="24"/>
          <w:szCs w:val="24"/>
          <w:highlight w:val="white"/>
        </w:rPr>
      </w:pPr>
      <w:r w:rsidDel="00000000" w:rsidR="00000000" w:rsidRPr="00000000">
        <w:rPr>
          <w:sz w:val="24"/>
          <w:szCs w:val="24"/>
          <w:highlight w:val="white"/>
          <w:rtl w:val="0"/>
        </w:rPr>
        <w:t xml:space="preserve">CRENSHAW, Kimberlé. Documento para o encontro de especialistas em aspectos</w:t>
      </w:r>
    </w:p>
    <w:p w:rsidR="00000000" w:rsidDel="00000000" w:rsidP="00000000" w:rsidRDefault="00000000" w:rsidRPr="00000000" w14:paraId="0000004E">
      <w:pPr>
        <w:spacing w:line="360" w:lineRule="auto"/>
        <w:jc w:val="both"/>
        <w:rPr>
          <w:sz w:val="24"/>
          <w:szCs w:val="24"/>
          <w:highlight w:val="white"/>
        </w:rPr>
      </w:pPr>
      <w:r w:rsidDel="00000000" w:rsidR="00000000" w:rsidRPr="00000000">
        <w:rPr>
          <w:sz w:val="24"/>
          <w:szCs w:val="24"/>
          <w:highlight w:val="white"/>
          <w:rtl w:val="0"/>
        </w:rPr>
        <w:t xml:space="preserve">da discriminação racial relativos ao gênero. </w:t>
      </w:r>
      <w:r w:rsidDel="00000000" w:rsidR="00000000" w:rsidRPr="00000000">
        <w:rPr>
          <w:b w:val="1"/>
          <w:sz w:val="24"/>
          <w:szCs w:val="24"/>
          <w:highlight w:val="white"/>
          <w:rtl w:val="0"/>
        </w:rPr>
        <w:t xml:space="preserve">Revista estudos feministas</w:t>
      </w:r>
      <w:r w:rsidDel="00000000" w:rsidR="00000000" w:rsidRPr="00000000">
        <w:rPr>
          <w:sz w:val="24"/>
          <w:szCs w:val="24"/>
          <w:highlight w:val="white"/>
          <w:rtl w:val="0"/>
        </w:rPr>
        <w:t xml:space="preserve">, v. 10, p.</w:t>
      </w:r>
    </w:p>
    <w:p w:rsidR="00000000" w:rsidDel="00000000" w:rsidP="00000000" w:rsidRDefault="00000000" w:rsidRPr="00000000" w14:paraId="0000004F">
      <w:pPr>
        <w:spacing w:line="360" w:lineRule="auto"/>
        <w:jc w:val="both"/>
        <w:rPr>
          <w:sz w:val="24"/>
          <w:szCs w:val="24"/>
          <w:highlight w:val="white"/>
        </w:rPr>
      </w:pPr>
      <w:r w:rsidDel="00000000" w:rsidR="00000000" w:rsidRPr="00000000">
        <w:rPr>
          <w:sz w:val="24"/>
          <w:szCs w:val="24"/>
          <w:highlight w:val="white"/>
          <w:rtl w:val="0"/>
        </w:rPr>
        <w:t xml:space="preserve">171-188, 2002.</w:t>
      </w:r>
    </w:p>
    <w:p w:rsidR="00000000" w:rsidDel="00000000" w:rsidP="00000000" w:rsidRDefault="00000000" w:rsidRPr="00000000" w14:paraId="00000050">
      <w:pPr>
        <w:spacing w:line="360" w:lineRule="auto"/>
        <w:jc w:val="both"/>
        <w:rPr>
          <w:color w:val="222222"/>
          <w:sz w:val="24"/>
          <w:szCs w:val="24"/>
          <w:highlight w:val="white"/>
        </w:rPr>
      </w:pPr>
      <w:r w:rsidDel="00000000" w:rsidR="00000000" w:rsidRPr="00000000">
        <w:rPr>
          <w:color w:val="222222"/>
          <w:sz w:val="24"/>
          <w:szCs w:val="24"/>
          <w:highlight w:val="white"/>
          <w:rtl w:val="0"/>
        </w:rPr>
        <w:t xml:space="preserve">FERNANDES, Márcia Eduarda Pires. VIOLÊNCIA OBSTÉTRICA NO BRASIL: A ESCRAVIDÃO COMO EMBRIÃO DO RACISMO OBSTÉTRICO. 2024.</w:t>
      </w:r>
    </w:p>
    <w:p w:rsidR="00000000" w:rsidDel="00000000" w:rsidP="00000000" w:rsidRDefault="00000000" w:rsidRPr="00000000" w14:paraId="00000051">
      <w:pPr>
        <w:spacing w:line="360" w:lineRule="auto"/>
        <w:jc w:val="both"/>
        <w:rPr>
          <w:b w:val="1"/>
          <w:sz w:val="24"/>
          <w:szCs w:val="24"/>
        </w:rPr>
      </w:pPr>
      <w:r w:rsidDel="00000000" w:rsidR="00000000" w:rsidRPr="00000000">
        <w:rPr>
          <w:b w:val="1"/>
          <w:sz w:val="24"/>
          <w:szCs w:val="24"/>
          <w:rtl w:val="0"/>
        </w:rPr>
        <w:t xml:space="preserve">G1.</w:t>
      </w:r>
      <w:r w:rsidDel="00000000" w:rsidR="00000000" w:rsidRPr="00000000">
        <w:rPr>
          <w:b w:val="1"/>
          <w:color w:val="1f2123"/>
          <w:sz w:val="24"/>
          <w:szCs w:val="24"/>
          <w:rtl w:val="0"/>
        </w:rPr>
        <w:t xml:space="preserve">Mães negras e com baixa escolaridade são maiores vítimas em casos de violência obstétrica, diz pesquisa da Fiocruz</w:t>
      </w:r>
      <w:r w:rsidDel="00000000" w:rsidR="00000000" w:rsidRPr="00000000">
        <w:rPr>
          <w:sz w:val="24"/>
          <w:szCs w:val="24"/>
          <w:rtl w:val="0"/>
        </w:rPr>
        <w:t xml:space="preserve">. </w:t>
      </w:r>
      <w:r w:rsidDel="00000000" w:rsidR="00000000" w:rsidRPr="00000000">
        <w:rPr>
          <w:i w:val="1"/>
          <w:sz w:val="24"/>
          <w:szCs w:val="24"/>
          <w:rtl w:val="0"/>
        </w:rPr>
        <w:t xml:space="preserve">G1</w:t>
      </w:r>
      <w:r w:rsidDel="00000000" w:rsidR="00000000" w:rsidRPr="00000000">
        <w:rPr>
          <w:sz w:val="24"/>
          <w:szCs w:val="24"/>
          <w:rtl w:val="0"/>
        </w:rPr>
        <w:t xml:space="preserve">, 08 julho. 2024. Disponível em:</w:t>
      </w:r>
      <w:hyperlink r:id="rId8">
        <w:r w:rsidDel="00000000" w:rsidR="00000000" w:rsidRPr="00000000">
          <w:rPr>
            <w:sz w:val="24"/>
            <w:szCs w:val="24"/>
            <w:rtl w:val="0"/>
          </w:rPr>
          <w:t xml:space="preserve"> </w:t>
        </w:r>
      </w:hyperlink>
      <w:r w:rsidDel="00000000" w:rsidR="00000000" w:rsidRPr="00000000">
        <w:rPr>
          <w:sz w:val="24"/>
          <w:szCs w:val="24"/>
          <w:rtl w:val="0"/>
        </w:rPr>
        <w:t xml:space="preserve">https://g1.globo.com/rj/rio-de-janeiro/noticia/2024/07/08/maes-negras-e-com-baixa-escolaridade-sao-maiores-vitimas-em-casos-de-violencia-obstetrica-diz-pesquisa-da-fiocruz.ghtml. Acesso em: 23 nov. 2024.</w:t>
      </w:r>
      <w:r w:rsidDel="00000000" w:rsidR="00000000" w:rsidRPr="00000000">
        <w:rPr>
          <w:rtl w:val="0"/>
        </w:rPr>
      </w:r>
    </w:p>
    <w:p w:rsidR="00000000" w:rsidDel="00000000" w:rsidP="00000000" w:rsidRDefault="00000000" w:rsidRPr="00000000" w14:paraId="00000052">
      <w:pPr>
        <w:spacing w:line="360" w:lineRule="auto"/>
        <w:jc w:val="both"/>
        <w:rPr>
          <w:b w:val="1"/>
          <w:sz w:val="24"/>
          <w:szCs w:val="24"/>
        </w:rPr>
      </w:pPr>
      <w:r w:rsidDel="00000000" w:rsidR="00000000" w:rsidRPr="00000000">
        <w:rPr>
          <w:color w:val="222222"/>
          <w:sz w:val="24"/>
          <w:szCs w:val="24"/>
          <w:highlight w:val="white"/>
          <w:rtl w:val="0"/>
        </w:rPr>
        <w:t xml:space="preserve">MARTINS, Tereza Cristina Santos; SILVA, Nelmires Ferreira da. Racismo estrutural, institucional e Serviço Social. </w:t>
      </w:r>
      <w:r w:rsidDel="00000000" w:rsidR="00000000" w:rsidRPr="00000000">
        <w:rPr>
          <w:b w:val="1"/>
          <w:color w:val="222222"/>
          <w:sz w:val="24"/>
          <w:szCs w:val="24"/>
          <w:highlight w:val="white"/>
          <w:rtl w:val="0"/>
        </w:rPr>
        <w:t xml:space="preserve">São Cristóvão, SE: Editora da UFS</w:t>
      </w:r>
      <w:r w:rsidDel="00000000" w:rsidR="00000000" w:rsidRPr="00000000">
        <w:rPr>
          <w:color w:val="222222"/>
          <w:sz w:val="24"/>
          <w:szCs w:val="24"/>
          <w:highlight w:val="white"/>
          <w:rtl w:val="0"/>
        </w:rPr>
        <w:t xml:space="preserve">, 2020.</w:t>
      </w:r>
      <w:r w:rsidDel="00000000" w:rsidR="00000000" w:rsidRPr="00000000">
        <w:rPr>
          <w:rtl w:val="0"/>
        </w:rPr>
      </w:r>
    </w:p>
    <w:p w:rsidR="00000000" w:rsidDel="00000000" w:rsidP="00000000" w:rsidRDefault="00000000" w:rsidRPr="00000000" w14:paraId="00000053">
      <w:pPr>
        <w:spacing w:line="360" w:lineRule="auto"/>
        <w:jc w:val="both"/>
        <w:rPr>
          <w:sz w:val="28"/>
          <w:szCs w:val="28"/>
        </w:rPr>
      </w:pPr>
      <w:r w:rsidDel="00000000" w:rsidR="00000000" w:rsidRPr="00000000">
        <w:rPr>
          <w:sz w:val="25"/>
          <w:szCs w:val="25"/>
          <w:highlight w:val="white"/>
          <w:rtl w:val="0"/>
        </w:rPr>
        <w:t xml:space="preserve">SANTOS, Carlos Matheus Matos Santos dos; CRUZ, Karine Monteiro da Vera. </w:t>
      </w:r>
      <w:r w:rsidDel="00000000" w:rsidR="00000000" w:rsidRPr="00000000">
        <w:rPr>
          <w:b w:val="1"/>
          <w:sz w:val="25"/>
          <w:szCs w:val="25"/>
          <w:highlight w:val="white"/>
          <w:rtl w:val="0"/>
        </w:rPr>
        <w:t xml:space="preserve">O IMPACTO DO RACISMO OBSTÉTRICO NA SAÚDE MATERNA DE MULHERES NEGRAS..</w:t>
      </w:r>
      <w:r w:rsidDel="00000000" w:rsidR="00000000" w:rsidRPr="00000000">
        <w:rPr>
          <w:sz w:val="25"/>
          <w:szCs w:val="25"/>
          <w:highlight w:val="white"/>
          <w:rtl w:val="0"/>
        </w:rPr>
        <w:t xml:space="preserve"> In: 16º Congresso Internacional da Rede Unida - Revista Saúde em Redes, v. 10, Supl. 2 (2024) - Editora Rede Unida - DOI: 10.18310/2446-48132024v10nsup2, 2023. Disponível em: &lt;https://doity.com.br/anais/16congressointernacionaldaredeunida/trabalho/354648&gt;. Acesso em: 22/11/2024 às 23:08</w:t>
      </w:r>
      <w:r w:rsidDel="00000000" w:rsidR="00000000" w:rsidRPr="00000000">
        <w:rPr>
          <w:rtl w:val="0"/>
        </w:rPr>
      </w:r>
    </w:p>
    <w:p w:rsidR="00000000" w:rsidDel="00000000" w:rsidP="00000000" w:rsidRDefault="00000000" w:rsidRPr="00000000" w14:paraId="00000054">
      <w:pPr>
        <w:spacing w:line="360" w:lineRule="auto"/>
        <w:jc w:val="both"/>
        <w:rPr>
          <w:sz w:val="24"/>
          <w:szCs w:val="24"/>
          <w:highlight w:val="white"/>
        </w:rPr>
      </w:pPr>
      <w:r w:rsidDel="00000000" w:rsidR="00000000" w:rsidRPr="00000000">
        <w:rPr>
          <w:color w:val="222222"/>
          <w:sz w:val="24"/>
          <w:szCs w:val="24"/>
          <w:highlight w:val="white"/>
          <w:rtl w:val="0"/>
        </w:rPr>
        <w:t xml:space="preserve">SILVA, Helena Clécia Barbosa da; LIMA, Telma Cristiane Sasso de. Racismo institucional: violação do direito à saúde e demanda ao Serviço Social. </w:t>
      </w:r>
      <w:r w:rsidDel="00000000" w:rsidR="00000000" w:rsidRPr="00000000">
        <w:rPr>
          <w:b w:val="1"/>
          <w:color w:val="222222"/>
          <w:sz w:val="24"/>
          <w:szCs w:val="24"/>
          <w:highlight w:val="white"/>
          <w:rtl w:val="0"/>
        </w:rPr>
        <w:t xml:space="preserve">Revista Katálysis</w:t>
      </w:r>
      <w:r w:rsidDel="00000000" w:rsidR="00000000" w:rsidRPr="00000000">
        <w:rPr>
          <w:color w:val="222222"/>
          <w:sz w:val="24"/>
          <w:szCs w:val="24"/>
          <w:highlight w:val="white"/>
          <w:rtl w:val="0"/>
        </w:rPr>
        <w:t xml:space="preserve">, v. 24, n. 2, p. 331-341, 2021</w:t>
      </w:r>
      <w:r w:rsidDel="00000000" w:rsidR="00000000" w:rsidRPr="00000000">
        <w:rPr>
          <w:rtl w:val="0"/>
        </w:rPr>
      </w:r>
    </w:p>
    <w:p w:rsidR="00000000" w:rsidDel="00000000" w:rsidP="00000000" w:rsidRDefault="00000000" w:rsidRPr="00000000" w14:paraId="00000055">
      <w:pPr>
        <w:spacing w:line="360" w:lineRule="auto"/>
        <w:jc w:val="both"/>
        <w:rPr>
          <w:sz w:val="24"/>
          <w:szCs w:val="24"/>
          <w:vertAlign w:val="baseline"/>
        </w:rPr>
      </w:pPr>
      <w:r w:rsidDel="00000000" w:rsidR="00000000" w:rsidRPr="00000000">
        <w:rPr>
          <w:sz w:val="24"/>
          <w:szCs w:val="24"/>
          <w:highlight w:val="white"/>
          <w:rtl w:val="0"/>
        </w:rPr>
        <w:t xml:space="preserve">TEMPESTA, Giovana Acacia; ENEILE, Morgana. Racismo obstétrico: a política racial da gravidez, do parto e do nascimento. </w:t>
      </w:r>
      <w:r w:rsidDel="00000000" w:rsidR="00000000" w:rsidRPr="00000000">
        <w:rPr>
          <w:b w:val="1"/>
          <w:sz w:val="24"/>
          <w:szCs w:val="24"/>
          <w:highlight w:val="white"/>
          <w:rtl w:val="0"/>
        </w:rPr>
        <w:t xml:space="preserve">Amazônica-Revista de Antropologia</w:t>
      </w:r>
      <w:r w:rsidDel="00000000" w:rsidR="00000000" w:rsidRPr="00000000">
        <w:rPr>
          <w:sz w:val="24"/>
          <w:szCs w:val="24"/>
          <w:highlight w:val="white"/>
          <w:rtl w:val="0"/>
        </w:rPr>
        <w:t xml:space="preserve">, v. 12, n. 2, p. 751-778, 2021.</w:t>
      </w:r>
      <w:r w:rsidDel="00000000" w:rsidR="00000000" w:rsidRPr="00000000">
        <w:rPr>
          <w:rtl w:val="0"/>
        </w:rPr>
      </w:r>
    </w:p>
    <w:sectPr>
      <w:headerReference r:id="rId9" w:type="default"/>
      <w:pgSz w:h="16834" w:w="11909" w:orient="portrait"/>
      <w:pgMar w:bottom="1133.8582677165355" w:top="1700.7874015748032" w:left="1700.7874015748032" w:right="1133.8582677165355"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Graduando </w:t>
      </w:r>
      <w:r w:rsidDel="00000000" w:rsidR="00000000" w:rsidRPr="00000000">
        <w:rPr>
          <w:sz w:val="20"/>
          <w:szCs w:val="20"/>
          <w:rtl w:val="0"/>
        </w:rPr>
        <w:t xml:space="preserve">em Serviço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Social pela Universidade Federal do Pará (UFPA). Email: carlosmatos.matheus1@gmail.com</w:t>
      </w:r>
    </w:p>
  </w:footnote>
  <w:footnote w:id="1">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Graduanda em Serviço Social pela Universidade Federal do Pará (UFPA). Email: Karine.cruz@icsa.ufpa.br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scielo.br/j/sssoc/a/JfVQpC8kyzshYtTxMVbL5VP/?lang=pt" TargetMode="External"/><Relationship Id="rId8" Type="http://schemas.openxmlformats.org/officeDocument/2006/relationships/hyperlink" Target="https://g1.glob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