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DAA06" w14:textId="77777777" w:rsidR="00B252C9" w:rsidRPr="00B252C9" w:rsidRDefault="00B252C9" w:rsidP="00B252C9">
      <w:pPr>
        <w:jc w:val="center"/>
        <w:rPr>
          <w:b/>
          <w:sz w:val="24"/>
          <w:szCs w:val="24"/>
        </w:rPr>
      </w:pPr>
      <w:r w:rsidRPr="00B252C9">
        <w:rPr>
          <w:b/>
          <w:sz w:val="24"/>
          <w:szCs w:val="24"/>
        </w:rPr>
        <w:t>ANÁLISE DA QUESTÃO SOCIAL A PARTIR DA CONCEPÇÃO DE NECESSIDADE, DESIGUALDADE E LUTA DE CLASSES</w:t>
      </w:r>
    </w:p>
    <w:p w14:paraId="14F0A4CA" w14:textId="77777777" w:rsidR="00B252C9" w:rsidRPr="00B252C9" w:rsidRDefault="00B252C9" w:rsidP="00B252C9">
      <w:pPr>
        <w:rPr>
          <w:sz w:val="24"/>
          <w:szCs w:val="24"/>
        </w:rPr>
      </w:pPr>
    </w:p>
    <w:p w14:paraId="6EEE8F7A" w14:textId="77777777" w:rsidR="00B252C9" w:rsidRPr="00B252C9" w:rsidRDefault="00B252C9" w:rsidP="00B252C9">
      <w:pPr>
        <w:jc w:val="center"/>
        <w:rPr>
          <w:sz w:val="24"/>
          <w:szCs w:val="24"/>
        </w:rPr>
      </w:pPr>
    </w:p>
    <w:p w14:paraId="51034111" w14:textId="77777777" w:rsidR="00B252C9" w:rsidRDefault="00B252C9" w:rsidP="00B252C9">
      <w:pPr>
        <w:jc w:val="center"/>
        <w:rPr>
          <w:b/>
          <w:bCs/>
          <w:sz w:val="24"/>
          <w:szCs w:val="24"/>
          <w:lang w:val="en-US"/>
        </w:rPr>
      </w:pPr>
      <w:r w:rsidRPr="00356205">
        <w:rPr>
          <w:b/>
          <w:bCs/>
          <w:sz w:val="24"/>
          <w:szCs w:val="24"/>
          <w:lang w:val="en-US"/>
        </w:rPr>
        <w:t>ANALYSIS OF THE SOCIAL QUESTION FROM THE PERSPECTIVE OF NEED, INEQUALITY, AND CLASS STRUGGLE</w:t>
      </w:r>
    </w:p>
    <w:p w14:paraId="77CD7687" w14:textId="77777777" w:rsidR="00302E62" w:rsidRDefault="00302E62" w:rsidP="00B252C9">
      <w:pPr>
        <w:jc w:val="center"/>
        <w:rPr>
          <w:b/>
          <w:bCs/>
          <w:sz w:val="24"/>
          <w:szCs w:val="24"/>
          <w:lang w:val="en-US"/>
        </w:rPr>
      </w:pPr>
    </w:p>
    <w:p w14:paraId="2F4078E0" w14:textId="61ACF4F3" w:rsidR="00302E62" w:rsidRDefault="00302E62" w:rsidP="00302E62">
      <w:pPr>
        <w:jc w:val="right"/>
        <w:rPr>
          <w:sz w:val="24"/>
          <w:szCs w:val="24"/>
          <w:lang w:val="en-US"/>
        </w:rPr>
      </w:pPr>
      <w:r w:rsidRPr="00302E62">
        <w:rPr>
          <w:sz w:val="24"/>
          <w:szCs w:val="24"/>
          <w:lang w:val="en-US"/>
        </w:rPr>
        <w:t>Mylena Prado Privado</w:t>
      </w:r>
      <w:r>
        <w:rPr>
          <w:rStyle w:val="Refdenotaderodap"/>
          <w:sz w:val="24"/>
          <w:szCs w:val="24"/>
          <w:lang w:val="en-US"/>
        </w:rPr>
        <w:footnoteReference w:id="1"/>
      </w:r>
    </w:p>
    <w:p w14:paraId="417B6AC3" w14:textId="2A794870" w:rsidR="00302E62" w:rsidRPr="00302E62" w:rsidRDefault="00302E62" w:rsidP="00302E62">
      <w:pPr>
        <w:jc w:val="right"/>
        <w:rPr>
          <w:sz w:val="24"/>
          <w:szCs w:val="24"/>
          <w:lang w:val="en-US"/>
        </w:rPr>
      </w:pPr>
      <w:r>
        <w:rPr>
          <w:sz w:val="24"/>
          <w:szCs w:val="24"/>
          <w:lang w:val="en-US"/>
        </w:rPr>
        <w:t>Ana Alice Torres Sampaio</w:t>
      </w:r>
      <w:r>
        <w:rPr>
          <w:rStyle w:val="Refdenotaderodap"/>
          <w:sz w:val="24"/>
          <w:szCs w:val="24"/>
          <w:lang w:val="en-US"/>
        </w:rPr>
        <w:footnoteReference w:id="2"/>
      </w:r>
    </w:p>
    <w:p w14:paraId="04E40BDC" w14:textId="77777777" w:rsidR="00B252C9" w:rsidRPr="00B252C9" w:rsidRDefault="00B252C9" w:rsidP="00B252C9">
      <w:pPr>
        <w:tabs>
          <w:tab w:val="left" w:pos="6852"/>
        </w:tabs>
        <w:ind w:left="5670"/>
        <w:rPr>
          <w:sz w:val="24"/>
          <w:szCs w:val="24"/>
          <w:lang w:val="en-US"/>
        </w:rPr>
      </w:pPr>
    </w:p>
    <w:p w14:paraId="3BA7B2DD" w14:textId="77777777" w:rsidR="00B252C9" w:rsidRPr="00302E62" w:rsidRDefault="00B252C9" w:rsidP="00B252C9">
      <w:pPr>
        <w:rPr>
          <w:sz w:val="24"/>
          <w:szCs w:val="24"/>
          <w:lang w:val="en-US"/>
        </w:rPr>
      </w:pPr>
    </w:p>
    <w:p w14:paraId="2B85AE1D" w14:textId="77777777" w:rsidR="00B252C9" w:rsidRPr="00302E62" w:rsidRDefault="00B252C9" w:rsidP="00B252C9">
      <w:pPr>
        <w:rPr>
          <w:sz w:val="24"/>
          <w:szCs w:val="24"/>
          <w:lang w:val="en-US"/>
        </w:rPr>
      </w:pPr>
    </w:p>
    <w:p w14:paraId="4275629B" w14:textId="77777777" w:rsidR="00B252C9" w:rsidRPr="00B252C9" w:rsidRDefault="00B252C9" w:rsidP="00B252C9">
      <w:pPr>
        <w:ind w:left="2835"/>
        <w:rPr>
          <w:b/>
          <w:sz w:val="20"/>
          <w:szCs w:val="20"/>
        </w:rPr>
      </w:pPr>
      <w:r w:rsidRPr="00B252C9">
        <w:rPr>
          <w:b/>
          <w:sz w:val="20"/>
          <w:szCs w:val="20"/>
        </w:rPr>
        <w:t>RESUMO</w:t>
      </w:r>
    </w:p>
    <w:p w14:paraId="2C54A682" w14:textId="77777777" w:rsidR="00B252C9" w:rsidRDefault="00B252C9" w:rsidP="00F2594C">
      <w:pPr>
        <w:ind w:left="2835"/>
        <w:jc w:val="both"/>
        <w:rPr>
          <w:color w:val="000000"/>
          <w:sz w:val="20"/>
          <w:szCs w:val="20"/>
        </w:rPr>
      </w:pPr>
      <w:r w:rsidRPr="00B252C9">
        <w:rPr>
          <w:color w:val="000000"/>
          <w:sz w:val="20"/>
          <w:szCs w:val="20"/>
        </w:rPr>
        <w:t>A questão social deve ser compreendida a partir da análise da relação entre o Estado e o capital. Além disso, a fonte da desigualdade social consiste na necessidade do homem de evoluir para satisfazer seus próprios interesses. A problemática desse estudo reside em analisar a relação entre a desigualdade social e a luta de classes, fundamento basilar do capitalismo. Assim, esse estudo tem como objetivos entender a relação entre o Estado e o capital através de autores marxistas, a origem da desigualdade entre os homens através de Rousseau e analisar a relação entre luta de classes e desigualdade social. Para isso, utilizou-se como método de coleta de dados a pesquisa bibliográfica, em obras individuais e coletivas. Como resultado, conclui-se que há uma relação entre a luta de classes e a desigualdade social, já que o capitalismo contribui para a concentração de renda através da exploração de uma classe sobre outra.</w:t>
      </w:r>
    </w:p>
    <w:p w14:paraId="468486AB" w14:textId="77777777" w:rsidR="00F2594C" w:rsidRPr="00F2594C" w:rsidRDefault="00F2594C" w:rsidP="00F2594C">
      <w:pPr>
        <w:ind w:left="2835"/>
        <w:jc w:val="both"/>
        <w:rPr>
          <w:color w:val="000000"/>
          <w:sz w:val="20"/>
          <w:szCs w:val="20"/>
        </w:rPr>
      </w:pPr>
    </w:p>
    <w:p w14:paraId="652F25DC" w14:textId="77777777" w:rsidR="00B252C9" w:rsidRPr="00B252C9" w:rsidRDefault="00B252C9" w:rsidP="00B252C9">
      <w:pPr>
        <w:ind w:left="2835"/>
        <w:jc w:val="both"/>
        <w:rPr>
          <w:sz w:val="20"/>
          <w:szCs w:val="20"/>
        </w:rPr>
      </w:pPr>
      <w:r w:rsidRPr="00B252C9">
        <w:rPr>
          <w:b/>
          <w:sz w:val="20"/>
          <w:szCs w:val="20"/>
        </w:rPr>
        <w:t>PALAVRAS-CHAVE:</w:t>
      </w:r>
      <w:r w:rsidRPr="00B252C9">
        <w:rPr>
          <w:sz w:val="20"/>
          <w:szCs w:val="20"/>
        </w:rPr>
        <w:t xml:space="preserve"> Desigualdade social; luta de classes; capitalismo.</w:t>
      </w:r>
    </w:p>
    <w:p w14:paraId="5CCC5DA9" w14:textId="77777777" w:rsidR="00B252C9" w:rsidRPr="00B252C9" w:rsidRDefault="00B252C9" w:rsidP="00B252C9">
      <w:pPr>
        <w:ind w:left="2835"/>
        <w:jc w:val="both"/>
        <w:rPr>
          <w:sz w:val="20"/>
          <w:szCs w:val="20"/>
        </w:rPr>
      </w:pPr>
    </w:p>
    <w:p w14:paraId="2731F616" w14:textId="77777777" w:rsidR="00B252C9" w:rsidRPr="00B252C9" w:rsidRDefault="00B252C9" w:rsidP="00B252C9">
      <w:pPr>
        <w:ind w:left="2835"/>
        <w:rPr>
          <w:b/>
          <w:sz w:val="20"/>
          <w:szCs w:val="20"/>
          <w:lang w:val="en-US"/>
        </w:rPr>
      </w:pPr>
      <w:r w:rsidRPr="00B252C9">
        <w:rPr>
          <w:b/>
          <w:sz w:val="20"/>
          <w:szCs w:val="20"/>
          <w:lang w:val="en-US"/>
        </w:rPr>
        <w:t>ABSTRACT</w:t>
      </w:r>
    </w:p>
    <w:p w14:paraId="42BA6DBA" w14:textId="77777777" w:rsidR="00B252C9" w:rsidRPr="00B252C9" w:rsidRDefault="00B252C9" w:rsidP="00B252C9">
      <w:pPr>
        <w:ind w:left="2835"/>
        <w:jc w:val="both"/>
        <w:rPr>
          <w:color w:val="FF0000"/>
          <w:sz w:val="20"/>
          <w:szCs w:val="20"/>
          <w:lang w:val="en-US"/>
        </w:rPr>
      </w:pPr>
      <w:r w:rsidRPr="00B252C9">
        <w:rPr>
          <w:sz w:val="20"/>
          <w:szCs w:val="20"/>
          <w:lang w:val="en-US"/>
        </w:rPr>
        <w:t xml:space="preserve">The social issue must be understood through the analysis of the relationship between the State and capital. Furthermore, the source of social inequality lies in humanity's need to evolve to satisfy its own </w:t>
      </w:r>
      <w:r w:rsidRPr="00B252C9">
        <w:rPr>
          <w:sz w:val="20"/>
          <w:szCs w:val="20"/>
          <w:lang w:val="en-US"/>
        </w:rPr>
        <w:lastRenderedPageBreak/>
        <w:t>interests. The challenge of this study is to analyze the relationship between social inequality and class struggle, a foundational aspect of capitalism. Thus, the objectives of this study are to understand the relationship between the State and capital through Marxist authors, the origin of inequality among humans through Rousseau, and to examine the connection between class struggle and social inequality. To achieve this, bibliographic research was used as the data collection method, including both individual and collective works. As a result, it was concluded that there is a relationship between class struggle and social inequality, as capitalism contributes to income concentration through the exploitation of one class by another.</w:t>
      </w:r>
    </w:p>
    <w:p w14:paraId="05105A35" w14:textId="77777777" w:rsidR="00B252C9" w:rsidRPr="00B252C9" w:rsidRDefault="00B252C9" w:rsidP="00B252C9">
      <w:pPr>
        <w:ind w:left="2835"/>
        <w:rPr>
          <w:b/>
          <w:color w:val="000000"/>
          <w:sz w:val="20"/>
          <w:szCs w:val="20"/>
          <w:lang w:val="en-US"/>
        </w:rPr>
      </w:pPr>
    </w:p>
    <w:p w14:paraId="5F614A5D" w14:textId="77777777" w:rsidR="00B252C9" w:rsidRPr="00B252C9" w:rsidRDefault="00B252C9" w:rsidP="00B252C9">
      <w:pPr>
        <w:ind w:left="2835"/>
        <w:rPr>
          <w:color w:val="000000"/>
          <w:sz w:val="20"/>
          <w:szCs w:val="20"/>
          <w:lang w:val="en-US"/>
        </w:rPr>
      </w:pPr>
      <w:r w:rsidRPr="00B252C9">
        <w:rPr>
          <w:b/>
          <w:color w:val="000000"/>
          <w:sz w:val="20"/>
          <w:szCs w:val="20"/>
          <w:lang w:val="en-US"/>
        </w:rPr>
        <w:t>KEYWORDS:</w:t>
      </w:r>
      <w:r w:rsidRPr="00B252C9">
        <w:rPr>
          <w:color w:val="000000"/>
          <w:sz w:val="20"/>
          <w:szCs w:val="20"/>
          <w:lang w:val="en-US"/>
        </w:rPr>
        <w:t xml:space="preserve"> </w:t>
      </w:r>
      <w:r w:rsidRPr="00B252C9">
        <w:rPr>
          <w:sz w:val="20"/>
          <w:szCs w:val="20"/>
          <w:lang w:val="en-US"/>
        </w:rPr>
        <w:t>Social inequality; class struggle; capitalism.</w:t>
      </w:r>
    </w:p>
    <w:p w14:paraId="326ECAF2" w14:textId="77777777" w:rsidR="00B252C9" w:rsidRPr="00B252C9" w:rsidRDefault="00B252C9" w:rsidP="00B252C9">
      <w:pPr>
        <w:rPr>
          <w:sz w:val="24"/>
          <w:szCs w:val="24"/>
          <w:lang w:val="en-US"/>
        </w:rPr>
      </w:pPr>
    </w:p>
    <w:p w14:paraId="5F6C74BD" w14:textId="77777777" w:rsidR="00F2594C" w:rsidRDefault="00B252C9" w:rsidP="00F2594C">
      <w:pPr>
        <w:pBdr>
          <w:top w:val="nil"/>
          <w:left w:val="nil"/>
          <w:bottom w:val="nil"/>
          <w:right w:val="nil"/>
          <w:between w:val="nil"/>
        </w:pBdr>
        <w:spacing w:line="259" w:lineRule="auto"/>
        <w:rPr>
          <w:b/>
          <w:color w:val="000000"/>
          <w:sz w:val="24"/>
          <w:szCs w:val="24"/>
        </w:rPr>
      </w:pPr>
      <w:r>
        <w:rPr>
          <w:b/>
          <w:color w:val="000000"/>
          <w:sz w:val="24"/>
          <w:szCs w:val="24"/>
        </w:rPr>
        <w:t xml:space="preserve">1 </w:t>
      </w:r>
      <w:r w:rsidRPr="00B252C9">
        <w:rPr>
          <w:b/>
          <w:color w:val="000000"/>
          <w:sz w:val="24"/>
          <w:szCs w:val="24"/>
        </w:rPr>
        <w:t>INTRODUÇÃO</w:t>
      </w:r>
    </w:p>
    <w:p w14:paraId="5EC753CB" w14:textId="77777777" w:rsidR="00F2594C" w:rsidRPr="00B252C9" w:rsidRDefault="00F2594C" w:rsidP="00F2594C">
      <w:pPr>
        <w:pBdr>
          <w:top w:val="nil"/>
          <w:left w:val="nil"/>
          <w:bottom w:val="nil"/>
          <w:right w:val="nil"/>
          <w:between w:val="nil"/>
        </w:pBdr>
        <w:spacing w:line="259" w:lineRule="auto"/>
        <w:rPr>
          <w:b/>
          <w:color w:val="000000"/>
          <w:sz w:val="24"/>
          <w:szCs w:val="24"/>
        </w:rPr>
      </w:pPr>
    </w:p>
    <w:p w14:paraId="1FE68A7C" w14:textId="77777777" w:rsidR="00B252C9" w:rsidRPr="00B252C9" w:rsidRDefault="00B252C9" w:rsidP="00F2594C">
      <w:pPr>
        <w:spacing w:line="360" w:lineRule="auto"/>
        <w:ind w:firstLine="851"/>
        <w:jc w:val="both"/>
        <w:rPr>
          <w:color w:val="000000"/>
          <w:sz w:val="24"/>
          <w:szCs w:val="24"/>
        </w:rPr>
      </w:pPr>
      <w:r w:rsidRPr="00B252C9">
        <w:rPr>
          <w:color w:val="000000"/>
          <w:sz w:val="24"/>
          <w:szCs w:val="24"/>
        </w:rPr>
        <w:t>O presente trabalho tem como escopo a análise da relação entre a luta de classes e a desigualdade social.</w:t>
      </w:r>
      <w:r>
        <w:rPr>
          <w:color w:val="000000"/>
          <w:sz w:val="24"/>
          <w:szCs w:val="24"/>
        </w:rPr>
        <w:t xml:space="preserve"> </w:t>
      </w:r>
      <w:r w:rsidR="006A1ED1">
        <w:rPr>
          <w:color w:val="000000"/>
          <w:sz w:val="24"/>
          <w:szCs w:val="24"/>
        </w:rPr>
        <w:t>De modo que, n</w:t>
      </w:r>
      <w:r w:rsidRPr="00B252C9">
        <w:rPr>
          <w:color w:val="000000"/>
          <w:sz w:val="24"/>
          <w:szCs w:val="24"/>
        </w:rPr>
        <w:t>ão há como entender a desigualdade social e sua origem sem estudar a relação entre o Estado e o capital.</w:t>
      </w:r>
    </w:p>
    <w:p w14:paraId="6A5B7490" w14:textId="77777777" w:rsidR="00B252C9" w:rsidRPr="00B252C9" w:rsidRDefault="00B252C9" w:rsidP="006A1ED1">
      <w:pPr>
        <w:spacing w:line="360" w:lineRule="auto"/>
        <w:ind w:firstLine="851"/>
        <w:jc w:val="both"/>
        <w:rPr>
          <w:color w:val="000000"/>
          <w:sz w:val="24"/>
          <w:szCs w:val="24"/>
        </w:rPr>
      </w:pPr>
      <w:r w:rsidRPr="00B252C9">
        <w:rPr>
          <w:color w:val="000000"/>
          <w:sz w:val="24"/>
          <w:szCs w:val="24"/>
        </w:rPr>
        <w:t>Como se verá ao longo desse estudo, os autores marxistas entendem que o Estado e o capital possuem uma relação orgânica, ou seja, um não se sustenta sem o outro.</w:t>
      </w:r>
      <w:r w:rsidR="006A1ED1">
        <w:rPr>
          <w:color w:val="000000"/>
          <w:sz w:val="24"/>
          <w:szCs w:val="24"/>
        </w:rPr>
        <w:t xml:space="preserve"> </w:t>
      </w:r>
      <w:r w:rsidRPr="00B252C9">
        <w:rPr>
          <w:color w:val="000000"/>
          <w:sz w:val="24"/>
          <w:szCs w:val="24"/>
        </w:rPr>
        <w:t>Por outro lado, essa é uma relação contraditória, já que o Estado necessita satisfazer os interesses das várias classes sociais, sem perder de vista o desenvolvimento econômico, sob pena de se deslegitimar como “ser social”.</w:t>
      </w:r>
    </w:p>
    <w:p w14:paraId="51939705" w14:textId="77777777" w:rsidR="00B252C9" w:rsidRPr="00B252C9" w:rsidRDefault="00B252C9" w:rsidP="00B252C9">
      <w:pPr>
        <w:spacing w:line="360" w:lineRule="auto"/>
        <w:ind w:firstLine="851"/>
        <w:jc w:val="both"/>
        <w:rPr>
          <w:color w:val="000000"/>
          <w:sz w:val="24"/>
          <w:szCs w:val="24"/>
        </w:rPr>
      </w:pPr>
      <w:r w:rsidRPr="00B252C9">
        <w:rPr>
          <w:color w:val="000000"/>
          <w:sz w:val="24"/>
          <w:szCs w:val="24"/>
        </w:rPr>
        <w:t>Além disso, a partir do estudo da obra de Rousseau, é possível investigar a origem da desigualdade entre os homens através da sua capacidade e necessidade de constante evolução com vistas a satisfazer seus interesses individuais.</w:t>
      </w:r>
    </w:p>
    <w:p w14:paraId="26158B6F" w14:textId="77777777" w:rsidR="00B252C9" w:rsidRDefault="006A1ED1" w:rsidP="00B252C9">
      <w:pPr>
        <w:spacing w:line="360" w:lineRule="auto"/>
        <w:ind w:firstLine="851"/>
        <w:jc w:val="both"/>
        <w:rPr>
          <w:color w:val="000000"/>
          <w:sz w:val="24"/>
          <w:szCs w:val="24"/>
        </w:rPr>
      </w:pPr>
      <w:r>
        <w:rPr>
          <w:color w:val="000000"/>
          <w:sz w:val="24"/>
          <w:szCs w:val="24"/>
        </w:rPr>
        <w:t>Assim</w:t>
      </w:r>
      <w:r w:rsidR="00B252C9" w:rsidRPr="00B252C9">
        <w:rPr>
          <w:color w:val="000000"/>
          <w:sz w:val="24"/>
          <w:szCs w:val="24"/>
        </w:rPr>
        <w:t>, é possível estabelecer uma relação entre a luta de classes, fundamento basilar do capitalismo, e a desigualdade social, tendo em vista que a ascendência da classe burguesa contribuiu para a cumulação e concentração de renda nas mãos dos detentores dos modos de produção em detrimento da classe trabalhadora e, por consequência, gerou um quadro de desigualdade social, enfrentado até os dias atuais.</w:t>
      </w:r>
    </w:p>
    <w:p w14:paraId="2392FB64" w14:textId="77777777" w:rsidR="00D45829" w:rsidRPr="00D45829" w:rsidRDefault="00D45829" w:rsidP="00D45829">
      <w:pPr>
        <w:spacing w:line="360" w:lineRule="auto"/>
        <w:ind w:firstLine="851"/>
        <w:jc w:val="both"/>
        <w:rPr>
          <w:color w:val="000000"/>
          <w:sz w:val="24"/>
          <w:szCs w:val="24"/>
        </w:rPr>
      </w:pPr>
      <w:r>
        <w:rPr>
          <w:color w:val="000000"/>
          <w:sz w:val="24"/>
          <w:szCs w:val="24"/>
        </w:rPr>
        <w:lastRenderedPageBreak/>
        <w:t>Diante das</w:t>
      </w:r>
      <w:r w:rsidRPr="00D45829">
        <w:rPr>
          <w:color w:val="000000"/>
          <w:sz w:val="24"/>
          <w:szCs w:val="24"/>
        </w:rPr>
        <w:t xml:space="preserve"> reflexões iniciais propostas, delineia-se como problema de pesquisa a seguinte indagação: de que maneira a luta de classes, fundamentada na lógica capitalista, contribui para a manutenção e aprofundamento da desigualdade social, considerando a relação orgânica entre Estado e capital? Parte-se da hipótese de que a desigualdade social é estruturada e intensificada pelo próprio funcionamento do capitalismo, o qual concentra renda e subordina o Estado aos interesses das classes dominantes, perpetuando um ciclo de exploração que dificulta a superação das disparidades sociais.</w:t>
      </w:r>
    </w:p>
    <w:p w14:paraId="58C2EB8A" w14:textId="77777777" w:rsidR="00623AA3" w:rsidRDefault="00D45829" w:rsidP="00623AA3">
      <w:pPr>
        <w:spacing w:line="360" w:lineRule="auto"/>
        <w:ind w:firstLine="851"/>
        <w:jc w:val="both"/>
        <w:rPr>
          <w:color w:val="FF0000"/>
          <w:sz w:val="24"/>
          <w:szCs w:val="24"/>
        </w:rPr>
      </w:pPr>
      <w:r w:rsidRPr="00D45829">
        <w:rPr>
          <w:color w:val="000000"/>
          <w:sz w:val="24"/>
          <w:szCs w:val="24"/>
        </w:rPr>
        <w:t xml:space="preserve">Diante disso, o objetivo geral deste trabalho é analisar criticamente a relação entre a desigualdade social e a luta de classes à luz da teoria marxista e do pensamento contratualista de Rousseau, evidenciando o papel do Estado na mediação (ou perpetuação) desse conflito. Para tanto, são estabelecidos os seguintes objetivos específicos: </w:t>
      </w:r>
      <w:r w:rsidR="006A1ED1" w:rsidRPr="00623AA3">
        <w:rPr>
          <w:sz w:val="24"/>
          <w:szCs w:val="24"/>
        </w:rPr>
        <w:t>compreender a relação entre Estado e capital no capitalismo, destacando seu papel na produção da desigualdade social a partir da teoria marxista do valor-trabalho</w:t>
      </w:r>
      <w:r w:rsidRPr="00623AA3">
        <w:rPr>
          <w:sz w:val="24"/>
          <w:szCs w:val="24"/>
        </w:rPr>
        <w:t xml:space="preserve">; </w:t>
      </w:r>
      <w:r w:rsidR="00623AA3" w:rsidRPr="00623AA3">
        <w:rPr>
          <w:sz w:val="24"/>
          <w:szCs w:val="24"/>
        </w:rPr>
        <w:t>investigar a origem da desigualdade social segundo Rousseau, destacando a diferença entre desigualdade natural e moral; e analisar a luta de classes e a centralização política como mecanismos da desigualdade social no capitalismo, segundo Marx e Engels.</w:t>
      </w:r>
    </w:p>
    <w:p w14:paraId="48D30086" w14:textId="77777777" w:rsidR="00F37CF9" w:rsidRDefault="00F37CF9" w:rsidP="00D45829">
      <w:pPr>
        <w:spacing w:line="360" w:lineRule="auto"/>
        <w:ind w:firstLine="851"/>
        <w:jc w:val="both"/>
        <w:rPr>
          <w:color w:val="000000"/>
          <w:sz w:val="24"/>
          <w:szCs w:val="24"/>
        </w:rPr>
      </w:pPr>
      <w:r w:rsidRPr="00F37CF9">
        <w:rPr>
          <w:color w:val="000000"/>
          <w:sz w:val="24"/>
          <w:szCs w:val="24"/>
        </w:rPr>
        <w:t>A justificativa deste estudo apoia-se em três aspectos: pessoal, pelo interesse das autoras em aprofundar a análise das desigualdades estruturais no Brasil; social, pela importância de fomentar políticas públicas e uma consciência crítica sobre a organização econômica; e científica, ao contribuir para o debate teórico nas ciências sociais, dialogando com autores clássicos e os desafios contemporâneos.</w:t>
      </w:r>
    </w:p>
    <w:p w14:paraId="61C7E407" w14:textId="77777777" w:rsidR="00D45829" w:rsidRPr="00B252C9" w:rsidRDefault="00D45829" w:rsidP="00D45829">
      <w:pPr>
        <w:spacing w:line="360" w:lineRule="auto"/>
        <w:ind w:firstLine="851"/>
        <w:jc w:val="both"/>
        <w:rPr>
          <w:color w:val="000000"/>
          <w:sz w:val="24"/>
          <w:szCs w:val="24"/>
        </w:rPr>
      </w:pPr>
      <w:r w:rsidRPr="00D45829">
        <w:rPr>
          <w:color w:val="000000"/>
          <w:sz w:val="24"/>
          <w:szCs w:val="24"/>
        </w:rPr>
        <w:t xml:space="preserve">Quanto à metodologia, a pesquisa adota o método dedutivo, com enfoque qualitativo, valendo-se da análise teórica e documental. Utiliza-se a pesquisa bibliográfica como técnica de coleta de dados, recorrendo a obras clássicas e contemporâneas dos campos da filosofia política e da crítica social, especialmente aquelas produzidas por autores marxistas e contratualistas. A investigação tem por base a leitura crítica de livros, artigos científicos e textos teóricos que abordam as </w:t>
      </w:r>
      <w:r w:rsidRPr="00D45829">
        <w:rPr>
          <w:color w:val="000000"/>
          <w:sz w:val="24"/>
          <w:szCs w:val="24"/>
        </w:rPr>
        <w:lastRenderedPageBreak/>
        <w:t>categorias de necessidade, desigualdade, Estado, capital e luta de classes, permitindo o aprofundamento conceitual e a articulação entre teoria e realidade social.</w:t>
      </w:r>
    </w:p>
    <w:p w14:paraId="4C83C818" w14:textId="77777777" w:rsidR="00B252C9" w:rsidRPr="00B252C9" w:rsidRDefault="00B252C9" w:rsidP="00B252C9">
      <w:pPr>
        <w:spacing w:line="360" w:lineRule="auto"/>
        <w:ind w:firstLine="851"/>
        <w:jc w:val="both"/>
        <w:rPr>
          <w:sz w:val="24"/>
          <w:szCs w:val="24"/>
        </w:rPr>
      </w:pPr>
    </w:p>
    <w:p w14:paraId="76A01B9B" w14:textId="77777777" w:rsidR="00B252C9" w:rsidRDefault="00B252C9" w:rsidP="00B252C9">
      <w:pPr>
        <w:jc w:val="both"/>
        <w:rPr>
          <w:b/>
          <w:sz w:val="24"/>
          <w:szCs w:val="24"/>
        </w:rPr>
      </w:pPr>
      <w:r w:rsidRPr="00B252C9">
        <w:rPr>
          <w:b/>
          <w:sz w:val="24"/>
          <w:szCs w:val="24"/>
        </w:rPr>
        <w:t>2 A RELAÇÃO ORGÂNICA ENTRE O ESTADO E O CAPITAL À LUZ DO MARXISMO</w:t>
      </w:r>
    </w:p>
    <w:p w14:paraId="774FEFCF" w14:textId="77777777" w:rsidR="00F2594C" w:rsidRPr="00F2594C" w:rsidRDefault="00F2594C" w:rsidP="00B252C9">
      <w:pPr>
        <w:jc w:val="both"/>
        <w:rPr>
          <w:b/>
          <w:sz w:val="24"/>
          <w:szCs w:val="24"/>
        </w:rPr>
      </w:pPr>
    </w:p>
    <w:p w14:paraId="50AFC49F" w14:textId="77777777" w:rsidR="00B252C9" w:rsidRPr="00B252C9" w:rsidRDefault="00B252C9" w:rsidP="00F37CF9">
      <w:pPr>
        <w:spacing w:line="360" w:lineRule="auto"/>
        <w:ind w:firstLine="1134"/>
        <w:jc w:val="both"/>
        <w:rPr>
          <w:sz w:val="24"/>
          <w:szCs w:val="24"/>
        </w:rPr>
      </w:pPr>
      <w:r w:rsidRPr="00B252C9">
        <w:rPr>
          <w:sz w:val="24"/>
          <w:szCs w:val="24"/>
        </w:rPr>
        <w:t>Sem dúvidas, não há como falar sobre questão social com ênfase na desigualdade social sem analisar a relação entre o Estado moderno e o capital.</w:t>
      </w:r>
      <w:r w:rsidR="00F37CF9">
        <w:rPr>
          <w:sz w:val="24"/>
          <w:szCs w:val="24"/>
        </w:rPr>
        <w:t xml:space="preserve"> </w:t>
      </w:r>
      <w:r w:rsidRPr="00B252C9">
        <w:rPr>
          <w:sz w:val="24"/>
          <w:szCs w:val="24"/>
        </w:rPr>
        <w:t>Os autores marxistas entendem que essa relação entre o Estado moderno e o capital é orgânica, ou seja, recíproca. Não há como conceber um sem o outro. Em certo aspecto, o Estado é a causa e o capital é o efeito; em outro aspecto, vice-versa, como leciona o professor Farias (2001):</w:t>
      </w:r>
    </w:p>
    <w:p w14:paraId="0216DB50" w14:textId="77777777" w:rsidR="00B252C9" w:rsidRPr="00B252C9" w:rsidRDefault="00B252C9" w:rsidP="00B252C9">
      <w:pPr>
        <w:spacing w:line="360" w:lineRule="auto"/>
        <w:ind w:firstLine="1134"/>
        <w:jc w:val="both"/>
        <w:rPr>
          <w:sz w:val="24"/>
          <w:szCs w:val="24"/>
        </w:rPr>
      </w:pPr>
    </w:p>
    <w:p w14:paraId="41E82D7B" w14:textId="77777777" w:rsidR="00B252C9" w:rsidRPr="00B252C9" w:rsidRDefault="00B252C9" w:rsidP="00B252C9">
      <w:pPr>
        <w:tabs>
          <w:tab w:val="left" w:pos="3704"/>
        </w:tabs>
        <w:spacing w:line="240" w:lineRule="auto"/>
        <w:ind w:left="2268"/>
        <w:jc w:val="both"/>
        <w:rPr>
          <w:sz w:val="20"/>
          <w:szCs w:val="20"/>
        </w:rPr>
      </w:pPr>
      <w:r w:rsidRPr="00B252C9">
        <w:rPr>
          <w:sz w:val="20"/>
          <w:szCs w:val="20"/>
        </w:rPr>
        <w:t xml:space="preserve">A unidade entre o Estado e o capital é um resultado ao qual se chega, uma vez apreendidas as relações específicas e suas articulações mútuas; não se trata de um princípio escolástico, de um dado </w:t>
      </w:r>
      <w:r w:rsidRPr="00B252C9">
        <w:rPr>
          <w:i/>
          <w:sz w:val="20"/>
          <w:szCs w:val="20"/>
        </w:rPr>
        <w:t>a priori</w:t>
      </w:r>
      <w:r w:rsidRPr="00B252C9">
        <w:rPr>
          <w:sz w:val="20"/>
          <w:szCs w:val="20"/>
        </w:rPr>
        <w:t xml:space="preserve">. Quando se considera um outro aspecto particular da forma- Estado para apreender seu papel na economia capitalista, o Estado é a causa, enquanto o capital é efeito. Quando se consideram estes casos particulares nas suas conexões gerais, no contexto da formação econômica e social capitalista, o que era causa vem a ser efeito e vice-versa. De modo que a determinação, em última instancia, pela base técnica e econômica se reduz, por abstração, a uma questão metodológica. </w:t>
      </w:r>
      <w:r w:rsidRPr="00B252C9">
        <w:rPr>
          <w:b/>
          <w:sz w:val="20"/>
          <w:szCs w:val="20"/>
        </w:rPr>
        <w:t>Desde então, o que importa é a reciprocidade ou a relação orgânica entre Estado e capital</w:t>
      </w:r>
      <w:r w:rsidRPr="00B252C9">
        <w:rPr>
          <w:sz w:val="20"/>
          <w:szCs w:val="20"/>
        </w:rPr>
        <w:t xml:space="preserve"> (FARIAS, 2001, p. 26). Grifei.</w:t>
      </w:r>
    </w:p>
    <w:p w14:paraId="0325A1FB" w14:textId="77777777" w:rsidR="00B252C9" w:rsidRPr="00B252C9" w:rsidRDefault="00B252C9" w:rsidP="00B252C9">
      <w:pPr>
        <w:spacing w:line="360" w:lineRule="auto"/>
        <w:ind w:firstLine="1134"/>
        <w:jc w:val="both"/>
        <w:rPr>
          <w:sz w:val="24"/>
          <w:szCs w:val="24"/>
        </w:rPr>
      </w:pPr>
    </w:p>
    <w:p w14:paraId="55C3B994" w14:textId="77777777" w:rsidR="00B252C9" w:rsidRDefault="00B252C9" w:rsidP="00B252C9">
      <w:pPr>
        <w:tabs>
          <w:tab w:val="left" w:pos="3704"/>
        </w:tabs>
        <w:spacing w:line="360" w:lineRule="auto"/>
        <w:ind w:firstLine="851"/>
        <w:jc w:val="both"/>
        <w:rPr>
          <w:sz w:val="24"/>
          <w:szCs w:val="24"/>
        </w:rPr>
      </w:pPr>
      <w:r w:rsidRPr="00B252C9">
        <w:rPr>
          <w:sz w:val="24"/>
          <w:szCs w:val="24"/>
        </w:rPr>
        <w:t xml:space="preserve">Nesse sentido, de acordo com o professor Farias (2001), o Estado moderno é </w:t>
      </w:r>
      <w:r w:rsidRPr="006A1ED1">
        <w:rPr>
          <w:sz w:val="24"/>
          <w:szCs w:val="24"/>
        </w:rPr>
        <w:t>“um ser social”, que possui várias determinações, tratando-se, na realidade, de “uma totalidade concreta, complexa e contraditória”</w:t>
      </w:r>
      <w:r w:rsidRPr="00B252C9">
        <w:rPr>
          <w:sz w:val="24"/>
          <w:szCs w:val="24"/>
        </w:rPr>
        <w:t>, ressaltando a relação orgânica ou recíproca entre o Estado e o capital:</w:t>
      </w:r>
    </w:p>
    <w:p w14:paraId="50B340BA" w14:textId="77777777" w:rsidR="00D45829" w:rsidRPr="00B252C9" w:rsidRDefault="00D45829" w:rsidP="00B252C9">
      <w:pPr>
        <w:tabs>
          <w:tab w:val="left" w:pos="3704"/>
        </w:tabs>
        <w:spacing w:line="360" w:lineRule="auto"/>
        <w:ind w:firstLine="851"/>
        <w:jc w:val="both"/>
        <w:rPr>
          <w:sz w:val="24"/>
          <w:szCs w:val="24"/>
        </w:rPr>
      </w:pPr>
    </w:p>
    <w:p w14:paraId="07C707E0" w14:textId="77777777" w:rsidR="00B252C9" w:rsidRPr="00B252C9" w:rsidRDefault="00B252C9" w:rsidP="00B252C9">
      <w:pPr>
        <w:tabs>
          <w:tab w:val="left" w:pos="3704"/>
        </w:tabs>
        <w:spacing w:line="240" w:lineRule="auto"/>
        <w:ind w:left="2268"/>
        <w:jc w:val="both"/>
        <w:rPr>
          <w:sz w:val="20"/>
          <w:szCs w:val="20"/>
        </w:rPr>
      </w:pPr>
      <w:r w:rsidRPr="00B252C9">
        <w:rPr>
          <w:sz w:val="20"/>
          <w:szCs w:val="20"/>
        </w:rPr>
        <w:t xml:space="preserve">Em suma, a verdade sobre o Estado só pode ser estabelecida na medida em que se apreendem as relações efetivas entre todos seus aspectos, suas potências e suas tendências.  </w:t>
      </w:r>
      <w:r w:rsidRPr="00B252C9">
        <w:rPr>
          <w:b/>
          <w:sz w:val="20"/>
          <w:szCs w:val="20"/>
        </w:rPr>
        <w:t>O Estado representativo moderno é um ser social situado no tempo e no espaço; é rico em determinações, trata-se de uma totalidade concreta, complexa e contraditória</w:t>
      </w:r>
      <w:r w:rsidRPr="00B252C9">
        <w:rPr>
          <w:sz w:val="20"/>
          <w:szCs w:val="20"/>
        </w:rPr>
        <w:t xml:space="preserve">. Para analisar a natureza e o papel do Estado no seio do capitalismo, recusa-se o funcionalismo que reduz o ser social estatal a sua ação sobre a base econômica e técnica. Pois não se pode jamais ignorar que estes elementos </w:t>
      </w:r>
      <w:r w:rsidRPr="00B252C9">
        <w:rPr>
          <w:sz w:val="20"/>
          <w:szCs w:val="20"/>
        </w:rPr>
        <w:lastRenderedPageBreak/>
        <w:t>só se tornam plenamente verdadeiros e reais como relações orgânicas. Nesta recíproca interação, supõe-se, evidentemente, a primazia ontológica da natureza do Estado sobre o seu papel (isto é, de sua forma sobre sua função) (FARIAS, 2001, p. 27)</w:t>
      </w:r>
      <w:r w:rsidR="006A1ED1">
        <w:rPr>
          <w:sz w:val="20"/>
          <w:szCs w:val="20"/>
        </w:rPr>
        <w:t xml:space="preserve"> (grifo nosso).</w:t>
      </w:r>
    </w:p>
    <w:p w14:paraId="7985C9DA" w14:textId="77777777" w:rsidR="00B252C9" w:rsidRPr="00B252C9" w:rsidRDefault="00B252C9" w:rsidP="00B252C9">
      <w:pPr>
        <w:tabs>
          <w:tab w:val="left" w:pos="3704"/>
        </w:tabs>
        <w:spacing w:line="360" w:lineRule="auto"/>
        <w:ind w:firstLine="851"/>
        <w:jc w:val="both"/>
        <w:rPr>
          <w:sz w:val="24"/>
          <w:szCs w:val="24"/>
        </w:rPr>
      </w:pPr>
    </w:p>
    <w:p w14:paraId="1C9DBA37" w14:textId="77777777" w:rsidR="00B252C9" w:rsidRPr="00B252C9" w:rsidRDefault="00B252C9" w:rsidP="00B252C9">
      <w:pPr>
        <w:tabs>
          <w:tab w:val="left" w:pos="3704"/>
        </w:tabs>
        <w:spacing w:line="360" w:lineRule="auto"/>
        <w:ind w:firstLine="851"/>
        <w:jc w:val="both"/>
        <w:rPr>
          <w:sz w:val="24"/>
          <w:szCs w:val="24"/>
        </w:rPr>
      </w:pPr>
      <w:r w:rsidRPr="00B252C9">
        <w:rPr>
          <w:sz w:val="24"/>
          <w:szCs w:val="24"/>
        </w:rPr>
        <w:t xml:space="preserve">Ao explicar a estrutura do Estado, o professor Farias (2001) se baseia na teoria social de Marx, abordando o aspecto contraditório da forma estatal moderna e da contemporânea. </w:t>
      </w:r>
    </w:p>
    <w:p w14:paraId="69FD99EF" w14:textId="77777777" w:rsidR="00B252C9" w:rsidRPr="00D45829" w:rsidRDefault="00B252C9" w:rsidP="00D45829">
      <w:pPr>
        <w:spacing w:line="360" w:lineRule="auto"/>
        <w:ind w:firstLine="851"/>
        <w:jc w:val="both"/>
        <w:rPr>
          <w:color w:val="000000"/>
          <w:sz w:val="24"/>
          <w:szCs w:val="24"/>
        </w:rPr>
      </w:pPr>
      <w:r w:rsidRPr="00B252C9">
        <w:rPr>
          <w:sz w:val="24"/>
          <w:szCs w:val="24"/>
        </w:rPr>
        <w:t xml:space="preserve">Desse modo, Estado e governo não se confundem. O Estado se materializa na aparência do governo, porém a essência do Estado consiste na luta de classes, com pano de fundo a divisão capitalista do trabalho, o que torna essa figura estatal totalmente contraditória, </w:t>
      </w:r>
      <w:r w:rsidRPr="00B252C9">
        <w:rPr>
          <w:color w:val="000000"/>
          <w:sz w:val="24"/>
          <w:szCs w:val="24"/>
        </w:rPr>
        <w:t>já que o Estado necessita satisfazer os interesses das várias classes sociais, sem perder de vista o desenvolvimento econômico, sob pena de se deslegitimar como “ser social”.</w:t>
      </w:r>
      <w:r w:rsidR="00D45829">
        <w:rPr>
          <w:color w:val="000000"/>
          <w:sz w:val="24"/>
          <w:szCs w:val="24"/>
        </w:rPr>
        <w:t xml:space="preserve"> </w:t>
      </w:r>
      <w:r w:rsidRPr="00B252C9">
        <w:rPr>
          <w:sz w:val="24"/>
          <w:szCs w:val="24"/>
        </w:rPr>
        <w:t xml:space="preserve">Assim, a essência e a estrutura do Estado perpassam a luta de classes, que gira em torno da divisão do trabalho sob modo de produção capitalista. </w:t>
      </w:r>
    </w:p>
    <w:p w14:paraId="41074A61" w14:textId="77777777" w:rsidR="00B252C9" w:rsidRPr="00B252C9" w:rsidRDefault="00B252C9" w:rsidP="00B252C9">
      <w:pPr>
        <w:tabs>
          <w:tab w:val="left" w:pos="3704"/>
        </w:tabs>
        <w:spacing w:line="360" w:lineRule="auto"/>
        <w:ind w:left="2268"/>
        <w:jc w:val="both"/>
        <w:rPr>
          <w:sz w:val="20"/>
          <w:szCs w:val="20"/>
        </w:rPr>
      </w:pPr>
    </w:p>
    <w:p w14:paraId="4FBD3BEF" w14:textId="77777777" w:rsidR="00B252C9" w:rsidRPr="00B252C9" w:rsidRDefault="00B252C9" w:rsidP="00B252C9">
      <w:pPr>
        <w:tabs>
          <w:tab w:val="left" w:pos="3704"/>
        </w:tabs>
        <w:spacing w:line="240" w:lineRule="auto"/>
        <w:ind w:left="2268"/>
        <w:jc w:val="both"/>
        <w:rPr>
          <w:sz w:val="20"/>
          <w:szCs w:val="20"/>
        </w:rPr>
      </w:pPr>
      <w:r w:rsidRPr="00B252C9">
        <w:rPr>
          <w:sz w:val="20"/>
          <w:szCs w:val="20"/>
        </w:rPr>
        <w:t>Neste nível, os aparelhos de Estado apresentam-se como um eixo material, em torno do qual gira um aspecto social, a saber, a legitimação do Estado, ou a democracia burguesa formal. O governo não deve ser confundido com o Estado propriamente dito, que é a sua essência oculta. Esta essência de forma-Estado resulta na luta entre as classes sociais, tendo por eixo a divisão capitalista do trabalho, constituindo um todo contraditório (FARIAS, 2001, p. 30).</w:t>
      </w:r>
    </w:p>
    <w:p w14:paraId="29B131B8" w14:textId="77777777" w:rsidR="00B252C9" w:rsidRPr="00B252C9" w:rsidRDefault="00B252C9" w:rsidP="00B252C9">
      <w:pPr>
        <w:tabs>
          <w:tab w:val="left" w:pos="3704"/>
        </w:tabs>
        <w:spacing w:line="360" w:lineRule="auto"/>
        <w:jc w:val="both"/>
        <w:rPr>
          <w:sz w:val="20"/>
          <w:szCs w:val="20"/>
        </w:rPr>
      </w:pPr>
    </w:p>
    <w:p w14:paraId="0DCD16EB" w14:textId="77777777" w:rsidR="00B252C9" w:rsidRPr="00B252C9" w:rsidRDefault="00B252C9" w:rsidP="00B252C9">
      <w:pPr>
        <w:tabs>
          <w:tab w:val="left" w:pos="1134"/>
          <w:tab w:val="left" w:pos="3704"/>
        </w:tabs>
        <w:spacing w:line="360" w:lineRule="auto"/>
        <w:ind w:firstLine="851"/>
        <w:jc w:val="both"/>
        <w:rPr>
          <w:sz w:val="24"/>
          <w:szCs w:val="24"/>
        </w:rPr>
      </w:pPr>
      <w:r w:rsidRPr="00B252C9">
        <w:rPr>
          <w:sz w:val="24"/>
          <w:szCs w:val="24"/>
        </w:rPr>
        <w:t>A exemplo dessa forma contraditória de Estado, tem-se o Liberalismo que, nas palavras de Viotti (1986), está baseado:</w:t>
      </w:r>
    </w:p>
    <w:p w14:paraId="0FF4FC42" w14:textId="77777777" w:rsidR="00B252C9" w:rsidRPr="00B252C9" w:rsidRDefault="00B252C9" w:rsidP="00B252C9">
      <w:pPr>
        <w:tabs>
          <w:tab w:val="left" w:pos="1134"/>
          <w:tab w:val="left" w:pos="3704"/>
        </w:tabs>
        <w:spacing w:line="360" w:lineRule="auto"/>
        <w:ind w:left="2268"/>
        <w:jc w:val="both"/>
        <w:rPr>
          <w:sz w:val="20"/>
          <w:szCs w:val="20"/>
        </w:rPr>
      </w:pPr>
    </w:p>
    <w:p w14:paraId="447E1D02" w14:textId="77777777" w:rsidR="00B252C9" w:rsidRPr="00B252C9" w:rsidRDefault="00B252C9" w:rsidP="00B252C9">
      <w:pPr>
        <w:tabs>
          <w:tab w:val="left" w:pos="1134"/>
          <w:tab w:val="left" w:pos="3704"/>
        </w:tabs>
        <w:spacing w:line="240" w:lineRule="auto"/>
        <w:ind w:left="2268"/>
        <w:jc w:val="both"/>
        <w:rPr>
          <w:sz w:val="20"/>
          <w:szCs w:val="20"/>
        </w:rPr>
      </w:pPr>
      <w:r w:rsidRPr="00B252C9">
        <w:rPr>
          <w:sz w:val="20"/>
          <w:szCs w:val="20"/>
        </w:rPr>
        <w:t>(...) como pilar central, como do resto, qualquer escola de pensamento econômico, sua teoria do valor. Esta, apesar de algumas inconsistências e dubiedades, atribui valor de troca às mercadorias fundamentalmente segundo o seu custo de produção em termos de trabalho. É impossível admitir que atribuir o valor das mercadorias ao seu custo em termos de trabalho implica na adoção de uma teoria da distribuição entre as classes onde algumas são improdutivas e, portanto, só se apropriam de parte do produto em detrimento das classes produtivas ou, como diria Marx posteriormente, em função da exploração das classes trabalhadoras (VIOTTI, 1986, p.19).</w:t>
      </w:r>
    </w:p>
    <w:p w14:paraId="352BB5EF" w14:textId="77777777" w:rsidR="00B252C9" w:rsidRPr="00B252C9" w:rsidRDefault="00B252C9" w:rsidP="00B252C9">
      <w:pPr>
        <w:tabs>
          <w:tab w:val="left" w:pos="1134"/>
          <w:tab w:val="left" w:pos="3704"/>
        </w:tabs>
        <w:spacing w:line="360" w:lineRule="auto"/>
        <w:ind w:left="2268"/>
        <w:jc w:val="both"/>
        <w:rPr>
          <w:sz w:val="20"/>
          <w:szCs w:val="20"/>
        </w:rPr>
      </w:pPr>
    </w:p>
    <w:p w14:paraId="68EF745A" w14:textId="77777777" w:rsidR="00B252C9" w:rsidRPr="00B252C9" w:rsidRDefault="00B252C9" w:rsidP="00B252C9">
      <w:pPr>
        <w:tabs>
          <w:tab w:val="left" w:pos="1134"/>
          <w:tab w:val="left" w:pos="3704"/>
        </w:tabs>
        <w:spacing w:line="360" w:lineRule="auto"/>
        <w:ind w:left="2268"/>
        <w:jc w:val="both"/>
        <w:rPr>
          <w:sz w:val="20"/>
          <w:szCs w:val="20"/>
        </w:rPr>
      </w:pPr>
    </w:p>
    <w:p w14:paraId="454F9B6E" w14:textId="77777777" w:rsidR="00B252C9" w:rsidRPr="00B252C9" w:rsidRDefault="00B252C9" w:rsidP="00B252C9">
      <w:pPr>
        <w:tabs>
          <w:tab w:val="left" w:pos="1134"/>
          <w:tab w:val="left" w:pos="3704"/>
        </w:tabs>
        <w:spacing w:line="360" w:lineRule="auto"/>
        <w:ind w:firstLine="1134"/>
        <w:jc w:val="both"/>
        <w:rPr>
          <w:sz w:val="24"/>
          <w:szCs w:val="24"/>
        </w:rPr>
      </w:pPr>
      <w:r w:rsidRPr="00B252C9">
        <w:rPr>
          <w:sz w:val="24"/>
          <w:szCs w:val="24"/>
        </w:rPr>
        <w:lastRenderedPageBreak/>
        <w:t>Viotti (1986), de maneira muito inteligível, explica que o valor do produto é, na verdade, baseado no custo de sua produção a partir de uma perspectiva de trabalho. Isso nada mais é do que a consequência do modo de produção capitalista que se pauta na exploração de uma classe sobre outra.</w:t>
      </w:r>
    </w:p>
    <w:p w14:paraId="1A0A92AC" w14:textId="77777777" w:rsidR="00B252C9" w:rsidRPr="00B252C9" w:rsidRDefault="00B252C9" w:rsidP="00B252C9">
      <w:pPr>
        <w:tabs>
          <w:tab w:val="left" w:pos="1134"/>
          <w:tab w:val="left" w:pos="3704"/>
        </w:tabs>
        <w:spacing w:line="360" w:lineRule="auto"/>
        <w:ind w:firstLine="1134"/>
        <w:jc w:val="both"/>
        <w:rPr>
          <w:sz w:val="24"/>
          <w:szCs w:val="24"/>
        </w:rPr>
      </w:pPr>
      <w:r w:rsidRPr="00B252C9">
        <w:rPr>
          <w:sz w:val="24"/>
          <w:szCs w:val="24"/>
        </w:rPr>
        <w:t>Assim, a burguesia como a classe “dominante” se valia do discurso de que seus interesses eram os mesmos do progresso da nação, o que representa uma verdadeira política clássica utilizada para exploração das classes menos abastardas, como o proletariado:</w:t>
      </w:r>
    </w:p>
    <w:p w14:paraId="22A97D72" w14:textId="77777777" w:rsidR="00B252C9" w:rsidRPr="00B252C9" w:rsidRDefault="00B252C9" w:rsidP="00B252C9">
      <w:pPr>
        <w:tabs>
          <w:tab w:val="left" w:pos="1134"/>
          <w:tab w:val="left" w:pos="3704"/>
        </w:tabs>
        <w:spacing w:line="360" w:lineRule="auto"/>
        <w:ind w:firstLine="1134"/>
        <w:jc w:val="both"/>
        <w:rPr>
          <w:sz w:val="24"/>
          <w:szCs w:val="24"/>
        </w:rPr>
      </w:pPr>
    </w:p>
    <w:p w14:paraId="5B3E314A" w14:textId="77777777" w:rsidR="00B252C9" w:rsidRPr="00B252C9" w:rsidRDefault="00B252C9" w:rsidP="00B252C9">
      <w:pPr>
        <w:tabs>
          <w:tab w:val="left" w:pos="1134"/>
          <w:tab w:val="left" w:pos="3704"/>
        </w:tabs>
        <w:spacing w:line="240" w:lineRule="auto"/>
        <w:ind w:left="2268"/>
        <w:jc w:val="both"/>
        <w:rPr>
          <w:sz w:val="20"/>
          <w:szCs w:val="20"/>
        </w:rPr>
      </w:pPr>
      <w:r w:rsidRPr="00B252C9">
        <w:rPr>
          <w:sz w:val="20"/>
          <w:szCs w:val="20"/>
        </w:rPr>
        <w:t>Dentro deste quadro, a redistribuição do produto, que a implantação do liberalismo representa nesta etapa, era vista como condição necessária para o enriquecimento das nações. A identificação dos interesses da burguesia com os do progresso de toda a nação, patente na proposta de mudança da estrutura de distribuição do produto em benefício daquela classe, torna transparente o significado da economia política clássica como instrumento de luta nas mãos de uma classe ascendente contra as outras, especialmente contra a aristocracia rural herdeira dos despojos do feudalismo (VIOTTI, 1986, p. 20).</w:t>
      </w:r>
    </w:p>
    <w:p w14:paraId="7BF5CA88" w14:textId="77777777" w:rsidR="00B252C9" w:rsidRPr="00B252C9" w:rsidRDefault="00B252C9" w:rsidP="00B252C9">
      <w:pPr>
        <w:tabs>
          <w:tab w:val="left" w:pos="1134"/>
          <w:tab w:val="left" w:pos="3704"/>
        </w:tabs>
        <w:spacing w:line="360" w:lineRule="auto"/>
        <w:ind w:firstLine="1134"/>
        <w:jc w:val="both"/>
        <w:rPr>
          <w:sz w:val="24"/>
          <w:szCs w:val="24"/>
        </w:rPr>
      </w:pPr>
    </w:p>
    <w:p w14:paraId="1F67BDC4" w14:textId="77777777" w:rsidR="00B252C9" w:rsidRPr="00B252C9" w:rsidRDefault="00B252C9" w:rsidP="00B252C9">
      <w:pPr>
        <w:tabs>
          <w:tab w:val="left" w:pos="1134"/>
          <w:tab w:val="left" w:pos="3704"/>
        </w:tabs>
        <w:spacing w:line="360" w:lineRule="auto"/>
        <w:ind w:firstLine="851"/>
        <w:jc w:val="both"/>
        <w:rPr>
          <w:sz w:val="24"/>
          <w:szCs w:val="24"/>
        </w:rPr>
      </w:pPr>
      <w:r w:rsidRPr="00B252C9">
        <w:rPr>
          <w:sz w:val="24"/>
          <w:szCs w:val="24"/>
        </w:rPr>
        <w:t>Como crítica ao Estado capitalista moderno, autores como Marx e Ricardo desenvolveram estudos sobre a chamada teoria do “valor-trabalho” em contraponto à teoria clássica do valor:</w:t>
      </w:r>
    </w:p>
    <w:p w14:paraId="69E7D381" w14:textId="77777777" w:rsidR="00B252C9" w:rsidRPr="00B252C9" w:rsidRDefault="00B252C9" w:rsidP="00B252C9">
      <w:pPr>
        <w:tabs>
          <w:tab w:val="left" w:pos="1134"/>
          <w:tab w:val="left" w:pos="3704"/>
        </w:tabs>
        <w:spacing w:line="360" w:lineRule="auto"/>
        <w:ind w:left="2268"/>
        <w:jc w:val="both"/>
        <w:rPr>
          <w:sz w:val="20"/>
          <w:szCs w:val="20"/>
        </w:rPr>
      </w:pPr>
    </w:p>
    <w:p w14:paraId="7DA9EAC1" w14:textId="77777777" w:rsidR="00B252C9" w:rsidRPr="00B252C9" w:rsidRDefault="00B252C9" w:rsidP="00B252C9">
      <w:pPr>
        <w:tabs>
          <w:tab w:val="left" w:pos="1134"/>
          <w:tab w:val="left" w:pos="3704"/>
        </w:tabs>
        <w:spacing w:line="240" w:lineRule="auto"/>
        <w:ind w:left="2268"/>
        <w:jc w:val="both"/>
        <w:rPr>
          <w:sz w:val="20"/>
          <w:szCs w:val="20"/>
        </w:rPr>
      </w:pPr>
      <w:r w:rsidRPr="00B252C9">
        <w:rPr>
          <w:sz w:val="20"/>
          <w:szCs w:val="20"/>
        </w:rPr>
        <w:t xml:space="preserve">La </w:t>
      </w:r>
      <w:proofErr w:type="spellStart"/>
      <w:r w:rsidRPr="00B252C9">
        <w:rPr>
          <w:sz w:val="20"/>
          <w:szCs w:val="20"/>
        </w:rPr>
        <w:t>teoría</w:t>
      </w:r>
      <w:proofErr w:type="spellEnd"/>
      <w:r w:rsidRPr="00B252C9">
        <w:rPr>
          <w:sz w:val="20"/>
          <w:szCs w:val="20"/>
        </w:rPr>
        <w:t xml:space="preserve"> </w:t>
      </w:r>
      <w:proofErr w:type="spellStart"/>
      <w:r w:rsidRPr="00B252C9">
        <w:rPr>
          <w:sz w:val="20"/>
          <w:szCs w:val="20"/>
        </w:rPr>
        <w:t>del</w:t>
      </w:r>
      <w:proofErr w:type="spellEnd"/>
      <w:r w:rsidRPr="00B252C9">
        <w:rPr>
          <w:sz w:val="20"/>
          <w:szCs w:val="20"/>
        </w:rPr>
        <w:t xml:space="preserve"> valor-</w:t>
      </w:r>
      <w:proofErr w:type="spellStart"/>
      <w:r w:rsidRPr="00B252C9">
        <w:rPr>
          <w:sz w:val="20"/>
          <w:szCs w:val="20"/>
        </w:rPr>
        <w:t>trabajo</w:t>
      </w:r>
      <w:proofErr w:type="spellEnd"/>
      <w:r w:rsidRPr="00B252C9">
        <w:rPr>
          <w:sz w:val="20"/>
          <w:szCs w:val="20"/>
        </w:rPr>
        <w:t xml:space="preserve"> es </w:t>
      </w:r>
      <w:proofErr w:type="spellStart"/>
      <w:r w:rsidRPr="00B252C9">
        <w:rPr>
          <w:sz w:val="20"/>
          <w:szCs w:val="20"/>
        </w:rPr>
        <w:t>el</w:t>
      </w:r>
      <w:proofErr w:type="spellEnd"/>
      <w:r w:rsidRPr="00B252C9">
        <w:rPr>
          <w:sz w:val="20"/>
          <w:szCs w:val="20"/>
        </w:rPr>
        <w:t xml:space="preserve"> fundamento tanto de </w:t>
      </w:r>
      <w:proofErr w:type="spellStart"/>
      <w:r w:rsidRPr="00B252C9">
        <w:rPr>
          <w:sz w:val="20"/>
          <w:szCs w:val="20"/>
        </w:rPr>
        <w:t>la</w:t>
      </w:r>
      <w:proofErr w:type="spellEnd"/>
      <w:r w:rsidRPr="00B252C9">
        <w:rPr>
          <w:sz w:val="20"/>
          <w:szCs w:val="20"/>
        </w:rPr>
        <w:t xml:space="preserve"> primitiva </w:t>
      </w:r>
      <w:proofErr w:type="spellStart"/>
      <w:r w:rsidRPr="00B252C9">
        <w:rPr>
          <w:sz w:val="20"/>
          <w:szCs w:val="20"/>
        </w:rPr>
        <w:t>teoría</w:t>
      </w:r>
      <w:proofErr w:type="spellEnd"/>
      <w:r w:rsidRPr="00B252C9">
        <w:rPr>
          <w:sz w:val="20"/>
          <w:szCs w:val="20"/>
        </w:rPr>
        <w:t xml:space="preserve"> económica burguesa como de </w:t>
      </w:r>
      <w:proofErr w:type="spellStart"/>
      <w:r w:rsidRPr="00B252C9">
        <w:rPr>
          <w:sz w:val="20"/>
          <w:szCs w:val="20"/>
        </w:rPr>
        <w:t>su</w:t>
      </w:r>
      <w:proofErr w:type="spellEnd"/>
      <w:r w:rsidRPr="00B252C9">
        <w:rPr>
          <w:sz w:val="20"/>
          <w:szCs w:val="20"/>
        </w:rPr>
        <w:t xml:space="preserve"> crítica marxista, y </w:t>
      </w:r>
      <w:proofErr w:type="spellStart"/>
      <w:r w:rsidRPr="00B252C9">
        <w:rPr>
          <w:sz w:val="20"/>
          <w:szCs w:val="20"/>
        </w:rPr>
        <w:t>en</w:t>
      </w:r>
      <w:proofErr w:type="spellEnd"/>
      <w:r w:rsidRPr="00B252C9">
        <w:rPr>
          <w:sz w:val="20"/>
          <w:szCs w:val="20"/>
        </w:rPr>
        <w:t xml:space="preserve"> ambos casos </w:t>
      </w:r>
      <w:proofErr w:type="spellStart"/>
      <w:r w:rsidRPr="00B252C9">
        <w:rPr>
          <w:sz w:val="20"/>
          <w:szCs w:val="20"/>
        </w:rPr>
        <w:t>tiene</w:t>
      </w:r>
      <w:proofErr w:type="spellEnd"/>
      <w:r w:rsidRPr="00B252C9">
        <w:rPr>
          <w:sz w:val="20"/>
          <w:szCs w:val="20"/>
        </w:rPr>
        <w:t xml:space="preserve"> que ver </w:t>
      </w:r>
      <w:proofErr w:type="spellStart"/>
      <w:r w:rsidRPr="00B252C9">
        <w:rPr>
          <w:sz w:val="20"/>
          <w:szCs w:val="20"/>
        </w:rPr>
        <w:t>con</w:t>
      </w:r>
      <w:proofErr w:type="spellEnd"/>
      <w:r w:rsidRPr="00B252C9">
        <w:rPr>
          <w:sz w:val="20"/>
          <w:szCs w:val="20"/>
        </w:rPr>
        <w:t xml:space="preserve">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producción</w:t>
      </w:r>
      <w:proofErr w:type="spellEnd"/>
      <w:r w:rsidRPr="00B252C9">
        <w:rPr>
          <w:sz w:val="20"/>
          <w:szCs w:val="20"/>
        </w:rPr>
        <w:t xml:space="preserve"> social y </w:t>
      </w:r>
      <w:proofErr w:type="spellStart"/>
      <w:r w:rsidRPr="00B252C9">
        <w:rPr>
          <w:sz w:val="20"/>
          <w:szCs w:val="20"/>
        </w:rPr>
        <w:t>su</w:t>
      </w:r>
      <w:proofErr w:type="spellEnd"/>
      <w:r w:rsidRPr="00B252C9">
        <w:rPr>
          <w:sz w:val="20"/>
          <w:szCs w:val="20"/>
        </w:rPr>
        <w:t xml:space="preserve"> </w:t>
      </w:r>
      <w:proofErr w:type="spellStart"/>
      <w:r w:rsidRPr="00B252C9">
        <w:rPr>
          <w:sz w:val="20"/>
          <w:szCs w:val="20"/>
        </w:rPr>
        <w:t>distribución</w:t>
      </w:r>
      <w:proofErr w:type="spellEnd"/>
      <w:r w:rsidRPr="00B252C9">
        <w:rPr>
          <w:sz w:val="20"/>
          <w:szCs w:val="20"/>
        </w:rPr>
        <w:t xml:space="preserve"> entre diferentes </w:t>
      </w:r>
      <w:proofErr w:type="spellStart"/>
      <w:r w:rsidRPr="00B252C9">
        <w:rPr>
          <w:sz w:val="20"/>
          <w:szCs w:val="20"/>
        </w:rPr>
        <w:t>clases</w:t>
      </w:r>
      <w:proofErr w:type="spellEnd"/>
      <w:r w:rsidRPr="00B252C9">
        <w:rPr>
          <w:sz w:val="20"/>
          <w:szCs w:val="20"/>
        </w:rPr>
        <w:t xml:space="preserve"> </w:t>
      </w:r>
      <w:proofErr w:type="spellStart"/>
      <w:r w:rsidRPr="00B252C9">
        <w:rPr>
          <w:sz w:val="20"/>
          <w:szCs w:val="20"/>
        </w:rPr>
        <w:t>sociales</w:t>
      </w:r>
      <w:proofErr w:type="spellEnd"/>
      <w:r w:rsidRPr="00B252C9">
        <w:rPr>
          <w:sz w:val="20"/>
          <w:szCs w:val="20"/>
        </w:rPr>
        <w:t xml:space="preserve">. La </w:t>
      </w:r>
      <w:proofErr w:type="spellStart"/>
      <w:r w:rsidRPr="00B252C9">
        <w:rPr>
          <w:sz w:val="20"/>
          <w:szCs w:val="20"/>
        </w:rPr>
        <w:t>economía</w:t>
      </w:r>
      <w:proofErr w:type="spellEnd"/>
      <w:r w:rsidRPr="00B252C9">
        <w:rPr>
          <w:sz w:val="20"/>
          <w:szCs w:val="20"/>
        </w:rPr>
        <w:t xml:space="preserve"> </w:t>
      </w:r>
      <w:proofErr w:type="spellStart"/>
      <w:r w:rsidRPr="00B252C9">
        <w:rPr>
          <w:sz w:val="20"/>
          <w:szCs w:val="20"/>
        </w:rPr>
        <w:t>clásica</w:t>
      </w:r>
      <w:proofErr w:type="spellEnd"/>
      <w:r w:rsidRPr="00B252C9">
        <w:rPr>
          <w:sz w:val="20"/>
          <w:szCs w:val="20"/>
        </w:rPr>
        <w:t xml:space="preserve">, </w:t>
      </w:r>
      <w:proofErr w:type="spellStart"/>
      <w:r w:rsidRPr="00B252C9">
        <w:rPr>
          <w:sz w:val="20"/>
          <w:szCs w:val="20"/>
        </w:rPr>
        <w:t>según</w:t>
      </w:r>
      <w:proofErr w:type="spellEnd"/>
      <w:r w:rsidRPr="00B252C9">
        <w:rPr>
          <w:sz w:val="20"/>
          <w:szCs w:val="20"/>
        </w:rPr>
        <w:t xml:space="preserve"> Marx, </w:t>
      </w:r>
      <w:proofErr w:type="spellStart"/>
      <w:r w:rsidRPr="00B252C9">
        <w:rPr>
          <w:sz w:val="20"/>
          <w:szCs w:val="20"/>
        </w:rPr>
        <w:t>alcanzó</w:t>
      </w:r>
      <w:proofErr w:type="spellEnd"/>
      <w:r w:rsidRPr="00B252C9">
        <w:rPr>
          <w:sz w:val="20"/>
          <w:szCs w:val="20"/>
        </w:rPr>
        <w:t xml:space="preserve"> </w:t>
      </w:r>
      <w:proofErr w:type="spellStart"/>
      <w:r w:rsidRPr="00B252C9">
        <w:rPr>
          <w:sz w:val="20"/>
          <w:szCs w:val="20"/>
        </w:rPr>
        <w:t>su</w:t>
      </w:r>
      <w:proofErr w:type="spellEnd"/>
      <w:r w:rsidRPr="00B252C9">
        <w:rPr>
          <w:sz w:val="20"/>
          <w:szCs w:val="20"/>
        </w:rPr>
        <w:t xml:space="preserve"> </w:t>
      </w:r>
      <w:proofErr w:type="spellStart"/>
      <w:r w:rsidRPr="00B252C9">
        <w:rPr>
          <w:sz w:val="20"/>
          <w:szCs w:val="20"/>
        </w:rPr>
        <w:t>apogeo</w:t>
      </w:r>
      <w:proofErr w:type="spellEnd"/>
      <w:r w:rsidRPr="00B252C9">
        <w:rPr>
          <w:sz w:val="20"/>
          <w:szCs w:val="20"/>
        </w:rPr>
        <w:t xml:space="preserve"> </w:t>
      </w:r>
      <w:proofErr w:type="spellStart"/>
      <w:r w:rsidRPr="00B252C9">
        <w:rPr>
          <w:sz w:val="20"/>
          <w:szCs w:val="20"/>
        </w:rPr>
        <w:t>con</w:t>
      </w:r>
      <w:proofErr w:type="spellEnd"/>
      <w:r w:rsidRPr="00B252C9">
        <w:rPr>
          <w:sz w:val="20"/>
          <w:szCs w:val="20"/>
        </w:rPr>
        <w:t xml:space="preserve"> Ricardo y </w:t>
      </w:r>
      <w:proofErr w:type="spellStart"/>
      <w:r w:rsidRPr="00B252C9">
        <w:rPr>
          <w:sz w:val="20"/>
          <w:szCs w:val="20"/>
        </w:rPr>
        <w:t>fue</w:t>
      </w:r>
      <w:proofErr w:type="spellEnd"/>
      <w:r w:rsidRPr="00B252C9">
        <w:rPr>
          <w:sz w:val="20"/>
          <w:szCs w:val="20"/>
        </w:rPr>
        <w:t xml:space="preserve"> una </w:t>
      </w:r>
      <w:proofErr w:type="spellStart"/>
      <w:r w:rsidRPr="00B252C9">
        <w:rPr>
          <w:sz w:val="20"/>
          <w:szCs w:val="20"/>
        </w:rPr>
        <w:t>expresión</w:t>
      </w:r>
      <w:proofErr w:type="spellEnd"/>
      <w:r w:rsidRPr="00B252C9">
        <w:rPr>
          <w:sz w:val="20"/>
          <w:szCs w:val="20"/>
        </w:rPr>
        <w:t xml:space="preserve"> </w:t>
      </w:r>
      <w:proofErr w:type="spellStart"/>
      <w:r w:rsidRPr="00B252C9">
        <w:rPr>
          <w:sz w:val="20"/>
          <w:szCs w:val="20"/>
        </w:rPr>
        <w:t>del</w:t>
      </w:r>
      <w:proofErr w:type="spellEnd"/>
      <w:r w:rsidRPr="00B252C9">
        <w:rPr>
          <w:sz w:val="20"/>
          <w:szCs w:val="20"/>
        </w:rPr>
        <w:t xml:space="preserve"> capitalismo industrial ascendente </w:t>
      </w:r>
      <w:proofErr w:type="spellStart"/>
      <w:r w:rsidRPr="00B252C9">
        <w:rPr>
          <w:sz w:val="20"/>
          <w:szCs w:val="20"/>
        </w:rPr>
        <w:t>en</w:t>
      </w:r>
      <w:proofErr w:type="spellEnd"/>
      <w:r w:rsidRPr="00B252C9">
        <w:rPr>
          <w:sz w:val="20"/>
          <w:szCs w:val="20"/>
        </w:rPr>
        <w:t xml:space="preserve"> </w:t>
      </w:r>
      <w:proofErr w:type="spellStart"/>
      <w:r w:rsidRPr="00B252C9">
        <w:rPr>
          <w:sz w:val="20"/>
          <w:szCs w:val="20"/>
        </w:rPr>
        <w:t>el</w:t>
      </w:r>
      <w:proofErr w:type="spellEnd"/>
      <w:r w:rsidRPr="00B252C9">
        <w:rPr>
          <w:sz w:val="20"/>
          <w:szCs w:val="20"/>
        </w:rPr>
        <w:t xml:space="preserve"> marco </w:t>
      </w:r>
      <w:proofErr w:type="spellStart"/>
      <w:r w:rsidRPr="00B252C9">
        <w:rPr>
          <w:sz w:val="20"/>
          <w:szCs w:val="20"/>
        </w:rPr>
        <w:t>del</w:t>
      </w:r>
      <w:proofErr w:type="spellEnd"/>
      <w:r w:rsidRPr="00B252C9">
        <w:rPr>
          <w:sz w:val="20"/>
          <w:szCs w:val="20"/>
        </w:rPr>
        <w:t xml:space="preserve"> decadente </w:t>
      </w:r>
      <w:proofErr w:type="spellStart"/>
      <w:r w:rsidRPr="00B252C9">
        <w:rPr>
          <w:sz w:val="20"/>
          <w:szCs w:val="20"/>
        </w:rPr>
        <w:t>régimen</w:t>
      </w:r>
      <w:proofErr w:type="spellEnd"/>
      <w:r w:rsidRPr="00B252C9">
        <w:rPr>
          <w:sz w:val="20"/>
          <w:szCs w:val="20"/>
        </w:rPr>
        <w:t xml:space="preserve"> feudal. Se </w:t>
      </w:r>
      <w:proofErr w:type="spellStart"/>
      <w:r w:rsidRPr="00B252C9">
        <w:rPr>
          <w:sz w:val="20"/>
          <w:szCs w:val="20"/>
        </w:rPr>
        <w:t>presentaba</w:t>
      </w:r>
      <w:proofErr w:type="spellEnd"/>
      <w:r w:rsidRPr="00B252C9">
        <w:rPr>
          <w:sz w:val="20"/>
          <w:szCs w:val="20"/>
        </w:rPr>
        <w:t xml:space="preserve"> como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teoría</w:t>
      </w:r>
      <w:proofErr w:type="spellEnd"/>
      <w:r w:rsidRPr="00B252C9">
        <w:rPr>
          <w:sz w:val="20"/>
          <w:szCs w:val="20"/>
        </w:rPr>
        <w:t xml:space="preserve"> de </w:t>
      </w:r>
      <w:proofErr w:type="spellStart"/>
      <w:r w:rsidRPr="00B252C9">
        <w:rPr>
          <w:sz w:val="20"/>
          <w:szCs w:val="20"/>
        </w:rPr>
        <w:t>las</w:t>
      </w:r>
      <w:proofErr w:type="spellEnd"/>
      <w:r w:rsidRPr="00B252C9">
        <w:rPr>
          <w:sz w:val="20"/>
          <w:szCs w:val="20"/>
        </w:rPr>
        <w:t xml:space="preserve"> </w:t>
      </w:r>
      <w:proofErr w:type="spellStart"/>
      <w:r w:rsidRPr="00B252C9">
        <w:rPr>
          <w:sz w:val="20"/>
          <w:szCs w:val="20"/>
        </w:rPr>
        <w:t>clases</w:t>
      </w:r>
      <w:proofErr w:type="spellEnd"/>
      <w:r w:rsidRPr="00B252C9">
        <w:rPr>
          <w:sz w:val="20"/>
          <w:szCs w:val="20"/>
        </w:rPr>
        <w:t xml:space="preserve"> </w:t>
      </w:r>
      <w:proofErr w:type="spellStart"/>
      <w:r w:rsidRPr="00B252C9">
        <w:rPr>
          <w:sz w:val="20"/>
          <w:szCs w:val="20"/>
        </w:rPr>
        <w:t>productivas</w:t>
      </w:r>
      <w:proofErr w:type="spellEnd"/>
      <w:r w:rsidRPr="00B252C9">
        <w:rPr>
          <w:sz w:val="20"/>
          <w:szCs w:val="20"/>
        </w:rPr>
        <w:t xml:space="preserve">, </w:t>
      </w:r>
      <w:proofErr w:type="spellStart"/>
      <w:r w:rsidRPr="00B252C9">
        <w:rPr>
          <w:sz w:val="20"/>
          <w:szCs w:val="20"/>
        </w:rPr>
        <w:t>en</w:t>
      </w:r>
      <w:proofErr w:type="spellEnd"/>
      <w:r w:rsidRPr="00B252C9">
        <w:rPr>
          <w:sz w:val="20"/>
          <w:szCs w:val="20"/>
        </w:rPr>
        <w:t xml:space="preserve"> contraste </w:t>
      </w:r>
      <w:proofErr w:type="spellStart"/>
      <w:r w:rsidRPr="00B252C9">
        <w:rPr>
          <w:sz w:val="20"/>
          <w:szCs w:val="20"/>
        </w:rPr>
        <w:t>con</w:t>
      </w:r>
      <w:proofErr w:type="spellEnd"/>
      <w:r w:rsidRPr="00B252C9">
        <w:rPr>
          <w:sz w:val="20"/>
          <w:szCs w:val="20"/>
        </w:rPr>
        <w:t xml:space="preserve"> </w:t>
      </w:r>
      <w:proofErr w:type="spellStart"/>
      <w:r w:rsidRPr="00B252C9">
        <w:rPr>
          <w:sz w:val="20"/>
          <w:szCs w:val="20"/>
        </w:rPr>
        <w:t>las</w:t>
      </w:r>
      <w:proofErr w:type="spellEnd"/>
      <w:r w:rsidRPr="00B252C9">
        <w:rPr>
          <w:sz w:val="20"/>
          <w:szCs w:val="20"/>
        </w:rPr>
        <w:t xml:space="preserve"> </w:t>
      </w:r>
      <w:proofErr w:type="spellStart"/>
      <w:r w:rsidRPr="00B252C9">
        <w:rPr>
          <w:sz w:val="20"/>
          <w:szCs w:val="20"/>
        </w:rPr>
        <w:t>clases</w:t>
      </w:r>
      <w:proofErr w:type="spellEnd"/>
      <w:r w:rsidRPr="00B252C9">
        <w:rPr>
          <w:sz w:val="20"/>
          <w:szCs w:val="20"/>
        </w:rPr>
        <w:t xml:space="preserve"> no </w:t>
      </w:r>
      <w:proofErr w:type="spellStart"/>
      <w:r w:rsidRPr="00B252C9">
        <w:rPr>
          <w:sz w:val="20"/>
          <w:szCs w:val="20"/>
        </w:rPr>
        <w:t>productivas</w:t>
      </w:r>
      <w:proofErr w:type="spellEnd"/>
      <w:r w:rsidRPr="00B252C9">
        <w:rPr>
          <w:sz w:val="20"/>
          <w:szCs w:val="20"/>
        </w:rPr>
        <w:t xml:space="preserve">, </w:t>
      </w:r>
      <w:proofErr w:type="spellStart"/>
      <w:r w:rsidRPr="00B252C9">
        <w:rPr>
          <w:sz w:val="20"/>
          <w:szCs w:val="20"/>
        </w:rPr>
        <w:t>cuyos</w:t>
      </w:r>
      <w:proofErr w:type="spellEnd"/>
      <w:r w:rsidRPr="00B252C9">
        <w:rPr>
          <w:sz w:val="20"/>
          <w:szCs w:val="20"/>
        </w:rPr>
        <w:t xml:space="preserve"> </w:t>
      </w:r>
      <w:proofErr w:type="spellStart"/>
      <w:r w:rsidRPr="00B252C9">
        <w:rPr>
          <w:sz w:val="20"/>
          <w:szCs w:val="20"/>
        </w:rPr>
        <w:t>privilegios</w:t>
      </w:r>
      <w:proofErr w:type="spellEnd"/>
      <w:r w:rsidRPr="00B252C9">
        <w:rPr>
          <w:sz w:val="20"/>
          <w:szCs w:val="20"/>
        </w:rPr>
        <w:t xml:space="preserve"> </w:t>
      </w:r>
      <w:proofErr w:type="spellStart"/>
      <w:r w:rsidRPr="00B252C9">
        <w:rPr>
          <w:sz w:val="20"/>
          <w:szCs w:val="20"/>
        </w:rPr>
        <w:t>consistían</w:t>
      </w:r>
      <w:proofErr w:type="spellEnd"/>
      <w:r w:rsidRPr="00B252C9">
        <w:rPr>
          <w:sz w:val="20"/>
          <w:szCs w:val="20"/>
        </w:rPr>
        <w:t xml:space="preserve"> </w:t>
      </w:r>
      <w:proofErr w:type="spellStart"/>
      <w:r w:rsidRPr="00B252C9">
        <w:rPr>
          <w:sz w:val="20"/>
          <w:szCs w:val="20"/>
        </w:rPr>
        <w:t>en</w:t>
      </w:r>
      <w:proofErr w:type="spellEnd"/>
      <w:r w:rsidRPr="00B252C9">
        <w:rPr>
          <w:sz w:val="20"/>
          <w:szCs w:val="20"/>
        </w:rPr>
        <w:t xml:space="preserve">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apropiación</w:t>
      </w:r>
      <w:proofErr w:type="spellEnd"/>
      <w:r w:rsidRPr="00B252C9">
        <w:rPr>
          <w:sz w:val="20"/>
          <w:szCs w:val="20"/>
        </w:rPr>
        <w:t xml:space="preserve"> de </w:t>
      </w:r>
      <w:proofErr w:type="spellStart"/>
      <w:r w:rsidRPr="00B252C9">
        <w:rPr>
          <w:sz w:val="20"/>
          <w:szCs w:val="20"/>
        </w:rPr>
        <w:t>intereses</w:t>
      </w:r>
      <w:proofErr w:type="spellEnd"/>
      <w:r w:rsidRPr="00B252C9">
        <w:rPr>
          <w:sz w:val="20"/>
          <w:szCs w:val="20"/>
        </w:rPr>
        <w:t xml:space="preserve"> y rentas. </w:t>
      </w:r>
      <w:proofErr w:type="spellStart"/>
      <w:r w:rsidRPr="00B252C9">
        <w:rPr>
          <w:sz w:val="20"/>
          <w:szCs w:val="20"/>
        </w:rPr>
        <w:t>Todavía</w:t>
      </w:r>
      <w:proofErr w:type="spellEnd"/>
      <w:r w:rsidRPr="00B252C9">
        <w:rPr>
          <w:sz w:val="20"/>
          <w:szCs w:val="20"/>
        </w:rPr>
        <w:t xml:space="preserve"> no se </w:t>
      </w:r>
      <w:proofErr w:type="spellStart"/>
      <w:r w:rsidRPr="00B252C9">
        <w:rPr>
          <w:sz w:val="20"/>
          <w:szCs w:val="20"/>
        </w:rPr>
        <w:t>interesaba</w:t>
      </w:r>
      <w:proofErr w:type="spellEnd"/>
      <w:r w:rsidRPr="00B252C9">
        <w:rPr>
          <w:sz w:val="20"/>
          <w:szCs w:val="20"/>
        </w:rPr>
        <w:t xml:space="preserve"> por </w:t>
      </w:r>
      <w:proofErr w:type="spellStart"/>
      <w:r w:rsidRPr="00B252C9">
        <w:rPr>
          <w:sz w:val="20"/>
          <w:szCs w:val="20"/>
        </w:rPr>
        <w:t>el</w:t>
      </w:r>
      <w:proofErr w:type="spellEnd"/>
      <w:r w:rsidRPr="00B252C9">
        <w:rPr>
          <w:sz w:val="20"/>
          <w:szCs w:val="20"/>
        </w:rPr>
        <w:t xml:space="preserve"> proletariado industrial y por </w:t>
      </w:r>
      <w:proofErr w:type="spellStart"/>
      <w:r w:rsidRPr="00B252C9">
        <w:rPr>
          <w:sz w:val="20"/>
          <w:szCs w:val="20"/>
        </w:rPr>
        <w:t>lo</w:t>
      </w:r>
      <w:proofErr w:type="spellEnd"/>
      <w:r w:rsidRPr="00B252C9">
        <w:rPr>
          <w:sz w:val="20"/>
          <w:szCs w:val="20"/>
        </w:rPr>
        <w:t xml:space="preserve"> tanto </w:t>
      </w:r>
      <w:proofErr w:type="spellStart"/>
      <w:r w:rsidRPr="00B252C9">
        <w:rPr>
          <w:sz w:val="20"/>
          <w:szCs w:val="20"/>
        </w:rPr>
        <w:t>podía</w:t>
      </w:r>
      <w:proofErr w:type="spellEnd"/>
      <w:r w:rsidRPr="00B252C9">
        <w:rPr>
          <w:sz w:val="20"/>
          <w:szCs w:val="20"/>
        </w:rPr>
        <w:t xml:space="preserve"> ver </w:t>
      </w:r>
      <w:proofErr w:type="spellStart"/>
      <w:r w:rsidRPr="00B252C9">
        <w:rPr>
          <w:sz w:val="20"/>
          <w:szCs w:val="20"/>
        </w:rPr>
        <w:t>en</w:t>
      </w:r>
      <w:proofErr w:type="spellEnd"/>
      <w:r w:rsidRPr="00B252C9">
        <w:rPr>
          <w:sz w:val="20"/>
          <w:szCs w:val="20"/>
        </w:rPr>
        <w:t xml:space="preserve"> </w:t>
      </w:r>
      <w:proofErr w:type="spellStart"/>
      <w:r w:rsidRPr="00B252C9">
        <w:rPr>
          <w:sz w:val="20"/>
          <w:szCs w:val="20"/>
        </w:rPr>
        <w:t>el</w:t>
      </w:r>
      <w:proofErr w:type="spellEnd"/>
      <w:r w:rsidRPr="00B252C9">
        <w:rPr>
          <w:sz w:val="20"/>
          <w:szCs w:val="20"/>
        </w:rPr>
        <w:t xml:space="preserve"> </w:t>
      </w:r>
      <w:proofErr w:type="spellStart"/>
      <w:r w:rsidRPr="00B252C9">
        <w:rPr>
          <w:sz w:val="20"/>
          <w:szCs w:val="20"/>
        </w:rPr>
        <w:t>trabajo</w:t>
      </w:r>
      <w:proofErr w:type="spellEnd"/>
      <w:r w:rsidRPr="00B252C9">
        <w:rPr>
          <w:sz w:val="20"/>
          <w:szCs w:val="20"/>
        </w:rPr>
        <w:t xml:space="preserve"> al único </w:t>
      </w:r>
      <w:proofErr w:type="spellStart"/>
      <w:r w:rsidRPr="00B252C9">
        <w:rPr>
          <w:sz w:val="20"/>
          <w:szCs w:val="20"/>
        </w:rPr>
        <w:t>creador</w:t>
      </w:r>
      <w:proofErr w:type="spellEnd"/>
      <w:r w:rsidRPr="00B252C9">
        <w:rPr>
          <w:sz w:val="20"/>
          <w:szCs w:val="20"/>
        </w:rPr>
        <w:t xml:space="preserve"> y </w:t>
      </w:r>
      <w:proofErr w:type="spellStart"/>
      <w:r w:rsidRPr="00B252C9">
        <w:rPr>
          <w:sz w:val="20"/>
          <w:szCs w:val="20"/>
        </w:rPr>
        <w:t>la</w:t>
      </w:r>
      <w:proofErr w:type="spellEnd"/>
      <w:r w:rsidRPr="00B252C9">
        <w:rPr>
          <w:sz w:val="20"/>
          <w:szCs w:val="20"/>
        </w:rPr>
        <w:t xml:space="preserve"> única medida </w:t>
      </w:r>
      <w:proofErr w:type="spellStart"/>
      <w:r w:rsidRPr="00B252C9">
        <w:rPr>
          <w:sz w:val="20"/>
          <w:szCs w:val="20"/>
        </w:rPr>
        <w:t>del</w:t>
      </w:r>
      <w:proofErr w:type="spellEnd"/>
      <w:r w:rsidRPr="00B252C9">
        <w:rPr>
          <w:sz w:val="20"/>
          <w:szCs w:val="20"/>
        </w:rPr>
        <w:t xml:space="preserve"> valor económico (MATTICK, 2009. p. 31).</w:t>
      </w:r>
    </w:p>
    <w:p w14:paraId="7A9FE7B8" w14:textId="77777777" w:rsidR="00B252C9" w:rsidRPr="00B252C9" w:rsidRDefault="00B252C9" w:rsidP="00B252C9">
      <w:pPr>
        <w:tabs>
          <w:tab w:val="left" w:pos="1134"/>
          <w:tab w:val="left" w:pos="3704"/>
        </w:tabs>
        <w:spacing w:line="360" w:lineRule="auto"/>
        <w:jc w:val="both"/>
        <w:rPr>
          <w:sz w:val="20"/>
          <w:szCs w:val="20"/>
        </w:rPr>
      </w:pPr>
    </w:p>
    <w:p w14:paraId="6389768D" w14:textId="77777777" w:rsidR="00B252C9" w:rsidRPr="00B252C9" w:rsidRDefault="00B252C9" w:rsidP="00B252C9">
      <w:pPr>
        <w:tabs>
          <w:tab w:val="left" w:pos="1134"/>
          <w:tab w:val="left" w:pos="3704"/>
        </w:tabs>
        <w:spacing w:line="360" w:lineRule="auto"/>
        <w:ind w:firstLine="1134"/>
        <w:jc w:val="both"/>
        <w:rPr>
          <w:sz w:val="24"/>
          <w:szCs w:val="24"/>
        </w:rPr>
      </w:pPr>
      <w:r w:rsidRPr="00B252C9">
        <w:rPr>
          <w:sz w:val="24"/>
          <w:szCs w:val="24"/>
        </w:rPr>
        <w:t>Em contraste à teoria clássica do valor, que tem por base a distribuição do produto do trabalho do proletariado em favor da classe burguesa, a teria do “valor-trabalho” corresponde à divisão da produção entre as diferentes classes sociais, ou seja, totalmente contrária aos fundamentos do capitalismo:</w:t>
      </w:r>
    </w:p>
    <w:p w14:paraId="2B95F10A" w14:textId="77777777" w:rsidR="00B252C9" w:rsidRPr="00B252C9" w:rsidRDefault="00B252C9" w:rsidP="00B252C9">
      <w:pPr>
        <w:tabs>
          <w:tab w:val="left" w:pos="1134"/>
          <w:tab w:val="left" w:pos="3704"/>
        </w:tabs>
        <w:spacing w:line="360" w:lineRule="auto"/>
        <w:ind w:firstLine="1134"/>
        <w:jc w:val="both"/>
        <w:rPr>
          <w:sz w:val="24"/>
          <w:szCs w:val="24"/>
        </w:rPr>
      </w:pPr>
    </w:p>
    <w:p w14:paraId="324CE31A" w14:textId="77777777" w:rsidR="00B252C9" w:rsidRPr="00B252C9" w:rsidRDefault="00B252C9" w:rsidP="00B252C9">
      <w:pPr>
        <w:tabs>
          <w:tab w:val="left" w:pos="1134"/>
          <w:tab w:val="left" w:pos="3704"/>
        </w:tabs>
        <w:spacing w:line="240" w:lineRule="auto"/>
        <w:ind w:left="2268"/>
        <w:jc w:val="both"/>
        <w:rPr>
          <w:sz w:val="20"/>
          <w:szCs w:val="20"/>
        </w:rPr>
      </w:pPr>
      <w:r w:rsidRPr="00B252C9">
        <w:rPr>
          <w:sz w:val="20"/>
          <w:szCs w:val="20"/>
        </w:rPr>
        <w:t xml:space="preserve">La </w:t>
      </w:r>
      <w:proofErr w:type="spellStart"/>
      <w:r w:rsidRPr="00B252C9">
        <w:rPr>
          <w:sz w:val="20"/>
          <w:szCs w:val="20"/>
        </w:rPr>
        <w:t>teoría</w:t>
      </w:r>
      <w:proofErr w:type="spellEnd"/>
      <w:r w:rsidRPr="00B252C9">
        <w:rPr>
          <w:sz w:val="20"/>
          <w:szCs w:val="20"/>
        </w:rPr>
        <w:t xml:space="preserve"> </w:t>
      </w:r>
      <w:proofErr w:type="spellStart"/>
      <w:r w:rsidRPr="00B252C9">
        <w:rPr>
          <w:sz w:val="20"/>
          <w:szCs w:val="20"/>
        </w:rPr>
        <w:t>del</w:t>
      </w:r>
      <w:proofErr w:type="spellEnd"/>
      <w:r w:rsidRPr="00B252C9">
        <w:rPr>
          <w:sz w:val="20"/>
          <w:szCs w:val="20"/>
        </w:rPr>
        <w:t xml:space="preserve"> valor-</w:t>
      </w:r>
      <w:proofErr w:type="spellStart"/>
      <w:r w:rsidRPr="00B252C9">
        <w:rPr>
          <w:sz w:val="20"/>
          <w:szCs w:val="20"/>
        </w:rPr>
        <w:t>trabajo</w:t>
      </w:r>
      <w:proofErr w:type="spellEnd"/>
      <w:r w:rsidRPr="00B252C9">
        <w:rPr>
          <w:sz w:val="20"/>
          <w:szCs w:val="20"/>
        </w:rPr>
        <w:t xml:space="preserve"> se </w:t>
      </w:r>
      <w:proofErr w:type="spellStart"/>
      <w:r w:rsidRPr="00B252C9">
        <w:rPr>
          <w:sz w:val="20"/>
          <w:szCs w:val="20"/>
        </w:rPr>
        <w:t>convirtió</w:t>
      </w:r>
      <w:proofErr w:type="spellEnd"/>
      <w:r w:rsidRPr="00B252C9">
        <w:rPr>
          <w:sz w:val="20"/>
          <w:szCs w:val="20"/>
        </w:rPr>
        <w:t xml:space="preserve"> </w:t>
      </w:r>
      <w:proofErr w:type="spellStart"/>
      <w:r w:rsidRPr="00B252C9">
        <w:rPr>
          <w:sz w:val="20"/>
          <w:szCs w:val="20"/>
        </w:rPr>
        <w:t>en</w:t>
      </w:r>
      <w:proofErr w:type="spellEnd"/>
      <w:r w:rsidRPr="00B252C9">
        <w:rPr>
          <w:sz w:val="20"/>
          <w:szCs w:val="20"/>
        </w:rPr>
        <w:t xml:space="preserve"> una </w:t>
      </w:r>
      <w:proofErr w:type="spellStart"/>
      <w:r w:rsidRPr="00B252C9">
        <w:rPr>
          <w:sz w:val="20"/>
          <w:szCs w:val="20"/>
        </w:rPr>
        <w:t>molestia</w:t>
      </w:r>
      <w:proofErr w:type="spellEnd"/>
      <w:r w:rsidRPr="00B252C9">
        <w:rPr>
          <w:sz w:val="20"/>
          <w:szCs w:val="20"/>
        </w:rPr>
        <w:t xml:space="preserve"> para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clase</w:t>
      </w:r>
      <w:proofErr w:type="spellEnd"/>
      <w:r w:rsidRPr="00B252C9">
        <w:rPr>
          <w:sz w:val="20"/>
          <w:szCs w:val="20"/>
        </w:rPr>
        <w:t xml:space="preserve"> capitalista </w:t>
      </w:r>
      <w:proofErr w:type="spellStart"/>
      <w:r w:rsidRPr="00B252C9">
        <w:rPr>
          <w:sz w:val="20"/>
          <w:szCs w:val="20"/>
        </w:rPr>
        <w:t>tan</w:t>
      </w:r>
      <w:proofErr w:type="spellEnd"/>
      <w:r w:rsidRPr="00B252C9">
        <w:rPr>
          <w:sz w:val="20"/>
          <w:szCs w:val="20"/>
        </w:rPr>
        <w:t xml:space="preserve"> pronto como </w:t>
      </w:r>
      <w:proofErr w:type="spellStart"/>
      <w:r w:rsidRPr="00B252C9">
        <w:rPr>
          <w:sz w:val="20"/>
          <w:szCs w:val="20"/>
        </w:rPr>
        <w:t>las</w:t>
      </w:r>
      <w:proofErr w:type="spellEnd"/>
      <w:r w:rsidRPr="00B252C9">
        <w:rPr>
          <w:sz w:val="20"/>
          <w:szCs w:val="20"/>
        </w:rPr>
        <w:t xml:space="preserve"> </w:t>
      </w:r>
      <w:proofErr w:type="spellStart"/>
      <w:r w:rsidRPr="00B252C9">
        <w:rPr>
          <w:sz w:val="20"/>
          <w:szCs w:val="20"/>
        </w:rPr>
        <w:t>nuevas</w:t>
      </w:r>
      <w:proofErr w:type="spellEnd"/>
      <w:r w:rsidRPr="00B252C9">
        <w:rPr>
          <w:sz w:val="20"/>
          <w:szCs w:val="20"/>
        </w:rPr>
        <w:t xml:space="preserve"> fricciones entre </w:t>
      </w:r>
      <w:proofErr w:type="spellStart"/>
      <w:r w:rsidRPr="00B252C9">
        <w:rPr>
          <w:sz w:val="20"/>
          <w:szCs w:val="20"/>
        </w:rPr>
        <w:t>burguesía</w:t>
      </w:r>
      <w:proofErr w:type="spellEnd"/>
      <w:r w:rsidRPr="00B252C9">
        <w:rPr>
          <w:sz w:val="20"/>
          <w:szCs w:val="20"/>
        </w:rPr>
        <w:t xml:space="preserve"> y proletariado </w:t>
      </w:r>
      <w:proofErr w:type="spellStart"/>
      <w:r w:rsidRPr="00B252C9">
        <w:rPr>
          <w:sz w:val="20"/>
          <w:szCs w:val="20"/>
        </w:rPr>
        <w:t>remplazaron</w:t>
      </w:r>
      <w:proofErr w:type="spellEnd"/>
      <w:r w:rsidRPr="00B252C9">
        <w:rPr>
          <w:sz w:val="20"/>
          <w:szCs w:val="20"/>
        </w:rPr>
        <w:t xml:space="preserve"> y </w:t>
      </w:r>
      <w:proofErr w:type="spellStart"/>
      <w:r w:rsidRPr="00B252C9">
        <w:rPr>
          <w:sz w:val="20"/>
          <w:szCs w:val="20"/>
        </w:rPr>
        <w:t>eclipsaron</w:t>
      </w:r>
      <w:proofErr w:type="spellEnd"/>
      <w:r w:rsidRPr="00B252C9">
        <w:rPr>
          <w:sz w:val="20"/>
          <w:szCs w:val="20"/>
        </w:rPr>
        <w:t xml:space="preserve"> a </w:t>
      </w:r>
      <w:proofErr w:type="spellStart"/>
      <w:r w:rsidRPr="00B252C9">
        <w:rPr>
          <w:sz w:val="20"/>
          <w:szCs w:val="20"/>
        </w:rPr>
        <w:t>las</w:t>
      </w:r>
      <w:proofErr w:type="spellEnd"/>
      <w:r w:rsidRPr="00B252C9">
        <w:rPr>
          <w:sz w:val="20"/>
          <w:szCs w:val="20"/>
        </w:rPr>
        <w:t xml:space="preserve"> que </w:t>
      </w:r>
      <w:proofErr w:type="spellStart"/>
      <w:r w:rsidRPr="00B252C9">
        <w:rPr>
          <w:sz w:val="20"/>
          <w:szCs w:val="20"/>
        </w:rPr>
        <w:t>habían</w:t>
      </w:r>
      <w:proofErr w:type="spellEnd"/>
      <w:r w:rsidRPr="00B252C9">
        <w:rPr>
          <w:sz w:val="20"/>
          <w:szCs w:val="20"/>
        </w:rPr>
        <w:t xml:space="preserve"> existido entre </w:t>
      </w:r>
      <w:proofErr w:type="spellStart"/>
      <w:r w:rsidRPr="00B252C9">
        <w:rPr>
          <w:sz w:val="20"/>
          <w:szCs w:val="20"/>
        </w:rPr>
        <w:t>los</w:t>
      </w:r>
      <w:proofErr w:type="spellEnd"/>
      <w:r w:rsidRPr="00B252C9">
        <w:rPr>
          <w:sz w:val="20"/>
          <w:szCs w:val="20"/>
        </w:rPr>
        <w:t xml:space="preserve"> </w:t>
      </w:r>
      <w:proofErr w:type="gramStart"/>
      <w:r w:rsidRPr="00B252C9">
        <w:rPr>
          <w:sz w:val="20"/>
          <w:szCs w:val="20"/>
        </w:rPr>
        <w:t>regímenes feudal</w:t>
      </w:r>
      <w:proofErr w:type="gramEnd"/>
      <w:r w:rsidRPr="00B252C9">
        <w:rPr>
          <w:sz w:val="20"/>
          <w:szCs w:val="20"/>
        </w:rPr>
        <w:t xml:space="preserve"> y capitalista. Si </w:t>
      </w:r>
      <w:proofErr w:type="spellStart"/>
      <w:r w:rsidRPr="00B252C9">
        <w:rPr>
          <w:sz w:val="20"/>
          <w:szCs w:val="20"/>
        </w:rPr>
        <w:t>el</w:t>
      </w:r>
      <w:proofErr w:type="spellEnd"/>
      <w:r w:rsidRPr="00B252C9">
        <w:rPr>
          <w:sz w:val="20"/>
          <w:szCs w:val="20"/>
        </w:rPr>
        <w:t xml:space="preserve"> valor de </w:t>
      </w:r>
      <w:proofErr w:type="spellStart"/>
      <w:r w:rsidRPr="00B252C9">
        <w:rPr>
          <w:sz w:val="20"/>
          <w:szCs w:val="20"/>
        </w:rPr>
        <w:t>los</w:t>
      </w:r>
      <w:proofErr w:type="spellEnd"/>
      <w:r w:rsidRPr="00B252C9">
        <w:rPr>
          <w:sz w:val="20"/>
          <w:szCs w:val="20"/>
        </w:rPr>
        <w:t xml:space="preserve"> </w:t>
      </w:r>
      <w:proofErr w:type="spellStart"/>
      <w:r w:rsidRPr="00B252C9">
        <w:rPr>
          <w:sz w:val="20"/>
          <w:szCs w:val="20"/>
        </w:rPr>
        <w:t>bienes</w:t>
      </w:r>
      <w:proofErr w:type="spellEnd"/>
      <w:r w:rsidRPr="00B252C9">
        <w:rPr>
          <w:sz w:val="20"/>
          <w:szCs w:val="20"/>
        </w:rPr>
        <w:t xml:space="preserve"> está determinado por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cantidad</w:t>
      </w:r>
      <w:proofErr w:type="spellEnd"/>
      <w:r w:rsidRPr="00B252C9">
        <w:rPr>
          <w:sz w:val="20"/>
          <w:szCs w:val="20"/>
        </w:rPr>
        <w:t xml:space="preserve"> de </w:t>
      </w:r>
      <w:proofErr w:type="spellStart"/>
      <w:r w:rsidRPr="00B252C9">
        <w:rPr>
          <w:sz w:val="20"/>
          <w:szCs w:val="20"/>
        </w:rPr>
        <w:t>tiempo</w:t>
      </w:r>
      <w:proofErr w:type="spellEnd"/>
      <w:r w:rsidRPr="00B252C9">
        <w:rPr>
          <w:sz w:val="20"/>
          <w:szCs w:val="20"/>
        </w:rPr>
        <w:t xml:space="preserve"> de </w:t>
      </w:r>
      <w:proofErr w:type="spellStart"/>
      <w:r w:rsidRPr="00B252C9">
        <w:rPr>
          <w:sz w:val="20"/>
          <w:szCs w:val="20"/>
        </w:rPr>
        <w:t>trabajo</w:t>
      </w:r>
      <w:proofErr w:type="spellEnd"/>
      <w:r w:rsidRPr="00B252C9">
        <w:rPr>
          <w:sz w:val="20"/>
          <w:szCs w:val="20"/>
        </w:rPr>
        <w:t xml:space="preserve"> requerida para </w:t>
      </w:r>
      <w:proofErr w:type="spellStart"/>
      <w:r w:rsidRPr="00B252C9">
        <w:rPr>
          <w:sz w:val="20"/>
          <w:szCs w:val="20"/>
        </w:rPr>
        <w:t>su</w:t>
      </w:r>
      <w:proofErr w:type="spellEnd"/>
      <w:r w:rsidRPr="00B252C9">
        <w:rPr>
          <w:sz w:val="20"/>
          <w:szCs w:val="20"/>
        </w:rPr>
        <w:t xml:space="preserve"> </w:t>
      </w:r>
      <w:proofErr w:type="spellStart"/>
      <w:r w:rsidRPr="00B252C9">
        <w:rPr>
          <w:sz w:val="20"/>
          <w:szCs w:val="20"/>
        </w:rPr>
        <w:t>producción</w:t>
      </w:r>
      <w:proofErr w:type="spellEnd"/>
      <w:r w:rsidRPr="00B252C9">
        <w:rPr>
          <w:sz w:val="20"/>
          <w:szCs w:val="20"/>
        </w:rPr>
        <w:t xml:space="preserve">, y </w:t>
      </w:r>
      <w:proofErr w:type="spellStart"/>
      <w:r w:rsidRPr="00B252C9">
        <w:rPr>
          <w:sz w:val="20"/>
          <w:szCs w:val="20"/>
        </w:rPr>
        <w:t>el</w:t>
      </w:r>
      <w:proofErr w:type="spellEnd"/>
      <w:r w:rsidRPr="00B252C9">
        <w:rPr>
          <w:sz w:val="20"/>
          <w:szCs w:val="20"/>
        </w:rPr>
        <w:t xml:space="preserve"> </w:t>
      </w:r>
      <w:proofErr w:type="spellStart"/>
      <w:r w:rsidRPr="00B252C9">
        <w:rPr>
          <w:sz w:val="20"/>
          <w:szCs w:val="20"/>
        </w:rPr>
        <w:t>producto</w:t>
      </w:r>
      <w:proofErr w:type="spellEnd"/>
      <w:r w:rsidRPr="00B252C9">
        <w:rPr>
          <w:sz w:val="20"/>
          <w:szCs w:val="20"/>
        </w:rPr>
        <w:t xml:space="preserve"> total </w:t>
      </w:r>
      <w:proofErr w:type="spellStart"/>
      <w:r w:rsidRPr="00B252C9">
        <w:rPr>
          <w:sz w:val="20"/>
          <w:szCs w:val="20"/>
        </w:rPr>
        <w:t>del</w:t>
      </w:r>
      <w:proofErr w:type="spellEnd"/>
      <w:r w:rsidRPr="00B252C9">
        <w:rPr>
          <w:sz w:val="20"/>
          <w:szCs w:val="20"/>
        </w:rPr>
        <w:t xml:space="preserve"> </w:t>
      </w:r>
      <w:proofErr w:type="spellStart"/>
      <w:r w:rsidRPr="00B252C9">
        <w:rPr>
          <w:sz w:val="20"/>
          <w:szCs w:val="20"/>
        </w:rPr>
        <w:t>trabajo</w:t>
      </w:r>
      <w:proofErr w:type="spellEnd"/>
      <w:r w:rsidRPr="00B252C9">
        <w:rPr>
          <w:sz w:val="20"/>
          <w:szCs w:val="20"/>
        </w:rPr>
        <w:t xml:space="preserve"> social se divide </w:t>
      </w:r>
      <w:proofErr w:type="spellStart"/>
      <w:r w:rsidRPr="00B252C9">
        <w:rPr>
          <w:sz w:val="20"/>
          <w:szCs w:val="20"/>
        </w:rPr>
        <w:t>en</w:t>
      </w:r>
      <w:proofErr w:type="spellEnd"/>
      <w:r w:rsidRPr="00B252C9">
        <w:rPr>
          <w:sz w:val="20"/>
          <w:szCs w:val="20"/>
        </w:rPr>
        <w:t xml:space="preserve"> renta, beneficio y </w:t>
      </w:r>
      <w:proofErr w:type="spellStart"/>
      <w:r w:rsidRPr="00B252C9">
        <w:rPr>
          <w:sz w:val="20"/>
          <w:szCs w:val="20"/>
        </w:rPr>
        <w:t>salarios</w:t>
      </w:r>
      <w:proofErr w:type="spellEnd"/>
      <w:r w:rsidRPr="00B252C9">
        <w:rPr>
          <w:sz w:val="20"/>
          <w:szCs w:val="20"/>
        </w:rPr>
        <w:t xml:space="preserve">, parece </w:t>
      </w:r>
      <w:proofErr w:type="spellStart"/>
      <w:r w:rsidRPr="00B252C9">
        <w:rPr>
          <w:sz w:val="20"/>
          <w:szCs w:val="20"/>
        </w:rPr>
        <w:t>deducirse</w:t>
      </w:r>
      <w:proofErr w:type="spellEnd"/>
      <w:r w:rsidRPr="00B252C9">
        <w:rPr>
          <w:sz w:val="20"/>
          <w:szCs w:val="20"/>
        </w:rPr>
        <w:t xml:space="preserve"> que </w:t>
      </w:r>
      <w:proofErr w:type="spellStart"/>
      <w:r w:rsidRPr="00B252C9">
        <w:rPr>
          <w:sz w:val="20"/>
          <w:szCs w:val="20"/>
        </w:rPr>
        <w:t>la</w:t>
      </w:r>
      <w:proofErr w:type="spellEnd"/>
      <w:r w:rsidRPr="00B252C9">
        <w:rPr>
          <w:sz w:val="20"/>
          <w:szCs w:val="20"/>
        </w:rPr>
        <w:t xml:space="preserve"> </w:t>
      </w:r>
      <w:proofErr w:type="spellStart"/>
      <w:r w:rsidRPr="00B252C9">
        <w:rPr>
          <w:sz w:val="20"/>
          <w:szCs w:val="20"/>
        </w:rPr>
        <w:t>eliminación</w:t>
      </w:r>
      <w:proofErr w:type="spellEnd"/>
      <w:r w:rsidRPr="00B252C9">
        <w:rPr>
          <w:sz w:val="20"/>
          <w:szCs w:val="20"/>
        </w:rPr>
        <w:t xml:space="preserve"> </w:t>
      </w:r>
      <w:proofErr w:type="spellStart"/>
      <w:r w:rsidRPr="00B252C9">
        <w:rPr>
          <w:sz w:val="20"/>
          <w:szCs w:val="20"/>
        </w:rPr>
        <w:t>del</w:t>
      </w:r>
      <w:proofErr w:type="spellEnd"/>
      <w:r w:rsidRPr="00B252C9">
        <w:rPr>
          <w:sz w:val="20"/>
          <w:szCs w:val="20"/>
        </w:rPr>
        <w:t xml:space="preserve"> </w:t>
      </w:r>
      <w:proofErr w:type="spellStart"/>
      <w:r w:rsidRPr="00B252C9">
        <w:rPr>
          <w:sz w:val="20"/>
          <w:szCs w:val="20"/>
        </w:rPr>
        <w:t>beneficio</w:t>
      </w:r>
      <w:proofErr w:type="spellEnd"/>
      <w:r w:rsidRPr="00B252C9">
        <w:rPr>
          <w:sz w:val="20"/>
          <w:szCs w:val="20"/>
        </w:rPr>
        <w:t xml:space="preserve"> y de </w:t>
      </w:r>
      <w:proofErr w:type="spellStart"/>
      <w:r w:rsidRPr="00B252C9">
        <w:rPr>
          <w:sz w:val="20"/>
          <w:szCs w:val="20"/>
        </w:rPr>
        <w:t>la</w:t>
      </w:r>
      <w:proofErr w:type="spellEnd"/>
      <w:r w:rsidRPr="00B252C9">
        <w:rPr>
          <w:sz w:val="20"/>
          <w:szCs w:val="20"/>
        </w:rPr>
        <w:t xml:space="preserve"> renta </w:t>
      </w:r>
      <w:proofErr w:type="spellStart"/>
      <w:r w:rsidRPr="00B252C9">
        <w:rPr>
          <w:sz w:val="20"/>
          <w:szCs w:val="20"/>
        </w:rPr>
        <w:t>permitiría</w:t>
      </w:r>
      <w:proofErr w:type="spellEnd"/>
      <w:r w:rsidRPr="00B252C9">
        <w:rPr>
          <w:sz w:val="20"/>
          <w:szCs w:val="20"/>
        </w:rPr>
        <w:t xml:space="preserve"> </w:t>
      </w:r>
      <w:proofErr w:type="spellStart"/>
      <w:r w:rsidRPr="00B252C9">
        <w:rPr>
          <w:sz w:val="20"/>
          <w:szCs w:val="20"/>
        </w:rPr>
        <w:t>un</w:t>
      </w:r>
      <w:proofErr w:type="spellEnd"/>
      <w:r w:rsidRPr="00B252C9">
        <w:rPr>
          <w:sz w:val="20"/>
          <w:szCs w:val="20"/>
        </w:rPr>
        <w:t xml:space="preserve"> intercambio de </w:t>
      </w:r>
      <w:proofErr w:type="spellStart"/>
      <w:r w:rsidRPr="00B252C9">
        <w:rPr>
          <w:sz w:val="20"/>
          <w:szCs w:val="20"/>
        </w:rPr>
        <w:t>mercancías</w:t>
      </w:r>
      <w:proofErr w:type="spellEnd"/>
      <w:r w:rsidRPr="00B252C9">
        <w:rPr>
          <w:sz w:val="20"/>
          <w:szCs w:val="20"/>
        </w:rPr>
        <w:t xml:space="preserve"> de </w:t>
      </w:r>
      <w:proofErr w:type="spellStart"/>
      <w:r w:rsidRPr="00B252C9">
        <w:rPr>
          <w:sz w:val="20"/>
          <w:szCs w:val="20"/>
        </w:rPr>
        <w:t>acuerdo</w:t>
      </w:r>
      <w:proofErr w:type="spellEnd"/>
      <w:r w:rsidRPr="00B252C9">
        <w:rPr>
          <w:sz w:val="20"/>
          <w:szCs w:val="20"/>
        </w:rPr>
        <w:t xml:space="preserve"> </w:t>
      </w:r>
      <w:proofErr w:type="spellStart"/>
      <w:r w:rsidRPr="00B252C9">
        <w:rPr>
          <w:sz w:val="20"/>
          <w:szCs w:val="20"/>
        </w:rPr>
        <w:t>con</w:t>
      </w:r>
      <w:proofErr w:type="spellEnd"/>
      <w:r w:rsidRPr="00B252C9">
        <w:rPr>
          <w:sz w:val="20"/>
          <w:szCs w:val="20"/>
        </w:rPr>
        <w:t xml:space="preserve"> </w:t>
      </w:r>
      <w:proofErr w:type="spellStart"/>
      <w:r w:rsidRPr="00B252C9">
        <w:rPr>
          <w:sz w:val="20"/>
          <w:szCs w:val="20"/>
        </w:rPr>
        <w:t>su</w:t>
      </w:r>
      <w:proofErr w:type="spellEnd"/>
      <w:r w:rsidRPr="00B252C9">
        <w:rPr>
          <w:sz w:val="20"/>
          <w:szCs w:val="20"/>
        </w:rPr>
        <w:t xml:space="preserve"> </w:t>
      </w:r>
      <w:proofErr w:type="spellStart"/>
      <w:r w:rsidRPr="00B252C9">
        <w:rPr>
          <w:sz w:val="20"/>
          <w:szCs w:val="20"/>
        </w:rPr>
        <w:t>tiempo</w:t>
      </w:r>
      <w:proofErr w:type="spellEnd"/>
      <w:r w:rsidRPr="00B252C9">
        <w:rPr>
          <w:sz w:val="20"/>
          <w:szCs w:val="20"/>
        </w:rPr>
        <w:t xml:space="preserve"> de </w:t>
      </w:r>
      <w:proofErr w:type="spellStart"/>
      <w:r w:rsidRPr="00B252C9">
        <w:rPr>
          <w:sz w:val="20"/>
          <w:szCs w:val="20"/>
        </w:rPr>
        <w:t>trabajo</w:t>
      </w:r>
      <w:proofErr w:type="spellEnd"/>
      <w:r w:rsidRPr="00B252C9">
        <w:rPr>
          <w:sz w:val="20"/>
          <w:szCs w:val="20"/>
        </w:rPr>
        <w:t xml:space="preserve">. La </w:t>
      </w:r>
      <w:proofErr w:type="spellStart"/>
      <w:r w:rsidRPr="00B252C9">
        <w:rPr>
          <w:sz w:val="20"/>
          <w:szCs w:val="20"/>
        </w:rPr>
        <w:t>economía</w:t>
      </w:r>
      <w:proofErr w:type="spellEnd"/>
      <w:r w:rsidRPr="00B252C9">
        <w:rPr>
          <w:sz w:val="20"/>
          <w:szCs w:val="20"/>
        </w:rPr>
        <w:t xml:space="preserve"> ricardiana </w:t>
      </w:r>
      <w:proofErr w:type="spellStart"/>
      <w:r w:rsidRPr="00B252C9">
        <w:rPr>
          <w:sz w:val="20"/>
          <w:szCs w:val="20"/>
        </w:rPr>
        <w:t>dio</w:t>
      </w:r>
      <w:proofErr w:type="spellEnd"/>
      <w:r w:rsidRPr="00B252C9">
        <w:rPr>
          <w:sz w:val="20"/>
          <w:szCs w:val="20"/>
        </w:rPr>
        <w:t xml:space="preserve"> </w:t>
      </w:r>
      <w:proofErr w:type="spellStart"/>
      <w:r w:rsidRPr="00B252C9">
        <w:rPr>
          <w:sz w:val="20"/>
          <w:szCs w:val="20"/>
        </w:rPr>
        <w:t>origen</w:t>
      </w:r>
      <w:proofErr w:type="spellEnd"/>
      <w:r w:rsidRPr="00B252C9">
        <w:rPr>
          <w:sz w:val="20"/>
          <w:szCs w:val="20"/>
        </w:rPr>
        <w:t xml:space="preserve"> a una </w:t>
      </w:r>
      <w:proofErr w:type="spellStart"/>
      <w:r w:rsidRPr="00B252C9">
        <w:rPr>
          <w:sz w:val="20"/>
          <w:szCs w:val="20"/>
        </w:rPr>
        <w:t>escuela</w:t>
      </w:r>
      <w:proofErr w:type="spellEnd"/>
      <w:r w:rsidRPr="00B252C9">
        <w:rPr>
          <w:sz w:val="20"/>
          <w:szCs w:val="20"/>
        </w:rPr>
        <w:t xml:space="preserve"> de “socialistas ricardianos”, que </w:t>
      </w:r>
      <w:proofErr w:type="spellStart"/>
      <w:r w:rsidRPr="00B252C9">
        <w:rPr>
          <w:sz w:val="20"/>
          <w:szCs w:val="20"/>
        </w:rPr>
        <w:t>pedía</w:t>
      </w:r>
      <w:proofErr w:type="spellEnd"/>
      <w:r w:rsidRPr="00B252C9">
        <w:rPr>
          <w:sz w:val="20"/>
          <w:szCs w:val="20"/>
        </w:rPr>
        <w:t xml:space="preserve"> </w:t>
      </w:r>
      <w:proofErr w:type="spellStart"/>
      <w:r w:rsidRPr="00B252C9">
        <w:rPr>
          <w:sz w:val="20"/>
          <w:szCs w:val="20"/>
        </w:rPr>
        <w:t>un</w:t>
      </w:r>
      <w:proofErr w:type="spellEnd"/>
      <w:r w:rsidRPr="00B252C9">
        <w:rPr>
          <w:sz w:val="20"/>
          <w:szCs w:val="20"/>
        </w:rPr>
        <w:t xml:space="preserve"> sistema de cambio que </w:t>
      </w:r>
      <w:proofErr w:type="spellStart"/>
      <w:r w:rsidRPr="00B252C9">
        <w:rPr>
          <w:sz w:val="20"/>
          <w:szCs w:val="20"/>
        </w:rPr>
        <w:t>asegurase</w:t>
      </w:r>
      <w:proofErr w:type="spellEnd"/>
      <w:r w:rsidRPr="00B252C9">
        <w:rPr>
          <w:sz w:val="20"/>
          <w:szCs w:val="20"/>
        </w:rPr>
        <w:t xml:space="preserve"> a </w:t>
      </w:r>
      <w:proofErr w:type="spellStart"/>
      <w:r w:rsidRPr="00B252C9">
        <w:rPr>
          <w:sz w:val="20"/>
          <w:szCs w:val="20"/>
        </w:rPr>
        <w:t>los</w:t>
      </w:r>
      <w:proofErr w:type="spellEnd"/>
      <w:r w:rsidRPr="00B252C9">
        <w:rPr>
          <w:sz w:val="20"/>
          <w:szCs w:val="20"/>
        </w:rPr>
        <w:t xml:space="preserve"> </w:t>
      </w:r>
      <w:proofErr w:type="spellStart"/>
      <w:r w:rsidRPr="00B252C9">
        <w:rPr>
          <w:sz w:val="20"/>
          <w:szCs w:val="20"/>
        </w:rPr>
        <w:t>productores</w:t>
      </w:r>
      <w:proofErr w:type="spellEnd"/>
      <w:r w:rsidRPr="00B252C9">
        <w:rPr>
          <w:sz w:val="20"/>
          <w:szCs w:val="20"/>
        </w:rPr>
        <w:t xml:space="preserve"> </w:t>
      </w:r>
      <w:proofErr w:type="spellStart"/>
      <w:r w:rsidRPr="00B252C9">
        <w:rPr>
          <w:sz w:val="20"/>
          <w:szCs w:val="20"/>
        </w:rPr>
        <w:t>el</w:t>
      </w:r>
      <w:proofErr w:type="spellEnd"/>
      <w:r w:rsidRPr="00B252C9">
        <w:rPr>
          <w:sz w:val="20"/>
          <w:szCs w:val="20"/>
        </w:rPr>
        <w:t xml:space="preserve"> valor completo de </w:t>
      </w:r>
      <w:proofErr w:type="spellStart"/>
      <w:r w:rsidRPr="00B252C9">
        <w:rPr>
          <w:sz w:val="20"/>
          <w:szCs w:val="20"/>
        </w:rPr>
        <w:t>su</w:t>
      </w:r>
      <w:proofErr w:type="spellEnd"/>
      <w:r w:rsidRPr="00B252C9">
        <w:rPr>
          <w:sz w:val="20"/>
          <w:szCs w:val="20"/>
        </w:rPr>
        <w:t xml:space="preserve"> </w:t>
      </w:r>
      <w:proofErr w:type="spellStart"/>
      <w:r w:rsidRPr="00B252C9">
        <w:rPr>
          <w:sz w:val="20"/>
          <w:szCs w:val="20"/>
        </w:rPr>
        <w:t>trabajo</w:t>
      </w:r>
      <w:proofErr w:type="spellEnd"/>
      <w:r w:rsidRPr="00B252C9">
        <w:rPr>
          <w:sz w:val="20"/>
          <w:szCs w:val="20"/>
        </w:rPr>
        <w:t xml:space="preserve"> (MATTICK, 2009. p. 31).</w:t>
      </w:r>
    </w:p>
    <w:p w14:paraId="4AB12773" w14:textId="77777777" w:rsidR="00B252C9" w:rsidRPr="00B252C9" w:rsidRDefault="00B252C9" w:rsidP="00B252C9">
      <w:pPr>
        <w:spacing w:line="360" w:lineRule="auto"/>
        <w:jc w:val="both"/>
        <w:rPr>
          <w:sz w:val="24"/>
          <w:szCs w:val="24"/>
        </w:rPr>
      </w:pPr>
    </w:p>
    <w:p w14:paraId="094339CD" w14:textId="77777777" w:rsidR="006A1ED1" w:rsidRDefault="00F37CF9" w:rsidP="00D45829">
      <w:pPr>
        <w:spacing w:line="360" w:lineRule="auto"/>
        <w:ind w:firstLine="1134"/>
        <w:jc w:val="both"/>
        <w:rPr>
          <w:sz w:val="24"/>
          <w:szCs w:val="24"/>
        </w:rPr>
      </w:pPr>
      <w:r w:rsidRPr="00F37CF9">
        <w:rPr>
          <w:sz w:val="24"/>
          <w:szCs w:val="24"/>
        </w:rPr>
        <w:t>A teoria do valor-trabalho vai além de uma crítica técnica à economia clássica, sendo uma contestação radical à exploração capitalista. Ela mostra que o valor das mercadorias depende do tempo de trabalho necessário para sua produção, revelando que a desigualdade nasce da apropriação privada do excedente coletivo. Assim, eliminar renda e lucro permitiria uma reorganização social justa, baseada na equivalência entre produção e retribuição. A teoria evidencia que a luta de classes é estrutural e inerente ao capitalismo, não um conflito circunstancial.</w:t>
      </w:r>
    </w:p>
    <w:p w14:paraId="730D2AD6" w14:textId="77777777" w:rsidR="00F37CF9" w:rsidRPr="00B252C9" w:rsidRDefault="00F37CF9" w:rsidP="00D45829">
      <w:pPr>
        <w:spacing w:line="360" w:lineRule="auto"/>
        <w:ind w:firstLine="1134"/>
        <w:jc w:val="both"/>
        <w:rPr>
          <w:sz w:val="24"/>
          <w:szCs w:val="24"/>
        </w:rPr>
      </w:pPr>
    </w:p>
    <w:p w14:paraId="5B314AE0" w14:textId="77777777" w:rsidR="00F37CF9" w:rsidRDefault="00623AA3" w:rsidP="00F37CF9">
      <w:pPr>
        <w:pBdr>
          <w:top w:val="nil"/>
          <w:left w:val="nil"/>
          <w:bottom w:val="nil"/>
          <w:right w:val="nil"/>
          <w:between w:val="nil"/>
        </w:pBdr>
        <w:tabs>
          <w:tab w:val="left" w:pos="2694"/>
        </w:tabs>
        <w:spacing w:line="360" w:lineRule="auto"/>
        <w:jc w:val="both"/>
        <w:rPr>
          <w:b/>
          <w:color w:val="000000"/>
          <w:sz w:val="24"/>
          <w:szCs w:val="24"/>
        </w:rPr>
      </w:pPr>
      <w:r>
        <w:rPr>
          <w:b/>
          <w:color w:val="000000"/>
          <w:sz w:val="24"/>
          <w:szCs w:val="24"/>
        </w:rPr>
        <w:t xml:space="preserve">3 </w:t>
      </w:r>
      <w:r w:rsidRPr="00623AA3">
        <w:rPr>
          <w:b/>
          <w:color w:val="000000"/>
          <w:sz w:val="24"/>
          <w:szCs w:val="24"/>
        </w:rPr>
        <w:t>DA ORIGEM DA DESIGUALDADE ENTRE OS HOMENS SOB O OLHAR DE ROUSSEAU</w:t>
      </w:r>
    </w:p>
    <w:p w14:paraId="0D126C63" w14:textId="77777777" w:rsidR="00F2594C" w:rsidRPr="00B252C9" w:rsidRDefault="00F2594C" w:rsidP="00F37CF9">
      <w:pPr>
        <w:pBdr>
          <w:top w:val="nil"/>
          <w:left w:val="nil"/>
          <w:bottom w:val="nil"/>
          <w:right w:val="nil"/>
          <w:between w:val="nil"/>
        </w:pBdr>
        <w:tabs>
          <w:tab w:val="left" w:pos="2694"/>
        </w:tabs>
        <w:spacing w:line="360" w:lineRule="auto"/>
        <w:jc w:val="both"/>
        <w:rPr>
          <w:b/>
          <w:color w:val="000000"/>
          <w:sz w:val="24"/>
          <w:szCs w:val="24"/>
        </w:rPr>
      </w:pPr>
    </w:p>
    <w:p w14:paraId="16D4D2DB" w14:textId="77777777" w:rsidR="00B252C9" w:rsidRPr="00623AA3" w:rsidRDefault="00B252C9" w:rsidP="00F37CF9">
      <w:pPr>
        <w:spacing w:line="360" w:lineRule="auto"/>
        <w:ind w:firstLine="851"/>
        <w:jc w:val="both"/>
        <w:rPr>
          <w:sz w:val="24"/>
          <w:szCs w:val="24"/>
        </w:rPr>
      </w:pPr>
      <w:r w:rsidRPr="00B252C9">
        <w:rPr>
          <w:sz w:val="24"/>
          <w:szCs w:val="24"/>
        </w:rPr>
        <w:t>Compreendida a relação entre Estado e capital sob o olhar dos autores marxistas, passa-se à análise da questão social a partir da concepção de necessidade, desigualdade social e luta de classes, que é o objeto central desse estudo.</w:t>
      </w:r>
    </w:p>
    <w:p w14:paraId="7DA9DA92" w14:textId="77777777" w:rsidR="00B252C9" w:rsidRPr="00B252C9" w:rsidRDefault="00B252C9" w:rsidP="00356205">
      <w:pPr>
        <w:spacing w:line="360" w:lineRule="auto"/>
        <w:ind w:firstLine="851"/>
        <w:jc w:val="both"/>
        <w:rPr>
          <w:sz w:val="24"/>
          <w:szCs w:val="24"/>
        </w:rPr>
      </w:pPr>
      <w:r w:rsidRPr="00B252C9">
        <w:rPr>
          <w:sz w:val="24"/>
          <w:szCs w:val="24"/>
        </w:rPr>
        <w:t>De acordo com Rousseau (1999), há duas espécies de desigualdade: a natural ou física, decorrente da natureza, a exemplo da idade e da saúde, e a moral ou política, que depende do consentimento do homem.</w:t>
      </w:r>
      <w:r w:rsidR="00356205">
        <w:rPr>
          <w:sz w:val="24"/>
          <w:szCs w:val="24"/>
        </w:rPr>
        <w:t xml:space="preserve"> </w:t>
      </w:r>
      <w:r w:rsidRPr="00B252C9">
        <w:rPr>
          <w:sz w:val="24"/>
          <w:szCs w:val="24"/>
        </w:rPr>
        <w:t>Ao explicar a desigualdade moral ou política, o autor fala que:</w:t>
      </w:r>
    </w:p>
    <w:p w14:paraId="78330A06" w14:textId="77777777" w:rsidR="00B252C9" w:rsidRPr="00B252C9" w:rsidRDefault="00B252C9" w:rsidP="00B252C9">
      <w:pPr>
        <w:spacing w:line="240" w:lineRule="auto"/>
        <w:ind w:left="2268"/>
        <w:jc w:val="both"/>
        <w:rPr>
          <w:sz w:val="24"/>
          <w:szCs w:val="24"/>
        </w:rPr>
      </w:pPr>
    </w:p>
    <w:p w14:paraId="5914731A" w14:textId="77777777" w:rsidR="00B252C9" w:rsidRPr="00B252C9" w:rsidRDefault="00B252C9" w:rsidP="00B252C9">
      <w:pPr>
        <w:spacing w:line="240" w:lineRule="auto"/>
        <w:ind w:left="2268"/>
        <w:jc w:val="both"/>
        <w:rPr>
          <w:sz w:val="20"/>
          <w:szCs w:val="20"/>
        </w:rPr>
      </w:pPr>
      <w:r w:rsidRPr="00B252C9">
        <w:rPr>
          <w:sz w:val="20"/>
          <w:szCs w:val="20"/>
        </w:rPr>
        <w:t xml:space="preserve">Esta consiste nos diferentes privilégios que alguns usufruem em prejuízo dos outros, como serem mais ricos, mais reverenciados e mais poderosos do que </w:t>
      </w:r>
      <w:r w:rsidRPr="00B252C9">
        <w:rPr>
          <w:sz w:val="20"/>
          <w:szCs w:val="20"/>
        </w:rPr>
        <w:lastRenderedPageBreak/>
        <w:t>eles, ou mesmo em se fazerem obedecer por eles (ROUSSEAU, 1999, p. 159).</w:t>
      </w:r>
    </w:p>
    <w:p w14:paraId="00908E15" w14:textId="77777777" w:rsidR="00B252C9" w:rsidRPr="00B252C9" w:rsidRDefault="00B252C9" w:rsidP="00B252C9">
      <w:pPr>
        <w:spacing w:line="240" w:lineRule="auto"/>
        <w:ind w:left="2268" w:firstLine="56"/>
        <w:jc w:val="both"/>
        <w:rPr>
          <w:sz w:val="20"/>
          <w:szCs w:val="20"/>
        </w:rPr>
      </w:pPr>
    </w:p>
    <w:p w14:paraId="44A762BE" w14:textId="77777777" w:rsidR="00356205" w:rsidRDefault="00B252C9" w:rsidP="00356205">
      <w:pPr>
        <w:spacing w:line="360" w:lineRule="auto"/>
        <w:ind w:firstLine="851"/>
        <w:jc w:val="both"/>
        <w:rPr>
          <w:sz w:val="24"/>
          <w:szCs w:val="24"/>
        </w:rPr>
      </w:pPr>
      <w:r w:rsidRPr="00B252C9">
        <w:rPr>
          <w:sz w:val="24"/>
          <w:szCs w:val="24"/>
        </w:rPr>
        <w:t>Diferentemente da desigualdade natural em relação à qual não é possível se investigar a sua fonte, Rousseau (1999) entende que a fonte da desigualdade moral está relacionada às qualidades específicas do homem que o distingue dos demais animais: sua liberdade e a capacidade de se aperfeiçoar, chamada pelo autor de “perfectibilidade”.</w:t>
      </w:r>
    </w:p>
    <w:p w14:paraId="6483E5D2" w14:textId="77777777" w:rsidR="00B252C9" w:rsidRPr="00B252C9" w:rsidRDefault="00B252C9" w:rsidP="00F37CF9">
      <w:pPr>
        <w:spacing w:line="360" w:lineRule="auto"/>
        <w:ind w:firstLine="851"/>
        <w:jc w:val="both"/>
        <w:rPr>
          <w:sz w:val="24"/>
          <w:szCs w:val="24"/>
        </w:rPr>
      </w:pPr>
      <w:r w:rsidRPr="00B252C9">
        <w:rPr>
          <w:sz w:val="24"/>
          <w:szCs w:val="24"/>
        </w:rPr>
        <w:t>Conforme entende Rousseau (1999), a origem da desigualdade entre os homens está na passagem do estado natural para o estado social decorrente da capacidade do homem de se aperfeiçoar.</w:t>
      </w:r>
      <w:r w:rsidR="00F37CF9">
        <w:rPr>
          <w:sz w:val="24"/>
          <w:szCs w:val="24"/>
        </w:rPr>
        <w:t xml:space="preserve"> </w:t>
      </w:r>
      <w:r w:rsidRPr="00B252C9">
        <w:rPr>
          <w:sz w:val="24"/>
          <w:szCs w:val="24"/>
        </w:rPr>
        <w:t>Considerando que o homem é um ser social para Rousseau, este não conseguiria viver em um “estágio primitivo”, havendo necessidade de conviver com os demais:</w:t>
      </w:r>
    </w:p>
    <w:p w14:paraId="33148394" w14:textId="77777777" w:rsidR="00B252C9" w:rsidRPr="00B252C9" w:rsidRDefault="00B252C9" w:rsidP="00B252C9">
      <w:pPr>
        <w:spacing w:line="240" w:lineRule="auto"/>
        <w:ind w:left="2267"/>
        <w:jc w:val="both"/>
        <w:rPr>
          <w:sz w:val="20"/>
          <w:szCs w:val="20"/>
        </w:rPr>
      </w:pPr>
      <w:r w:rsidRPr="00B252C9">
        <w:rPr>
          <w:sz w:val="20"/>
          <w:szCs w:val="20"/>
        </w:rPr>
        <w:t>O homem selvagem, entregue pela natureza unicamente ao instinto, ou melhor, compensado daquele que talvez lhe falte, por faculdades capazes primeiro de o substituírem e depois de elevá-lo muito acima do que era, começa, pois, pelas funções puramente animais: perceber e sentir será seu primeiro estado, que lhe será comum com todos os animais. Querer e não querer, desejar e temer, serão as primeiras e quase únicas operações de sua alma até que novas circunstâncias nele provoquem novos desenvolvimentos (ROUSSEAU, 1999, p. 174).</w:t>
      </w:r>
    </w:p>
    <w:p w14:paraId="350899E3" w14:textId="77777777" w:rsidR="00B252C9" w:rsidRPr="00B252C9" w:rsidRDefault="00B252C9" w:rsidP="00B252C9">
      <w:pPr>
        <w:spacing w:line="240" w:lineRule="auto"/>
        <w:ind w:left="2267"/>
        <w:jc w:val="both"/>
        <w:rPr>
          <w:sz w:val="20"/>
          <w:szCs w:val="20"/>
        </w:rPr>
      </w:pPr>
    </w:p>
    <w:p w14:paraId="26045A21" w14:textId="77777777" w:rsidR="00B252C9" w:rsidRPr="00B252C9" w:rsidRDefault="00B252C9" w:rsidP="00356205">
      <w:pPr>
        <w:spacing w:line="360" w:lineRule="auto"/>
        <w:ind w:firstLine="851"/>
        <w:jc w:val="both"/>
        <w:rPr>
          <w:sz w:val="20"/>
          <w:szCs w:val="20"/>
        </w:rPr>
      </w:pPr>
      <w:r w:rsidRPr="00B252C9">
        <w:rPr>
          <w:sz w:val="24"/>
          <w:szCs w:val="24"/>
        </w:rPr>
        <w:t xml:space="preserve">O autor, ainda, sustenta que, no estado social, o homem, ainda que livre, torna-se escravo de seu semelhante nas suas relações sociais: </w:t>
      </w:r>
    </w:p>
    <w:p w14:paraId="10027477" w14:textId="77777777" w:rsidR="00B252C9" w:rsidRPr="00B252C9" w:rsidRDefault="00B252C9" w:rsidP="00B252C9">
      <w:pPr>
        <w:spacing w:line="240" w:lineRule="auto"/>
        <w:ind w:left="2267"/>
        <w:jc w:val="both"/>
        <w:rPr>
          <w:sz w:val="20"/>
          <w:szCs w:val="20"/>
        </w:rPr>
      </w:pPr>
      <w:r w:rsidRPr="00B252C9">
        <w:rPr>
          <w:sz w:val="20"/>
          <w:szCs w:val="20"/>
        </w:rPr>
        <w:t>(...) Por outro lado o homem, de livre e independente que era antes, passou a estar, em virtude de uma profusão de novas necessidades, por assim dizer sujeito a toda a natureza, sobretudo aos seus semelhantes, de quem num sentido se torna escravo, mesmo em se tornando seu senhor; rico, precisa de seus serviços; pobre, precisa de seu auxílio, e a mediocridade não o coloca em situação de viver sem eles. Logo, é necessário que incessantemente procure interessá-los em sua sorte e fazê-los encontrar, real ou aparentemente, proveito em trabalhar para o seu próprio; isso torna-o dissimulado e artificioso com uns, imperioso e duro para com outros e torna-lhe imprescindível lograr todos aqueles de que necessita, quando não pode fazer-se temer por eles e não acha de seu interesse servi-los utilmente (ROUSSEAU, 1999, p. 215- 216).</w:t>
      </w:r>
    </w:p>
    <w:p w14:paraId="493AAFDA" w14:textId="77777777" w:rsidR="00B252C9" w:rsidRPr="00B252C9" w:rsidRDefault="00B252C9" w:rsidP="00B252C9">
      <w:pPr>
        <w:spacing w:line="240" w:lineRule="auto"/>
        <w:ind w:left="2267"/>
        <w:jc w:val="both"/>
        <w:rPr>
          <w:sz w:val="20"/>
          <w:szCs w:val="20"/>
        </w:rPr>
      </w:pPr>
    </w:p>
    <w:p w14:paraId="6B7927FE" w14:textId="77777777" w:rsidR="00B252C9" w:rsidRDefault="00B252C9" w:rsidP="00356205">
      <w:pPr>
        <w:spacing w:line="360" w:lineRule="auto"/>
        <w:ind w:firstLine="851"/>
        <w:jc w:val="both"/>
        <w:rPr>
          <w:sz w:val="24"/>
          <w:szCs w:val="24"/>
        </w:rPr>
      </w:pPr>
      <w:r w:rsidRPr="00B252C9">
        <w:rPr>
          <w:sz w:val="24"/>
          <w:szCs w:val="24"/>
        </w:rPr>
        <w:t xml:space="preserve">Dessa forma, é possível compreender que a fonte da desigualdade entre os homens, identificada por Rousseau, consiste, na verdade, na constante necessidade </w:t>
      </w:r>
      <w:r w:rsidRPr="00B252C9">
        <w:rPr>
          <w:sz w:val="24"/>
          <w:szCs w:val="24"/>
        </w:rPr>
        <w:lastRenderedPageBreak/>
        <w:t xml:space="preserve">do homem de evoluir e satisfazer seus interesses, o que, por consequência, reflete em suas relações com seus semelhantes. </w:t>
      </w:r>
    </w:p>
    <w:p w14:paraId="22002766" w14:textId="77777777" w:rsidR="00356205" w:rsidRPr="00B252C9" w:rsidRDefault="00356205" w:rsidP="00356205">
      <w:pPr>
        <w:spacing w:line="360" w:lineRule="auto"/>
        <w:ind w:firstLine="851"/>
        <w:jc w:val="both"/>
        <w:rPr>
          <w:sz w:val="24"/>
          <w:szCs w:val="24"/>
        </w:rPr>
      </w:pPr>
    </w:p>
    <w:p w14:paraId="7AF42BB9" w14:textId="77777777" w:rsidR="00623AA3" w:rsidRDefault="00623AA3" w:rsidP="00F2594C">
      <w:pPr>
        <w:spacing w:line="360" w:lineRule="auto"/>
        <w:jc w:val="both"/>
        <w:rPr>
          <w:b/>
          <w:sz w:val="24"/>
          <w:szCs w:val="24"/>
        </w:rPr>
      </w:pPr>
      <w:r>
        <w:rPr>
          <w:b/>
          <w:sz w:val="24"/>
          <w:szCs w:val="24"/>
        </w:rPr>
        <w:t xml:space="preserve">4 </w:t>
      </w:r>
      <w:r w:rsidRPr="00B252C9">
        <w:rPr>
          <w:b/>
          <w:sz w:val="24"/>
          <w:szCs w:val="24"/>
        </w:rPr>
        <w:t>A RELAÇÃO ENTRE AS CONCEPÇÕES DE LUTA DE CLASSES E DE DESIGUALDADE SOCIAL</w:t>
      </w:r>
    </w:p>
    <w:p w14:paraId="043E56D7" w14:textId="77777777" w:rsidR="00F2594C" w:rsidRPr="00B252C9" w:rsidRDefault="00F2594C" w:rsidP="00F2594C">
      <w:pPr>
        <w:spacing w:line="360" w:lineRule="auto"/>
        <w:jc w:val="both"/>
        <w:rPr>
          <w:b/>
          <w:sz w:val="24"/>
          <w:szCs w:val="24"/>
        </w:rPr>
      </w:pPr>
    </w:p>
    <w:p w14:paraId="669628AE" w14:textId="77777777" w:rsidR="00356205" w:rsidRDefault="00B252C9" w:rsidP="00F2594C">
      <w:pPr>
        <w:spacing w:line="360" w:lineRule="auto"/>
        <w:ind w:firstLine="851"/>
        <w:jc w:val="both"/>
        <w:rPr>
          <w:sz w:val="24"/>
          <w:szCs w:val="24"/>
        </w:rPr>
      </w:pPr>
      <w:r w:rsidRPr="00B252C9">
        <w:rPr>
          <w:sz w:val="24"/>
          <w:szCs w:val="24"/>
        </w:rPr>
        <w:t>Karl Marx e Friedrich Engels (2017) atrelam a desigualdade social à luta de classes, fundamento-base do capitalismo. Para os autores, a burguesia, durante sua ascendência e até os dias atuais, contribuiu e contribui significativamente para a exploração social e econômica entre as nações e as classes sociais.</w:t>
      </w:r>
    </w:p>
    <w:p w14:paraId="29A38C5B" w14:textId="77777777" w:rsidR="00B252C9" w:rsidRPr="00B252C9" w:rsidRDefault="00B252C9" w:rsidP="00F37CF9">
      <w:pPr>
        <w:spacing w:line="360" w:lineRule="auto"/>
        <w:ind w:firstLine="851"/>
        <w:jc w:val="both"/>
        <w:rPr>
          <w:sz w:val="24"/>
          <w:szCs w:val="24"/>
        </w:rPr>
      </w:pPr>
      <w:r w:rsidRPr="00B252C9">
        <w:rPr>
          <w:sz w:val="24"/>
          <w:szCs w:val="24"/>
        </w:rPr>
        <w:t>Os dois autores abordam como consequência do capitalismo clássico a exploração entre nações a partir de um processo de cosmopolitização da produção e do consumo:</w:t>
      </w:r>
    </w:p>
    <w:p w14:paraId="024C3D2E" w14:textId="77777777" w:rsidR="00B252C9" w:rsidRPr="00B252C9" w:rsidRDefault="00B252C9" w:rsidP="00B252C9">
      <w:pPr>
        <w:spacing w:line="240" w:lineRule="auto"/>
        <w:ind w:left="2267"/>
        <w:jc w:val="both"/>
        <w:rPr>
          <w:sz w:val="20"/>
          <w:szCs w:val="20"/>
        </w:rPr>
      </w:pPr>
      <w:r w:rsidRPr="00B252C9">
        <w:rPr>
          <w:b/>
          <w:bCs/>
          <w:sz w:val="20"/>
          <w:szCs w:val="20"/>
        </w:rPr>
        <w:t>A burguesia, através de sua exploração do mercado mundial, deu um caráter cosmopolita à produção e ao consumo em todos os países.</w:t>
      </w:r>
      <w:r w:rsidRPr="00B252C9">
        <w:rPr>
          <w:sz w:val="20"/>
          <w:szCs w:val="20"/>
        </w:rPr>
        <w:t xml:space="preserve"> Para grande desgosto dos reacionários, ela retirou debaixo dos pés da indústria o terreno nacional sobre o qual ela se apoiava. Todas as velhas indústrias nacionais foram já destruídas ou estão sendo diariamente destruídas. Elas são substituídas por novas indústrias, cuja introdução se torna uma questão de vida ou morte para todas as nações civilizadas</w:t>
      </w:r>
      <w:r w:rsidRPr="00B252C9">
        <w:rPr>
          <w:b/>
          <w:bCs/>
          <w:sz w:val="20"/>
          <w:szCs w:val="20"/>
        </w:rPr>
        <w:t>. Essas indústrias não mais utilizam matérias primas locais, mas matérias primas retiradas das zonas mais remotas</w:t>
      </w:r>
      <w:r w:rsidRPr="00B252C9">
        <w:rPr>
          <w:sz w:val="20"/>
          <w:szCs w:val="20"/>
        </w:rPr>
        <w:t xml:space="preserve"> </w:t>
      </w:r>
      <w:bookmarkStart w:id="0" w:name="_Hlk188715213"/>
      <w:r w:rsidRPr="00B252C9">
        <w:rPr>
          <w:sz w:val="20"/>
          <w:szCs w:val="20"/>
        </w:rPr>
        <w:t>(MARX; ENGELS, 2017, p. 19)</w:t>
      </w:r>
      <w:bookmarkEnd w:id="0"/>
      <w:r w:rsidR="00356205">
        <w:rPr>
          <w:sz w:val="20"/>
          <w:szCs w:val="20"/>
        </w:rPr>
        <w:t xml:space="preserve"> (grifo nosso).</w:t>
      </w:r>
    </w:p>
    <w:p w14:paraId="41D3B114" w14:textId="77777777" w:rsidR="00B252C9" w:rsidRPr="00B252C9" w:rsidRDefault="00B252C9" w:rsidP="00B252C9">
      <w:pPr>
        <w:spacing w:line="240" w:lineRule="auto"/>
        <w:ind w:left="2267"/>
        <w:jc w:val="both"/>
        <w:rPr>
          <w:sz w:val="20"/>
          <w:szCs w:val="20"/>
        </w:rPr>
      </w:pPr>
    </w:p>
    <w:p w14:paraId="713D1BEA" w14:textId="77777777" w:rsidR="00B252C9" w:rsidRDefault="00B252C9" w:rsidP="00356205">
      <w:pPr>
        <w:spacing w:line="360" w:lineRule="auto"/>
        <w:ind w:firstLine="851"/>
        <w:jc w:val="both"/>
        <w:rPr>
          <w:sz w:val="24"/>
          <w:szCs w:val="24"/>
        </w:rPr>
      </w:pPr>
      <w:r w:rsidRPr="00B252C9">
        <w:rPr>
          <w:sz w:val="24"/>
          <w:szCs w:val="24"/>
        </w:rPr>
        <w:t>Nesse sentido, em decorrência do desenvolvimento do capitalismo com a ascendência da classe burguesa, surgem os processos chamados “civilizatórios”, que nada mais são que a exploração e a ocupação de territórios de nações menos desenvolvidas por potências econômicas mundiais</w:t>
      </w:r>
      <w:r w:rsidR="00356205">
        <w:rPr>
          <w:sz w:val="24"/>
          <w:szCs w:val="24"/>
        </w:rPr>
        <w:t>:</w:t>
      </w:r>
    </w:p>
    <w:p w14:paraId="5064D412" w14:textId="77777777" w:rsidR="00356205" w:rsidRPr="00B252C9" w:rsidRDefault="00356205" w:rsidP="00356205">
      <w:pPr>
        <w:spacing w:line="360" w:lineRule="auto"/>
        <w:ind w:firstLine="851"/>
        <w:jc w:val="both"/>
        <w:rPr>
          <w:sz w:val="24"/>
          <w:szCs w:val="24"/>
        </w:rPr>
      </w:pPr>
    </w:p>
    <w:p w14:paraId="47289E51" w14:textId="77777777" w:rsidR="00B252C9" w:rsidRPr="00B252C9" w:rsidRDefault="00B252C9" w:rsidP="00B252C9">
      <w:pPr>
        <w:spacing w:line="240" w:lineRule="auto"/>
        <w:ind w:left="2267"/>
        <w:jc w:val="both"/>
        <w:rPr>
          <w:sz w:val="20"/>
          <w:szCs w:val="20"/>
        </w:rPr>
      </w:pPr>
      <w:r w:rsidRPr="00B252C9">
        <w:rPr>
          <w:sz w:val="20"/>
          <w:szCs w:val="20"/>
        </w:rPr>
        <w:t>A burguesia, através da rápida melhoria de todos os instrumentos de produção, através dos meios de comunicação imensamente facilitados, arrasta todas as nações, mesmo as mais bárbaras, para a civilização (MARX; ENGELS, 2017, p. 20).</w:t>
      </w:r>
    </w:p>
    <w:p w14:paraId="7C4E52DA" w14:textId="77777777" w:rsidR="00B252C9" w:rsidRPr="00B252C9" w:rsidRDefault="00B252C9" w:rsidP="00B252C9">
      <w:pPr>
        <w:spacing w:line="240" w:lineRule="auto"/>
        <w:ind w:firstLine="1134"/>
        <w:jc w:val="both"/>
        <w:rPr>
          <w:sz w:val="24"/>
          <w:szCs w:val="24"/>
        </w:rPr>
      </w:pPr>
    </w:p>
    <w:p w14:paraId="63CD75B2" w14:textId="77777777" w:rsidR="006A1ED1" w:rsidRDefault="006A1ED1" w:rsidP="00356205">
      <w:pPr>
        <w:spacing w:line="360" w:lineRule="auto"/>
        <w:ind w:firstLine="851"/>
        <w:jc w:val="both"/>
        <w:rPr>
          <w:sz w:val="24"/>
          <w:szCs w:val="24"/>
        </w:rPr>
      </w:pPr>
      <w:r w:rsidRPr="006A1ED1">
        <w:rPr>
          <w:sz w:val="24"/>
          <w:szCs w:val="24"/>
        </w:rPr>
        <w:t xml:space="preserve">Marx e Engels (2017) </w:t>
      </w:r>
      <w:r>
        <w:rPr>
          <w:sz w:val="24"/>
          <w:szCs w:val="24"/>
        </w:rPr>
        <w:t xml:space="preserve">ainda </w:t>
      </w:r>
      <w:r w:rsidRPr="006A1ED1">
        <w:rPr>
          <w:sz w:val="24"/>
          <w:szCs w:val="24"/>
        </w:rPr>
        <w:t xml:space="preserve">argumentam que a burguesia, ao se consolidar como classe dominante, impõe sua lógica de produção a todas as nações do mundo, </w:t>
      </w:r>
      <w:r w:rsidRPr="006A1ED1">
        <w:rPr>
          <w:sz w:val="24"/>
          <w:szCs w:val="24"/>
        </w:rPr>
        <w:lastRenderedPageBreak/>
        <w:t>sob pena de estas serem excluídas do processo histórico e econômico. Segundo os autores, essa imposição não se restringe ao plano econômico, mas abrange também aspectos culturais e sociais, na medida em que força os demais povos a adotarem a chamada civilização burguesa. Trata-se de um movimento de homogeneização global que transforma o mundo à imagem da própria burguesia, fazendo com que todos os países se tornem, em essência, burgueses.</w:t>
      </w:r>
    </w:p>
    <w:p w14:paraId="5C291B48" w14:textId="77777777" w:rsidR="00B252C9" w:rsidRPr="00B252C9" w:rsidRDefault="00356205" w:rsidP="00356205">
      <w:pPr>
        <w:spacing w:line="360" w:lineRule="auto"/>
        <w:ind w:firstLine="851"/>
        <w:jc w:val="both"/>
        <w:rPr>
          <w:sz w:val="24"/>
          <w:szCs w:val="24"/>
        </w:rPr>
      </w:pPr>
      <w:r>
        <w:rPr>
          <w:sz w:val="24"/>
          <w:szCs w:val="24"/>
        </w:rPr>
        <w:t>Deste modo</w:t>
      </w:r>
      <w:r w:rsidR="00B252C9" w:rsidRPr="00B252C9">
        <w:rPr>
          <w:sz w:val="24"/>
          <w:szCs w:val="24"/>
        </w:rPr>
        <w:t>, é possível estabelecer uma relação entre a luta de classes, que é o fundamento basilar do capitalismo a partir da exploração de uma classe social sobre outra, e a concepção de desigualdade social, tendo em vista que não se pode dissociar o capitalismo da acumulação e concentração de renda nas mãos de poucas e determinadas pessoas e exploração e expulsão de comunidades, como entende Salgado (2020). Além disso, outro exemplo de consequência do capitalismo é o êxodo rural e a desigualdade social dele decorrente:</w:t>
      </w:r>
    </w:p>
    <w:p w14:paraId="30088F65" w14:textId="77777777" w:rsidR="00B252C9" w:rsidRPr="00B252C9" w:rsidRDefault="00B252C9" w:rsidP="00B252C9">
      <w:pPr>
        <w:spacing w:line="240" w:lineRule="auto"/>
        <w:ind w:left="2267"/>
        <w:jc w:val="both"/>
        <w:rPr>
          <w:sz w:val="20"/>
          <w:szCs w:val="20"/>
        </w:rPr>
      </w:pPr>
    </w:p>
    <w:p w14:paraId="5371E14B" w14:textId="77777777" w:rsidR="00B252C9" w:rsidRPr="00B252C9" w:rsidRDefault="00B252C9" w:rsidP="00B252C9">
      <w:pPr>
        <w:spacing w:line="240" w:lineRule="auto"/>
        <w:ind w:left="2267"/>
        <w:jc w:val="both"/>
        <w:rPr>
          <w:sz w:val="20"/>
          <w:szCs w:val="20"/>
        </w:rPr>
      </w:pPr>
      <w:r w:rsidRPr="00B252C9">
        <w:rPr>
          <w:b/>
          <w:bCs/>
          <w:sz w:val="20"/>
          <w:szCs w:val="20"/>
        </w:rPr>
        <w:t>A burguesia sujeitou o campo ao domínio da cidade</w:t>
      </w:r>
      <w:r w:rsidRPr="00B252C9">
        <w:rPr>
          <w:sz w:val="20"/>
          <w:szCs w:val="20"/>
        </w:rPr>
        <w:t xml:space="preserve">. Criou enormes centros urbanos, </w:t>
      </w:r>
      <w:r w:rsidRPr="00B252C9">
        <w:rPr>
          <w:b/>
          <w:bCs/>
          <w:sz w:val="20"/>
          <w:szCs w:val="20"/>
        </w:rPr>
        <w:t>aumentou imensamente a população urbana em comparação com a rural</w:t>
      </w:r>
      <w:r w:rsidRPr="00B252C9">
        <w:rPr>
          <w:sz w:val="20"/>
          <w:szCs w:val="20"/>
        </w:rPr>
        <w:t xml:space="preserve">, e assim resgatou uma parte considerável da população do tacanhez da vida rural. Assim como </w:t>
      </w:r>
      <w:r w:rsidRPr="00B252C9">
        <w:rPr>
          <w:b/>
          <w:bCs/>
          <w:sz w:val="20"/>
          <w:szCs w:val="20"/>
        </w:rPr>
        <w:t>tornou o campo dependente das cidades, ela torna os países bárbaros e semibárbaros dependentes dos civilizados</w:t>
      </w:r>
      <w:r w:rsidRPr="00B252C9">
        <w:rPr>
          <w:sz w:val="20"/>
          <w:szCs w:val="20"/>
        </w:rPr>
        <w:t>, as nações agrárias dependentes das nações burguesas, o Oriente dependente do Ocidente (MARX; ENGELS, 2017, p. 20)</w:t>
      </w:r>
      <w:r w:rsidR="00540AC2">
        <w:rPr>
          <w:sz w:val="20"/>
          <w:szCs w:val="20"/>
        </w:rPr>
        <w:t xml:space="preserve"> (grifo nosso). </w:t>
      </w:r>
    </w:p>
    <w:p w14:paraId="52DCDEA6" w14:textId="77777777" w:rsidR="00B252C9" w:rsidRPr="00B252C9" w:rsidRDefault="00B252C9" w:rsidP="00B252C9">
      <w:pPr>
        <w:spacing w:line="240" w:lineRule="auto"/>
        <w:jc w:val="both"/>
        <w:rPr>
          <w:sz w:val="20"/>
          <w:szCs w:val="20"/>
        </w:rPr>
      </w:pPr>
    </w:p>
    <w:p w14:paraId="7E566F6D" w14:textId="77777777" w:rsidR="00B252C9" w:rsidRDefault="00B252C9" w:rsidP="00356205">
      <w:pPr>
        <w:spacing w:line="360" w:lineRule="auto"/>
        <w:ind w:firstLine="851"/>
        <w:jc w:val="both"/>
        <w:rPr>
          <w:sz w:val="24"/>
          <w:szCs w:val="24"/>
        </w:rPr>
      </w:pPr>
      <w:r w:rsidRPr="00B252C9">
        <w:rPr>
          <w:sz w:val="24"/>
          <w:szCs w:val="24"/>
        </w:rPr>
        <w:t>Marx e Engels concluem que a classe burguesa não apenas contribuiu para a exploração de uma classe sobre outra e de nações mais desenvolvidas economicamente sobre as menos desenvolvidas, como também possibilitou uma centralização política, tendo em vista que não há como separar o aspecto econômico do político, sob pena de deslegitimação do modo de produção capitalista.</w:t>
      </w:r>
    </w:p>
    <w:p w14:paraId="54FDA2BB" w14:textId="77777777" w:rsidR="00356205" w:rsidRPr="00B252C9" w:rsidRDefault="00356205" w:rsidP="00356205">
      <w:pPr>
        <w:spacing w:line="360" w:lineRule="auto"/>
        <w:ind w:firstLine="851"/>
        <w:jc w:val="both"/>
        <w:rPr>
          <w:sz w:val="24"/>
          <w:szCs w:val="24"/>
        </w:rPr>
      </w:pPr>
    </w:p>
    <w:p w14:paraId="2158BCC6" w14:textId="77777777" w:rsidR="00B252C9" w:rsidRDefault="00B252C9" w:rsidP="00B252C9">
      <w:pPr>
        <w:spacing w:line="240" w:lineRule="auto"/>
        <w:ind w:left="2267"/>
        <w:jc w:val="both"/>
        <w:rPr>
          <w:sz w:val="20"/>
          <w:szCs w:val="20"/>
        </w:rPr>
      </w:pPr>
      <w:r w:rsidRPr="00B252C9">
        <w:rPr>
          <w:sz w:val="20"/>
          <w:szCs w:val="20"/>
        </w:rPr>
        <w:t xml:space="preserve">A burguesia suprime cada vez mais a dispersão dos meios de produção, da propriedade e da população. Ela aglomerou a população, centralizou os meios de produção e concentrou a propriedade em poucas mãos. A consequência necessária disto foi a centralização política (MARX; ENGELS, 2017, p. 21). </w:t>
      </w:r>
    </w:p>
    <w:p w14:paraId="644EAD6D" w14:textId="77777777" w:rsidR="00356205" w:rsidRPr="00B252C9" w:rsidRDefault="00356205" w:rsidP="00B252C9">
      <w:pPr>
        <w:spacing w:line="240" w:lineRule="auto"/>
        <w:ind w:left="2267"/>
        <w:jc w:val="both"/>
        <w:rPr>
          <w:sz w:val="20"/>
          <w:szCs w:val="20"/>
        </w:rPr>
      </w:pPr>
    </w:p>
    <w:p w14:paraId="396022F6" w14:textId="77777777" w:rsidR="00356205" w:rsidRDefault="00356205" w:rsidP="006A1ED1">
      <w:pPr>
        <w:spacing w:line="360" w:lineRule="auto"/>
        <w:ind w:firstLine="851"/>
        <w:jc w:val="both"/>
        <w:rPr>
          <w:sz w:val="24"/>
          <w:szCs w:val="24"/>
        </w:rPr>
      </w:pPr>
      <w:r w:rsidRPr="00356205">
        <w:rPr>
          <w:sz w:val="24"/>
          <w:szCs w:val="24"/>
        </w:rPr>
        <w:lastRenderedPageBreak/>
        <w:t xml:space="preserve">Dessa forma, Marx e Engels evidenciam que o domínio burguês não se limita à esfera econômica, mas estende-se de forma decisiva ao campo político, consolidando um poder centralizado que garante a reprodução do sistema capitalista. A centralização dos meios de produção e da propriedade nas mãos de uma minoria não é um efeito colateral, mas uma condição necessária para a manutenção da ordem burguesa. </w:t>
      </w:r>
    </w:p>
    <w:p w14:paraId="382A1494" w14:textId="77777777" w:rsidR="00B252C9" w:rsidRDefault="00356205" w:rsidP="006A1ED1">
      <w:pPr>
        <w:spacing w:line="360" w:lineRule="auto"/>
        <w:ind w:firstLine="851"/>
        <w:jc w:val="both"/>
        <w:rPr>
          <w:sz w:val="24"/>
          <w:szCs w:val="24"/>
        </w:rPr>
      </w:pPr>
      <w:r w:rsidRPr="00356205">
        <w:rPr>
          <w:sz w:val="24"/>
          <w:szCs w:val="24"/>
        </w:rPr>
        <w:t>Ao integrar economia e política em uma única lógica de dominação, a burguesia assegura o controle sobre o aparelho estatal, transformando-o em instrumento de preservação dos seus interesses de classe. Assim, a centralização política não apenas reflete a concentração econômica, mas legitima e reforça a estrutura desigual que sustenta a exploração capitalista, aprofundando a cisão entre as classes e inviabilizando qualquer neutralidade do Estado diante da luta de classes.</w:t>
      </w:r>
    </w:p>
    <w:p w14:paraId="41644A1B" w14:textId="77777777" w:rsidR="006A1ED1" w:rsidRDefault="006A1ED1" w:rsidP="006A1ED1">
      <w:pPr>
        <w:pBdr>
          <w:top w:val="nil"/>
          <w:left w:val="nil"/>
          <w:bottom w:val="nil"/>
          <w:right w:val="nil"/>
          <w:between w:val="nil"/>
        </w:pBdr>
        <w:spacing w:line="360" w:lineRule="auto"/>
        <w:jc w:val="both"/>
        <w:rPr>
          <w:sz w:val="24"/>
          <w:szCs w:val="24"/>
        </w:rPr>
      </w:pPr>
    </w:p>
    <w:p w14:paraId="3F7BCD91" w14:textId="77777777" w:rsidR="00B252C9" w:rsidRDefault="006A1ED1" w:rsidP="006A1ED1">
      <w:pPr>
        <w:pBdr>
          <w:top w:val="nil"/>
          <w:left w:val="nil"/>
          <w:bottom w:val="nil"/>
          <w:right w:val="nil"/>
          <w:between w:val="nil"/>
        </w:pBdr>
        <w:spacing w:line="360" w:lineRule="auto"/>
        <w:jc w:val="both"/>
        <w:rPr>
          <w:b/>
          <w:color w:val="000000"/>
          <w:sz w:val="24"/>
          <w:szCs w:val="24"/>
        </w:rPr>
      </w:pPr>
      <w:r w:rsidRPr="006A1ED1">
        <w:rPr>
          <w:b/>
          <w:bCs/>
          <w:sz w:val="24"/>
          <w:szCs w:val="24"/>
        </w:rPr>
        <w:t>5</w:t>
      </w:r>
      <w:r>
        <w:rPr>
          <w:sz w:val="24"/>
          <w:szCs w:val="24"/>
        </w:rPr>
        <w:t xml:space="preserve"> </w:t>
      </w:r>
      <w:r w:rsidR="00B252C9" w:rsidRPr="00B252C9">
        <w:rPr>
          <w:b/>
          <w:color w:val="000000"/>
          <w:sz w:val="24"/>
          <w:szCs w:val="24"/>
        </w:rPr>
        <w:t>CONSIDERAÇÕES FINAIS</w:t>
      </w:r>
    </w:p>
    <w:p w14:paraId="0B8A12C3" w14:textId="77777777" w:rsidR="00356205" w:rsidRPr="00B252C9" w:rsidRDefault="00356205" w:rsidP="00356205">
      <w:pPr>
        <w:pBdr>
          <w:top w:val="nil"/>
          <w:left w:val="nil"/>
          <w:bottom w:val="nil"/>
          <w:right w:val="nil"/>
          <w:between w:val="nil"/>
        </w:pBdr>
        <w:spacing w:line="360" w:lineRule="auto"/>
        <w:jc w:val="both"/>
        <w:rPr>
          <w:b/>
          <w:color w:val="000000"/>
          <w:sz w:val="24"/>
          <w:szCs w:val="24"/>
        </w:rPr>
      </w:pPr>
    </w:p>
    <w:p w14:paraId="4AFE8992" w14:textId="77777777" w:rsidR="00B252C9" w:rsidRPr="00B252C9" w:rsidRDefault="00B252C9" w:rsidP="00B252C9">
      <w:pPr>
        <w:spacing w:line="360" w:lineRule="auto"/>
        <w:ind w:firstLine="1134"/>
        <w:jc w:val="both"/>
        <w:rPr>
          <w:bCs/>
          <w:color w:val="000000"/>
          <w:sz w:val="24"/>
          <w:szCs w:val="24"/>
        </w:rPr>
      </w:pPr>
      <w:r w:rsidRPr="00B252C9">
        <w:rPr>
          <w:bCs/>
          <w:color w:val="000000"/>
          <w:sz w:val="24"/>
          <w:szCs w:val="24"/>
        </w:rPr>
        <w:t>A partir do presente estudo, é possível compreender que os autores marxistas entendem que há uma relação orgânica e contraditória entre o Estado e o capital, já que um não se sustenta sem o outro e que o Estado, para se legitimar, necessita conciliar os interesses das classes sociais com o desenvolvimento econômico.</w:t>
      </w:r>
    </w:p>
    <w:p w14:paraId="21F091DD" w14:textId="77777777" w:rsidR="00B252C9" w:rsidRPr="00B252C9" w:rsidRDefault="00B252C9" w:rsidP="00B252C9">
      <w:pPr>
        <w:spacing w:line="360" w:lineRule="auto"/>
        <w:ind w:firstLine="1134"/>
        <w:jc w:val="both"/>
        <w:rPr>
          <w:bCs/>
          <w:color w:val="000000"/>
          <w:sz w:val="24"/>
          <w:szCs w:val="24"/>
        </w:rPr>
      </w:pPr>
      <w:r w:rsidRPr="00B252C9">
        <w:rPr>
          <w:bCs/>
          <w:color w:val="000000"/>
          <w:sz w:val="24"/>
          <w:szCs w:val="24"/>
        </w:rPr>
        <w:t>Além disso, analisou-se a origem da desigualdade dos homens que, segundo Rousseau, está na capacidade do homem de se aperfeiçoar. Ou seja, a necessidade deste de estar em constante evolução para satisfazer seus próprios interesses.</w:t>
      </w:r>
    </w:p>
    <w:p w14:paraId="25188D60" w14:textId="77777777" w:rsidR="00B252C9" w:rsidRPr="00623AA3" w:rsidRDefault="00B252C9" w:rsidP="00623AA3">
      <w:pPr>
        <w:spacing w:line="360" w:lineRule="auto"/>
        <w:ind w:firstLine="1134"/>
        <w:jc w:val="both"/>
        <w:rPr>
          <w:bCs/>
          <w:color w:val="000000"/>
          <w:sz w:val="24"/>
          <w:szCs w:val="24"/>
        </w:rPr>
      </w:pPr>
      <w:r w:rsidRPr="00B252C9">
        <w:rPr>
          <w:bCs/>
          <w:color w:val="000000"/>
          <w:sz w:val="24"/>
          <w:szCs w:val="24"/>
        </w:rPr>
        <w:t>Conclui-se, assim, que o desenvolvimento do capitalismo e a ascendência da burguesia contribuíram significativamente para a concentração e a cumulação de renda nas mãos dessa classe em detrimento das classes menos abastardas, gerando um quadro grave de desigualdade social, visualizado até os dias atuais.</w:t>
      </w:r>
    </w:p>
    <w:p w14:paraId="39F4574B" w14:textId="77777777" w:rsidR="00B252C9" w:rsidRPr="00B252C9" w:rsidRDefault="00B252C9" w:rsidP="00B252C9">
      <w:pPr>
        <w:spacing w:line="360" w:lineRule="auto"/>
        <w:jc w:val="both"/>
        <w:rPr>
          <w:b/>
          <w:color w:val="000000"/>
          <w:sz w:val="24"/>
          <w:szCs w:val="24"/>
        </w:rPr>
      </w:pPr>
    </w:p>
    <w:p w14:paraId="6DC5B3A8" w14:textId="77777777" w:rsidR="00B252C9" w:rsidRPr="00B252C9" w:rsidRDefault="00B252C9" w:rsidP="00B252C9">
      <w:pPr>
        <w:spacing w:line="360" w:lineRule="auto"/>
        <w:jc w:val="both"/>
        <w:rPr>
          <w:b/>
          <w:color w:val="000000"/>
          <w:sz w:val="24"/>
          <w:szCs w:val="24"/>
        </w:rPr>
      </w:pPr>
    </w:p>
    <w:p w14:paraId="548A24F2" w14:textId="77777777" w:rsidR="00B252C9" w:rsidRPr="00B252C9" w:rsidRDefault="00B252C9" w:rsidP="00B252C9">
      <w:pPr>
        <w:spacing w:line="360" w:lineRule="auto"/>
        <w:jc w:val="both"/>
        <w:rPr>
          <w:b/>
          <w:sz w:val="24"/>
          <w:szCs w:val="24"/>
        </w:rPr>
      </w:pPr>
      <w:r w:rsidRPr="00B252C9">
        <w:rPr>
          <w:b/>
          <w:color w:val="000000"/>
          <w:sz w:val="24"/>
          <w:szCs w:val="24"/>
        </w:rPr>
        <w:t xml:space="preserve">REFERÊNCIAS </w:t>
      </w:r>
    </w:p>
    <w:p w14:paraId="52B84DED" w14:textId="77777777" w:rsidR="00B252C9" w:rsidRDefault="00B252C9" w:rsidP="00540AC2">
      <w:pPr>
        <w:spacing w:line="240" w:lineRule="auto"/>
        <w:rPr>
          <w:sz w:val="24"/>
          <w:szCs w:val="24"/>
        </w:rPr>
      </w:pPr>
      <w:r w:rsidRPr="00B252C9">
        <w:rPr>
          <w:sz w:val="24"/>
          <w:szCs w:val="24"/>
        </w:rPr>
        <w:t xml:space="preserve">AGLIETTA, Michel. </w:t>
      </w:r>
      <w:proofErr w:type="spellStart"/>
      <w:r w:rsidRPr="00B252C9">
        <w:rPr>
          <w:b/>
          <w:i/>
          <w:sz w:val="24"/>
          <w:szCs w:val="24"/>
        </w:rPr>
        <w:t>Régulation</w:t>
      </w:r>
      <w:proofErr w:type="spellEnd"/>
      <w:r w:rsidRPr="00B252C9">
        <w:rPr>
          <w:b/>
          <w:i/>
          <w:sz w:val="24"/>
          <w:szCs w:val="24"/>
        </w:rPr>
        <w:t xml:space="preserve"> et crises </w:t>
      </w:r>
      <w:proofErr w:type="spellStart"/>
      <w:r w:rsidRPr="00B252C9">
        <w:rPr>
          <w:b/>
          <w:i/>
          <w:sz w:val="24"/>
          <w:szCs w:val="24"/>
        </w:rPr>
        <w:t>du</w:t>
      </w:r>
      <w:proofErr w:type="spellEnd"/>
      <w:r w:rsidRPr="00B252C9">
        <w:rPr>
          <w:b/>
          <w:i/>
          <w:sz w:val="24"/>
          <w:szCs w:val="24"/>
        </w:rPr>
        <w:t xml:space="preserve"> </w:t>
      </w:r>
      <w:proofErr w:type="spellStart"/>
      <w:r w:rsidRPr="00B252C9">
        <w:rPr>
          <w:b/>
          <w:i/>
          <w:sz w:val="24"/>
          <w:szCs w:val="24"/>
        </w:rPr>
        <w:t>capitalisme</w:t>
      </w:r>
      <w:proofErr w:type="spellEnd"/>
      <w:r w:rsidRPr="00B252C9">
        <w:rPr>
          <w:sz w:val="24"/>
          <w:szCs w:val="24"/>
        </w:rPr>
        <w:t xml:space="preserve">. Paris: </w:t>
      </w:r>
      <w:proofErr w:type="spellStart"/>
      <w:r w:rsidRPr="00B252C9">
        <w:rPr>
          <w:sz w:val="24"/>
          <w:szCs w:val="24"/>
        </w:rPr>
        <w:t>Calmann</w:t>
      </w:r>
      <w:proofErr w:type="spellEnd"/>
      <w:r w:rsidRPr="00B252C9">
        <w:rPr>
          <w:sz w:val="24"/>
          <w:szCs w:val="24"/>
        </w:rPr>
        <w:t>-Lévy, 1976.</w:t>
      </w:r>
    </w:p>
    <w:p w14:paraId="03925A2A" w14:textId="77777777" w:rsidR="00623AA3" w:rsidRDefault="00623AA3" w:rsidP="00540AC2">
      <w:pPr>
        <w:spacing w:line="240" w:lineRule="auto"/>
        <w:rPr>
          <w:sz w:val="24"/>
          <w:szCs w:val="24"/>
        </w:rPr>
      </w:pPr>
    </w:p>
    <w:p w14:paraId="2099A14D" w14:textId="77777777" w:rsidR="00540AC2" w:rsidRPr="00B252C9" w:rsidRDefault="00540AC2" w:rsidP="00540AC2">
      <w:pPr>
        <w:spacing w:line="240" w:lineRule="auto"/>
        <w:rPr>
          <w:sz w:val="24"/>
          <w:szCs w:val="24"/>
        </w:rPr>
      </w:pPr>
    </w:p>
    <w:p w14:paraId="40CDC89C" w14:textId="77777777" w:rsidR="00B252C9" w:rsidRDefault="00B252C9" w:rsidP="00540AC2">
      <w:pPr>
        <w:spacing w:line="240" w:lineRule="auto"/>
        <w:rPr>
          <w:sz w:val="24"/>
          <w:szCs w:val="24"/>
        </w:rPr>
      </w:pPr>
      <w:r w:rsidRPr="00B252C9">
        <w:rPr>
          <w:sz w:val="24"/>
          <w:szCs w:val="24"/>
        </w:rPr>
        <w:t>FARIAS, Flávio Bezerra de</w:t>
      </w:r>
      <w:r w:rsidRPr="00B252C9">
        <w:rPr>
          <w:i/>
          <w:sz w:val="24"/>
          <w:szCs w:val="24"/>
        </w:rPr>
        <w:t xml:space="preserve">. </w:t>
      </w:r>
      <w:r w:rsidRPr="00B252C9">
        <w:rPr>
          <w:b/>
          <w:iCs/>
          <w:sz w:val="24"/>
          <w:szCs w:val="24"/>
        </w:rPr>
        <w:t>O Estado capitalista contemporâneo</w:t>
      </w:r>
      <w:r w:rsidRPr="00B252C9">
        <w:rPr>
          <w:sz w:val="24"/>
          <w:szCs w:val="24"/>
        </w:rPr>
        <w:t>. São Paulo: Cortez, 2001.</w:t>
      </w:r>
    </w:p>
    <w:p w14:paraId="3195E702" w14:textId="77777777" w:rsidR="00623AA3" w:rsidRDefault="00623AA3" w:rsidP="00540AC2">
      <w:pPr>
        <w:spacing w:line="240" w:lineRule="auto"/>
        <w:rPr>
          <w:sz w:val="24"/>
          <w:szCs w:val="24"/>
        </w:rPr>
      </w:pPr>
    </w:p>
    <w:p w14:paraId="5ECC0580" w14:textId="77777777" w:rsidR="00540AC2" w:rsidRPr="00B252C9" w:rsidRDefault="00540AC2" w:rsidP="00540AC2">
      <w:pPr>
        <w:spacing w:line="240" w:lineRule="auto"/>
        <w:rPr>
          <w:sz w:val="24"/>
          <w:szCs w:val="24"/>
        </w:rPr>
      </w:pPr>
    </w:p>
    <w:p w14:paraId="53FBEE2B" w14:textId="77777777" w:rsidR="00B252C9" w:rsidRDefault="00B252C9" w:rsidP="00540AC2">
      <w:pPr>
        <w:spacing w:line="240" w:lineRule="auto"/>
        <w:rPr>
          <w:sz w:val="24"/>
          <w:szCs w:val="24"/>
          <w:lang w:val="en-US"/>
        </w:rPr>
      </w:pPr>
      <w:r w:rsidRPr="00B252C9">
        <w:rPr>
          <w:sz w:val="24"/>
          <w:szCs w:val="24"/>
        </w:rPr>
        <w:t xml:space="preserve">ENGELS, Friedrich. </w:t>
      </w:r>
      <w:proofErr w:type="spellStart"/>
      <w:r w:rsidRPr="00B252C9">
        <w:rPr>
          <w:b/>
          <w:iCs/>
          <w:sz w:val="24"/>
          <w:szCs w:val="24"/>
        </w:rPr>
        <w:t>L’Origine</w:t>
      </w:r>
      <w:proofErr w:type="spellEnd"/>
      <w:r w:rsidRPr="00B252C9">
        <w:rPr>
          <w:b/>
          <w:iCs/>
          <w:sz w:val="24"/>
          <w:szCs w:val="24"/>
        </w:rPr>
        <w:t xml:space="preserve"> de </w:t>
      </w:r>
      <w:proofErr w:type="spellStart"/>
      <w:r w:rsidRPr="00B252C9">
        <w:rPr>
          <w:b/>
          <w:iCs/>
          <w:sz w:val="24"/>
          <w:szCs w:val="24"/>
        </w:rPr>
        <w:t>la</w:t>
      </w:r>
      <w:proofErr w:type="spellEnd"/>
      <w:r w:rsidRPr="00B252C9">
        <w:rPr>
          <w:b/>
          <w:iCs/>
          <w:sz w:val="24"/>
          <w:szCs w:val="24"/>
        </w:rPr>
        <w:t xml:space="preserve"> </w:t>
      </w:r>
      <w:proofErr w:type="spellStart"/>
      <w:r w:rsidRPr="00B252C9">
        <w:rPr>
          <w:b/>
          <w:iCs/>
          <w:sz w:val="24"/>
          <w:szCs w:val="24"/>
        </w:rPr>
        <w:t>famille</w:t>
      </w:r>
      <w:proofErr w:type="spellEnd"/>
      <w:r w:rsidRPr="00B252C9">
        <w:rPr>
          <w:b/>
          <w:iCs/>
          <w:sz w:val="24"/>
          <w:szCs w:val="24"/>
        </w:rPr>
        <w:t xml:space="preserve">, de </w:t>
      </w:r>
      <w:proofErr w:type="spellStart"/>
      <w:r w:rsidRPr="00B252C9">
        <w:rPr>
          <w:b/>
          <w:iCs/>
          <w:sz w:val="24"/>
          <w:szCs w:val="24"/>
        </w:rPr>
        <w:t>la</w:t>
      </w:r>
      <w:proofErr w:type="spellEnd"/>
      <w:r w:rsidRPr="00B252C9">
        <w:rPr>
          <w:b/>
          <w:iCs/>
          <w:sz w:val="24"/>
          <w:szCs w:val="24"/>
        </w:rPr>
        <w:t xml:space="preserve"> </w:t>
      </w:r>
      <w:proofErr w:type="spellStart"/>
      <w:r w:rsidRPr="00B252C9">
        <w:rPr>
          <w:b/>
          <w:iCs/>
          <w:sz w:val="24"/>
          <w:szCs w:val="24"/>
        </w:rPr>
        <w:t>propriété</w:t>
      </w:r>
      <w:proofErr w:type="spellEnd"/>
      <w:r w:rsidRPr="00B252C9">
        <w:rPr>
          <w:b/>
          <w:iCs/>
          <w:sz w:val="24"/>
          <w:szCs w:val="24"/>
        </w:rPr>
        <w:t xml:space="preserve"> </w:t>
      </w:r>
      <w:proofErr w:type="spellStart"/>
      <w:r w:rsidRPr="00B252C9">
        <w:rPr>
          <w:b/>
          <w:iCs/>
          <w:sz w:val="24"/>
          <w:szCs w:val="24"/>
        </w:rPr>
        <w:t>privée</w:t>
      </w:r>
      <w:proofErr w:type="spellEnd"/>
      <w:r w:rsidRPr="00B252C9">
        <w:rPr>
          <w:b/>
          <w:iCs/>
          <w:sz w:val="24"/>
          <w:szCs w:val="24"/>
        </w:rPr>
        <w:t xml:space="preserve"> et de </w:t>
      </w:r>
      <w:proofErr w:type="spellStart"/>
      <w:r w:rsidRPr="00B252C9">
        <w:rPr>
          <w:b/>
          <w:iCs/>
          <w:sz w:val="24"/>
          <w:szCs w:val="24"/>
        </w:rPr>
        <w:t>l’État</w:t>
      </w:r>
      <w:proofErr w:type="spellEnd"/>
      <w:r w:rsidRPr="00B252C9">
        <w:rPr>
          <w:sz w:val="24"/>
          <w:szCs w:val="24"/>
        </w:rPr>
        <w:t xml:space="preserve">. </w:t>
      </w:r>
      <w:proofErr w:type="gramStart"/>
      <w:r w:rsidRPr="00B252C9">
        <w:rPr>
          <w:sz w:val="24"/>
          <w:szCs w:val="24"/>
          <w:lang w:val="en-US"/>
        </w:rPr>
        <w:t>Paris :</w:t>
      </w:r>
      <w:proofErr w:type="gramEnd"/>
      <w:r w:rsidRPr="00B252C9">
        <w:rPr>
          <w:sz w:val="24"/>
          <w:szCs w:val="24"/>
          <w:lang w:val="en-US"/>
        </w:rPr>
        <w:t xml:space="preserve"> </w:t>
      </w:r>
      <w:proofErr w:type="spellStart"/>
      <w:r w:rsidRPr="00B252C9">
        <w:rPr>
          <w:sz w:val="24"/>
          <w:szCs w:val="24"/>
          <w:lang w:val="en-US"/>
        </w:rPr>
        <w:t>Sociales</w:t>
      </w:r>
      <w:proofErr w:type="spellEnd"/>
      <w:r w:rsidRPr="00B252C9">
        <w:rPr>
          <w:sz w:val="24"/>
          <w:szCs w:val="24"/>
          <w:lang w:val="en-US"/>
        </w:rPr>
        <w:t>, 1975.</w:t>
      </w:r>
    </w:p>
    <w:p w14:paraId="02ECCC54" w14:textId="77777777" w:rsidR="00623AA3" w:rsidRPr="00B252C9" w:rsidRDefault="00623AA3" w:rsidP="00540AC2">
      <w:pPr>
        <w:spacing w:line="240" w:lineRule="auto"/>
        <w:rPr>
          <w:sz w:val="24"/>
          <w:szCs w:val="24"/>
          <w:lang w:val="en-US"/>
        </w:rPr>
      </w:pPr>
    </w:p>
    <w:p w14:paraId="51676AC9" w14:textId="77777777" w:rsidR="00540AC2" w:rsidRDefault="00540AC2" w:rsidP="00540AC2">
      <w:pPr>
        <w:spacing w:line="240" w:lineRule="auto"/>
        <w:rPr>
          <w:sz w:val="24"/>
          <w:szCs w:val="24"/>
          <w:lang w:val="en-US"/>
        </w:rPr>
      </w:pPr>
    </w:p>
    <w:p w14:paraId="07788AAD" w14:textId="77777777" w:rsidR="00B252C9" w:rsidRDefault="00B252C9" w:rsidP="00540AC2">
      <w:pPr>
        <w:spacing w:line="240" w:lineRule="auto"/>
        <w:rPr>
          <w:sz w:val="24"/>
          <w:szCs w:val="24"/>
          <w:lang w:val="en-US"/>
        </w:rPr>
      </w:pPr>
      <w:r w:rsidRPr="00B252C9">
        <w:rPr>
          <w:sz w:val="24"/>
          <w:szCs w:val="24"/>
          <w:lang w:val="en-US"/>
        </w:rPr>
        <w:t xml:space="preserve">ENGELS, Friedrich. </w:t>
      </w:r>
      <w:r w:rsidRPr="00B252C9">
        <w:rPr>
          <w:b/>
          <w:iCs/>
          <w:sz w:val="24"/>
          <w:szCs w:val="24"/>
          <w:lang w:val="en-US"/>
        </w:rPr>
        <w:t>Anti-</w:t>
      </w:r>
      <w:proofErr w:type="spellStart"/>
      <w:r w:rsidRPr="00B252C9">
        <w:rPr>
          <w:b/>
          <w:iCs/>
          <w:sz w:val="24"/>
          <w:szCs w:val="24"/>
          <w:lang w:val="en-US"/>
        </w:rPr>
        <w:t>Dühring</w:t>
      </w:r>
      <w:proofErr w:type="spellEnd"/>
      <w:r w:rsidRPr="00B252C9">
        <w:rPr>
          <w:sz w:val="24"/>
          <w:szCs w:val="24"/>
          <w:lang w:val="en-US"/>
        </w:rPr>
        <w:t>. Paris</w:t>
      </w:r>
      <w:r w:rsidR="00623AA3">
        <w:rPr>
          <w:sz w:val="24"/>
          <w:szCs w:val="24"/>
          <w:lang w:val="en-US"/>
        </w:rPr>
        <w:t>:</w:t>
      </w:r>
      <w:r w:rsidRPr="00B252C9">
        <w:rPr>
          <w:sz w:val="24"/>
          <w:szCs w:val="24"/>
          <w:lang w:val="en-US"/>
        </w:rPr>
        <w:t xml:space="preserve"> </w:t>
      </w:r>
      <w:proofErr w:type="spellStart"/>
      <w:r w:rsidRPr="00B252C9">
        <w:rPr>
          <w:sz w:val="24"/>
          <w:szCs w:val="24"/>
          <w:lang w:val="en-US"/>
        </w:rPr>
        <w:t>Sociales</w:t>
      </w:r>
      <w:proofErr w:type="spellEnd"/>
      <w:r w:rsidRPr="00B252C9">
        <w:rPr>
          <w:sz w:val="24"/>
          <w:szCs w:val="24"/>
          <w:lang w:val="en-US"/>
        </w:rPr>
        <w:t>, 1977.</w:t>
      </w:r>
    </w:p>
    <w:p w14:paraId="366CB74F" w14:textId="77777777" w:rsidR="00623AA3" w:rsidRPr="00B252C9" w:rsidRDefault="00623AA3" w:rsidP="00540AC2">
      <w:pPr>
        <w:spacing w:line="240" w:lineRule="auto"/>
        <w:rPr>
          <w:sz w:val="24"/>
          <w:szCs w:val="24"/>
          <w:lang w:val="en-US"/>
        </w:rPr>
      </w:pPr>
    </w:p>
    <w:p w14:paraId="03C12ED7" w14:textId="77777777" w:rsidR="00540AC2" w:rsidRDefault="00540AC2" w:rsidP="00540AC2">
      <w:pPr>
        <w:spacing w:line="240" w:lineRule="auto"/>
        <w:rPr>
          <w:sz w:val="24"/>
          <w:szCs w:val="24"/>
          <w:lang w:val="en-US"/>
        </w:rPr>
      </w:pPr>
    </w:p>
    <w:p w14:paraId="252E991E" w14:textId="77777777" w:rsidR="00B252C9" w:rsidRPr="00302E62" w:rsidRDefault="00B252C9" w:rsidP="00540AC2">
      <w:pPr>
        <w:spacing w:line="240" w:lineRule="auto"/>
        <w:rPr>
          <w:sz w:val="24"/>
          <w:szCs w:val="24"/>
          <w:lang w:val="en-US"/>
        </w:rPr>
      </w:pPr>
      <w:r w:rsidRPr="00B252C9">
        <w:rPr>
          <w:sz w:val="24"/>
          <w:szCs w:val="24"/>
          <w:lang w:val="en-US"/>
        </w:rPr>
        <w:t xml:space="preserve">ENGELS, Friedrich. </w:t>
      </w:r>
      <w:r w:rsidRPr="00B252C9">
        <w:rPr>
          <w:b/>
          <w:iCs/>
          <w:sz w:val="24"/>
          <w:szCs w:val="24"/>
          <w:lang w:val="en-US"/>
        </w:rPr>
        <w:t xml:space="preserve">La question du </w:t>
      </w:r>
      <w:proofErr w:type="spellStart"/>
      <w:r w:rsidRPr="00B252C9">
        <w:rPr>
          <w:b/>
          <w:iCs/>
          <w:sz w:val="24"/>
          <w:szCs w:val="24"/>
          <w:lang w:val="en-US"/>
        </w:rPr>
        <w:t>logement</w:t>
      </w:r>
      <w:proofErr w:type="spellEnd"/>
      <w:r w:rsidRPr="00B252C9">
        <w:rPr>
          <w:sz w:val="24"/>
          <w:szCs w:val="24"/>
          <w:lang w:val="en-US"/>
        </w:rPr>
        <w:t xml:space="preserve">. </w:t>
      </w:r>
      <w:r w:rsidRPr="00302E62">
        <w:rPr>
          <w:sz w:val="24"/>
          <w:szCs w:val="24"/>
          <w:lang w:val="en-US"/>
        </w:rPr>
        <w:t xml:space="preserve">Paris: </w:t>
      </w:r>
      <w:proofErr w:type="spellStart"/>
      <w:r w:rsidRPr="00302E62">
        <w:rPr>
          <w:sz w:val="24"/>
          <w:szCs w:val="24"/>
          <w:lang w:val="en-US"/>
        </w:rPr>
        <w:t>Sociales</w:t>
      </w:r>
      <w:proofErr w:type="spellEnd"/>
      <w:r w:rsidRPr="00302E62">
        <w:rPr>
          <w:sz w:val="24"/>
          <w:szCs w:val="24"/>
          <w:lang w:val="en-US"/>
        </w:rPr>
        <w:t>, 1976.</w:t>
      </w:r>
    </w:p>
    <w:p w14:paraId="07B4D16B" w14:textId="77777777" w:rsidR="00623AA3" w:rsidRPr="00302E62" w:rsidRDefault="00623AA3" w:rsidP="00540AC2">
      <w:pPr>
        <w:spacing w:line="240" w:lineRule="auto"/>
        <w:rPr>
          <w:sz w:val="24"/>
          <w:szCs w:val="24"/>
          <w:lang w:val="en-US"/>
        </w:rPr>
      </w:pPr>
    </w:p>
    <w:p w14:paraId="3ED2AE38" w14:textId="77777777" w:rsidR="00B252C9" w:rsidRDefault="00B252C9" w:rsidP="00540AC2">
      <w:pPr>
        <w:tabs>
          <w:tab w:val="left" w:pos="3704"/>
        </w:tabs>
        <w:spacing w:line="240" w:lineRule="auto"/>
        <w:rPr>
          <w:sz w:val="24"/>
          <w:szCs w:val="24"/>
        </w:rPr>
      </w:pPr>
      <w:r w:rsidRPr="00B252C9">
        <w:rPr>
          <w:sz w:val="24"/>
          <w:szCs w:val="24"/>
        </w:rPr>
        <w:t xml:space="preserve">MATTICK, Paul. </w:t>
      </w:r>
      <w:r w:rsidRPr="00B252C9">
        <w:rPr>
          <w:b/>
          <w:sz w:val="24"/>
          <w:szCs w:val="24"/>
        </w:rPr>
        <w:t xml:space="preserve">Marx y Keynes: </w:t>
      </w:r>
      <w:proofErr w:type="spellStart"/>
      <w:r w:rsidRPr="00B252C9">
        <w:rPr>
          <w:b/>
          <w:sz w:val="24"/>
          <w:szCs w:val="24"/>
        </w:rPr>
        <w:t>los</w:t>
      </w:r>
      <w:proofErr w:type="spellEnd"/>
      <w:r w:rsidRPr="00B252C9">
        <w:rPr>
          <w:b/>
          <w:sz w:val="24"/>
          <w:szCs w:val="24"/>
        </w:rPr>
        <w:t xml:space="preserve"> </w:t>
      </w:r>
      <w:proofErr w:type="spellStart"/>
      <w:r w:rsidRPr="00B252C9">
        <w:rPr>
          <w:b/>
          <w:sz w:val="24"/>
          <w:szCs w:val="24"/>
        </w:rPr>
        <w:t>límites</w:t>
      </w:r>
      <w:proofErr w:type="spellEnd"/>
      <w:r w:rsidRPr="00B252C9">
        <w:rPr>
          <w:b/>
          <w:sz w:val="24"/>
          <w:szCs w:val="24"/>
        </w:rPr>
        <w:t xml:space="preserve"> de </w:t>
      </w:r>
      <w:proofErr w:type="spellStart"/>
      <w:r w:rsidRPr="00B252C9">
        <w:rPr>
          <w:b/>
          <w:sz w:val="24"/>
          <w:szCs w:val="24"/>
        </w:rPr>
        <w:t>la</w:t>
      </w:r>
      <w:proofErr w:type="spellEnd"/>
      <w:r w:rsidRPr="00B252C9">
        <w:rPr>
          <w:b/>
          <w:sz w:val="24"/>
          <w:szCs w:val="24"/>
        </w:rPr>
        <w:t xml:space="preserve"> </w:t>
      </w:r>
      <w:proofErr w:type="spellStart"/>
      <w:r w:rsidRPr="00B252C9">
        <w:rPr>
          <w:b/>
          <w:sz w:val="24"/>
          <w:szCs w:val="24"/>
        </w:rPr>
        <w:t>economía</w:t>
      </w:r>
      <w:proofErr w:type="spellEnd"/>
      <w:r w:rsidRPr="00B252C9">
        <w:rPr>
          <w:b/>
          <w:sz w:val="24"/>
          <w:szCs w:val="24"/>
        </w:rPr>
        <w:t xml:space="preserve"> </w:t>
      </w:r>
      <w:proofErr w:type="spellStart"/>
      <w:r w:rsidRPr="00B252C9">
        <w:rPr>
          <w:b/>
          <w:sz w:val="24"/>
          <w:szCs w:val="24"/>
        </w:rPr>
        <w:t>mixta</w:t>
      </w:r>
      <w:proofErr w:type="spellEnd"/>
      <w:r w:rsidRPr="00B252C9">
        <w:rPr>
          <w:sz w:val="24"/>
          <w:szCs w:val="24"/>
        </w:rPr>
        <w:t xml:space="preserve">. México: Ed. Era. México, 2009. </w:t>
      </w:r>
    </w:p>
    <w:p w14:paraId="33726499" w14:textId="77777777" w:rsidR="00623AA3" w:rsidRPr="00B252C9" w:rsidRDefault="00623AA3" w:rsidP="00540AC2">
      <w:pPr>
        <w:tabs>
          <w:tab w:val="left" w:pos="3704"/>
        </w:tabs>
        <w:spacing w:line="240" w:lineRule="auto"/>
        <w:rPr>
          <w:sz w:val="24"/>
          <w:szCs w:val="24"/>
        </w:rPr>
      </w:pPr>
    </w:p>
    <w:p w14:paraId="468A1BA5" w14:textId="77777777" w:rsidR="00540AC2" w:rsidRDefault="00540AC2" w:rsidP="00540AC2">
      <w:pPr>
        <w:spacing w:line="240" w:lineRule="auto"/>
        <w:rPr>
          <w:sz w:val="24"/>
          <w:szCs w:val="24"/>
        </w:rPr>
      </w:pPr>
    </w:p>
    <w:p w14:paraId="3B536F85" w14:textId="77777777" w:rsidR="00B252C9" w:rsidRDefault="00B252C9" w:rsidP="00540AC2">
      <w:pPr>
        <w:spacing w:line="240" w:lineRule="auto"/>
        <w:rPr>
          <w:sz w:val="24"/>
          <w:szCs w:val="24"/>
        </w:rPr>
      </w:pPr>
      <w:r w:rsidRPr="00B252C9">
        <w:rPr>
          <w:sz w:val="24"/>
          <w:szCs w:val="24"/>
        </w:rPr>
        <w:t>MARX, Karl</w:t>
      </w:r>
      <w:r w:rsidRPr="00B252C9">
        <w:rPr>
          <w:i/>
          <w:sz w:val="24"/>
          <w:szCs w:val="24"/>
        </w:rPr>
        <w:t>.</w:t>
      </w:r>
      <w:r w:rsidRPr="00B252C9">
        <w:rPr>
          <w:sz w:val="24"/>
          <w:szCs w:val="24"/>
        </w:rPr>
        <w:t xml:space="preserve"> </w:t>
      </w:r>
      <w:r w:rsidRPr="00B252C9">
        <w:rPr>
          <w:b/>
          <w:iCs/>
          <w:sz w:val="24"/>
          <w:szCs w:val="24"/>
        </w:rPr>
        <w:t>O Capital</w:t>
      </w:r>
      <w:r w:rsidRPr="00B252C9">
        <w:rPr>
          <w:sz w:val="24"/>
          <w:szCs w:val="24"/>
        </w:rPr>
        <w:t>. Rio de Janeiro: Civilização Brasileira, 1975.</w:t>
      </w:r>
    </w:p>
    <w:p w14:paraId="0AEA0E59" w14:textId="77777777" w:rsidR="00623AA3" w:rsidRPr="00B252C9" w:rsidRDefault="00623AA3" w:rsidP="00540AC2">
      <w:pPr>
        <w:spacing w:line="240" w:lineRule="auto"/>
        <w:rPr>
          <w:sz w:val="24"/>
          <w:szCs w:val="24"/>
        </w:rPr>
      </w:pPr>
    </w:p>
    <w:p w14:paraId="50351551" w14:textId="77777777" w:rsidR="00540AC2" w:rsidRDefault="00540AC2" w:rsidP="00540AC2">
      <w:pPr>
        <w:tabs>
          <w:tab w:val="left" w:pos="3704"/>
        </w:tabs>
        <w:spacing w:line="240" w:lineRule="auto"/>
        <w:rPr>
          <w:sz w:val="24"/>
          <w:szCs w:val="24"/>
        </w:rPr>
      </w:pPr>
    </w:p>
    <w:p w14:paraId="1F7FABFB" w14:textId="77777777" w:rsidR="00B252C9" w:rsidRDefault="00B252C9" w:rsidP="00540AC2">
      <w:pPr>
        <w:tabs>
          <w:tab w:val="left" w:pos="3704"/>
        </w:tabs>
        <w:spacing w:line="240" w:lineRule="auto"/>
        <w:rPr>
          <w:sz w:val="24"/>
          <w:szCs w:val="24"/>
        </w:rPr>
      </w:pPr>
      <w:r w:rsidRPr="00B252C9">
        <w:rPr>
          <w:sz w:val="24"/>
          <w:szCs w:val="24"/>
        </w:rPr>
        <w:t xml:space="preserve">VIOTTI, Eduardo </w:t>
      </w:r>
      <w:proofErr w:type="spellStart"/>
      <w:r w:rsidRPr="00B252C9">
        <w:rPr>
          <w:sz w:val="24"/>
          <w:szCs w:val="24"/>
        </w:rPr>
        <w:t>Baumgratz</w:t>
      </w:r>
      <w:proofErr w:type="spellEnd"/>
      <w:r w:rsidRPr="00B252C9">
        <w:rPr>
          <w:sz w:val="24"/>
          <w:szCs w:val="24"/>
        </w:rPr>
        <w:t xml:space="preserve">. </w:t>
      </w:r>
      <w:r w:rsidRPr="00B252C9">
        <w:rPr>
          <w:b/>
          <w:iCs/>
          <w:sz w:val="24"/>
          <w:szCs w:val="24"/>
        </w:rPr>
        <w:t>A economia e o estado capitalista</w:t>
      </w:r>
      <w:r w:rsidRPr="00B252C9">
        <w:rPr>
          <w:sz w:val="24"/>
          <w:szCs w:val="24"/>
        </w:rPr>
        <w:t>. Petrópolis, RJ: Editora Vozes Ltda, 1986.</w:t>
      </w:r>
    </w:p>
    <w:p w14:paraId="7FF570B4" w14:textId="77777777" w:rsidR="00623AA3" w:rsidRPr="00B252C9" w:rsidRDefault="00623AA3" w:rsidP="00540AC2">
      <w:pPr>
        <w:tabs>
          <w:tab w:val="left" w:pos="3704"/>
        </w:tabs>
        <w:spacing w:line="240" w:lineRule="auto"/>
        <w:rPr>
          <w:sz w:val="24"/>
          <w:szCs w:val="24"/>
        </w:rPr>
      </w:pPr>
    </w:p>
    <w:p w14:paraId="05F1B642" w14:textId="77777777" w:rsidR="00540AC2" w:rsidRDefault="00540AC2" w:rsidP="00540AC2">
      <w:pPr>
        <w:spacing w:after="40" w:line="240" w:lineRule="auto"/>
        <w:contextualSpacing/>
        <w:rPr>
          <w:rFonts w:eastAsia="Times New Roman"/>
          <w:kern w:val="24"/>
          <w:sz w:val="24"/>
          <w:szCs w:val="24"/>
        </w:rPr>
      </w:pPr>
    </w:p>
    <w:p w14:paraId="24E9C809" w14:textId="77777777" w:rsidR="00623AA3" w:rsidRDefault="00B252C9" w:rsidP="00540AC2">
      <w:pPr>
        <w:spacing w:after="40" w:line="240" w:lineRule="auto"/>
        <w:contextualSpacing/>
        <w:rPr>
          <w:rFonts w:eastAsia="Times New Roman"/>
          <w:b/>
          <w:bCs/>
          <w:kern w:val="24"/>
          <w:sz w:val="24"/>
          <w:szCs w:val="24"/>
        </w:rPr>
      </w:pPr>
      <w:proofErr w:type="spellStart"/>
      <w:r w:rsidRPr="00B252C9">
        <w:rPr>
          <w:rFonts w:eastAsia="Times New Roman"/>
          <w:kern w:val="24"/>
          <w:sz w:val="24"/>
          <w:szCs w:val="24"/>
        </w:rPr>
        <w:t>Gandarilla</w:t>
      </w:r>
      <w:proofErr w:type="spellEnd"/>
      <w:r w:rsidRPr="00B252C9">
        <w:rPr>
          <w:rFonts w:eastAsia="Times New Roman"/>
          <w:kern w:val="24"/>
          <w:sz w:val="24"/>
          <w:szCs w:val="24"/>
        </w:rPr>
        <w:t xml:space="preserve"> Salgado, Jose Guadalupe. </w:t>
      </w:r>
      <w:r w:rsidRPr="00B252C9">
        <w:rPr>
          <w:rFonts w:eastAsia="Times New Roman"/>
          <w:b/>
          <w:bCs/>
          <w:kern w:val="24"/>
          <w:sz w:val="24"/>
          <w:szCs w:val="24"/>
        </w:rPr>
        <w:t xml:space="preserve">Geopolítica de um Retorno Anunciado. </w:t>
      </w:r>
    </w:p>
    <w:p w14:paraId="37ABD4BE" w14:textId="77777777" w:rsidR="00623AA3" w:rsidRDefault="00623AA3" w:rsidP="00540AC2">
      <w:pPr>
        <w:spacing w:after="40" w:line="240" w:lineRule="auto"/>
        <w:contextualSpacing/>
        <w:rPr>
          <w:rFonts w:eastAsia="Times New Roman"/>
          <w:b/>
          <w:bCs/>
          <w:kern w:val="24"/>
          <w:sz w:val="24"/>
          <w:szCs w:val="24"/>
        </w:rPr>
      </w:pPr>
    </w:p>
    <w:p w14:paraId="560D3DD6" w14:textId="77777777" w:rsidR="00540AC2" w:rsidRDefault="00540AC2" w:rsidP="00540AC2">
      <w:pPr>
        <w:spacing w:after="40" w:line="240" w:lineRule="auto"/>
        <w:contextualSpacing/>
        <w:rPr>
          <w:rFonts w:eastAsia="Times New Roman"/>
          <w:b/>
          <w:bCs/>
          <w:kern w:val="24"/>
          <w:sz w:val="24"/>
          <w:szCs w:val="24"/>
        </w:rPr>
      </w:pPr>
    </w:p>
    <w:p w14:paraId="550A1927" w14:textId="77777777" w:rsidR="00540AC2" w:rsidRDefault="00B252C9" w:rsidP="00540AC2">
      <w:pPr>
        <w:spacing w:after="40" w:line="240" w:lineRule="auto"/>
        <w:contextualSpacing/>
        <w:rPr>
          <w:rFonts w:eastAsia="Times New Roman"/>
          <w:kern w:val="24"/>
          <w:sz w:val="24"/>
          <w:szCs w:val="24"/>
        </w:rPr>
      </w:pPr>
      <w:proofErr w:type="spellStart"/>
      <w:r w:rsidRPr="00B252C9">
        <w:rPr>
          <w:rFonts w:eastAsia="Times New Roman"/>
          <w:b/>
          <w:bCs/>
          <w:kern w:val="24"/>
          <w:sz w:val="24"/>
          <w:szCs w:val="24"/>
        </w:rPr>
        <w:t>Hybris</w:t>
      </w:r>
      <w:proofErr w:type="spellEnd"/>
      <w:r w:rsidRPr="00B252C9">
        <w:rPr>
          <w:rFonts w:eastAsia="Times New Roman"/>
          <w:b/>
          <w:bCs/>
          <w:kern w:val="24"/>
          <w:sz w:val="24"/>
          <w:szCs w:val="24"/>
        </w:rPr>
        <w:t xml:space="preserve"> neoliberal na Região Latino-Americana e Direitização do Mundo</w:t>
      </w:r>
      <w:r w:rsidRPr="00B252C9">
        <w:rPr>
          <w:rFonts w:eastAsia="Times New Roman"/>
          <w:kern w:val="24"/>
          <w:sz w:val="24"/>
          <w:szCs w:val="24"/>
        </w:rPr>
        <w:t xml:space="preserve">. Revista </w:t>
      </w:r>
    </w:p>
    <w:p w14:paraId="7F73C1E9" w14:textId="77777777" w:rsidR="00B252C9" w:rsidRPr="00302E62" w:rsidRDefault="00B252C9" w:rsidP="00540AC2">
      <w:pPr>
        <w:spacing w:after="40" w:line="240" w:lineRule="auto"/>
        <w:contextualSpacing/>
        <w:rPr>
          <w:rFonts w:eastAsia="Times New Roman"/>
          <w:sz w:val="24"/>
          <w:szCs w:val="24"/>
          <w:lang w:val="en-US"/>
        </w:rPr>
      </w:pPr>
      <w:r w:rsidRPr="00B252C9">
        <w:rPr>
          <w:rFonts w:eastAsia="Times New Roman"/>
          <w:kern w:val="24"/>
          <w:sz w:val="24"/>
          <w:szCs w:val="24"/>
        </w:rPr>
        <w:t xml:space="preserve">de Estudos e Pesquisas sobre as Américas V.14 N.1 2020. </w:t>
      </w:r>
      <w:r w:rsidRPr="00302E62">
        <w:rPr>
          <w:rFonts w:eastAsia="Times New Roman"/>
          <w:kern w:val="24"/>
          <w:sz w:val="24"/>
          <w:szCs w:val="24"/>
          <w:lang w:val="en-US"/>
        </w:rPr>
        <w:t xml:space="preserve">ISSN: 1984-1639. </w:t>
      </w:r>
    </w:p>
    <w:p w14:paraId="16E2F232" w14:textId="77777777" w:rsidR="00623AA3" w:rsidRDefault="00B252C9" w:rsidP="00540AC2">
      <w:pPr>
        <w:spacing w:line="240" w:lineRule="auto"/>
        <w:jc w:val="both"/>
        <w:rPr>
          <w:b/>
          <w:bCs/>
          <w:sz w:val="24"/>
          <w:szCs w:val="24"/>
        </w:rPr>
      </w:pPr>
      <w:r w:rsidRPr="00623AA3">
        <w:rPr>
          <w:sz w:val="24"/>
          <w:szCs w:val="24"/>
          <w:lang w:val="en-US"/>
        </w:rPr>
        <w:t xml:space="preserve">Marx, Karl (1818-1883) e Engels, Friedrich (1820-1895). </w:t>
      </w:r>
      <w:r w:rsidRPr="00B252C9">
        <w:rPr>
          <w:b/>
          <w:bCs/>
          <w:sz w:val="24"/>
          <w:szCs w:val="24"/>
        </w:rPr>
        <w:t xml:space="preserve">Manifesto do Partido </w:t>
      </w:r>
    </w:p>
    <w:p w14:paraId="1B722708" w14:textId="77777777" w:rsidR="00B252C9" w:rsidRPr="00B252C9" w:rsidRDefault="00B252C9" w:rsidP="00540AC2">
      <w:pPr>
        <w:spacing w:line="240" w:lineRule="auto"/>
        <w:jc w:val="both"/>
        <w:rPr>
          <w:sz w:val="24"/>
          <w:szCs w:val="24"/>
        </w:rPr>
      </w:pPr>
      <w:r w:rsidRPr="00B252C9">
        <w:rPr>
          <w:b/>
          <w:bCs/>
          <w:sz w:val="24"/>
          <w:szCs w:val="24"/>
        </w:rPr>
        <w:t>Comunista</w:t>
      </w:r>
      <w:r w:rsidRPr="00B252C9">
        <w:rPr>
          <w:sz w:val="24"/>
          <w:szCs w:val="24"/>
        </w:rPr>
        <w:t xml:space="preserve">. 3. ed. São Paulo: </w:t>
      </w:r>
      <w:proofErr w:type="spellStart"/>
      <w:r w:rsidRPr="00B252C9">
        <w:rPr>
          <w:sz w:val="24"/>
          <w:szCs w:val="24"/>
        </w:rPr>
        <w:t>Sundermann</w:t>
      </w:r>
      <w:proofErr w:type="spellEnd"/>
      <w:r w:rsidRPr="00B252C9">
        <w:rPr>
          <w:sz w:val="24"/>
          <w:szCs w:val="24"/>
        </w:rPr>
        <w:t>, 2017. 70 p. ISBN: 978-85-99156-86-5.</w:t>
      </w:r>
    </w:p>
    <w:p w14:paraId="05502099" w14:textId="77777777" w:rsidR="00623AA3" w:rsidRDefault="00623AA3" w:rsidP="00540AC2">
      <w:pPr>
        <w:spacing w:line="240" w:lineRule="auto"/>
        <w:jc w:val="both"/>
        <w:rPr>
          <w:rStyle w:val="Forte"/>
          <w:sz w:val="24"/>
          <w:szCs w:val="24"/>
        </w:rPr>
      </w:pPr>
    </w:p>
    <w:p w14:paraId="6DFF3405" w14:textId="77777777" w:rsidR="00540AC2" w:rsidRDefault="00540AC2" w:rsidP="00540AC2">
      <w:pPr>
        <w:spacing w:line="240" w:lineRule="auto"/>
        <w:jc w:val="both"/>
        <w:rPr>
          <w:rStyle w:val="Forte"/>
          <w:sz w:val="24"/>
          <w:szCs w:val="24"/>
        </w:rPr>
      </w:pPr>
    </w:p>
    <w:p w14:paraId="727B849F" w14:textId="77777777" w:rsidR="00FF4348" w:rsidRPr="00F37CF9" w:rsidRDefault="00B252C9" w:rsidP="00F37CF9">
      <w:pPr>
        <w:spacing w:line="240" w:lineRule="auto"/>
        <w:jc w:val="both"/>
        <w:rPr>
          <w:sz w:val="24"/>
          <w:szCs w:val="24"/>
        </w:rPr>
      </w:pPr>
      <w:r w:rsidRPr="00B252C9">
        <w:rPr>
          <w:rStyle w:val="Forte"/>
          <w:sz w:val="24"/>
          <w:szCs w:val="24"/>
        </w:rPr>
        <w:t>ROUSSEAU, Jean-Jacques.</w:t>
      </w:r>
      <w:r w:rsidRPr="00B252C9">
        <w:rPr>
          <w:sz w:val="24"/>
          <w:szCs w:val="24"/>
        </w:rPr>
        <w:t xml:space="preserve"> </w:t>
      </w:r>
      <w:r w:rsidRPr="00B252C9">
        <w:rPr>
          <w:b/>
          <w:bCs/>
          <w:sz w:val="24"/>
          <w:szCs w:val="24"/>
        </w:rPr>
        <w:t>Discurso sobre a origem e os fundamentos da desigualdade entre os homens.</w:t>
      </w:r>
      <w:r w:rsidRPr="00B252C9">
        <w:rPr>
          <w:sz w:val="24"/>
          <w:szCs w:val="24"/>
        </w:rPr>
        <w:t xml:space="preserve"> Tradução de Lourdes Santos Machado. São Paulo: Abril Cultural, 1978. </w:t>
      </w:r>
      <w:r w:rsidRPr="00B252C9">
        <w:rPr>
          <w:rStyle w:val="nfase"/>
          <w:sz w:val="24"/>
          <w:szCs w:val="24"/>
        </w:rPr>
        <w:t>(Coleção Os Pensadores).</w:t>
      </w:r>
    </w:p>
    <w:sectPr w:rsidR="00FF4348" w:rsidRPr="00F37CF9"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EEC0F" w14:textId="77777777" w:rsidR="007C00C5" w:rsidRDefault="007C00C5">
      <w:pPr>
        <w:spacing w:line="240" w:lineRule="auto"/>
      </w:pPr>
      <w:r>
        <w:separator/>
      </w:r>
    </w:p>
  </w:endnote>
  <w:endnote w:type="continuationSeparator" w:id="0">
    <w:p w14:paraId="3CAD3080" w14:textId="77777777" w:rsidR="007C00C5" w:rsidRDefault="007C0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FC664" w14:textId="77777777" w:rsidR="007C00C5" w:rsidRDefault="007C00C5">
      <w:pPr>
        <w:spacing w:line="240" w:lineRule="auto"/>
      </w:pPr>
      <w:r>
        <w:separator/>
      </w:r>
    </w:p>
  </w:footnote>
  <w:footnote w:type="continuationSeparator" w:id="0">
    <w:p w14:paraId="0E371C2A" w14:textId="77777777" w:rsidR="007C00C5" w:rsidRDefault="007C00C5">
      <w:pPr>
        <w:spacing w:line="240" w:lineRule="auto"/>
      </w:pPr>
      <w:r>
        <w:continuationSeparator/>
      </w:r>
    </w:p>
  </w:footnote>
  <w:footnote w:id="1">
    <w:p w14:paraId="433E099C" w14:textId="0248FBB2" w:rsidR="00302E62" w:rsidRPr="00D80B5C" w:rsidRDefault="00302E62" w:rsidP="00D80B5C">
      <w:pPr>
        <w:pStyle w:val="Textodenotaderodap"/>
        <w:spacing w:line="240" w:lineRule="auto"/>
        <w:jc w:val="both"/>
        <w:rPr>
          <w:color w:val="000000" w:themeColor="text1"/>
          <w:u w:val="single"/>
        </w:rPr>
      </w:pPr>
      <w:r>
        <w:rPr>
          <w:rStyle w:val="Refdenotaderodap"/>
        </w:rPr>
        <w:footnoteRef/>
      </w:r>
      <w:r>
        <w:t xml:space="preserve"> </w:t>
      </w:r>
      <w:r w:rsidRPr="00302E62">
        <w:t xml:space="preserve">Mestranda em Políticas Públicas pela UFMA. Pós-graduada em Direitos Difusos e Coletivos pelo CEI. Pós-graduada em Direito Público pela Faculdade Aldemar Rosado. </w:t>
      </w:r>
      <w:r>
        <w:t>Graduada</w:t>
      </w:r>
      <w:r w:rsidRPr="00302E62">
        <w:t xml:space="preserve"> </w:t>
      </w:r>
      <w:r>
        <w:t>em</w:t>
      </w:r>
      <w:r w:rsidRPr="00302E62">
        <w:t xml:space="preserve"> Direito </w:t>
      </w:r>
      <w:r>
        <w:t>pela</w:t>
      </w:r>
      <w:r w:rsidRPr="00302E62">
        <w:t xml:space="preserve"> Universidade CEUMA. Técnica em Segurança do Trabalho pelo IFMA. E-mail: </w:t>
      </w:r>
      <w:hyperlink r:id="rId1" w:history="1">
        <w:r w:rsidR="00D80B5C" w:rsidRPr="00D80B5C">
          <w:rPr>
            <w:rStyle w:val="Hyperlink"/>
            <w:color w:val="000000" w:themeColor="text1"/>
          </w:rPr>
          <w:t>mylenapprivado@gmail.com/</w:t>
        </w:r>
      </w:hyperlink>
      <w:r w:rsidR="00D80B5C" w:rsidRPr="00D80B5C">
        <w:rPr>
          <w:color w:val="000000" w:themeColor="text1"/>
          <w:u w:val="single"/>
        </w:rPr>
        <w:t xml:space="preserve"> </w:t>
      </w:r>
      <w:proofErr w:type="gramStart"/>
      <w:r w:rsidR="00D80B5C" w:rsidRPr="00D80B5C">
        <w:rPr>
          <w:color w:val="000000" w:themeColor="text1"/>
          <w:u w:val="single"/>
        </w:rPr>
        <w:t>mylena.privado</w:t>
      </w:r>
      <w:proofErr w:type="gramEnd"/>
      <w:hyperlink r:id="rId2" w:history="1">
        <w:r w:rsidR="00D80B5C" w:rsidRPr="00D80B5C">
          <w:rPr>
            <w:rStyle w:val="Hyperlink"/>
            <w:color w:val="000000" w:themeColor="text1"/>
          </w:rPr>
          <w:t>@discente.ufma.br</w:t>
        </w:r>
      </w:hyperlink>
      <w:r w:rsidR="00D80B5C" w:rsidRPr="00D80B5C">
        <w:rPr>
          <w:color w:val="000000" w:themeColor="text1"/>
          <w:u w:val="single"/>
        </w:rPr>
        <w:t>.</w:t>
      </w:r>
    </w:p>
  </w:footnote>
  <w:footnote w:id="2">
    <w:p w14:paraId="09DCB181" w14:textId="2AD86C59" w:rsidR="00302E62" w:rsidRPr="00D80B5C" w:rsidRDefault="00302E62" w:rsidP="00D80B5C">
      <w:pPr>
        <w:pStyle w:val="Textodenotaderodap"/>
        <w:spacing w:line="240" w:lineRule="auto"/>
        <w:jc w:val="both"/>
        <w:rPr>
          <w:color w:val="000000" w:themeColor="text1"/>
        </w:rPr>
      </w:pPr>
      <w:r>
        <w:rPr>
          <w:rStyle w:val="Refdenotaderodap"/>
        </w:rPr>
        <w:footnoteRef/>
      </w:r>
      <w:r>
        <w:t xml:space="preserve"> </w:t>
      </w:r>
      <w:r w:rsidRPr="00302E62">
        <w:t xml:space="preserve">Doutoranda em Políticas Públicas – UFMA; Mestra em Cultura e Sociedade – UFMA; Especialista em Direito Civil e Processo Civil – Estácio de Sá; Especialista em Direito Eleitoral – ESA OAB-MA; E-mail: </w:t>
      </w:r>
      <w:hyperlink r:id="rId3" w:history="1">
        <w:r w:rsidR="00D80B5C" w:rsidRPr="00D80B5C">
          <w:rPr>
            <w:rStyle w:val="Hyperlink"/>
            <w:color w:val="000000" w:themeColor="text1"/>
          </w:rPr>
          <w:t>torres.ana@discente.ufma.br</w:t>
        </w:r>
      </w:hyperlink>
      <w:r w:rsidRPr="00D80B5C">
        <w:rPr>
          <w:color w:val="000000" w:themeColor="text1"/>
          <w:u w:val="single"/>
        </w:rPr>
        <w:t>.</w:t>
      </w:r>
    </w:p>
    <w:p w14:paraId="6804E26E" w14:textId="77777777" w:rsidR="00D80B5C" w:rsidRDefault="00D80B5C" w:rsidP="00302E62">
      <w:pPr>
        <w:pStyle w:val="Textodenotaderodap"/>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086D" w14:textId="77777777" w:rsidR="00FF4348" w:rsidRDefault="00540AC2">
    <w:r>
      <w:rPr>
        <w:noProof/>
      </w:rPr>
      <w:drawing>
        <wp:anchor distT="114300" distB="114300" distL="114300" distR="114300" simplePos="0" relativeHeight="251657728" behindDoc="1" locked="0" layoutInCell="1" allowOverlap="1" wp14:anchorId="2C94BEBE" wp14:editId="6166398A">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35C7"/>
    <w:multiLevelType w:val="hybridMultilevel"/>
    <w:tmpl w:val="48EC076C"/>
    <w:lvl w:ilvl="0" w:tplc="529C99EA">
      <w:start w:val="5"/>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61F2D3C"/>
    <w:multiLevelType w:val="multilevel"/>
    <w:tmpl w:val="2A36C8E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1D5D16"/>
    <w:multiLevelType w:val="multilevel"/>
    <w:tmpl w:val="9BCED6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D06DE1"/>
    <w:multiLevelType w:val="multilevel"/>
    <w:tmpl w:val="5D7A907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6312041">
    <w:abstractNumId w:val="2"/>
  </w:num>
  <w:num w:numId="2" w16cid:durableId="1859808756">
    <w:abstractNumId w:val="3"/>
  </w:num>
  <w:num w:numId="3" w16cid:durableId="315494669">
    <w:abstractNumId w:val="1"/>
  </w:num>
  <w:num w:numId="4" w16cid:durableId="38943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E62"/>
    <w:rsid w:val="00043EE4"/>
    <w:rsid w:val="00056E36"/>
    <w:rsid w:val="00181CE3"/>
    <w:rsid w:val="00292980"/>
    <w:rsid w:val="002B22E3"/>
    <w:rsid w:val="00302E62"/>
    <w:rsid w:val="00356205"/>
    <w:rsid w:val="004F776F"/>
    <w:rsid w:val="00540AC2"/>
    <w:rsid w:val="005C4655"/>
    <w:rsid w:val="00623AA3"/>
    <w:rsid w:val="006A1ED1"/>
    <w:rsid w:val="00711AAD"/>
    <w:rsid w:val="00721D14"/>
    <w:rsid w:val="007C00C5"/>
    <w:rsid w:val="00A669C2"/>
    <w:rsid w:val="00B252C9"/>
    <w:rsid w:val="00B87CF0"/>
    <w:rsid w:val="00BB06AC"/>
    <w:rsid w:val="00BC7C70"/>
    <w:rsid w:val="00D45829"/>
    <w:rsid w:val="00D80B5C"/>
    <w:rsid w:val="00DC17E2"/>
    <w:rsid w:val="00E64E46"/>
    <w:rsid w:val="00F2594C"/>
    <w:rsid w:val="00F2735F"/>
    <w:rsid w:val="00F37CF9"/>
    <w:rsid w:val="00F5162A"/>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59518"/>
  <w15:docId w15:val="{C5373DF0-423B-4091-8189-E452CB15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Refdenotaderodap">
    <w:name w:val="footnote reference"/>
    <w:rsid w:val="00B252C9"/>
    <w:rPr>
      <w:vertAlign w:val="superscript"/>
    </w:rPr>
  </w:style>
  <w:style w:type="character" w:styleId="nfase">
    <w:name w:val="Emphasis"/>
    <w:uiPriority w:val="20"/>
    <w:qFormat/>
    <w:rsid w:val="00B252C9"/>
    <w:rPr>
      <w:i/>
      <w:iCs/>
    </w:rPr>
  </w:style>
  <w:style w:type="character" w:styleId="Forte">
    <w:name w:val="Strong"/>
    <w:uiPriority w:val="22"/>
    <w:qFormat/>
    <w:rsid w:val="00B252C9"/>
    <w:rPr>
      <w:b/>
      <w:bCs/>
    </w:rPr>
  </w:style>
  <w:style w:type="character" w:styleId="Hyperlink">
    <w:name w:val="Hyperlink"/>
    <w:basedOn w:val="Fontepargpadro"/>
    <w:uiPriority w:val="99"/>
    <w:unhideWhenUsed/>
    <w:rsid w:val="00B252C9"/>
    <w:rPr>
      <w:color w:val="0563C1" w:themeColor="hyperlink"/>
      <w:u w:val="single"/>
    </w:rPr>
  </w:style>
  <w:style w:type="character" w:styleId="MenoPendente">
    <w:name w:val="Unresolved Mention"/>
    <w:basedOn w:val="Fontepargpadro"/>
    <w:uiPriority w:val="99"/>
    <w:semiHidden/>
    <w:unhideWhenUsed/>
    <w:rsid w:val="00B252C9"/>
    <w:rPr>
      <w:color w:val="605E5C"/>
      <w:shd w:val="clear" w:color="auto" w:fill="E1DFDD"/>
    </w:rPr>
  </w:style>
  <w:style w:type="paragraph" w:styleId="Textodenotaderodap">
    <w:name w:val="footnote text"/>
    <w:basedOn w:val="Normal"/>
    <w:link w:val="TextodenotaderodapChar"/>
    <w:uiPriority w:val="99"/>
    <w:semiHidden/>
    <w:unhideWhenUsed/>
    <w:rsid w:val="00B252C9"/>
    <w:rPr>
      <w:sz w:val="20"/>
      <w:szCs w:val="20"/>
    </w:rPr>
  </w:style>
  <w:style w:type="character" w:customStyle="1" w:styleId="TextodenotaderodapChar">
    <w:name w:val="Texto de nota de rodapé Char"/>
    <w:basedOn w:val="Fontepargpadro"/>
    <w:link w:val="Textodenotaderodap"/>
    <w:uiPriority w:val="99"/>
    <w:semiHidden/>
    <w:rsid w:val="00B25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torres.ana@discente.ufma.br" TargetMode="External"/><Relationship Id="rId2" Type="http://schemas.openxmlformats.org/officeDocument/2006/relationships/hyperlink" Target="mailto:torres.ana@discente.ufma.br" TargetMode="External"/><Relationship Id="rId1" Type="http://schemas.openxmlformats.org/officeDocument/2006/relationships/hyperlink" Target="mailto:mylenapprivad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20Alice\Downloads\joipp%202025\AN&#193;LISE%20DA%20QUEST&#195;O%20SOCIAL%20-%20com%20identificaca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8FF29-7E36-4344-B6EC-C9F5122C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ANÁLISE DA QUESTÃO SOCIAL - com identificacao</Template>
  <TotalTime>6</TotalTime>
  <Pages>12</Pages>
  <Words>3791</Words>
  <Characters>20474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24217</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Alice</dc:creator>
  <cp:keywords/>
  <cp:lastModifiedBy>Mylena Prado</cp:lastModifiedBy>
  <cp:revision>2</cp:revision>
  <dcterms:created xsi:type="dcterms:W3CDTF">2025-06-25T23:29:00Z</dcterms:created>
  <dcterms:modified xsi:type="dcterms:W3CDTF">2025-06-27T22:45:00Z</dcterms:modified>
</cp:coreProperties>
</file>