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ustom.xml" ContentType="application/vnd.openxmlformats-officedocument.custom-properties+xml"/>
  <Override PartName="/docProps/core.xml" ContentType="application/vnd.openxmlformats-package.core-properti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before="80"/>
        <w:ind w:right="0" w:firstLine="0" w:left="11"/>
        <w:jc w:val="both"/>
        <w:rPr>
          <w:rFonts w:ascii="Arial" w:hAnsi="Arial" w:eastAsia="Arial" w:cs="Arial"/>
          <w:sz w:val="24"/>
          <w:szCs w:val="24"/>
        </w:rPr>
      </w:pPr>
      <w:r>
        <w:rPr>
          <w:rFonts w:ascii="Arial" w:hAnsi="Arial" w:eastAsia="Arial" w:cs="Arial"/>
          <w:b/>
          <w:sz w:val="24"/>
          <w:szCs w:val="24"/>
          <w:rtl w:val="0"/>
        </w:rPr>
        <w:t xml:space="preserve">Jovens superdotados: </w:t>
      </w:r>
      <w:r>
        <w:rPr>
          <w:rFonts w:ascii="Arial" w:hAnsi="Arial" w:eastAsia="Arial" w:cs="Arial"/>
          <w:sz w:val="24"/>
          <w:szCs w:val="24"/>
          <w:rtl w:val="0"/>
        </w:rPr>
        <w:t xml:space="preserve">estratégias de inclusão para discentes que apresentam altas habilidades</w:t>
      </w:r>
      <w:r>
        <w:rPr>
          <w:rFonts w:ascii="Arial" w:hAnsi="Arial" w:eastAsia="Arial" w:cs="Arial"/>
          <w:sz w:val="24"/>
          <w:szCs w:val="24"/>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275" w:line="240" w:lineRule="auto"/>
        <w:ind w:right="0" w:firstLine="0" w:left="0"/>
        <w:jc w:val="left"/>
        <w:rPr>
          <w:rFonts w:ascii="Times New Roman" w:hAnsi="Times New Roman" w:eastAsia="Times New Roman" w:cs="Times New Roman"/>
          <w:b w:val="0"/>
          <w:i w:val="0"/>
          <w:smallCaps w:val="0"/>
          <w:strike w:val="0"/>
          <w:color w:val="000000"/>
          <w:sz w:val="24"/>
          <w:szCs w:val="24"/>
          <w:u w:val="none"/>
          <w:shd w:val="clear" w:color="auto" w:fill="auto"/>
          <w:vertAlign w:val="baseline"/>
        </w:rPr>
      </w:pPr>
      <w:r>
        <w:rPr>
          <w:rtl w:val="0"/>
        </w:rPr>
      </w:r>
      <w:r>
        <w:rPr>
          <w:rFonts w:ascii="Times New Roman" w:hAnsi="Times New Roman" w:eastAsia="Times New Roman" w:cs="Times New Roman"/>
          <w:b w:val="0"/>
          <w:i w:val="0"/>
          <w:smallCaps w:val="0"/>
          <w:strike w:val="0"/>
          <w:color w:val="000000"/>
          <w:sz w:val="24"/>
          <w:szCs w:val="24"/>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 w:line="240" w:lineRule="auto"/>
        <w:ind w:right="136" w:firstLine="0" w:left="2"/>
        <w:jc w:val="right"/>
        <w:rPr>
          <w:rFonts w:ascii="Arial" w:hAnsi="Arial" w:eastAsia="Arial" w:cs="Arial"/>
          <w:b w:val="0"/>
          <w:i w:val="0"/>
          <w:smallCaps w:val="0"/>
          <w:strike w:val="0"/>
          <w:color w:val="000000"/>
          <w:sz w:val="24"/>
          <w:szCs w:val="24"/>
          <w:u w:val="none"/>
          <w:shd w:val="clear" w:color="auto" w:fill="auto"/>
          <w:vertAlign w:val="baseline"/>
        </w:rPr>
      </w:pPr>
      <w:r>
        <w:rPr>
          <w:rFonts w:ascii="Arial" w:hAnsi="Arial" w:eastAsia="Arial" w:cs="Arial"/>
          <w:sz w:val="24"/>
          <w:szCs w:val="24"/>
          <w:rtl w:val="0"/>
        </w:rPr>
        <w:t xml:space="preserve">                                                                                            </w:t>
      </w:r>
      <w:r>
        <w:rPr>
          <w:rFonts w:ascii="Arial" w:hAnsi="Arial" w:eastAsia="Arial" w:cs="Arial"/>
          <w:sz w:val="24"/>
          <w:szCs w:val="24"/>
          <w:rtl w:val="0"/>
          <w:lang w:val="pt-BR"/>
        </w:rPr>
        <w:t xml:space="preserve">      </w:t>
      </w:r>
      <w:r>
        <w:rPr>
          <w:rFonts w:ascii="Arial" w:hAnsi="Arial" w:eastAsia="Arial" w:cs="Arial"/>
          <w:b w:val="0"/>
          <w:i w:val="0"/>
          <w:smallCaps w:val="0"/>
          <w:strike w:val="0"/>
          <w:color w:val="000000"/>
          <w:sz w:val="24"/>
          <w:szCs w:val="24"/>
          <w:u w:val="none"/>
          <w:shd w:val="clear" w:color="auto" w:fill="auto"/>
          <w:vertAlign w:val="baseline"/>
          <w:rtl w:val="0"/>
          <w:lang w:val="pt-BR"/>
        </w:rPr>
        <w:t xml:space="preserve">Thatiane Góes Santos</w:t>
      </w:r>
      <w:r>
        <w:rPr>
          <w:rFonts w:ascii="Arial" w:hAnsi="Arial" w:eastAsia="Arial" w:cs="Arial"/>
          <w:b w:val="0"/>
          <w:i w:val="0"/>
          <w:smallCaps w:val="0"/>
          <w:strike w:val="0"/>
          <w:color w:val="000000"/>
          <w:sz w:val="24"/>
          <w:szCs w:val="24"/>
          <w:u w:val="none"/>
          <w:shd w:val="clear" w:color="auto" w:fill="auto"/>
          <w:vertAlign w:val="baseline"/>
          <w:rtl w:val="0"/>
        </w:rPr>
        <w:t xml:space="preserve">¹ </w:t>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 w:line="240" w:lineRule="auto"/>
        <w:ind w:right="136" w:firstLine="0" w:left="0"/>
        <w:jc w:val="right"/>
        <w:rPr>
          <w:rFonts w:ascii="Arial" w:hAnsi="Arial" w:eastAsia="Arial" w:cs="Arial"/>
          <w:b w:val="0"/>
          <w:i w:val="0"/>
          <w:smallCaps w:val="0"/>
          <w:strike w:val="0"/>
          <w:color w:val="000000"/>
          <w:sz w:val="24"/>
          <w:szCs w:val="24"/>
          <w:u w:val="none"/>
          <w:shd w:val="clear" w:color="auto" w:fill="auto"/>
          <w:vertAlign w:val="baseline"/>
        </w:rPr>
      </w:pPr>
      <w:r>
        <w:rPr>
          <w:rFonts w:ascii="Arial" w:hAnsi="Arial" w:eastAsia="Arial" w:cs="Arial"/>
          <w:b w:val="0"/>
          <w:i w:val="0"/>
          <w:smallCaps w:val="0"/>
          <w:strike w:val="0"/>
          <w:color w:val="000000"/>
          <w:sz w:val="24"/>
          <w:szCs w:val="24"/>
          <w:u w:val="none"/>
          <w:shd w:val="clear" w:color="auto" w:fill="auto"/>
          <w:vertAlign w:val="baseline"/>
          <w:rtl w:val="0"/>
          <w:lang w:val="pt-BR"/>
        </w:rPr>
        <w:t xml:space="preserve">                                                                                               </w:t>
      </w:r>
      <w:r>
        <w:rPr>
          <w:rFonts w:ascii="Arial" w:hAnsi="Arial" w:eastAsia="Arial" w:cs="Arial"/>
          <w:b w:val="0"/>
          <w:i w:val="0"/>
          <w:smallCaps w:val="0"/>
          <w:strike w:val="0"/>
          <w:color w:val="000000"/>
          <w:sz w:val="24"/>
          <w:szCs w:val="24"/>
          <w:u w:val="none"/>
          <w:shd w:val="clear" w:color="auto" w:fill="auto"/>
          <w:vertAlign w:val="baseline"/>
          <w:rtl w:val="0"/>
        </w:rPr>
        <w:t xml:space="preserve">Felipe Magno Silva Pires</w:t>
      </w:r>
      <w:r/>
      <w:r>
        <w:rPr>
          <w:rFonts w:ascii="Arial" w:hAnsi="Arial" w:eastAsia="Arial" w:cs="Arial"/>
          <w:b w:val="0"/>
          <w:i w:val="0"/>
          <w:smallCaps w:val="0"/>
          <w:strike w:val="0"/>
          <w:color w:val="000000"/>
          <w:sz w:val="24"/>
          <w:szCs w:val="24"/>
          <w:u w:val="none"/>
          <w:shd w:val="clear" w:color="auto" w:fill="auto"/>
          <w:vertAlign w:val="baseline"/>
          <w:rtl w:val="0"/>
        </w:rPr>
        <w:t xml:space="preserve">²</w:t>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 w:line="360" w:lineRule="auto"/>
        <w:ind w:right="136" w:firstLine="6136" w:left="2"/>
        <w:jc w:val="right"/>
        <w:rPr>
          <w:rFonts w:ascii="Arial" w:hAnsi="Arial" w:eastAsia="Arial" w:cs="Arial"/>
          <w:b w:val="0"/>
          <w:i w:val="0"/>
          <w:smallCaps w:val="0"/>
          <w:strike w:val="0"/>
          <w:color w:val="000000"/>
          <w:sz w:val="24"/>
          <w:szCs w:val="24"/>
          <w:u w:val="none"/>
          <w:shd w:val="clear" w:color="auto" w:fill="auto"/>
          <w:vertAlign w:val="baseline"/>
        </w:rPr>
      </w:pPr>
      <w:r>
        <w:rPr>
          <w:rFonts w:ascii="Arial" w:hAnsi="Arial" w:eastAsia="Arial" w:cs="Arial"/>
          <w:b w:val="0"/>
          <w:i w:val="0"/>
          <w:smallCaps w:val="0"/>
          <w:strike w:val="0"/>
          <w:color w:val="000000"/>
          <w:sz w:val="24"/>
          <w:szCs w:val="24"/>
          <w:u w:val="none"/>
          <w:shd w:val="clear" w:color="auto" w:fill="auto"/>
          <w:vertAlign w:val="baseline"/>
          <w:rtl w:val="0"/>
        </w:rPr>
        <w:t xml:space="preserve">Daniela Leite Albuquerque³</w:t>
      </w:r>
      <w:r>
        <w:rPr>
          <w:rFonts w:ascii="Arial" w:hAnsi="Arial" w:eastAsia="Arial" w:cs="Arial"/>
          <w:b w:val="0"/>
          <w:i w:val="0"/>
          <w:smallCaps w:val="0"/>
          <w:strike w:val="0"/>
          <w:color w:val="000000"/>
          <w:sz w:val="24"/>
          <w:szCs w:val="24"/>
          <w:u w:val="none"/>
          <w:shd w:val="clear" w:color="auto" w:fill="auto"/>
          <w:vertAlign w:val="baseline"/>
        </w:rPr>
      </w:r>
    </w:p>
    <w:p>
      <w:pPr>
        <w:pStyle w:val="701"/>
        <w:pBdr/>
        <w:spacing/>
        <w:ind w:right="709" w:firstLine="10" w:left="2200"/>
        <w:jc w:val="left"/>
        <w:rPr>
          <w:rFonts w:ascii="Arial" w:hAnsi="Arial" w:eastAsia="Arial" w:cs="Arial"/>
          <w:sz w:val="20"/>
          <w:szCs w:val="20"/>
        </w:rPr>
      </w:pPr>
      <w:r>
        <w:rPr>
          <w:rFonts w:ascii="Arial" w:hAnsi="Arial" w:eastAsia="Arial" w:cs="Arial"/>
          <w:sz w:val="20"/>
          <w:szCs w:val="20"/>
          <w:rtl w:val="0"/>
        </w:rPr>
        <w:t xml:space="preserve">RESUMO</w:t>
      </w:r>
      <w:r>
        <w:rPr>
          <w:rFonts w:ascii="Arial" w:hAnsi="Arial" w:eastAsia="Arial" w:cs="Arial"/>
          <w:sz w:val="20"/>
          <w:szCs w:val="20"/>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135" w:firstLine="10" w:left="2200"/>
        <w:jc w:val="both"/>
        <w:rPr>
          <w:rFonts w:ascii="Arial" w:hAnsi="Arial" w:eastAsia="Arial" w:cs="Arial"/>
          <w:b w:val="0"/>
          <w:i w:val="0"/>
          <w:smallCaps w:val="0"/>
          <w:strike w:val="0"/>
          <w:color w:val="000000"/>
          <w:sz w:val="20"/>
          <w:szCs w:val="20"/>
          <w:u w:val="none"/>
          <w:shd w:val="clear" w:color="auto" w:fill="auto"/>
          <w:vertAlign w:val="baseline"/>
        </w:rPr>
      </w:pPr>
      <w:r>
        <w:rPr>
          <w:rFonts w:ascii="Arial" w:hAnsi="Arial" w:eastAsia="Arial" w:cs="Arial"/>
          <w:b w:val="0"/>
          <w:i w:val="0"/>
          <w:smallCaps w:val="0"/>
          <w:strike w:val="0"/>
          <w:color w:val="000000"/>
          <w:sz w:val="20"/>
          <w:szCs w:val="20"/>
          <w:u w:val="none"/>
          <w:shd w:val="clear" w:color="auto" w:fill="auto"/>
          <w:vertAlign w:val="baseline"/>
          <w:rtl w:val="0"/>
        </w:rPr>
        <w:t xml:space="preserve">Considerando os direitos assegurados aos superdotados é fundamenta</w:t>
      </w:r>
      <w:r>
        <w:rPr>
          <w:rFonts w:ascii="Arial" w:hAnsi="Arial" w:eastAsia="Arial" w:cs="Arial"/>
          <w:b w:val="0"/>
          <w:i w:val="0"/>
          <w:smallCaps w:val="0"/>
          <w:strike w:val="0"/>
          <w:color w:val="000000"/>
          <w:sz w:val="20"/>
          <w:szCs w:val="20"/>
          <w:u w:val="none"/>
          <w:shd w:val="clear" w:color="auto" w:fill="auto"/>
          <w:vertAlign w:val="baseline"/>
          <w:rtl w:val="0"/>
        </w:rPr>
        <w:t xml:space="preserve">l estabelecer uma parceria entre família e escola no que diz respeito ao processo de estimulação das habilidades de alunos com características de inteligência acima da média. O  trabalho tem por objetivo estudar a literatura científica sobre a situação de </w:t>
      </w:r>
      <w:r>
        <w:rPr>
          <w:rFonts w:ascii="Arial" w:hAnsi="Arial" w:eastAsia="Arial" w:cs="Arial"/>
          <w:b w:val="0"/>
          <w:i w:val="0"/>
          <w:smallCaps w:val="0"/>
          <w:strike w:val="0"/>
          <w:color w:val="000000"/>
          <w:sz w:val="20"/>
          <w:szCs w:val="20"/>
          <w:u w:val="none"/>
          <w:shd w:val="clear" w:color="auto" w:fill="auto"/>
          <w:vertAlign w:val="baseline"/>
          <w:rtl w:val="0"/>
        </w:rPr>
        <w:t xml:space="preserve">inclusão dos alunos com altas habilidades, sob a perspectiva da pesquisa bibliográfica e documental. Buscou-se embasamentos em livros, periódicos, artigos e documentos educacionais. A pesquisa está dividida nos seguintes capítulos: inicialmente descrevemos</w:t>
      </w:r>
      <w:r>
        <w:rPr>
          <w:rFonts w:ascii="Arial" w:hAnsi="Arial" w:eastAsia="Arial" w:cs="Arial"/>
          <w:b w:val="0"/>
          <w:i w:val="0"/>
          <w:smallCaps w:val="0"/>
          <w:strike w:val="0"/>
          <w:color w:val="000000"/>
          <w:sz w:val="20"/>
          <w:szCs w:val="20"/>
          <w:u w:val="none"/>
          <w:shd w:val="clear" w:color="auto" w:fill="auto"/>
          <w:vertAlign w:val="baseline"/>
          <w:rtl w:val="0"/>
        </w:rPr>
        <w:t xml:space="preserve"> a metodologia adotada, ressaltando o objetivo do trabalho. No segundo capitulo apresentamos a perspectiva histórica das altas habilidades, seus conceitos e concepções. No terceiro capitulo apresenta-se as alternativas de inclusão escolar de crianças com a</w:t>
      </w:r>
      <w:r>
        <w:rPr>
          <w:rFonts w:ascii="Arial" w:hAnsi="Arial" w:eastAsia="Arial" w:cs="Arial"/>
          <w:b w:val="0"/>
          <w:i w:val="0"/>
          <w:smallCaps w:val="0"/>
          <w:strike w:val="0"/>
          <w:color w:val="000000"/>
          <w:sz w:val="20"/>
          <w:szCs w:val="20"/>
          <w:u w:val="none"/>
          <w:shd w:val="clear" w:color="auto" w:fill="auto"/>
          <w:vertAlign w:val="baseline"/>
          <w:rtl w:val="0"/>
        </w:rPr>
        <w:t xml:space="preserve">ltas habilidades. A pesquisa considera que ao aluno superdotado deve ser garantido, por meio de políticas públicas, oportunidades educacionais de qualidade sob a égide de currículo apropriado, organização escolar, uso de recursos e parcerias com a família.</w:t>
      </w:r>
      <w:r>
        <w:rPr>
          <w:rFonts w:ascii="Arial" w:hAnsi="Arial" w:eastAsia="Arial" w:cs="Arial"/>
          <w:b w:val="0"/>
          <w:i w:val="0"/>
          <w:smallCaps w:val="0"/>
          <w:strike w:val="0"/>
          <w:color w:val="000000"/>
          <w:sz w:val="20"/>
          <w:szCs w:val="20"/>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2200"/>
        <w:jc w:val="both"/>
        <w:rPr>
          <w:rFonts w:ascii="Arial" w:hAnsi="Arial" w:eastAsia="Arial" w:cs="Arial"/>
          <w:b w:val="0"/>
          <w:i w:val="0"/>
          <w:smallCaps w:val="0"/>
          <w:strike w:val="0"/>
          <w:color w:val="000000"/>
          <w:sz w:val="20"/>
          <w:szCs w:val="20"/>
          <w:u w:val="none"/>
          <w:shd w:val="clear" w:color="auto" w:fill="auto"/>
          <w:vertAlign w:val="baseline"/>
        </w:rPr>
      </w:pPr>
      <w:r>
        <w:rPr>
          <w:rFonts w:ascii="Arial" w:hAnsi="Arial" w:eastAsia="Arial" w:cs="Arial"/>
          <w:b/>
          <w:i w:val="0"/>
          <w:smallCaps w:val="0"/>
          <w:strike w:val="0"/>
          <w:color w:val="000000"/>
          <w:sz w:val="20"/>
          <w:szCs w:val="20"/>
          <w:u w:val="none"/>
          <w:shd w:val="clear" w:color="auto" w:fill="auto"/>
          <w:vertAlign w:val="baseline"/>
          <w:rtl w:val="0"/>
        </w:rPr>
        <w:t xml:space="preserve">Palavras chave</w:t>
      </w:r>
      <w:r>
        <w:rPr>
          <w:rFonts w:ascii="Arial" w:hAnsi="Arial" w:eastAsia="Arial" w:cs="Arial"/>
          <w:b w:val="0"/>
          <w:i w:val="0"/>
          <w:smallCaps w:val="0"/>
          <w:strike w:val="0"/>
          <w:color w:val="000000"/>
          <w:sz w:val="20"/>
          <w:szCs w:val="20"/>
          <w:u w:val="none"/>
          <w:shd w:val="clear" w:color="auto" w:fill="auto"/>
          <w:vertAlign w:val="baseline"/>
          <w:rtl w:val="0"/>
        </w:rPr>
        <w:t xml:space="preserve">: Altas Habilidades; Superdotação; Inclusão discente.</w:t>
      </w:r>
      <w:r>
        <w:rPr>
          <w:rFonts w:ascii="Arial" w:hAnsi="Arial" w:eastAsia="Arial" w:cs="Arial"/>
          <w:b w:val="0"/>
          <w:i w:val="0"/>
          <w:smallCaps w:val="0"/>
          <w:strike w:val="0"/>
          <w:color w:val="000000"/>
          <w:sz w:val="20"/>
          <w:szCs w:val="20"/>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37" w:line="240" w:lineRule="auto"/>
        <w:ind w:right="0" w:firstLine="0" w:left="2200"/>
        <w:jc w:val="both"/>
        <w:rPr>
          <w:rFonts w:ascii="Arial" w:hAnsi="Arial" w:eastAsia="Arial" w:cs="Arial"/>
          <w:b w:val="0"/>
          <w:i w:val="0"/>
          <w:smallCaps w:val="0"/>
          <w:strike w:val="0"/>
          <w:color w:val="000000"/>
          <w:sz w:val="20"/>
          <w:szCs w:val="20"/>
          <w:u w:val="none"/>
          <w:shd w:val="clear" w:color="auto" w:fill="auto"/>
          <w:vertAlign w:val="baseline"/>
        </w:rPr>
      </w:pPr>
      <w:r>
        <w:rPr>
          <w:rFonts w:ascii="Arial" w:hAnsi="Arial" w:eastAsia="Arial" w:cs="Arial"/>
          <w:b w:val="0"/>
          <w:i w:val="0"/>
          <w:smallCaps w:val="0"/>
          <w:strike w:val="0"/>
          <w:color w:val="000000"/>
          <w:sz w:val="20"/>
          <w:szCs w:val="20"/>
          <w:u w:val="none"/>
          <w:shd w:val="clear" w:color="auto" w:fill="auto"/>
          <w:vertAlign w:val="baseline"/>
          <w:rtl w:val="0"/>
        </w:rPr>
        <w:t xml:space="preserve">ABSTRACT</w:t>
      </w:r>
      <w:r>
        <w:rPr>
          <w:rFonts w:ascii="Arial" w:hAnsi="Arial" w:eastAsia="Arial" w:cs="Arial"/>
          <w:b w:val="0"/>
          <w:i w:val="0"/>
          <w:smallCaps w:val="0"/>
          <w:strike w:val="0"/>
          <w:color w:val="000000"/>
          <w:sz w:val="20"/>
          <w:szCs w:val="20"/>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37" w:line="240" w:lineRule="auto"/>
        <w:ind w:right="0" w:firstLine="0" w:left="2200"/>
        <w:jc w:val="both"/>
        <w:rPr>
          <w:rFonts w:ascii="Arial" w:hAnsi="Arial" w:eastAsia="Arial" w:cs="Arial"/>
          <w:b w:val="0"/>
          <w:i w:val="0"/>
          <w:smallCaps w:val="0"/>
          <w:strike w:val="0"/>
          <w:color w:val="000000"/>
          <w:sz w:val="20"/>
          <w:szCs w:val="20"/>
          <w:u w:val="none"/>
          <w:shd w:val="clear" w:color="auto" w:fill="auto"/>
          <w:vertAlign w:val="baseline"/>
        </w:rPr>
      </w:pPr>
      <w:r>
        <w:rPr>
          <w:rFonts w:ascii="Arial" w:hAnsi="Arial" w:eastAsia="Arial" w:cs="Arial"/>
          <w:b w:val="0"/>
          <w:i w:val="0"/>
          <w:smallCaps w:val="0"/>
          <w:strike w:val="0"/>
          <w:color w:val="000000"/>
          <w:sz w:val="20"/>
          <w:szCs w:val="20"/>
          <w:u w:val="none"/>
          <w:shd w:val="clear" w:color="auto" w:fill="auto"/>
          <w:vertAlign w:val="baseline"/>
          <w:rtl w:val="0"/>
        </w:rPr>
        <w:t xml:space="preserve">Considering the rights guaranteed to gifted children, i</w:t>
      </w:r>
      <w:r>
        <w:rPr>
          <w:rFonts w:ascii="Arial" w:hAnsi="Arial" w:eastAsia="Arial" w:cs="Arial"/>
          <w:b w:val="0"/>
          <w:i w:val="0"/>
          <w:smallCaps w:val="0"/>
          <w:strike w:val="0"/>
          <w:color w:val="000000"/>
          <w:sz w:val="20"/>
          <w:szCs w:val="20"/>
          <w:u w:val="none"/>
          <w:shd w:val="clear" w:color="auto" w:fill="auto"/>
          <w:vertAlign w:val="baseline"/>
          <w:rtl w:val="0"/>
        </w:rPr>
        <w:t xml:space="preserve">t is essential to establish a partnership between family and school regarding the process of stimulating the abilities of students with above-average intelligence characteristics. The aim of this study is to study the scientific literature on the inclusion</w:t>
      </w:r>
      <w:r>
        <w:rPr>
          <w:rFonts w:ascii="Arial" w:hAnsi="Arial" w:eastAsia="Arial" w:cs="Arial"/>
          <w:b w:val="0"/>
          <w:i w:val="0"/>
          <w:smallCaps w:val="0"/>
          <w:strike w:val="0"/>
          <w:color w:val="000000"/>
          <w:sz w:val="20"/>
          <w:szCs w:val="20"/>
          <w:u w:val="none"/>
          <w:shd w:val="clear" w:color="auto" w:fill="auto"/>
          <w:vertAlign w:val="baseline"/>
          <w:rtl w:val="0"/>
        </w:rPr>
        <w:t xml:space="preserve"> of gifted students from the perspective of bibliographic and documentary research. The research sought to provide support in books, periodicals, articles and educational documents. The research is divided into the following chapters: initially, we describ</w:t>
      </w:r>
      <w:r>
        <w:rPr>
          <w:rFonts w:ascii="Arial" w:hAnsi="Arial" w:eastAsia="Arial" w:cs="Arial"/>
          <w:b w:val="0"/>
          <w:i w:val="0"/>
          <w:smallCaps w:val="0"/>
          <w:strike w:val="0"/>
          <w:color w:val="000000"/>
          <w:sz w:val="20"/>
          <w:szCs w:val="20"/>
          <w:u w:val="none"/>
          <w:shd w:val="clear" w:color="auto" w:fill="auto"/>
          <w:vertAlign w:val="baseline"/>
          <w:rtl w:val="0"/>
        </w:rPr>
        <w:t xml:space="preserve">e the methodology adopted, highlighting the objective of the study. In the second chapter, we present the historical perspective of gifted children, their concepts and conceptions. The third chapter presents the alternatives for the school inclusion of gif</w:t>
      </w:r>
      <w:r>
        <w:rPr>
          <w:rFonts w:ascii="Arial" w:hAnsi="Arial" w:eastAsia="Arial" w:cs="Arial"/>
          <w:b w:val="0"/>
          <w:i w:val="0"/>
          <w:smallCaps w:val="0"/>
          <w:strike w:val="0"/>
          <w:color w:val="000000"/>
          <w:sz w:val="20"/>
          <w:szCs w:val="20"/>
          <w:u w:val="none"/>
          <w:shd w:val="clear" w:color="auto" w:fill="auto"/>
          <w:vertAlign w:val="baseline"/>
          <w:rtl w:val="0"/>
        </w:rPr>
        <w:t xml:space="preserve">ted children. The research considers that gifted students should be guaranteed, through public policies, quality educational opportunities under the aegis of an appropriate curriculum, school organization, use of resources and partnerships with the family.</w:t>
      </w:r>
      <w:r>
        <w:rPr>
          <w:rFonts w:ascii="Arial" w:hAnsi="Arial" w:eastAsia="Arial" w:cs="Arial"/>
          <w:b w:val="0"/>
          <w:i w:val="0"/>
          <w:smallCaps w:val="0"/>
          <w:strike w:val="0"/>
          <w:color w:val="000000"/>
          <w:sz w:val="20"/>
          <w:szCs w:val="20"/>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37" w:line="240" w:lineRule="auto"/>
        <w:ind w:right="0" w:firstLine="0" w:left="2200"/>
        <w:jc w:val="both"/>
        <w:rPr>
          <w:rFonts w:ascii="Arial" w:hAnsi="Arial" w:eastAsia="Arial" w:cs="Arial"/>
          <w:b w:val="0"/>
          <w:bCs w:val="0"/>
          <w:i w:val="0"/>
          <w:smallCaps w:val="0"/>
          <w:strike w:val="0"/>
          <w:color w:val="000000"/>
          <w:sz w:val="20"/>
          <w:szCs w:val="20"/>
          <w:highlight w:val="none"/>
          <w:u w:val="none"/>
          <w:shd w:val="clear" w:color="auto" w:fill="auto"/>
          <w:vertAlign w:val="baseline"/>
        </w:rPr>
      </w:pPr>
      <w:r>
        <w:rPr>
          <w:rFonts w:ascii="Arial" w:hAnsi="Arial" w:eastAsia="Arial" w:cs="Arial"/>
          <w:b w:val="0"/>
          <w:i w:val="0"/>
          <w:smallCaps w:val="0"/>
          <w:strike w:val="0"/>
          <w:color w:val="000000"/>
          <w:sz w:val="20"/>
          <w:szCs w:val="20"/>
          <w:u w:val="none"/>
          <w:shd w:val="clear" w:color="auto" w:fill="auto"/>
          <w:vertAlign w:val="baseline"/>
          <w:rtl w:val="0"/>
        </w:rPr>
        <w:t xml:space="preserve">Keywords: Skills; Giftedness; Student Inclusion.</w:t>
      </w:r>
      <w:r>
        <w:rPr>
          <w:rFonts w:ascii="Arial" w:hAnsi="Arial" w:eastAsia="Arial" w:cs="Arial"/>
          <w:b w:val="0"/>
          <w:i w:val="0"/>
          <w:smallCaps w:val="0"/>
          <w:strike w:val="0"/>
          <w:color w:val="000000"/>
          <w:sz w:val="20"/>
          <w:szCs w:val="20"/>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37" w:line="240" w:lineRule="auto"/>
        <w:ind w:right="0" w:firstLine="0" w:left="2200"/>
        <w:jc w:val="both"/>
        <w:rPr>
          <w:rFonts w:ascii="Arial" w:hAnsi="Arial" w:eastAsia="Arial" w:cs="Arial"/>
          <w:b w:val="0"/>
          <w:bCs w:val="0"/>
          <w:i w:val="0"/>
          <w:smallCaps w:val="0"/>
          <w:strike w:val="0"/>
          <w:color w:val="000000"/>
          <w:sz w:val="20"/>
          <w:szCs w:val="20"/>
          <w:u w:val="none"/>
          <w:vertAlign w:val="baseline"/>
        </w:rPr>
      </w:pPr>
      <w:r>
        <w:rPr>
          <w:rFonts w:ascii="Arial" w:hAnsi="Arial" w:eastAsia="Arial" w:cs="Arial"/>
          <w:b w:val="0"/>
          <w:i w:val="0"/>
          <w:smallCaps w:val="0"/>
          <w:strike w:val="0"/>
          <w:color w:val="000000"/>
          <w:sz w:val="20"/>
          <w:szCs w:val="20"/>
          <w:highlight w:val="none"/>
          <w:u w:val="none"/>
          <w:shd w:val="clear" w:color="auto" w:fill="auto"/>
          <w:vertAlign w:val="baseline"/>
        </w:rPr>
      </w:r>
      <w:r>
        <w:rPr>
          <w:rFonts w:ascii="Arial" w:hAnsi="Arial" w:eastAsia="Arial" w:cs="Arial"/>
          <w:b w:val="0"/>
          <w:i w:val="0"/>
          <w:smallCaps w:val="0"/>
          <w:strike w:val="0"/>
          <w:color w:val="000000"/>
          <w:sz w:val="20"/>
          <w:szCs w:val="20"/>
          <w:highlight w:val="none"/>
          <w:u w:val="none"/>
          <w:shd w:val="clear" w:color="auto" w:fill="auto"/>
          <w:vertAlign w:val="baseline"/>
        </w:rPr>
      </w:r>
    </w:p>
    <w:p>
      <w:pPr>
        <w:keepNext w:val="false"/>
        <w:keepLines w:val="false"/>
        <w:pageBreakBefore w:val="false"/>
        <w:widowControl w:val="false"/>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58" w:line="360" w:lineRule="auto"/>
        <w:ind w:right="0" w:hanging="425" w:left="425"/>
        <w:jc w:val="left"/>
        <w:rPr>
          <w:rFonts w:ascii="Arial" w:hAnsi="Arial" w:eastAsia="Arial" w:cs="Arial"/>
          <w:b/>
          <w:i w:val="0"/>
          <w:smallCaps w:val="0"/>
          <w:strike w:val="0"/>
          <w:color w:val="000000"/>
          <w:sz w:val="24"/>
          <w:szCs w:val="24"/>
          <w:u w:val="none"/>
          <w:shd w:val="clear" w:color="auto" w:fill="auto"/>
          <w:vertAlign w:val="baseline"/>
        </w:rPr>
      </w:pPr>
      <w:r>
        <w:rPr>
          <w:rFonts w:ascii="Arial" w:hAnsi="Arial" w:eastAsia="Arial" w:cs="Arial"/>
          <w:b/>
          <w:i w:val="0"/>
          <w:smallCaps w:val="0"/>
          <w:strike w:val="0"/>
          <w:color w:val="000000"/>
          <w:sz w:val="24"/>
          <w:szCs w:val="24"/>
          <w:u w:val="none"/>
          <w:shd w:val="clear" w:color="auto" w:fill="auto"/>
          <w:vertAlign w:val="baseline"/>
          <w:rtl w:val="0"/>
        </w:rPr>
        <w:t xml:space="preserve"> INTRODUÇÃO</w:t>
      </w:r>
      <w:r>
        <w:rPr>
          <w:rFonts w:ascii="Arial" w:hAnsi="Arial" w:eastAsia="Arial" w:cs="Arial"/>
          <w:b/>
          <w:i w:val="0"/>
          <w:smallCaps w:val="0"/>
          <w:strike w:val="0"/>
          <w:color w:val="000000"/>
          <w:sz w:val="24"/>
          <w:szCs w:val="24"/>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58" w:line="360" w:lineRule="auto"/>
        <w:ind w:right="0" w:firstLine="878" w:left="0"/>
        <w:jc w:val="both"/>
        <w:rPr>
          <w:rFonts w:ascii="Arial" w:hAnsi="Arial" w:eastAsia="Arial" w:cs="Arial"/>
          <w:b w:val="0"/>
          <w:bCs w:val="0"/>
          <w:i w:val="0"/>
          <w:smallCaps w:val="0"/>
          <w:strike w:val="0"/>
          <w:color w:val="000000"/>
          <w:sz w:val="24"/>
          <w:szCs w:val="24"/>
          <w:u w:val="none"/>
          <w:vertAlign w:val="baseline"/>
        </w:rPr>
      </w:pPr>
      <w:r>
        <w:rPr>
          <w:rFonts w:ascii="Arial" w:hAnsi="Arial" w:eastAsia="Arial" w:cs="Arial"/>
          <w:b w:val="0"/>
          <w:bCs w:val="0"/>
          <w:i w:val="0"/>
          <w:smallCaps w:val="0"/>
          <w:strike w:val="0"/>
          <w:color w:val="000000"/>
          <w:sz w:val="24"/>
          <w:szCs w:val="24"/>
          <w:u w:val="none"/>
          <w:vertAlign w:val="baseline"/>
        </w:rPr>
      </w:r>
      <w:r>
        <w:rPr>
          <w:rFonts w:ascii="Arial" w:hAnsi="Arial" w:eastAsia="Arial" w:cs="Arial"/>
          <w:b w:val="0"/>
          <w:i w:val="0"/>
          <w:smallCaps w:val="0"/>
          <w:strike w:val="0"/>
          <w:color w:val="000000"/>
          <w:sz w:val="24"/>
          <w:szCs w:val="24"/>
          <w:u w:val="none"/>
          <w:shd w:val="clear" w:color="auto" w:fill="auto"/>
          <w:vertAlign w:val="baseline"/>
          <w:rtl w:val="0"/>
        </w:rPr>
        <w:t xml:space="preserve">A Organização Mundial de Saúde (2020) destaca que cerc</w:t>
      </w:r>
      <w:r>
        <w:rPr>
          <w:rFonts w:ascii="Arial" w:hAnsi="Arial" w:eastAsia="Arial" w:cs="Arial"/>
          <w:b w:val="0"/>
          <w:i w:val="0"/>
          <w:smallCaps w:val="0"/>
          <w:strike w:val="0"/>
          <w:color w:val="000000"/>
          <w:sz w:val="24"/>
          <w:szCs w:val="24"/>
          <w:u w:val="none"/>
          <w:shd w:val="clear" w:color="auto" w:fill="auto"/>
          <w:vertAlign w:val="baseline"/>
          <w:rtl w:val="0"/>
        </w:rPr>
        <w:t xml:space="preserve">a de 2% da população brasileira é portadora de altas habilidades, de modo que pesquisas e </w:t>
      </w:r>
      <w:r/>
      <w:r>
        <w:rPr>
          <w:rFonts w:ascii="Arial" w:hAnsi="Arial" w:eastAsia="Arial" w:cs="Arial"/>
          <w:b w:val="0"/>
          <w:bCs w:val="0"/>
          <w:i w:val="0"/>
          <w:smallCaps w:val="0"/>
          <w:strike w:val="0"/>
          <w:color w:val="000000"/>
          <w:sz w:val="24"/>
          <w:szCs w:val="24"/>
          <w:u w:val="none"/>
          <w:vertAlign w:val="baseline"/>
          <w:lang w:val="pt-BR"/>
        </w:rPr>
        <w:t xml:space="preserve">estudos</w:t>
      </w:r>
      <w:r>
        <w:rPr>
          <w:rFonts w:ascii="Arial" w:hAnsi="Arial" w:eastAsia="Arial" w:cs="Arial"/>
          <w:b w:val="0"/>
          <w:i w:val="0"/>
          <w:smallCaps w:val="0"/>
          <w:strike w:val="0"/>
          <w:color w:val="000000"/>
          <w:sz w:val="24"/>
          <w:szCs w:val="24"/>
          <w:u w:val="none"/>
          <w:shd w:val="clear" w:color="auto" w:fill="auto"/>
          <w:vertAlign w:val="baseline"/>
          <w:rtl w:val="0"/>
          <w:lang w:val="pt-BR"/>
        </w:rPr>
        <w:t xml:space="preserve"> </w:t>
      </w:r>
      <w:r>
        <w:rPr>
          <w:rFonts w:ascii="Arial" w:hAnsi="Arial" w:eastAsia="Arial" w:cs="Arial"/>
          <w:b w:val="0"/>
          <w:i w:val="0"/>
          <w:smallCaps w:val="0"/>
          <w:strike w:val="0"/>
          <w:color w:val="000000"/>
          <w:sz w:val="24"/>
          <w:szCs w:val="24"/>
          <w:u w:val="none"/>
          <w:shd w:val="clear" w:color="auto" w:fill="auto"/>
          <w:vertAlign w:val="baseline"/>
          <w:rtl w:val="0"/>
        </w:rPr>
        <w:t xml:space="preserve">as aplicadas à identificação e serviços educacionais especializados voltados </w:t>
      </w:r>
      <w:r>
        <w:rPr>
          <w:rFonts w:ascii="Arial" w:hAnsi="Arial" w:eastAsia="Arial" w:cs="Arial"/>
          <w:b w:val="0"/>
          <w:bCs w:val="0"/>
          <w:i w:val="0"/>
          <w:smallCaps w:val="0"/>
          <w:strike w:val="0"/>
          <w:color w:val="000000"/>
          <w:sz w:val="24"/>
          <w:szCs w:val="24"/>
          <w:u w:val="none"/>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58" w:line="360" w:lineRule="auto"/>
        <w:ind w:right="0" w:firstLine="0" w:left="0"/>
        <w:jc w:val="both"/>
        <w:rPr>
          <w:rFonts w:ascii="Arial" w:hAnsi="Arial" w:eastAsia="Arial" w:cs="Arial"/>
          <w:b w:val="0"/>
          <w:bCs w:val="0"/>
          <w:i w:val="0"/>
          <w:smallCaps w:val="0"/>
          <w:strike w:val="0"/>
          <w:color w:val="000000"/>
          <w:sz w:val="24"/>
          <w:szCs w:val="24"/>
          <w:u w:val="none"/>
          <w:vertAlign w:val="baseline"/>
        </w:rPr>
      </w:pPr>
      <w:r>
        <w:rPr>
          <w:rFonts w:ascii="Arial" w:hAnsi="Arial" w:eastAsia="Arial" w:cs="Arial"/>
          <w:b w:val="0"/>
          <w:i w:val="0"/>
          <w:smallCaps w:val="0"/>
          <w:strike w:val="0"/>
          <w:color w:val="000000"/>
          <w:sz w:val="24"/>
          <w:szCs w:val="24"/>
          <w:highlight w:val="none"/>
          <w:u w:val="none"/>
          <w:shd w:val="clear" w:color="auto" w:fill="auto"/>
          <w:vertAlign w:val="baseline"/>
          <w:lang w:val="pt-BR"/>
        </w:rPr>
        <w:t xml:space="preserve">__________________________________________________________</w:t>
      </w:r>
      <w:r>
        <w:rPr>
          <w:rFonts w:ascii="Arial" w:hAnsi="Arial" w:eastAsia="Arial" w:cs="Arial"/>
          <w:b w:val="0"/>
          <w:i w:val="0"/>
          <w:smallCaps w:val="0"/>
          <w:strike w:val="0"/>
          <w:color w:val="000000"/>
          <w:sz w:val="24"/>
          <w:szCs w:val="24"/>
          <w:highlight w:val="none"/>
          <w:u w:val="none"/>
          <w:shd w:val="clear" w:color="auto" w:fill="auto"/>
          <w:vertAlign w:val="baseline"/>
        </w:rPr>
      </w:r>
      <w:r/>
    </w:p>
    <w:p>
      <w:pPr>
        <w:keepNext w:val="false"/>
        <w:keepLines w:val="true"/>
        <w:pageBreakBefore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line="17" w:lineRule="atLeast"/>
        <w:ind w:right="0" w:firstLine="0" w:left="0"/>
        <w:contextualSpacing w:val="false"/>
        <w:jc w:val="both"/>
        <w:rPr>
          <w:rFonts w:ascii="Arial" w:hAnsi="Arial" w:eastAsia="Arial" w:cs="Arial"/>
          <w:b w:val="0"/>
          <w:bCs w:val="0"/>
          <w:i w:val="0"/>
          <w:smallCaps w:val="0"/>
          <w:strike w:val="0"/>
          <w:color w:val="000000"/>
          <w:sz w:val="20"/>
          <w:szCs w:val="20"/>
          <w:u w:val="none"/>
          <w:shd w:val="clear" w:color="auto" w:fill="auto"/>
          <w:vertAlign w:val="baseline"/>
        </w:rPr>
      </w:pPr>
      <w:r>
        <w:rPr>
          <w:rFonts w:ascii="Arial" w:hAnsi="Arial" w:eastAsia="Arial" w:cs="Arial"/>
          <w:b w:val="0"/>
          <w:i w:val="0"/>
          <w:smallCaps w:val="0"/>
          <w:strike w:val="0"/>
          <w:color w:val="000000"/>
          <w:sz w:val="24"/>
          <w:szCs w:val="24"/>
          <w:u w:val="none"/>
          <w:shd w:val="clear" w:color="auto" w:fill="auto"/>
          <w:vertAlign w:val="baseline"/>
          <w:rtl w:val="0"/>
        </w:rPr>
        <w:t xml:space="preserve"> </w:t>
      </w:r>
      <w:r>
        <mc:AlternateContent>
          <mc:Choice Requires="wpg">
            <w:drawing>
              <wp:anchor xmlns:wp="http://schemas.openxmlformats.org/drawingml/2006/wordprocessingDrawing" xmlns:wp14="http://schemas.microsoft.com/office/word/2010/wordprocessingDrawing" distT="0" distB="0" distL="0" distR="0" simplePos="0" relativeHeight="0" behindDoc="0" locked="0" layoutInCell="1" allowOverlap="1">
                <wp:simplePos x="0" y="0"/>
                <wp:positionH relativeFrom="column">
                  <wp:posOffset>50800</wp:posOffset>
                </wp:positionH>
                <wp:positionV relativeFrom="paragraph">
                  <wp:posOffset>330200</wp:posOffset>
                </wp:positionV>
                <wp:extent cx="9525" cy="12700"/>
                <wp:effectExtent l="0" t="0" r="0" b="0"/>
                <wp:wrapTopAndBottom/>
                <wp:docPr id="2" name=""/>
                <wp:cNvGraphicFramePr/>
                <a:graphic xmlns:a="http://schemas.openxmlformats.org/drawingml/2006/main">
                  <a:graphicData uri="http://schemas.microsoft.com/office/word/2010/wordprocessingShape">
                    <wps:wsp>
                      <wps:cNvPr id="0" name=""/>
                      <wps:cNvSpPr/>
                      <wps:spPr bwMode="auto">
                        <a:xfrm>
                          <a:off x="4431283" y="3775238"/>
                          <a:ext cx="1829435" cy="9525"/>
                        </a:xfrm>
                        <a:custGeom>
                          <a:avLst/>
                          <a:gdLst/>
                          <a:ahLst/>
                          <a:cxnLst/>
                          <a:rect l="l" t="t" r="r" b="b"/>
                          <a:pathLst>
                            <a:path w="1829435" h="9525" fill="norm" stroke="1" extrusionOk="0">
                              <a:moveTo>
                                <a:pt x="1829054" y="0"/>
                              </a:moveTo>
                              <a:lnTo>
                                <a:pt x="0" y="0"/>
                              </a:lnTo>
                              <a:lnTo>
                                <a:pt x="0" y="9143"/>
                              </a:lnTo>
                              <a:lnTo>
                                <a:pt x="1829054" y="9143"/>
                              </a:lnTo>
                              <a:lnTo>
                                <a:pt x="1829054" y="0"/>
                              </a:lnTo>
                              <a:close/>
                            </a:path>
                          </a:pathLst>
                        </a:custGeom>
                        <a:solidFill>
                          <a:srgbClr val="000000"/>
                        </a:solidFill>
                        <a:ln>
                          <a:noFill/>
                        </a:ln>
                      </wps:spPr>
                      <wps:bodyPr rot="0">
                        <a:prstTxWarp prst="textNoShape">
                          <a:avLst/>
                        </a:prstTxWarp>
                        <a:noAutofit/>
                      </wps:bodyPr>
                    </wps:wsp>
                  </a:graphicData>
                </a:graphic>
              </wp:anchor>
            </w:drawing>
          </mc:Choice>
          <mc:Fallback>
            <w:pict>
              <v:shape id="shape 1" o:spid="_x0000_s1" style="position:absolute;z-index:0;o:allowoverlap:true;o:allowincell:true;mso-position-horizontal-relative:text;margin-left:4.00pt;mso-position-horizontal:absolute;mso-position-vertical-relative:text;margin-top:26.00pt;mso-position-vertical:absolute;width:0.75pt;height:1.00pt;mso-wrap-distance-left:0.00pt;mso-wrap-distance-top:0.00pt;mso-wrap-distance-right:0.00pt;mso-wrap-distance-bottom:0.00pt;visibility:visible;" path="m99979,0l0,0l0,95988l99979,95988l99979,0xe" coordsize="100000,100000" fillcolor="#000000" stroked="f">
                <v:path textboxrect="0,0,100000,100000"/>
                <w10:wrap type="topAndBottom"/>
              </v:shape>
            </w:pict>
          </mc:Fallback>
        </mc:AlternateContent>
      </w:r>
      <w:r>
        <w:rPr>
          <w:rFonts w:ascii="Arial" w:hAnsi="Arial" w:eastAsia="Arial" w:cs="Arial"/>
          <w:sz w:val="20"/>
          <w:szCs w:val="20"/>
          <w:rtl w:val="0"/>
        </w:rPr>
        <w:t xml:space="preserve">1</w:t>
      </w:r>
      <w:r>
        <w:rPr>
          <w:rFonts w:ascii="Arial" w:hAnsi="Arial" w:eastAsia="Arial" w:cs="Arial"/>
          <w:sz w:val="20"/>
          <w:szCs w:val="20"/>
          <w:rtl w:val="0"/>
        </w:rPr>
        <w:t xml:space="preserve">Especialista em Docência no Ensino Superior. Mestranda do Programa de Pós-Graduação em Mestrado Profissional  em Gestão de Ensino da Educação Básica da Universidade Federal do Maranhão. </w:t>
      </w:r>
      <w:r>
        <w:rPr>
          <w:rFonts w:ascii="Arial" w:hAnsi="Arial" w:eastAsia="Arial" w:cs="Arial"/>
          <w:b w:val="0"/>
          <w:i w:val="0"/>
          <w:smallCaps w:val="0"/>
          <w:strike w:val="0"/>
          <w:color w:val="000000"/>
          <w:sz w:val="20"/>
          <w:szCs w:val="20"/>
          <w:u w:val="none"/>
          <w:shd w:val="clear" w:color="auto" w:fill="auto"/>
          <w:vertAlign w:val="baseline"/>
        </w:rPr>
      </w:r>
      <w:r>
        <w:rPr>
          <w:rFonts w:ascii="Arial" w:hAnsi="Arial" w:eastAsia="Arial" w:cs="Arial"/>
          <w:b w:val="0"/>
          <w:i w:val="0"/>
          <w:smallCaps w:val="0"/>
          <w:strike w:val="0"/>
          <w:color w:val="000000"/>
          <w:sz w:val="20"/>
          <w:szCs w:val="20"/>
          <w:u w:val="none"/>
          <w:shd w:val="clear" w:color="auto" w:fill="auto"/>
          <w:vertAlign w:val="baseline"/>
        </w:rPr>
      </w:r>
      <w:r>
        <w:rPr>
          <w:rFonts w:ascii="Arial" w:hAnsi="Arial" w:eastAsia="Arial" w:cs="Arial"/>
          <w:b w:val="0"/>
          <w:bCs w:val="0"/>
          <w:i w:val="0"/>
          <w:smallCaps w:val="0"/>
          <w:strike w:val="0"/>
          <w:color w:val="000000"/>
          <w:sz w:val="20"/>
          <w:szCs w:val="20"/>
          <w:u w:val="none"/>
          <w:shd w:val="clear" w:color="auto" w:fill="auto"/>
          <w:vertAlign w:val="baseline"/>
        </w:rPr>
      </w:r>
    </w:p>
    <w:p>
      <w:pPr>
        <w:keepNext w:val="false"/>
        <w:keepLines w:val="true"/>
        <w:pageBreakBefore w:val="false"/>
        <w:widowControl w:val="false"/>
        <w:suppressLineNumbers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line="17" w:lineRule="atLeast"/>
        <w:ind w:right="0" w:firstLine="0" w:left="0"/>
        <w:contextualSpacing w:val="false"/>
        <w:jc w:val="both"/>
        <w:rPr>
          <w:rFonts w:ascii="Arial" w:hAnsi="Arial" w:eastAsia="Arial" w:cs="Arial"/>
          <w:b w:val="0"/>
          <w:bCs w:val="0"/>
          <w:i w:val="0"/>
          <w:smallCaps w:val="0"/>
          <w:strike w:val="0"/>
          <w:color w:val="000000"/>
          <w:sz w:val="20"/>
          <w:szCs w:val="20"/>
          <w:u w:val="none"/>
          <w:vertAlign w:val="baseline"/>
        </w:rPr>
      </w:pPr>
      <w:r>
        <w:rPr>
          <w:rFonts w:ascii="Arial" w:hAnsi="Arial" w:eastAsia="Arial" w:cs="Arial"/>
          <w:b w:val="0"/>
          <w:i w:val="0"/>
          <w:smallCaps w:val="0"/>
          <w:strike w:val="0"/>
          <w:color w:val="000000"/>
          <w:sz w:val="20"/>
          <w:szCs w:val="20"/>
          <w:u w:val="none"/>
          <w:shd w:val="clear" w:color="auto" w:fill="auto"/>
          <w:vertAlign w:val="baseline"/>
        </w:rPr>
      </w:r>
      <w:r>
        <w:rPr>
          <w:rFonts w:ascii="Arial" w:hAnsi="Arial" w:eastAsia="Arial" w:cs="Arial"/>
          <w:sz w:val="20"/>
          <w:szCs w:val="20"/>
          <w:rtl w:val="0"/>
          <w:lang w:val="pt-BR"/>
        </w:rPr>
        <w:t xml:space="preserve">2</w:t>
      </w:r>
      <w:r>
        <w:rPr>
          <w:rFonts w:ascii="Arial" w:hAnsi="Arial" w:eastAsia="Arial" w:cs="Arial"/>
          <w:sz w:val="20"/>
          <w:szCs w:val="20"/>
          <w:rtl w:val="0"/>
        </w:rPr>
        <w:t xml:space="preserve">Especialista em Neuropsicopedagogia. Mestre em Sociedade e Cultura. Doutorando em Antropologia Social pela Universidade Federal do Amazonas - UFAM</w:t>
      </w:r>
      <w:r>
        <w:rPr>
          <w:rFonts w:ascii="Arial" w:hAnsi="Arial" w:eastAsia="Arial" w:cs="Arial"/>
          <w:b w:val="0"/>
          <w:bCs w:val="0"/>
          <w:i w:val="0"/>
          <w:smallCaps w:val="0"/>
          <w:strike w:val="0"/>
          <w:color w:val="000000"/>
          <w:sz w:val="20"/>
          <w:szCs w:val="20"/>
          <w:u w:val="none"/>
          <w:shd w:val="clear" w:color="auto" w:fill="auto"/>
          <w:vertAlign w:val="baseline"/>
        </w:rPr>
      </w:r>
      <w:r/>
    </w:p>
    <w:p>
      <w:pPr>
        <w:keepLines w:val="true"/>
        <w:suppressLineNumbers w:val="false"/>
        <w:pBdr/>
        <w:spacing w:after="0" w:before="0" w:line="17" w:lineRule="atLeast"/>
        <w:ind w:right="0" w:firstLine="0" w:left="2"/>
        <w:contextualSpacing w:val="false"/>
        <w:jc w:val="both"/>
        <w:rPr>
          <w:rFonts w:ascii="Arial" w:hAnsi="Arial" w:eastAsia="Arial" w:cs="Arial"/>
          <w:sz w:val="20"/>
          <w:szCs w:val="20"/>
        </w:rPr>
      </w:pPr>
      <w:r>
        <w:rPr>
          <w:rFonts w:ascii="Arial" w:hAnsi="Arial" w:eastAsia="Arial" w:cs="Arial"/>
          <w:sz w:val="20"/>
          <w:szCs w:val="20"/>
          <w:rtl w:val="0"/>
        </w:rPr>
        <w:t xml:space="preserve">3 Especialista em Gestão Educacional e Psicologia da Educação, Mestranda do Programa de Pós-Graduação em Mestrado Profissional  em Gestão de Ensino da Educação Básica da Universidade Federal do Maranhão. </w:t>
      </w:r>
      <w:r>
        <w:rPr>
          <w:rFonts w:ascii="Arial" w:hAnsi="Arial" w:eastAsia="Arial" w:cs="Arial"/>
          <w:sz w:val="20"/>
          <w:szCs w:val="20"/>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360" w:lineRule="auto"/>
        <w:ind w:right="136" w:firstLine="0" w:left="0"/>
        <w:jc w:val="both"/>
        <w:rPr>
          <w:rFonts w:ascii="Arial" w:hAnsi="Arial" w:eastAsia="Arial" w:cs="Arial"/>
          <w:b w:val="0"/>
          <w:i w:val="0"/>
          <w:smallCaps w:val="0"/>
          <w:strike w:val="0"/>
          <w:color w:val="000000"/>
          <w:sz w:val="24"/>
          <w:szCs w:val="24"/>
          <w:u w:val="none"/>
          <w:shd w:val="clear" w:color="auto" w:fill="auto"/>
          <w:vertAlign w:val="baseline"/>
        </w:rPr>
      </w:pPr>
      <w:r>
        <w:rPr>
          <w:rFonts w:ascii="Arial" w:hAnsi="Arial" w:eastAsia="Arial" w:cs="Arial"/>
          <w:b w:val="0"/>
          <w:i w:val="0"/>
          <w:smallCaps w:val="0"/>
          <w:strike w:val="0"/>
          <w:color w:val="000000"/>
          <w:sz w:val="24"/>
          <w:szCs w:val="24"/>
          <w:u w:val="none"/>
          <w:shd w:val="clear" w:color="auto" w:fill="auto"/>
          <w:vertAlign w:val="baseline"/>
          <w:rtl w:val="0"/>
        </w:rPr>
      </w:r>
      <w:r>
        <w:rPr>
          <w:rFonts w:ascii="Arial" w:hAnsi="Arial" w:eastAsia="Arial" w:cs="Arial"/>
          <w:b w:val="0"/>
          <w:i w:val="0"/>
          <w:smallCaps w:val="0"/>
          <w:strike w:val="0"/>
          <w:color w:val="000000"/>
          <w:sz w:val="24"/>
          <w:szCs w:val="24"/>
          <w:u w:val="none"/>
          <w:shd w:val="clear" w:color="auto" w:fill="auto"/>
          <w:vertAlign w:val="baseline"/>
          <w:rtl w:val="0"/>
        </w:rPr>
        <w:t xml:space="preserve">a esse </w:t>
      </w:r>
      <w:r>
        <w:rPr>
          <w:rFonts w:ascii="Arial" w:hAnsi="Arial" w:eastAsia="Arial" w:cs="Arial"/>
          <w:b w:val="0"/>
          <w:bCs w:val="0"/>
          <w:i w:val="0"/>
          <w:smallCaps w:val="0"/>
          <w:strike w:val="0"/>
          <w:color w:val="000000"/>
          <w:sz w:val="24"/>
          <w:szCs w:val="24"/>
          <w:highlight w:val="none"/>
          <w:u w:val="none"/>
          <w:shd w:val="clear" w:color="auto" w:fill="auto"/>
          <w:vertAlign w:val="baseline"/>
        </w:rPr>
      </w:r>
      <w:r>
        <w:rPr>
          <w:rFonts w:ascii="Arial" w:hAnsi="Arial" w:eastAsia="Arial" w:cs="Arial"/>
          <w:b w:val="0"/>
          <w:bCs w:val="0"/>
          <w:i w:val="0"/>
          <w:smallCaps w:val="0"/>
          <w:strike w:val="0"/>
          <w:color w:val="000000"/>
          <w:sz w:val="24"/>
          <w:szCs w:val="24"/>
          <w:highlight w:val="none"/>
          <w:u w:val="none"/>
          <w:shd w:val="clear" w:color="auto" w:fill="auto"/>
          <w:vertAlign w:val="baseline"/>
        </w:rPr>
      </w:r>
      <w:r>
        <w:rPr>
          <w:rFonts w:ascii="Arial" w:hAnsi="Arial" w:eastAsia="Arial" w:cs="Arial"/>
          <w:b w:val="0"/>
          <w:i w:val="0"/>
          <w:smallCaps w:val="0"/>
          <w:strike w:val="0"/>
          <w:color w:val="000000"/>
          <w:sz w:val="24"/>
          <w:szCs w:val="24"/>
          <w:highlight w:val="none"/>
          <w:u w:val="none"/>
          <w:shd w:val="clear" w:color="auto" w:fill="auto"/>
          <w:vertAlign w:val="baseline"/>
        </w:rPr>
      </w:r>
      <w:r>
        <w:rPr>
          <w:rFonts w:ascii="Arial" w:hAnsi="Arial" w:eastAsia="Arial" w:cs="Arial"/>
          <w:b w:val="0"/>
          <w:bCs w:val="0"/>
          <w:i w:val="0"/>
          <w:smallCaps w:val="0"/>
          <w:strike w:val="0"/>
          <w:color w:val="000000"/>
          <w:sz w:val="24"/>
          <w:szCs w:val="24"/>
          <w:u w:val="none"/>
          <w:vertAlign w:val="baseline"/>
        </w:rPr>
      </w:r>
      <w:r>
        <w:rPr>
          <w:rFonts w:ascii="Arial" w:hAnsi="Arial" w:eastAsia="Arial" w:cs="Arial"/>
          <w:b w:val="0"/>
          <w:bCs w:val="0"/>
          <w:i w:val="0"/>
          <w:smallCaps w:val="0"/>
          <w:strike w:val="0"/>
          <w:color w:val="000000"/>
          <w:sz w:val="24"/>
          <w:szCs w:val="24"/>
          <w:u w:val="none"/>
          <w:vertAlign w:val="baseline"/>
        </w:rPr>
      </w:r>
      <w:r>
        <w:rPr>
          <w:rFonts w:ascii="Arial" w:hAnsi="Arial" w:eastAsia="Arial" w:cs="Arial"/>
          <w:b w:val="0"/>
          <w:bCs w:val="0"/>
          <w:i w:val="0"/>
          <w:smallCaps w:val="0"/>
          <w:strike w:val="0"/>
          <w:color w:val="000000"/>
          <w:sz w:val="24"/>
          <w:szCs w:val="24"/>
          <w:highlight w:val="none"/>
          <w:u w:val="none"/>
          <w:shd w:val="clear" w:color="auto" w:fill="auto"/>
          <w:vertAlign w:val="baseline"/>
        </w:rPr>
      </w:r>
      <w:r>
        <w:rPr>
          <w:rFonts w:ascii="Arial" w:hAnsi="Arial" w:eastAsia="Arial" w:cs="Arial"/>
          <w:b w:val="0"/>
          <w:i w:val="0"/>
          <w:smallCaps w:val="0"/>
          <w:strike w:val="0"/>
          <w:color w:val="000000"/>
          <w:sz w:val="24"/>
          <w:szCs w:val="24"/>
          <w:u w:val="none"/>
          <w:shd w:val="clear" w:color="auto" w:fill="auto"/>
          <w:vertAlign w:val="baseline"/>
          <w:rtl w:val="0"/>
          <w:lang w:val="pt-BR"/>
        </w:rPr>
      </w:r>
      <w:r>
        <w:rPr>
          <w:rFonts w:ascii="Arial" w:hAnsi="Arial" w:eastAsia="Arial" w:cs="Arial"/>
          <w:b w:val="0"/>
          <w:i w:val="0"/>
          <w:smallCaps w:val="0"/>
          <w:strike w:val="0"/>
          <w:color w:val="000000"/>
          <w:sz w:val="24"/>
          <w:szCs w:val="24"/>
          <w:u w:val="none"/>
          <w:shd w:val="clear" w:color="auto" w:fill="auto"/>
          <w:vertAlign w:val="baseline"/>
          <w:rtl w:val="0"/>
        </w:rPr>
        <w:t xml:space="preserve">sobre altas habilidades/superdotação ainda se fazem escassos, em especial</w:t>
      </w:r>
      <w:r>
        <w:rPr>
          <w:rFonts w:ascii="Arial" w:hAnsi="Arial" w:eastAsia="Arial" w:cs="Arial"/>
          <w:b w:val="0"/>
          <w:bCs w:val="0"/>
          <w:i w:val="0"/>
          <w:smallCaps w:val="0"/>
          <w:strike w:val="0"/>
          <w:color w:val="000000"/>
          <w:sz w:val="24"/>
          <w:szCs w:val="24"/>
          <w:u w:val="none"/>
          <w:vertAlign w:val="baseline"/>
          <w:lang w:val="pt-BR"/>
        </w:rPr>
      </w:r>
      <w:r>
        <w:rPr>
          <w:rFonts w:ascii="Arial" w:hAnsi="Arial" w:eastAsia="Arial" w:cs="Arial"/>
          <w:b w:val="0"/>
          <w:bCs w:val="0"/>
          <w:i w:val="0"/>
          <w:smallCaps w:val="0"/>
          <w:strike w:val="0"/>
          <w:color w:val="000000"/>
          <w:sz w:val="24"/>
          <w:szCs w:val="24"/>
          <w:u w:val="none"/>
          <w:vertAlign w:val="baseline"/>
        </w:rPr>
      </w:r>
      <w:r>
        <w:rPr>
          <w:rFonts w:ascii="Arial" w:hAnsi="Arial" w:eastAsia="Arial" w:cs="Arial"/>
          <w:b w:val="0"/>
          <w:i w:val="0"/>
          <w:smallCaps w:val="0"/>
          <w:strike w:val="0"/>
          <w:color w:val="000000"/>
          <w:sz w:val="24"/>
          <w:szCs w:val="24"/>
          <w:u w:val="none"/>
          <w:shd w:val="clear" w:color="auto" w:fill="auto"/>
          <w:vertAlign w:val="baseline"/>
          <w:rtl w:val="0"/>
          <w:lang w:val="pt-BR"/>
        </w:rPr>
        <w:t xml:space="preserve"> </w:t>
      </w:r>
      <w:r>
        <w:rPr>
          <w:rFonts w:ascii="Arial" w:hAnsi="Arial" w:eastAsia="Arial" w:cs="Arial"/>
          <w:b w:val="0"/>
          <w:i w:val="0"/>
          <w:smallCaps w:val="0"/>
          <w:strike w:val="0"/>
          <w:color w:val="000000"/>
          <w:sz w:val="24"/>
          <w:szCs w:val="24"/>
          <w:u w:val="none"/>
          <w:shd w:val="clear" w:color="auto" w:fill="auto"/>
          <w:vertAlign w:val="baseline"/>
          <w:rtl w:val="0"/>
        </w:rPr>
        <w:t xml:space="preserve">grupo de indivíduos, até mesmo quando comparadas com as demais pesquisas realizadas em Educação Especial, a exemplo das direcionadas às deficiências.</w:t>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 w:line="360" w:lineRule="auto"/>
        <w:ind w:right="137" w:firstLine="876" w:left="0"/>
        <w:jc w:val="both"/>
        <w:rPr>
          <w:rFonts w:ascii="Arial" w:hAnsi="Arial" w:eastAsia="Arial" w:cs="Arial"/>
          <w:b w:val="0"/>
          <w:i w:val="0"/>
          <w:smallCaps w:val="0"/>
          <w:strike w:val="0"/>
          <w:color w:val="000000"/>
          <w:sz w:val="24"/>
          <w:szCs w:val="24"/>
          <w:u w:val="none"/>
          <w:shd w:val="clear" w:color="auto" w:fill="auto"/>
          <w:vertAlign w:val="baseline"/>
        </w:rPr>
      </w:pPr>
      <w:r>
        <w:rPr>
          <w:rFonts w:ascii="Arial" w:hAnsi="Arial" w:eastAsia="Arial" w:cs="Arial"/>
          <w:b w:val="0"/>
          <w:i w:val="0"/>
          <w:smallCaps w:val="0"/>
          <w:strike w:val="0"/>
          <w:color w:val="000000"/>
          <w:sz w:val="24"/>
          <w:szCs w:val="24"/>
          <w:u w:val="none"/>
          <w:shd w:val="clear" w:color="auto" w:fill="auto"/>
          <w:vertAlign w:val="baseline"/>
          <w:rtl w:val="0"/>
        </w:rPr>
        <w:t xml:space="preserve">Considerando a complexidade de atender às demandas apresentadas cada vez maiores de crianças, adolescentes, jovens e adultos com um potencial diferente em capacidade dentro de um processo educativo e </w:t>
      </w:r>
      <w:r>
        <w:rPr>
          <w:rFonts w:ascii="Arial" w:hAnsi="Arial" w:eastAsia="Arial" w:cs="Arial"/>
          <w:b w:val="0"/>
          <w:i w:val="0"/>
          <w:smallCaps w:val="0"/>
          <w:strike w:val="0"/>
          <w:color w:val="000000"/>
          <w:sz w:val="24"/>
          <w:szCs w:val="24"/>
          <w:u w:val="none"/>
          <w:shd w:val="clear" w:color="auto" w:fill="auto"/>
          <w:vertAlign w:val="baseline"/>
          <w:rtl w:val="0"/>
        </w:rPr>
        <w:t xml:space="preserve">social inclusivo, aos profissionais das áreas de educação, sobretudo da Educação Especial, da Saúde e da Psicologia, é necessária a discussão de estratégias de identificação e atendimento individualizados às pessoas com necessidades educacionais especiais.</w:t>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360" w:lineRule="auto"/>
        <w:ind w:right="140" w:firstLine="876" w:left="0"/>
        <w:jc w:val="both"/>
        <w:rPr>
          <w:rFonts w:ascii="Arial" w:hAnsi="Arial" w:eastAsia="Arial" w:cs="Arial"/>
          <w:b w:val="0"/>
          <w:i w:val="0"/>
          <w:smallCaps w:val="0"/>
          <w:strike w:val="0"/>
          <w:color w:val="000000"/>
          <w:sz w:val="24"/>
          <w:szCs w:val="24"/>
          <w:u w:val="none"/>
          <w:shd w:val="clear" w:color="auto" w:fill="auto"/>
          <w:vertAlign w:val="baseline"/>
        </w:rPr>
      </w:pPr>
      <w:r>
        <w:rPr>
          <w:rFonts w:ascii="Arial" w:hAnsi="Arial" w:eastAsia="Arial" w:cs="Arial"/>
          <w:b w:val="0"/>
          <w:i w:val="0"/>
          <w:smallCaps w:val="0"/>
          <w:strike w:val="0"/>
          <w:color w:val="000000"/>
          <w:sz w:val="24"/>
          <w:szCs w:val="24"/>
          <w:u w:val="none"/>
          <w:shd w:val="clear" w:color="auto" w:fill="auto"/>
          <w:vertAlign w:val="baseline"/>
          <w:rtl w:val="0"/>
        </w:rPr>
        <w:t xml:space="preserve">Inúmeros são os aspect</w:t>
      </w:r>
      <w:r>
        <w:rPr>
          <w:rFonts w:ascii="Arial" w:hAnsi="Arial" w:eastAsia="Arial" w:cs="Arial"/>
          <w:b w:val="0"/>
          <w:i w:val="0"/>
          <w:smallCaps w:val="0"/>
          <w:strike w:val="0"/>
          <w:color w:val="000000"/>
          <w:sz w:val="24"/>
          <w:szCs w:val="24"/>
          <w:u w:val="none"/>
          <w:shd w:val="clear" w:color="auto" w:fill="auto"/>
          <w:vertAlign w:val="baseline"/>
          <w:rtl w:val="0"/>
        </w:rPr>
        <w:t xml:space="preserve">os que têm sido apontados com relação à identificação. Um deles se refere ao ponto de vista de vários especialistas que consideram a definição adotada para as altas habilidades/superdotação como fator determinante no procedimento utilizado na identificação</w:t>
      </w:r>
      <w:r>
        <w:rPr>
          <w:rFonts w:ascii="Arial" w:hAnsi="Arial" w:eastAsia="Arial" w:cs="Arial"/>
          <w:b w:val="0"/>
          <w:i w:val="0"/>
          <w:smallCaps w:val="0"/>
          <w:strike w:val="0"/>
          <w:color w:val="000000"/>
          <w:sz w:val="24"/>
          <w:szCs w:val="24"/>
          <w:u w:val="none"/>
          <w:shd w:val="clear" w:color="auto" w:fill="auto"/>
          <w:vertAlign w:val="baseline"/>
          <w:rtl w:val="0"/>
        </w:rPr>
        <w:t xml:space="preserve">, o que justificaria o processo de identificação quando os indivíduos com alto potencial eram definidos como aqueles indivíduos com quociente de inteligência superior, utilizando-se dos conhecidos testes de Quociente de Inteligência (Q.I) (Virgolim, 2007).</w:t>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360" w:lineRule="auto"/>
        <w:ind w:right="140" w:firstLine="876" w:left="0"/>
        <w:jc w:val="both"/>
        <w:rPr>
          <w:rFonts w:ascii="Arial" w:hAnsi="Arial" w:eastAsia="Arial" w:cs="Arial"/>
          <w:b w:val="0"/>
          <w:i w:val="0"/>
          <w:smallCaps w:val="0"/>
          <w:strike w:val="0"/>
          <w:color w:val="000000"/>
          <w:sz w:val="24"/>
          <w:szCs w:val="24"/>
          <w:u w:val="none"/>
          <w:shd w:val="clear" w:color="auto" w:fill="auto"/>
          <w:vertAlign w:val="baseline"/>
        </w:rPr>
      </w:pPr>
      <w:r>
        <w:rPr>
          <w:rFonts w:ascii="Arial" w:hAnsi="Arial" w:eastAsia="Arial" w:cs="Arial"/>
          <w:b w:val="0"/>
          <w:i w:val="0"/>
          <w:smallCaps w:val="0"/>
          <w:strike w:val="0"/>
          <w:color w:val="000000"/>
          <w:sz w:val="24"/>
          <w:szCs w:val="24"/>
          <w:u w:val="none"/>
          <w:shd w:val="clear" w:color="auto" w:fill="auto"/>
          <w:vertAlign w:val="baseline"/>
          <w:rtl w:val="0"/>
        </w:rPr>
        <w:t xml:space="preserve">Vários instrumentos foram t</w:t>
      </w:r>
      <w:r>
        <w:rPr>
          <w:rFonts w:ascii="Arial" w:hAnsi="Arial" w:eastAsia="Arial" w:cs="Arial"/>
          <w:b w:val="0"/>
          <w:i w:val="0"/>
          <w:smallCaps w:val="0"/>
          <w:strike w:val="0"/>
          <w:color w:val="000000"/>
          <w:sz w:val="24"/>
          <w:szCs w:val="24"/>
          <w:u w:val="none"/>
          <w:shd w:val="clear" w:color="auto" w:fill="auto"/>
          <w:vertAlign w:val="baseline"/>
          <w:rtl w:val="0"/>
        </w:rPr>
        <w:t xml:space="preserve">ambém desenvolvidos para serem utilizados pelos professores no intuito de observar e apontar os indicadores dos alunos nas áreas contempladas, quais sejam: intelectual geral, acadêmica, artística, criatividade, liderança e psicomotricidade (Alencar, 2002).</w:t>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 w:line="360" w:lineRule="auto"/>
        <w:ind w:right="143" w:firstLine="876" w:left="0"/>
        <w:jc w:val="both"/>
        <w:rPr>
          <w:rFonts w:ascii="Arial" w:hAnsi="Arial" w:eastAsia="Arial" w:cs="Arial"/>
          <w:b w:val="0"/>
          <w:i w:val="0"/>
          <w:smallCaps w:val="0"/>
          <w:strike w:val="0"/>
          <w:color w:val="000000"/>
          <w:sz w:val="24"/>
          <w:szCs w:val="24"/>
          <w:u w:val="none"/>
          <w:shd w:val="clear" w:color="auto" w:fill="auto"/>
          <w:vertAlign w:val="baseline"/>
        </w:rPr>
      </w:pPr>
      <w:r>
        <w:rPr>
          <w:rFonts w:ascii="Arial" w:hAnsi="Arial" w:eastAsia="Arial" w:cs="Arial"/>
          <w:b w:val="0"/>
          <w:i w:val="0"/>
          <w:smallCaps w:val="0"/>
          <w:strike w:val="0"/>
          <w:color w:val="000000"/>
          <w:sz w:val="24"/>
          <w:szCs w:val="24"/>
          <w:u w:val="none"/>
          <w:shd w:val="clear" w:color="auto" w:fill="auto"/>
          <w:vertAlign w:val="baseline"/>
          <w:rtl w:val="0"/>
        </w:rPr>
        <w:t xml:space="preserve">Ademais, passou-se a considerar que a identificação deveria v</w:t>
      </w:r>
      <w:r>
        <w:rPr>
          <w:rFonts w:ascii="Arial" w:hAnsi="Arial" w:eastAsia="Arial" w:cs="Arial"/>
          <w:b w:val="0"/>
          <w:i w:val="0"/>
          <w:smallCaps w:val="0"/>
          <w:strike w:val="0"/>
          <w:color w:val="000000"/>
          <w:sz w:val="24"/>
          <w:szCs w:val="24"/>
          <w:u w:val="none"/>
          <w:shd w:val="clear" w:color="auto" w:fill="auto"/>
          <w:vertAlign w:val="baseline"/>
          <w:rtl w:val="0"/>
        </w:rPr>
        <w:t xml:space="preserve">ariar conforme as características e objetivos do programa proposto para os alunos com altas habilidades/superdotação. Em um programa na área artística, a identificação certamente implicará em uma metodologia que avalia aspectos diversos da área em questão.</w:t>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360" w:lineRule="auto"/>
        <w:ind w:right="138" w:firstLine="876" w:left="0"/>
        <w:jc w:val="both"/>
        <w:rPr>
          <w:rFonts w:ascii="Arial" w:hAnsi="Arial" w:eastAsia="Arial" w:cs="Arial"/>
          <w:b w:val="0"/>
          <w:i w:val="0"/>
          <w:smallCaps w:val="0"/>
          <w:strike w:val="0"/>
          <w:color w:val="000000"/>
          <w:sz w:val="24"/>
          <w:szCs w:val="24"/>
          <w:u w:val="none"/>
          <w:shd w:val="clear" w:color="auto" w:fill="auto"/>
          <w:vertAlign w:val="baseline"/>
        </w:rPr>
      </w:pPr>
      <w:r>
        <w:rPr>
          <w:rFonts w:ascii="Arial" w:hAnsi="Arial" w:eastAsia="Arial" w:cs="Arial"/>
          <w:b w:val="0"/>
          <w:i w:val="0"/>
          <w:smallCaps w:val="0"/>
          <w:strike w:val="0"/>
          <w:color w:val="000000"/>
          <w:sz w:val="24"/>
          <w:szCs w:val="24"/>
          <w:u w:val="none"/>
          <w:shd w:val="clear" w:color="auto" w:fill="auto"/>
          <w:vertAlign w:val="baseline"/>
          <w:rtl w:val="0"/>
        </w:rPr>
        <w:t xml:space="preserve">Para Guenther (2011), um fat</w:t>
      </w:r>
      <w:r>
        <w:rPr>
          <w:rFonts w:ascii="Arial" w:hAnsi="Arial" w:eastAsia="Arial" w:cs="Arial"/>
          <w:b w:val="0"/>
          <w:i w:val="0"/>
          <w:smallCaps w:val="0"/>
          <w:strike w:val="0"/>
          <w:color w:val="000000"/>
          <w:sz w:val="24"/>
          <w:szCs w:val="24"/>
          <w:u w:val="none"/>
          <w:shd w:val="clear" w:color="auto" w:fill="auto"/>
          <w:vertAlign w:val="baseline"/>
          <w:rtl w:val="0"/>
        </w:rPr>
        <w:t xml:space="preserve">or importante a considerar sobre as barreiras encontradas no processo de identificação dos indivíduos com altas habilidades/superdotação é a diversidade da conceituação básica das ideias e terminologias fundamentais empregadas na área, o que sugere o caos.</w:t>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360" w:lineRule="auto"/>
        <w:ind w:right="138" w:firstLine="876" w:left="0"/>
        <w:jc w:val="both"/>
        <w:rPr>
          <w:rFonts w:ascii="Arial" w:hAnsi="Arial" w:eastAsia="Arial" w:cs="Arial"/>
          <w:b w:val="0"/>
          <w:i w:val="0"/>
          <w:smallCaps w:val="0"/>
          <w:strike w:val="0"/>
          <w:color w:val="000000"/>
          <w:sz w:val="24"/>
          <w:szCs w:val="24"/>
          <w:u w:val="none"/>
          <w:shd w:val="clear" w:color="auto" w:fill="auto"/>
          <w:vertAlign w:val="baseline"/>
        </w:rPr>
      </w:pPr>
      <w:r>
        <w:rPr>
          <w:rFonts w:ascii="Arial" w:hAnsi="Arial" w:eastAsia="Arial" w:cs="Arial"/>
          <w:b w:val="0"/>
          <w:i w:val="0"/>
          <w:smallCaps w:val="0"/>
          <w:strike w:val="0"/>
          <w:color w:val="000000"/>
          <w:sz w:val="24"/>
          <w:szCs w:val="24"/>
          <w:u w:val="none"/>
          <w:shd w:val="clear" w:color="auto" w:fill="auto"/>
          <w:vertAlign w:val="baseline"/>
          <w:rtl w:val="0"/>
        </w:rPr>
        <w:t xml:space="preserve">O presente trabalho tem por objetivo estudar a literatura científica sobre a situação de inclusão dos alunos com altas h</w:t>
      </w:r>
      <w:r>
        <w:rPr>
          <w:rFonts w:ascii="Arial" w:hAnsi="Arial" w:eastAsia="Arial" w:cs="Arial"/>
          <w:b w:val="0"/>
          <w:i w:val="0"/>
          <w:smallCaps w:val="0"/>
          <w:strike w:val="0"/>
          <w:color w:val="000000"/>
          <w:sz w:val="24"/>
          <w:szCs w:val="24"/>
          <w:u w:val="none"/>
          <w:shd w:val="clear" w:color="auto" w:fill="auto"/>
          <w:vertAlign w:val="baseline"/>
          <w:rtl w:val="0"/>
        </w:rPr>
        <w:t xml:space="preserve">abilidades/superdotação. A metodologia fundamenta-se em pesquisa bibliográfica e documental, em livros, revistas e periódicos especializados impressos e online, além de artigos acadêmicos nacionais, documentos legais educacionais brasileiros, entre outros.</w:t>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360" w:lineRule="auto"/>
        <w:ind w:right="138" w:firstLine="876" w:left="0"/>
        <w:jc w:val="both"/>
        <w:rPr>
          <w:rFonts w:ascii="Arial" w:hAnsi="Arial" w:eastAsia="Arial" w:cs="Arial"/>
          <w:b w:val="0"/>
          <w:i w:val="0"/>
          <w:smallCaps w:val="0"/>
          <w:strike w:val="0"/>
          <w:color w:val="000000"/>
          <w:sz w:val="24"/>
          <w:szCs w:val="24"/>
          <w:u w:val="none"/>
          <w:shd w:val="clear" w:color="auto" w:fill="auto"/>
          <w:vertAlign w:val="baseline"/>
        </w:rPr>
      </w:pPr>
      <w:r>
        <w:rPr>
          <w:rtl w:val="0"/>
        </w:rPr>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left"/>
        <w:rPr>
          <w:rFonts w:ascii="Arial" w:hAnsi="Arial" w:eastAsia="Arial" w:cs="Arial"/>
          <w:b w:val="0"/>
          <w:i w:val="0"/>
          <w:smallCaps w:val="0"/>
          <w:strike w:val="0"/>
          <w:color w:val="000000"/>
          <w:sz w:val="24"/>
          <w:szCs w:val="24"/>
          <w:u w:val="none"/>
          <w:shd w:val="clear" w:color="auto" w:fill="auto"/>
          <w:vertAlign w:val="baseline"/>
        </w:rPr>
      </w:pPr>
      <w:r>
        <w:rPr>
          <w:rtl w:val="0"/>
        </w:rPr>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false"/>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301"/>
        </w:tabs>
        <w:spacing w:after="0" w:before="0" w:line="240" w:lineRule="auto"/>
        <w:ind w:right="0" w:hanging="299" w:left="301"/>
        <w:jc w:val="left"/>
        <w:rPr>
          <w:rFonts w:ascii="Arial" w:hAnsi="Arial" w:eastAsia="Arial" w:cs="Arial"/>
          <w:b w:val="0"/>
          <w:i w:val="0"/>
          <w:smallCaps w:val="0"/>
          <w:strike w:val="0"/>
          <w:color w:val="000000"/>
          <w:sz w:val="24"/>
          <w:szCs w:val="24"/>
          <w:u w:val="none"/>
          <w:shd w:val="clear" w:color="auto" w:fill="auto"/>
          <w:vertAlign w:val="baseline"/>
        </w:rPr>
      </w:pPr>
      <w:r>
        <w:rPr>
          <w:rFonts w:ascii="Arial" w:hAnsi="Arial" w:eastAsia="Arial" w:cs="Arial"/>
          <w:b/>
          <w:i w:val="0"/>
          <w:smallCaps w:val="0"/>
          <w:strike w:val="0"/>
          <w:color w:val="000000"/>
          <w:sz w:val="24"/>
          <w:szCs w:val="24"/>
          <w:u w:val="none"/>
          <w:shd w:val="clear" w:color="auto" w:fill="auto"/>
          <w:vertAlign w:val="baseline"/>
          <w:rtl w:val="0"/>
        </w:rPr>
        <w:t xml:space="preserve">ALTAS HABILIDADES</w:t>
      </w:r>
      <w:r>
        <w:rPr>
          <w:rFonts w:ascii="Arial" w:hAnsi="Arial" w:eastAsia="Arial" w:cs="Arial"/>
          <w:b w:val="0"/>
          <w:i w:val="0"/>
          <w:smallCaps w:val="0"/>
          <w:strike w:val="0"/>
          <w:color w:val="000000"/>
          <w:sz w:val="24"/>
          <w:szCs w:val="24"/>
          <w:u w:val="none"/>
          <w:shd w:val="clear" w:color="auto" w:fill="auto"/>
          <w:vertAlign w:val="baseline"/>
          <w:rtl w:val="0"/>
        </w:rPr>
        <w:t xml:space="preserve">: perspectiva histórica</w:t>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36" w:line="240" w:lineRule="auto"/>
        <w:ind w:right="0" w:firstLine="0" w:left="0"/>
        <w:jc w:val="left"/>
        <w:rPr>
          <w:rFonts w:ascii="Arial" w:hAnsi="Arial" w:eastAsia="Arial" w:cs="Arial"/>
          <w:b w:val="0"/>
          <w:i w:val="0"/>
          <w:smallCaps w:val="0"/>
          <w:strike w:val="0"/>
          <w:color w:val="000000"/>
          <w:sz w:val="24"/>
          <w:szCs w:val="24"/>
          <w:u w:val="none"/>
          <w:shd w:val="clear" w:color="auto" w:fill="auto"/>
          <w:vertAlign w:val="baseline"/>
        </w:rPr>
      </w:pPr>
      <w:r>
        <w:rPr>
          <w:rtl w:val="0"/>
        </w:rPr>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 w:line="360" w:lineRule="auto"/>
        <w:ind w:right="137" w:firstLine="878" w:left="0"/>
        <w:jc w:val="both"/>
        <w:rPr>
          <w:rFonts w:ascii="Arial" w:hAnsi="Arial" w:eastAsia="Arial" w:cs="Arial"/>
          <w:b w:val="0"/>
          <w:i w:val="0"/>
          <w:smallCaps w:val="0"/>
          <w:strike w:val="0"/>
          <w:color w:val="000000"/>
          <w:sz w:val="24"/>
          <w:szCs w:val="24"/>
          <w:u w:val="none"/>
          <w:shd w:val="clear" w:color="auto" w:fill="auto"/>
          <w:vertAlign w:val="baseline"/>
        </w:rPr>
      </w:pPr>
      <w:r>
        <w:rPr>
          <w:rFonts w:ascii="Arial" w:hAnsi="Arial" w:eastAsia="Arial" w:cs="Arial"/>
          <w:b w:val="0"/>
          <w:i w:val="0"/>
          <w:smallCaps w:val="0"/>
          <w:strike w:val="0"/>
          <w:color w:val="000000"/>
          <w:sz w:val="24"/>
          <w:szCs w:val="24"/>
          <w:u w:val="none"/>
          <w:shd w:val="clear" w:color="auto" w:fill="auto"/>
          <w:vertAlign w:val="baseline"/>
          <w:rtl w:val="0"/>
        </w:rPr>
        <w:t xml:space="preserve">De acordo com Andrade (2013), dotação refere-se ao potencial presente na constituição do indivíduo, indica alto grau de capacidade natural em algum domínio, origina</w:t>
      </w:r>
      <w:r>
        <w:rPr>
          <w:rFonts w:ascii="Arial" w:hAnsi="Arial" w:eastAsia="Arial" w:cs="Arial"/>
          <w:b w:val="0"/>
          <w:i w:val="0"/>
          <w:smallCaps w:val="0"/>
          <w:strike w:val="0"/>
          <w:color w:val="000000"/>
          <w:sz w:val="24"/>
          <w:szCs w:val="24"/>
          <w:u w:val="none"/>
          <w:shd w:val="clear" w:color="auto" w:fill="auto"/>
          <w:vertAlign w:val="baseline"/>
          <w:rtl w:val="0"/>
        </w:rPr>
        <w:t xml:space="preserve">da por predisposição genética, desenvolvida com base em aprendizagem informal sedimentada, assegurando maior generalização e melhor previsão para aprendizagem futura. Talento, por sua vez, refere-se a desempenho superior, habilidade treinada, competência, </w:t>
      </w:r>
      <w:r>
        <w:rPr>
          <w:rFonts w:ascii="Arial" w:hAnsi="Arial" w:eastAsia="Arial" w:cs="Arial"/>
          <w:b w:val="0"/>
          <w:i/>
          <w:smallCaps w:val="0"/>
          <w:strike w:val="0"/>
          <w:color w:val="000000"/>
          <w:sz w:val="24"/>
          <w:szCs w:val="24"/>
          <w:u w:val="none"/>
          <w:shd w:val="clear" w:color="auto" w:fill="auto"/>
          <w:vertAlign w:val="baseline"/>
          <w:rtl w:val="0"/>
        </w:rPr>
        <w:t xml:space="preserve">expertise, </w:t>
      </w:r>
      <w:r>
        <w:rPr>
          <w:rFonts w:ascii="Arial" w:hAnsi="Arial" w:eastAsia="Arial" w:cs="Arial"/>
          <w:b w:val="0"/>
          <w:i w:val="0"/>
          <w:smallCaps w:val="0"/>
          <w:strike w:val="0"/>
          <w:color w:val="000000"/>
          <w:sz w:val="24"/>
          <w:szCs w:val="24"/>
          <w:u w:val="none"/>
          <w:shd w:val="clear" w:color="auto" w:fill="auto"/>
          <w:vertAlign w:val="baseline"/>
          <w:rtl w:val="0"/>
        </w:rPr>
        <w:t xml:space="preserve">que, mesmo alcançando altos níveis de produção</w:t>
      </w:r>
      <w:r>
        <w:rPr>
          <w:rFonts w:ascii="Arial" w:hAnsi="Arial" w:eastAsia="Arial" w:cs="Arial"/>
          <w:b w:val="0"/>
          <w:i/>
          <w:smallCaps w:val="0"/>
          <w:strike w:val="0"/>
          <w:color w:val="000000"/>
          <w:sz w:val="24"/>
          <w:szCs w:val="24"/>
          <w:u w:val="none"/>
          <w:shd w:val="clear" w:color="auto" w:fill="auto"/>
          <w:vertAlign w:val="baseline"/>
          <w:rtl w:val="0"/>
        </w:rPr>
        <w:t xml:space="preserve">, </w:t>
      </w:r>
      <w:r>
        <w:rPr>
          <w:rFonts w:ascii="Arial" w:hAnsi="Arial" w:eastAsia="Arial" w:cs="Arial"/>
          <w:b w:val="0"/>
          <w:i w:val="0"/>
          <w:smallCaps w:val="0"/>
          <w:strike w:val="0"/>
          <w:color w:val="000000"/>
          <w:sz w:val="24"/>
          <w:szCs w:val="24"/>
          <w:u w:val="none"/>
          <w:shd w:val="clear" w:color="auto" w:fill="auto"/>
          <w:vertAlign w:val="baseline"/>
          <w:rtl w:val="0"/>
        </w:rPr>
        <w:t xml:space="preserve">tem estreita área de transferência, privilegiando experiência retrospectiva e evocação, com pouca previsão de aprendizagem futura.</w:t>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360" w:lineRule="auto"/>
        <w:ind w:right="140" w:firstLine="878" w:left="0"/>
        <w:jc w:val="both"/>
        <w:rPr>
          <w:rFonts w:ascii="Arial" w:hAnsi="Arial" w:eastAsia="Arial" w:cs="Arial"/>
          <w:b w:val="0"/>
          <w:i w:val="0"/>
          <w:smallCaps w:val="0"/>
          <w:strike w:val="0"/>
          <w:color w:val="000000"/>
          <w:sz w:val="24"/>
          <w:szCs w:val="24"/>
          <w:u w:val="none"/>
          <w:shd w:val="clear" w:color="auto" w:fill="auto"/>
          <w:vertAlign w:val="baseline"/>
        </w:rPr>
      </w:pPr>
      <w:r>
        <w:rPr>
          <w:rFonts w:ascii="Arial" w:hAnsi="Arial" w:eastAsia="Arial" w:cs="Arial"/>
          <w:b w:val="0"/>
          <w:i w:val="0"/>
          <w:smallCaps w:val="0"/>
          <w:strike w:val="0"/>
          <w:color w:val="000000"/>
          <w:sz w:val="24"/>
          <w:szCs w:val="24"/>
          <w:u w:val="none"/>
          <w:shd w:val="clear" w:color="auto" w:fill="auto"/>
          <w:vertAlign w:val="baseline"/>
          <w:rtl w:val="0"/>
        </w:rPr>
        <w:t xml:space="preserve">A dotação, </w:t>
      </w:r>
      <w:r>
        <w:rPr>
          <w:rFonts w:ascii="Arial" w:hAnsi="Arial" w:eastAsia="Arial" w:cs="Arial"/>
          <w:b w:val="0"/>
          <w:i w:val="0"/>
          <w:smallCaps w:val="0"/>
          <w:strike w:val="0"/>
          <w:color w:val="000000"/>
          <w:sz w:val="24"/>
          <w:szCs w:val="24"/>
          <w:u w:val="none"/>
          <w:shd w:val="clear" w:color="auto" w:fill="auto"/>
          <w:vertAlign w:val="baseline"/>
          <w:rtl w:val="0"/>
        </w:rPr>
        <w:t xml:space="preserve">como capacidade natural, está nas raízes genéticas, enquanto talento como capacidade adquirida. Guenther (2011) aponta que o desenvolvimento da dotação é mais proveitoso para o dotado tanto quanto para a sociedade do que o desenvolvimento de seus talentos.</w:t>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360" w:lineRule="auto"/>
        <w:ind w:right="138" w:firstLine="878" w:left="0"/>
        <w:jc w:val="both"/>
        <w:rPr>
          <w:rFonts w:ascii="Arial" w:hAnsi="Arial" w:eastAsia="Arial" w:cs="Arial"/>
          <w:b w:val="0"/>
          <w:i w:val="0"/>
          <w:smallCaps w:val="0"/>
          <w:strike w:val="0"/>
          <w:color w:val="000000"/>
          <w:sz w:val="24"/>
          <w:szCs w:val="24"/>
          <w:u w:val="none"/>
          <w:shd w:val="clear" w:color="auto" w:fill="auto"/>
          <w:vertAlign w:val="baseline"/>
        </w:rPr>
      </w:pPr>
      <w:r>
        <w:rPr>
          <w:rFonts w:ascii="Arial" w:hAnsi="Arial" w:eastAsia="Arial" w:cs="Arial"/>
          <w:b w:val="0"/>
          <w:i w:val="0"/>
          <w:smallCaps w:val="0"/>
          <w:strike w:val="0"/>
          <w:color w:val="000000"/>
          <w:sz w:val="24"/>
          <w:szCs w:val="24"/>
          <w:u w:val="none"/>
          <w:shd w:val="clear" w:color="auto" w:fill="auto"/>
          <w:vertAlign w:val="baseline"/>
          <w:rtl w:val="0"/>
        </w:rPr>
        <w:t xml:space="preserve">O Centro pa</w:t>
      </w:r>
      <w:r>
        <w:rPr>
          <w:rFonts w:ascii="Arial" w:hAnsi="Arial" w:eastAsia="Arial" w:cs="Arial"/>
          <w:b w:val="0"/>
          <w:i w:val="0"/>
          <w:smallCaps w:val="0"/>
          <w:strike w:val="0"/>
          <w:color w:val="000000"/>
          <w:sz w:val="24"/>
          <w:szCs w:val="24"/>
          <w:u w:val="none"/>
          <w:shd w:val="clear" w:color="auto" w:fill="auto"/>
          <w:vertAlign w:val="baseline"/>
          <w:rtl w:val="0"/>
        </w:rPr>
        <w:t xml:space="preserve">ra o Desenvolvimento do Potencial e Talento (CEDET), fundado em 1993, situado em Lavras, Minas Gerais, bem como em outros estados brasileiros, visa justamente desenvolver a dotação e cultivar talentos, de acordo com oportunidades pontuais (Guenther, 2011).</w:t>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360" w:lineRule="auto"/>
        <w:ind w:right="136" w:firstLine="878" w:left="0"/>
        <w:jc w:val="both"/>
        <w:rPr>
          <w:rFonts w:ascii="Arial" w:hAnsi="Arial" w:eastAsia="Arial" w:cs="Arial"/>
          <w:b w:val="0"/>
          <w:i w:val="0"/>
          <w:smallCaps w:val="0"/>
          <w:strike w:val="0"/>
          <w:color w:val="000000"/>
          <w:sz w:val="24"/>
          <w:szCs w:val="24"/>
          <w:u w:val="none"/>
          <w:shd w:val="clear" w:color="auto" w:fill="auto"/>
          <w:vertAlign w:val="baseline"/>
        </w:rPr>
      </w:pPr>
      <w:r>
        <w:rPr>
          <w:rFonts w:ascii="Arial" w:hAnsi="Arial" w:eastAsia="Arial" w:cs="Arial"/>
          <w:b w:val="0"/>
          <w:i w:val="0"/>
          <w:smallCaps w:val="0"/>
          <w:strike w:val="0"/>
          <w:color w:val="000000"/>
          <w:sz w:val="24"/>
          <w:szCs w:val="24"/>
          <w:u w:val="none"/>
          <w:shd w:val="clear" w:color="auto" w:fill="auto"/>
          <w:vertAlign w:val="baseline"/>
          <w:rtl w:val="0"/>
        </w:rPr>
        <w:t xml:space="preserve">Vieira (2003) ressalta que os mitos sobre os indivíduos com altas habilidades/superdotação também configuram uma forte barreira no processo de identificação. De uma forma geral, a sociedade brasileira ainda acredita que o superdotado possua capaci</w:t>
      </w:r>
      <w:r>
        <w:rPr>
          <w:rFonts w:ascii="Arial" w:hAnsi="Arial" w:eastAsia="Arial" w:cs="Arial"/>
          <w:b w:val="0"/>
          <w:i w:val="0"/>
          <w:smallCaps w:val="0"/>
          <w:strike w:val="0"/>
          <w:color w:val="000000"/>
          <w:sz w:val="24"/>
          <w:szCs w:val="24"/>
          <w:u w:val="none"/>
          <w:shd w:val="clear" w:color="auto" w:fill="auto"/>
          <w:vertAlign w:val="baseline"/>
          <w:rtl w:val="0"/>
        </w:rPr>
        <w:t xml:space="preserve">dades globais e, não raro, exige muito de seu desempenho, ora sobrecarregando-o ora ignorando-o. Acredita-se também que se são superiores não necessitam de auxílio ou de algum favorecimento proveniente de políticas de atendimento educacional especializado.</w:t>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 w:line="360" w:lineRule="auto"/>
        <w:ind w:right="140" w:firstLine="878" w:left="0"/>
        <w:jc w:val="both"/>
        <w:rPr>
          <w:rFonts w:ascii="Arial" w:hAnsi="Arial" w:eastAsia="Arial" w:cs="Arial"/>
          <w:b w:val="0"/>
          <w:i w:val="0"/>
          <w:smallCaps w:val="0"/>
          <w:strike w:val="0"/>
          <w:color w:val="000000"/>
          <w:sz w:val="24"/>
          <w:szCs w:val="24"/>
          <w:u w:val="none"/>
          <w:shd w:val="clear" w:color="auto" w:fill="auto"/>
          <w:vertAlign w:val="baseline"/>
        </w:rPr>
      </w:pPr>
      <w:r>
        <w:rPr>
          <w:rFonts w:ascii="Arial" w:hAnsi="Arial" w:eastAsia="Arial" w:cs="Arial"/>
          <w:b w:val="0"/>
          <w:i w:val="0"/>
          <w:smallCaps w:val="0"/>
          <w:strike w:val="0"/>
          <w:color w:val="000000"/>
          <w:sz w:val="24"/>
          <w:szCs w:val="24"/>
          <w:u w:val="none"/>
          <w:shd w:val="clear" w:color="auto" w:fill="auto"/>
          <w:vertAlign w:val="baseline"/>
          <w:rtl w:val="0"/>
        </w:rPr>
        <w:t xml:space="preserve">Verifica-se que há reconhecimento cada vez maior sobre a relevância dos indivíduos mais capazes para o progresso social, por meio de seus feitos e realizações. “Cada</w:t>
      </w:r>
      <w:r>
        <w:rPr>
          <w:rFonts w:ascii="Arial" w:hAnsi="Arial" w:eastAsia="Arial" w:cs="Arial"/>
          <w:b w:val="0"/>
          <w:i w:val="0"/>
          <w:smallCaps w:val="0"/>
          <w:strike w:val="0"/>
          <w:color w:val="000000"/>
          <w:sz w:val="24"/>
          <w:szCs w:val="24"/>
          <w:u w:val="none"/>
          <w:shd w:val="clear" w:color="auto" w:fill="auto"/>
          <w:vertAlign w:val="baseline"/>
          <w:rtl w:val="0"/>
        </w:rPr>
        <w:t xml:space="preserve"> vez mais estes indivíduos [indivíduos com altas habilidades/superdotação] estão sendo percebidos como peças-chave no desenvolvimento dos países, constituindo parte essencial de um sistema educacional mais democrático e humanitário” (Virgolim, 2007, p. 2).</w:t>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360" w:lineRule="auto"/>
        <w:ind w:right="143" w:firstLine="878" w:left="0"/>
        <w:jc w:val="both"/>
        <w:rPr>
          <w:rFonts w:ascii="Arial" w:hAnsi="Arial" w:eastAsia="Arial" w:cs="Arial"/>
          <w:b w:val="0"/>
          <w:i w:val="0"/>
          <w:smallCaps w:val="0"/>
          <w:strike w:val="0"/>
          <w:color w:val="000000"/>
          <w:sz w:val="24"/>
          <w:szCs w:val="24"/>
          <w:u w:val="none"/>
          <w:shd w:val="clear" w:color="auto" w:fill="auto"/>
          <w:vertAlign w:val="baseline"/>
        </w:rPr>
      </w:pPr>
      <w:r>
        <w:rPr>
          <w:rFonts w:ascii="Arial" w:hAnsi="Arial" w:eastAsia="Arial" w:cs="Arial"/>
          <w:b w:val="0"/>
          <w:i w:val="0"/>
          <w:smallCaps w:val="0"/>
          <w:strike w:val="0"/>
          <w:color w:val="000000"/>
          <w:sz w:val="24"/>
          <w:szCs w:val="24"/>
          <w:u w:val="none"/>
          <w:shd w:val="clear" w:color="auto" w:fill="auto"/>
          <w:vertAlign w:val="baseline"/>
          <w:rtl w:val="0"/>
        </w:rPr>
        <w:t xml:space="preserve">A escola não responde de forma adequada aos alunos que apresentam potenciais superiores, o que ajuda a explicar a apatia e ressentimento às vezes apresentados por alunos. Álaze (2013, p.12) destaca:</w:t>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69" w:line="360" w:lineRule="auto"/>
        <w:ind w:right="0" w:firstLine="0" w:left="0"/>
        <w:jc w:val="left"/>
        <w:rPr>
          <w:rFonts w:ascii="Arial" w:hAnsi="Arial" w:eastAsia="Arial" w:cs="Arial"/>
          <w:b w:val="0"/>
          <w:i w:val="0"/>
          <w:smallCaps w:val="0"/>
          <w:strike w:val="0"/>
          <w:color w:val="000000"/>
          <w:sz w:val="24"/>
          <w:szCs w:val="24"/>
          <w:u w:val="none"/>
          <w:shd w:val="clear" w:color="auto" w:fill="auto"/>
          <w:vertAlign w:val="baseline"/>
        </w:rPr>
      </w:pPr>
      <w:r>
        <w:rPr>
          <w:rtl w:val="0"/>
        </w:rPr>
      </w:r>
      <w:r>
        <w:rPr>
          <w:rFonts w:ascii="Arial" w:hAnsi="Arial" w:eastAsia="Arial" w:cs="Arial"/>
          <w:b w:val="0"/>
          <w:i w:val="0"/>
          <w:smallCaps w:val="0"/>
          <w:strike w:val="0"/>
          <w:color w:val="000000"/>
          <w:sz w:val="24"/>
          <w:szCs w:val="24"/>
          <w:u w:val="none"/>
          <w:shd w:val="clear" w:color="auto" w:fill="auto"/>
          <w:vertAlign w:val="baseline"/>
        </w:rPr>
      </w:r>
    </w:p>
    <w:p>
      <w:pPr>
        <w:pBdr/>
        <w:spacing w:before="1"/>
        <w:ind w:right="137" w:firstLine="0" w:left="2270"/>
        <w:jc w:val="both"/>
        <w:rPr>
          <w:rFonts w:ascii="Arial" w:hAnsi="Arial" w:eastAsia="Arial" w:cs="Arial"/>
          <w:sz w:val="20"/>
          <w:szCs w:val="20"/>
        </w:rPr>
      </w:pPr>
      <w:r>
        <w:rPr>
          <w:rFonts w:ascii="Arial" w:hAnsi="Arial" w:eastAsia="Arial" w:cs="Arial"/>
          <w:sz w:val="20"/>
          <w:szCs w:val="20"/>
          <w:rtl w:val="0"/>
        </w:rPr>
        <w:t xml:space="preserve">Um número substancial de</w:t>
      </w:r>
      <w:r>
        <w:rPr>
          <w:rFonts w:ascii="Arial" w:hAnsi="Arial" w:eastAsia="Arial" w:cs="Arial"/>
          <w:sz w:val="20"/>
          <w:szCs w:val="20"/>
          <w:rtl w:val="0"/>
        </w:rPr>
        <w:t xml:space="preserve"> crianças superdotadas inicia a escola com altas habilidades, expectativas e grande entusiasmo (como é o caso de maior parte das crianças), mas logo se tornam frustradas e entediadas. Muitas entram em uma espiral de desapontamento, passando a rejeitar a in</w:t>
      </w:r>
      <w:r>
        <w:rPr>
          <w:rFonts w:ascii="Arial" w:hAnsi="Arial" w:eastAsia="Arial" w:cs="Arial"/>
          <w:sz w:val="20"/>
          <w:szCs w:val="20"/>
          <w:rtl w:val="0"/>
        </w:rPr>
        <w:t xml:space="preserve">stituição escola e/ou a duvidar de suas próprias habilidades e mesmo seu valor como pessoa. Muitas lidam com esta questão por meio de isolamento, hostilidade ou agressividade. Mas podem também aprender em uma idade precoce que tais problemas podem ser evit</w:t>
      </w:r>
      <w:r>
        <w:rPr>
          <w:rFonts w:ascii="Arial" w:hAnsi="Arial" w:eastAsia="Arial" w:cs="Arial"/>
          <w:sz w:val="20"/>
          <w:szCs w:val="20"/>
          <w:rtl w:val="0"/>
        </w:rPr>
        <w:t xml:space="preserve">ados adotando de forma deliberada a tática de fingir que são rebeldes. Este é um problema especialmente frequente entre meninas e membros de grupos minoritários, dada a forte pressão para se conformar aos valores antagonísticos à alta realização na escola.</w:t>
      </w:r>
      <w:r>
        <w:rPr>
          <w:rFonts w:ascii="Arial" w:hAnsi="Arial" w:eastAsia="Arial" w:cs="Arial"/>
          <w:sz w:val="20"/>
          <w:szCs w:val="20"/>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83" w:line="240" w:lineRule="auto"/>
        <w:ind w:right="0" w:firstLine="0" w:left="0"/>
        <w:jc w:val="left"/>
        <w:rPr>
          <w:rFonts w:ascii="Arial" w:hAnsi="Arial" w:eastAsia="Arial" w:cs="Arial"/>
          <w:b w:val="0"/>
          <w:i w:val="0"/>
          <w:smallCaps w:val="0"/>
          <w:strike w:val="0"/>
          <w:color w:val="000000"/>
          <w:sz w:val="20"/>
          <w:szCs w:val="20"/>
          <w:u w:val="none"/>
          <w:shd w:val="clear" w:color="auto" w:fill="auto"/>
          <w:vertAlign w:val="baseline"/>
        </w:rPr>
      </w:pPr>
      <w:r>
        <w:rPr>
          <w:rtl w:val="0"/>
        </w:rPr>
      </w:r>
      <w:r>
        <w:rPr>
          <w:rFonts w:ascii="Arial" w:hAnsi="Arial" w:eastAsia="Arial" w:cs="Arial"/>
          <w:b w:val="0"/>
          <w:i w:val="0"/>
          <w:smallCaps w:val="0"/>
          <w:strike w:val="0"/>
          <w:color w:val="000000"/>
          <w:sz w:val="20"/>
          <w:szCs w:val="20"/>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360" w:lineRule="auto"/>
        <w:ind w:right="141" w:firstLine="876" w:left="0"/>
        <w:jc w:val="both"/>
        <w:rPr>
          <w:rFonts w:ascii="Arial" w:hAnsi="Arial" w:eastAsia="Arial" w:cs="Arial"/>
          <w:b w:val="0"/>
          <w:i w:val="0"/>
          <w:smallCaps w:val="0"/>
          <w:strike w:val="0"/>
          <w:color w:val="000000"/>
          <w:sz w:val="24"/>
          <w:szCs w:val="24"/>
          <w:u w:val="none"/>
          <w:shd w:val="clear" w:color="auto" w:fill="auto"/>
          <w:vertAlign w:val="baseline"/>
        </w:rPr>
      </w:pPr>
      <w:r>
        <w:rPr>
          <w:rFonts w:ascii="Arial" w:hAnsi="Arial" w:eastAsia="Arial" w:cs="Arial"/>
          <w:b w:val="0"/>
          <w:i w:val="0"/>
          <w:smallCaps w:val="0"/>
          <w:strike w:val="0"/>
          <w:color w:val="000000"/>
          <w:sz w:val="24"/>
          <w:szCs w:val="24"/>
          <w:u w:val="none"/>
          <w:shd w:val="clear" w:color="auto" w:fill="auto"/>
          <w:vertAlign w:val="baseline"/>
          <w:rtl w:val="0"/>
        </w:rPr>
        <w:t xml:space="preserve">Quer dizer, o autor sugere que há necessidade de políticas inclusivas a essa população tão esquecida, mas tão relevante ao progresso da sociedade. Os procedimentos de identificação e as práticas de inclusão para os alun</w:t>
      </w:r>
      <w:r>
        <w:rPr>
          <w:rFonts w:ascii="Arial" w:hAnsi="Arial" w:eastAsia="Arial" w:cs="Arial"/>
          <w:b w:val="0"/>
          <w:i w:val="0"/>
          <w:smallCaps w:val="0"/>
          <w:strike w:val="0"/>
          <w:color w:val="000000"/>
          <w:sz w:val="24"/>
          <w:szCs w:val="24"/>
          <w:u w:val="none"/>
          <w:shd w:val="clear" w:color="auto" w:fill="auto"/>
          <w:vertAlign w:val="baseline"/>
          <w:rtl w:val="0"/>
        </w:rPr>
        <w:t xml:space="preserve">os com altas habilidades/superdotação exigem preparação dos professores, pais, profissionais da saúde e sociedade em geral, os quais determinam, em grande parte, o êxito de todo o processo em dar respostas educativas a essa parcela de indivíduos especiais.</w:t>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360" w:lineRule="auto"/>
        <w:ind w:right="135" w:firstLine="876" w:left="0"/>
        <w:jc w:val="both"/>
        <w:rPr>
          <w:rFonts w:ascii="Arial" w:hAnsi="Arial" w:eastAsia="Arial" w:cs="Arial"/>
          <w:b w:val="0"/>
          <w:i w:val="0"/>
          <w:smallCaps w:val="0"/>
          <w:strike w:val="0"/>
          <w:color w:val="000000"/>
          <w:sz w:val="24"/>
          <w:szCs w:val="24"/>
          <w:u w:val="none"/>
          <w:shd w:val="clear" w:color="auto" w:fill="auto"/>
          <w:vertAlign w:val="baseline"/>
        </w:rPr>
      </w:pPr>
      <w:r>
        <w:rPr>
          <w:rFonts w:ascii="Arial" w:hAnsi="Arial" w:eastAsia="Arial" w:cs="Arial"/>
          <w:b w:val="0"/>
          <w:i w:val="0"/>
          <w:smallCaps w:val="0"/>
          <w:strike w:val="0"/>
          <w:color w:val="000000"/>
          <w:sz w:val="24"/>
          <w:szCs w:val="24"/>
          <w:u w:val="none"/>
          <w:shd w:val="clear" w:color="auto" w:fill="auto"/>
          <w:vertAlign w:val="baseline"/>
          <w:rtl w:val="0"/>
        </w:rPr>
        <w:t xml:space="preserve">Um dos aspectos que colaboram para o sucesso da inclusão é a mudança de atitude e da concepção em relação</w:t>
      </w:r>
      <w:r>
        <w:rPr>
          <w:rFonts w:ascii="Arial" w:hAnsi="Arial" w:eastAsia="Arial" w:cs="Arial"/>
          <w:b w:val="0"/>
          <w:i w:val="0"/>
          <w:smallCaps w:val="0"/>
          <w:strike w:val="0"/>
          <w:color w:val="000000"/>
          <w:sz w:val="24"/>
          <w:szCs w:val="24"/>
          <w:u w:val="none"/>
          <w:shd w:val="clear" w:color="auto" w:fill="auto"/>
          <w:vertAlign w:val="baseline"/>
          <w:rtl w:val="0"/>
        </w:rPr>
        <w:t xml:space="preserve"> ao atendimento desses indivíduos e a construção de “[...] um novo paradigma de pensamento e de ação, no sentido de incluir todos os indivíduos em uma sociedade na qual a diversidade está se tornando mais norma que exceção” (Vieira, 2003, p.31). Todos os d</w:t>
      </w:r>
      <w:r>
        <w:rPr>
          <w:rFonts w:ascii="Arial" w:hAnsi="Arial" w:eastAsia="Arial" w:cs="Arial"/>
          <w:b w:val="0"/>
          <w:i w:val="0"/>
          <w:smallCaps w:val="0"/>
          <w:strike w:val="0"/>
          <w:color w:val="000000"/>
          <w:sz w:val="24"/>
          <w:szCs w:val="24"/>
          <w:u w:val="none"/>
          <w:shd w:val="clear" w:color="auto" w:fill="auto"/>
          <w:vertAlign w:val="baseline"/>
          <w:rtl w:val="0"/>
        </w:rPr>
        <w:t xml:space="preserve">efensores da melhoria das escolas, com o objetivo de atender às diferentes necessidades dos alunos, devem unir-se e reconhecer o princípio de que as boas escolas são boas escolas para todos os alunos, e então agir com base neste princípio (Caldeira, 2004).</w:t>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360" w:lineRule="auto"/>
        <w:ind w:right="138" w:firstLine="876" w:left="0"/>
        <w:jc w:val="both"/>
        <w:rPr>
          <w:rFonts w:ascii="Arial" w:hAnsi="Arial" w:eastAsia="Arial" w:cs="Arial"/>
          <w:b w:val="0"/>
          <w:i w:val="0"/>
          <w:smallCaps w:val="0"/>
          <w:strike w:val="0"/>
          <w:color w:val="000000"/>
          <w:sz w:val="24"/>
          <w:szCs w:val="24"/>
          <w:u w:val="none"/>
          <w:shd w:val="clear" w:color="auto" w:fill="auto"/>
          <w:vertAlign w:val="baseline"/>
        </w:rPr>
      </w:pPr>
      <w:r>
        <w:rPr>
          <w:rFonts w:ascii="Arial" w:hAnsi="Arial" w:eastAsia="Arial" w:cs="Arial"/>
          <w:b w:val="0"/>
          <w:i w:val="0"/>
          <w:smallCaps w:val="0"/>
          <w:strike w:val="0"/>
          <w:color w:val="000000"/>
          <w:sz w:val="24"/>
          <w:szCs w:val="24"/>
          <w:u w:val="none"/>
          <w:shd w:val="clear" w:color="auto" w:fill="auto"/>
          <w:vertAlign w:val="baseline"/>
          <w:rtl w:val="0"/>
        </w:rPr>
        <w:t xml:space="preserve">Para Alencar</w:t>
      </w:r>
      <w:r>
        <w:rPr>
          <w:rFonts w:ascii="Arial" w:hAnsi="Arial" w:eastAsia="Arial" w:cs="Arial"/>
          <w:b w:val="0"/>
          <w:i w:val="0"/>
          <w:smallCaps w:val="0"/>
          <w:strike w:val="0"/>
          <w:color w:val="000000"/>
          <w:sz w:val="24"/>
          <w:szCs w:val="24"/>
          <w:u w:val="none"/>
          <w:shd w:val="clear" w:color="auto" w:fill="auto"/>
          <w:vertAlign w:val="baseline"/>
          <w:rtl w:val="0"/>
        </w:rPr>
        <w:t xml:space="preserve"> (2002), políticas públicas não tão bem planejadas ou não implantadas, no que tange à identificação e inclusão desse grupo, têm gerado dificuldades para a sua inclusão, assim como a escassez da estruturação universitária necessária para formação de profiss</w:t>
      </w:r>
      <w:r>
        <w:rPr>
          <w:rFonts w:ascii="Arial" w:hAnsi="Arial" w:eastAsia="Arial" w:cs="Arial"/>
          <w:b w:val="0"/>
          <w:i w:val="0"/>
          <w:smallCaps w:val="0"/>
          <w:strike w:val="0"/>
          <w:color w:val="000000"/>
          <w:sz w:val="24"/>
          <w:szCs w:val="24"/>
          <w:u w:val="none"/>
          <w:shd w:val="clear" w:color="auto" w:fill="auto"/>
          <w:vertAlign w:val="baseline"/>
          <w:rtl w:val="0"/>
        </w:rPr>
        <w:t xml:space="preserve">ionais da área, como também a criação de institutos de pesquisas para essa temática, como Organizações não Governamentais (ONGs), conselhos ou outras organizações atuantes para esse processo de atendimento aos indivíduos com altas habilidades/superdotação.</w:t>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37" w:line="240" w:lineRule="auto"/>
        <w:ind w:right="0" w:firstLine="0" w:left="0"/>
        <w:jc w:val="left"/>
        <w:rPr>
          <w:rFonts w:ascii="Arial" w:hAnsi="Arial" w:eastAsia="Arial" w:cs="Arial"/>
          <w:b w:val="0"/>
          <w:i w:val="0"/>
          <w:smallCaps w:val="0"/>
          <w:strike w:val="0"/>
          <w:color w:val="000000"/>
          <w:sz w:val="24"/>
          <w:szCs w:val="24"/>
          <w:u w:val="none"/>
          <w:shd w:val="clear" w:color="auto" w:fill="auto"/>
          <w:vertAlign w:val="baseline"/>
        </w:rPr>
      </w:pPr>
      <w:r>
        <w:rPr>
          <w:rtl w:val="0"/>
        </w:rPr>
      </w:r>
      <w:r>
        <w:rPr>
          <w:rFonts w:ascii="Arial" w:hAnsi="Arial" w:eastAsia="Arial" w:cs="Arial"/>
          <w:b w:val="0"/>
          <w:i w:val="0"/>
          <w:smallCaps w:val="0"/>
          <w:strike w:val="0"/>
          <w:color w:val="000000"/>
          <w:sz w:val="24"/>
          <w:szCs w:val="24"/>
          <w:u w:val="none"/>
          <w:shd w:val="clear" w:color="auto" w:fill="auto"/>
          <w:vertAlign w:val="baseline"/>
        </w:rPr>
      </w:r>
    </w:p>
    <w:p>
      <w:pPr>
        <w:pStyle w:val="701"/>
        <w:numPr>
          <w:ilvl w:val="1"/>
          <w:numId w:val="2"/>
        </w:numPr>
        <w:pBdr/>
        <w:tabs>
          <w:tab w:val="left" w:leader="none" w:pos="361"/>
        </w:tabs>
        <w:spacing w:after="0" w:before="0" w:line="240" w:lineRule="auto"/>
        <w:ind w:right="0" w:hanging="359" w:left="361"/>
        <w:jc w:val="left"/>
        <w:rPr>
          <w:rFonts w:ascii="Arial" w:hAnsi="Arial" w:eastAsia="Arial" w:cs="Arial"/>
        </w:rPr>
      </w:pPr>
      <w:r>
        <w:rPr>
          <w:rFonts w:ascii="Arial" w:hAnsi="Arial" w:eastAsia="Arial" w:cs="Arial"/>
          <w:rtl w:val="0"/>
        </w:rPr>
        <w:t xml:space="preserve">Conceitos e concepções</w:t>
      </w:r>
      <w:r>
        <w:rPr>
          <w:rFonts w:ascii="Arial" w:hAnsi="Arial" w:eastAsia="Arial" w:cs="Arial"/>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360" w:lineRule="auto"/>
        <w:ind w:right="0" w:firstLine="0" w:left="0"/>
        <w:jc w:val="left"/>
        <w:rPr>
          <w:rFonts w:ascii="Arial" w:hAnsi="Arial" w:eastAsia="Arial" w:cs="Arial"/>
          <w:b/>
          <w:i w:val="0"/>
          <w:smallCaps w:val="0"/>
          <w:strike w:val="0"/>
          <w:color w:val="000000"/>
          <w:sz w:val="24"/>
          <w:szCs w:val="24"/>
          <w:u w:val="none"/>
          <w:shd w:val="clear" w:color="auto" w:fill="auto"/>
          <w:vertAlign w:val="baseline"/>
        </w:rPr>
      </w:pPr>
      <w:r>
        <w:rPr>
          <w:rtl w:val="0"/>
        </w:rPr>
      </w:r>
      <w:r>
        <w:rPr>
          <w:rFonts w:ascii="Arial" w:hAnsi="Arial" w:eastAsia="Arial" w:cs="Arial"/>
          <w:b/>
          <w:i w:val="0"/>
          <w:smallCaps w:val="0"/>
          <w:strike w:val="0"/>
          <w:color w:val="000000"/>
          <w:sz w:val="24"/>
          <w:szCs w:val="24"/>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360" w:lineRule="auto"/>
        <w:ind w:right="138" w:firstLine="876" w:left="0"/>
        <w:jc w:val="both"/>
        <w:rPr>
          <w:rFonts w:ascii="Arial" w:hAnsi="Arial" w:eastAsia="Arial" w:cs="Arial"/>
          <w:b w:val="0"/>
          <w:i w:val="0"/>
          <w:smallCaps w:val="0"/>
          <w:strike w:val="0"/>
          <w:color w:val="000000"/>
          <w:sz w:val="24"/>
          <w:szCs w:val="24"/>
          <w:u w:val="none"/>
          <w:shd w:val="clear" w:color="auto" w:fill="auto"/>
          <w:vertAlign w:val="baseline"/>
        </w:rPr>
      </w:pPr>
      <w:r>
        <w:rPr>
          <w:rFonts w:ascii="Arial" w:hAnsi="Arial" w:eastAsia="Arial" w:cs="Arial"/>
          <w:b w:val="0"/>
          <w:i w:val="0"/>
          <w:smallCaps w:val="0"/>
          <w:strike w:val="0"/>
          <w:color w:val="000000"/>
          <w:sz w:val="24"/>
          <w:szCs w:val="24"/>
          <w:u w:val="none"/>
          <w:shd w:val="clear" w:color="auto" w:fill="auto"/>
          <w:vertAlign w:val="baseline"/>
          <w:rtl w:val="0"/>
        </w:rPr>
        <w:t xml:space="preserve">As Diretrizes Nacionais para a Educação E</w:t>
      </w:r>
      <w:r>
        <w:rPr>
          <w:rFonts w:ascii="Arial" w:hAnsi="Arial" w:eastAsia="Arial" w:cs="Arial"/>
          <w:b w:val="0"/>
          <w:i w:val="0"/>
          <w:smallCaps w:val="0"/>
          <w:strike w:val="0"/>
          <w:color w:val="000000"/>
          <w:sz w:val="24"/>
          <w:szCs w:val="24"/>
          <w:u w:val="none"/>
          <w:shd w:val="clear" w:color="auto" w:fill="auto"/>
          <w:vertAlign w:val="baseline"/>
          <w:rtl w:val="0"/>
        </w:rPr>
        <w:t xml:space="preserve">special na Educação Básica (Brasil, 2001) conceituam altas habilidades/superdotação como a qualidade que crianças consideradas superdotadas e talentosas possuem para determinadas áreas de conhecimento. São destacadas as que apresentam notável desempenho e </w:t>
      </w:r>
      <w:r>
        <w:rPr>
          <w:rFonts w:ascii="Arial" w:hAnsi="Arial" w:eastAsia="Arial" w:cs="Arial"/>
          <w:b w:val="0"/>
          <w:i w:val="0"/>
          <w:smallCaps w:val="0"/>
          <w:strike w:val="0"/>
          <w:color w:val="000000"/>
          <w:sz w:val="24"/>
          <w:szCs w:val="24"/>
          <w:u w:val="none"/>
          <w:shd w:val="clear" w:color="auto" w:fill="auto"/>
          <w:vertAlign w:val="baseline"/>
          <w:rtl w:val="0"/>
        </w:rPr>
        <w:t xml:space="preserve">elevada potencialidade em aspectos isolados ou combinados: “capacidade intelectual geral, aptidão acadêmica específica, pensamento criador ou produtivo, capacidade de liderança, talento especial para as artes e capacidade psicomotora.” (Brasil, 2010, p.8).</w:t>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2" w:line="360" w:lineRule="auto"/>
        <w:ind w:right="139" w:firstLine="876" w:left="0"/>
        <w:jc w:val="both"/>
        <w:rPr>
          <w:rFonts w:ascii="Arial" w:hAnsi="Arial" w:eastAsia="Arial" w:cs="Arial"/>
          <w:b w:val="0"/>
          <w:i w:val="0"/>
          <w:smallCaps w:val="0"/>
          <w:strike w:val="0"/>
          <w:color w:val="000000"/>
          <w:sz w:val="24"/>
          <w:szCs w:val="24"/>
          <w:u w:val="none"/>
          <w:shd w:val="clear" w:color="auto" w:fill="auto"/>
          <w:vertAlign w:val="baseline"/>
        </w:rPr>
      </w:pPr>
      <w:r>
        <w:rPr>
          <w:rFonts w:ascii="Arial" w:hAnsi="Arial" w:eastAsia="Arial" w:cs="Arial"/>
          <w:b w:val="0"/>
          <w:i w:val="0"/>
          <w:smallCaps w:val="0"/>
          <w:strike w:val="0"/>
          <w:color w:val="000000"/>
          <w:sz w:val="24"/>
          <w:szCs w:val="24"/>
          <w:u w:val="none"/>
          <w:shd w:val="clear" w:color="auto" w:fill="auto"/>
          <w:vertAlign w:val="baseline"/>
          <w:rtl w:val="0"/>
        </w:rPr>
        <w:t xml:space="preserve">De acordo com Vieira (2003, p. 109), “os termos ‘superdotado’ e ‘tal</w:t>
      </w:r>
      <w:r>
        <w:rPr>
          <w:rFonts w:ascii="Arial" w:hAnsi="Arial" w:eastAsia="Arial" w:cs="Arial"/>
          <w:b w:val="0"/>
          <w:i w:val="0"/>
          <w:smallCaps w:val="0"/>
          <w:strike w:val="0"/>
          <w:color w:val="000000"/>
          <w:sz w:val="24"/>
          <w:szCs w:val="24"/>
          <w:u w:val="none"/>
          <w:shd w:val="clear" w:color="auto" w:fill="auto"/>
          <w:vertAlign w:val="baseline"/>
          <w:rtl w:val="0"/>
        </w:rPr>
        <w:t xml:space="preserve">entoso’ se referem a crianças e jovens, identificados na pré-escola, no ensino fundamental ou no ensino médio, como possuidores de habilidades potenciais ou demonstradas, que evidenciam alta capacidade de desempenho, em áreas tais como no desempenho intele</w:t>
      </w:r>
      <w:r>
        <w:rPr>
          <w:rFonts w:ascii="Arial" w:hAnsi="Arial" w:eastAsia="Arial" w:cs="Arial"/>
          <w:b w:val="0"/>
          <w:i w:val="0"/>
          <w:smallCaps w:val="0"/>
          <w:strike w:val="0"/>
          <w:color w:val="000000"/>
          <w:sz w:val="24"/>
          <w:szCs w:val="24"/>
          <w:u w:val="none"/>
          <w:shd w:val="clear" w:color="auto" w:fill="auto"/>
          <w:vertAlign w:val="baseline"/>
          <w:rtl w:val="0"/>
        </w:rPr>
        <w:t xml:space="preserve">ctual, criativo, acadêmico especifico ou habilidade de liderança, ou nas artes de representação, artes de um modelo geral e que, por essa razão, necessitam de serviços ou atividades que não são rotineiramente oferecidas pela escola“. De acordo com Simonett</w:t>
      </w:r>
      <w:r>
        <w:rPr>
          <w:rFonts w:ascii="Arial" w:hAnsi="Arial" w:eastAsia="Arial" w:cs="Arial"/>
          <w:b w:val="0"/>
          <w:i w:val="0"/>
          <w:smallCaps w:val="0"/>
          <w:strike w:val="0"/>
          <w:color w:val="000000"/>
          <w:sz w:val="24"/>
          <w:szCs w:val="24"/>
          <w:u w:val="none"/>
          <w:shd w:val="clear" w:color="auto" w:fill="auto"/>
          <w:vertAlign w:val="baseline"/>
          <w:rtl w:val="0"/>
        </w:rPr>
        <w:t xml:space="preserve">i (2007, p.1), da Associação Brasileira para Altas Habilidades (ABAHSD), “superdotação é um conceito que serve para expressar alto nível de inteligência e indica desenvolvimento acelerado das funções cerebrais, o talento indica destrezas mais específicas”.</w:t>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360" w:lineRule="auto"/>
        <w:ind w:right="135" w:firstLine="878" w:left="0"/>
        <w:jc w:val="both"/>
        <w:rPr>
          <w:rFonts w:ascii="Arial" w:hAnsi="Arial" w:eastAsia="Arial" w:cs="Arial"/>
          <w:b w:val="0"/>
          <w:i w:val="0"/>
          <w:smallCaps w:val="0"/>
          <w:strike w:val="0"/>
          <w:color w:val="000000"/>
          <w:sz w:val="24"/>
          <w:szCs w:val="24"/>
          <w:u w:val="none"/>
          <w:shd w:val="clear" w:color="auto" w:fill="auto"/>
          <w:vertAlign w:val="baseline"/>
        </w:rPr>
      </w:pPr>
      <w:r>
        <w:rPr>
          <w:rFonts w:ascii="Arial" w:hAnsi="Arial" w:eastAsia="Arial" w:cs="Arial"/>
          <w:b w:val="0"/>
          <w:i w:val="0"/>
          <w:smallCaps w:val="0"/>
          <w:strike w:val="0"/>
          <w:color w:val="000000"/>
          <w:sz w:val="24"/>
          <w:szCs w:val="24"/>
          <w:u w:val="none"/>
          <w:shd w:val="clear" w:color="auto" w:fill="auto"/>
          <w:vertAlign w:val="baseline"/>
          <w:rtl w:val="0"/>
        </w:rPr>
        <w:t xml:space="preserve">Parece não haver uma definição unânime de altas habilidades/superdotação, assim o </w:t>
      </w:r>
      <w:r>
        <w:rPr>
          <w:rFonts w:ascii="Arial" w:hAnsi="Arial" w:eastAsia="Arial" w:cs="Arial"/>
          <w:b/>
          <w:i w:val="0"/>
          <w:smallCaps w:val="0"/>
          <w:strike w:val="0"/>
          <w:color w:val="000000"/>
          <w:sz w:val="24"/>
          <w:szCs w:val="24"/>
          <w:u w:val="none"/>
          <w:shd w:val="clear" w:color="auto" w:fill="auto"/>
          <w:vertAlign w:val="baseline"/>
          <w:rtl w:val="0"/>
        </w:rPr>
        <w:t xml:space="preserve">“</w:t>
      </w:r>
      <w:r>
        <w:rPr>
          <w:rFonts w:ascii="Arial" w:hAnsi="Arial" w:eastAsia="Arial" w:cs="Arial"/>
          <w:b w:val="0"/>
          <w:i w:val="0"/>
          <w:smallCaps w:val="0"/>
          <w:strike w:val="0"/>
          <w:color w:val="000000"/>
          <w:sz w:val="24"/>
          <w:szCs w:val="24"/>
          <w:u w:val="none"/>
          <w:shd w:val="clear" w:color="auto" w:fill="auto"/>
          <w:vertAlign w:val="baseline"/>
          <w:rtl w:val="0"/>
        </w:rPr>
        <w:t xml:space="preserve">Círculo dos Três Anéis” do psicólogo Renzulli (1986), um dos maiores especialistas no mundo desta área, aponta a função decisiva da instituição em estimular o desenvolvimento da capacidade criativa em todos os seus educandos, pois, de acordo com </w:t>
      </w:r>
      <w:r>
        <w:rPr>
          <w:rFonts w:ascii="Arial" w:hAnsi="Arial" w:eastAsia="Arial" w:cs="Arial"/>
          <w:b w:val="0"/>
          <w:i w:val="0"/>
          <w:smallCaps w:val="0"/>
          <w:strike w:val="0"/>
          <w:color w:val="000000"/>
          <w:sz w:val="24"/>
          <w:szCs w:val="24"/>
          <w:u w:val="none"/>
          <w:shd w:val="clear" w:color="auto" w:fill="auto"/>
          <w:vertAlign w:val="baseline"/>
          <w:rtl w:val="0"/>
        </w:rPr>
        <w:t xml:space="preserve">o modelo dos três anéis, os indivíduos com altas habilidades/superdotação são os que apresentam habilidades acima da média em relação aos seus pares, em uma ou mais áreas de inteligência, e também apresentam elevado nível de envolvimento com a tarefa, ou s</w:t>
      </w:r>
      <w:r>
        <w:rPr>
          <w:rFonts w:ascii="Arial" w:hAnsi="Arial" w:eastAsia="Arial" w:cs="Arial"/>
          <w:b w:val="0"/>
          <w:i w:val="0"/>
          <w:smallCaps w:val="0"/>
          <w:strike w:val="0"/>
          <w:color w:val="000000"/>
          <w:sz w:val="24"/>
          <w:szCs w:val="24"/>
          <w:u w:val="none"/>
          <w:shd w:val="clear" w:color="auto" w:fill="auto"/>
          <w:vertAlign w:val="baseline"/>
          <w:rtl w:val="0"/>
        </w:rPr>
        <w:t xml:space="preserve">eja, são bastante motivados e comprometidos, com criatividade elevada. Estas três peculiaridades apontam que na interação dinâmica entre os três traços é que se localizam os elementos primordiais para a ampliação da prática criativo- produtiva psicomotora.</w:t>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 w:line="360" w:lineRule="auto"/>
        <w:ind w:right="137" w:firstLine="878" w:left="0"/>
        <w:jc w:val="both"/>
        <w:rPr>
          <w:rFonts w:ascii="Arial" w:hAnsi="Arial" w:eastAsia="Arial" w:cs="Arial"/>
          <w:b w:val="0"/>
          <w:i w:val="0"/>
          <w:smallCaps w:val="0"/>
          <w:strike w:val="0"/>
          <w:color w:val="000000"/>
          <w:sz w:val="24"/>
          <w:szCs w:val="24"/>
          <w:u w:val="none"/>
          <w:shd w:val="clear" w:color="auto" w:fill="auto"/>
          <w:vertAlign w:val="baseline"/>
        </w:rPr>
      </w:pPr>
      <w:r>
        <w:rPr>
          <w:rFonts w:ascii="Arial" w:hAnsi="Arial" w:eastAsia="Arial" w:cs="Arial"/>
          <w:b w:val="0"/>
          <w:i w:val="0"/>
          <w:smallCaps w:val="0"/>
          <w:strike w:val="0"/>
          <w:color w:val="000000"/>
          <w:sz w:val="24"/>
          <w:szCs w:val="24"/>
          <w:u w:val="none"/>
          <w:shd w:val="clear" w:color="auto" w:fill="auto"/>
          <w:vertAlign w:val="baseline"/>
          <w:rtl w:val="0"/>
        </w:rPr>
        <w:t xml:space="preserve">Renzulli (1986</w:t>
      </w:r>
      <w:r>
        <w:rPr>
          <w:rFonts w:ascii="Arial" w:hAnsi="Arial" w:eastAsia="Arial" w:cs="Arial"/>
          <w:b w:val="0"/>
          <w:i w:val="0"/>
          <w:smallCaps w:val="0"/>
          <w:strike w:val="0"/>
          <w:color w:val="000000"/>
          <w:sz w:val="24"/>
          <w:szCs w:val="24"/>
          <w:u w:val="none"/>
          <w:shd w:val="clear" w:color="auto" w:fill="auto"/>
          <w:vertAlign w:val="baseline"/>
          <w:rtl w:val="0"/>
        </w:rPr>
        <w:t xml:space="preserve">) conclui que a superdotação é relativa ao tempo, às pessoas (não em todo o mundo) e às circunstâncias, isto é, os comportamentos superdotados têm lugar em determinadas pessoas, em determinados momentos e em determinadas circunstâncias (não em todo tempo).</w:t>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360" w:lineRule="auto"/>
        <w:ind w:right="135" w:firstLine="878" w:left="0"/>
        <w:jc w:val="both"/>
        <w:rPr>
          <w:rFonts w:ascii="Arial" w:hAnsi="Arial" w:eastAsia="Arial" w:cs="Arial"/>
          <w:b w:val="0"/>
          <w:i w:val="0"/>
          <w:smallCaps w:val="0"/>
          <w:strike w:val="0"/>
          <w:color w:val="000000"/>
          <w:sz w:val="24"/>
          <w:szCs w:val="24"/>
          <w:u w:val="none"/>
          <w:shd w:val="clear" w:color="auto" w:fill="auto"/>
          <w:vertAlign w:val="baseline"/>
        </w:rPr>
      </w:pPr>
      <w:r>
        <w:rPr>
          <w:rFonts w:ascii="Arial" w:hAnsi="Arial" w:eastAsia="Arial" w:cs="Arial"/>
          <w:b w:val="0"/>
          <w:i w:val="0"/>
          <w:smallCaps w:val="0"/>
          <w:strike w:val="0"/>
          <w:color w:val="000000"/>
          <w:sz w:val="24"/>
          <w:szCs w:val="24"/>
          <w:u w:val="none"/>
          <w:shd w:val="clear" w:color="auto" w:fill="auto"/>
          <w:vertAlign w:val="baseline"/>
          <w:rtl w:val="0"/>
        </w:rPr>
        <w:t xml:space="preserve">Mediante o exposto é possível perceber que a concepção de inteligência foi se ampliando no decorre</w:t>
      </w:r>
      <w:r>
        <w:rPr>
          <w:rFonts w:ascii="Arial" w:hAnsi="Arial" w:eastAsia="Arial" w:cs="Arial"/>
          <w:b w:val="0"/>
          <w:i w:val="0"/>
          <w:smallCaps w:val="0"/>
          <w:strike w:val="0"/>
          <w:color w:val="000000"/>
          <w:sz w:val="24"/>
          <w:szCs w:val="24"/>
          <w:u w:val="none"/>
          <w:shd w:val="clear" w:color="auto" w:fill="auto"/>
          <w:vertAlign w:val="baseline"/>
          <w:rtl w:val="0"/>
        </w:rPr>
        <w:t xml:space="preserve">r do tempo, com implicações importantes para a prática educacional, e mais especificamente para a prática pedagógica do professor, em sala de aula, sobretudo no que se refere à identificação das necessidades educacionais especiais do aluno e ao seu ensino.</w:t>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360" w:lineRule="auto"/>
        <w:ind w:right="135" w:firstLine="878" w:left="0"/>
        <w:jc w:val="both"/>
        <w:rPr>
          <w:rFonts w:ascii="Arial" w:hAnsi="Arial" w:eastAsia="Arial" w:cs="Arial"/>
          <w:b w:val="0"/>
          <w:i w:val="0"/>
          <w:smallCaps w:val="0"/>
          <w:strike w:val="0"/>
          <w:color w:val="000000"/>
          <w:sz w:val="24"/>
          <w:szCs w:val="24"/>
          <w:u w:val="none"/>
          <w:shd w:val="clear" w:color="auto" w:fill="auto"/>
          <w:vertAlign w:val="baseline"/>
        </w:rPr>
      </w:pPr>
      <w:r>
        <w:rPr>
          <w:rtl w:val="0"/>
        </w:rPr>
      </w:r>
      <w:r>
        <w:rPr>
          <w:rFonts w:ascii="Arial" w:hAnsi="Arial" w:eastAsia="Arial" w:cs="Arial"/>
          <w:b w:val="0"/>
          <w:i w:val="0"/>
          <w:smallCaps w:val="0"/>
          <w:strike w:val="0"/>
          <w:color w:val="000000"/>
          <w:sz w:val="24"/>
          <w:szCs w:val="24"/>
          <w:u w:val="none"/>
          <w:shd w:val="clear" w:color="auto" w:fill="auto"/>
          <w:vertAlign w:val="baseline"/>
        </w:rPr>
      </w:r>
    </w:p>
    <w:p>
      <w:pPr>
        <w:pStyle w:val="701"/>
        <w:numPr>
          <w:ilvl w:val="0"/>
          <w:numId w:val="2"/>
        </w:numPr>
        <w:pBdr/>
        <w:tabs>
          <w:tab w:val="left" w:leader="none" w:pos="182"/>
        </w:tabs>
        <w:spacing w:after="0" w:before="274" w:line="240" w:lineRule="auto"/>
        <w:ind w:right="0" w:hanging="180" w:left="182"/>
        <w:jc w:val="left"/>
        <w:rPr>
          <w:rFonts w:ascii="Arial" w:hAnsi="Arial" w:eastAsia="Arial" w:cs="Arial"/>
        </w:rPr>
      </w:pPr>
      <w:r>
        <w:rPr>
          <w:rFonts w:ascii="Arial" w:hAnsi="Arial" w:eastAsia="Arial" w:cs="Arial"/>
          <w:rtl w:val="0"/>
        </w:rPr>
        <w:t xml:space="preserve">ALTERNATIVAS DE INCLUSÃO ESCOLAR E ALTAS HABILIDADES</w:t>
      </w:r>
      <w:r>
        <w:rPr>
          <w:rFonts w:ascii="Arial" w:hAnsi="Arial" w:eastAsia="Arial" w:cs="Arial"/>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40" w:line="240" w:lineRule="auto"/>
        <w:ind w:right="0" w:firstLine="0" w:left="0"/>
        <w:jc w:val="left"/>
        <w:rPr>
          <w:rFonts w:ascii="Arial" w:hAnsi="Arial" w:eastAsia="Arial" w:cs="Arial"/>
          <w:b/>
          <w:i w:val="0"/>
          <w:smallCaps w:val="0"/>
          <w:strike w:val="0"/>
          <w:color w:val="000000"/>
          <w:sz w:val="24"/>
          <w:szCs w:val="24"/>
          <w:u w:val="none"/>
          <w:shd w:val="clear" w:color="auto" w:fill="auto"/>
          <w:vertAlign w:val="baseline"/>
        </w:rPr>
      </w:pPr>
      <w:r>
        <w:rPr>
          <w:rtl w:val="0"/>
        </w:rPr>
      </w:r>
      <w:r>
        <w:rPr>
          <w:rFonts w:ascii="Arial" w:hAnsi="Arial" w:eastAsia="Arial" w:cs="Arial"/>
          <w:b/>
          <w:i w:val="0"/>
          <w:smallCaps w:val="0"/>
          <w:strike w:val="0"/>
          <w:color w:val="000000"/>
          <w:sz w:val="24"/>
          <w:szCs w:val="24"/>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360" w:lineRule="auto"/>
        <w:ind w:right="137" w:firstLine="876" w:left="0"/>
        <w:jc w:val="both"/>
        <w:rPr>
          <w:rFonts w:ascii="Arial" w:hAnsi="Arial" w:eastAsia="Arial" w:cs="Arial"/>
          <w:b w:val="0"/>
          <w:i w:val="0"/>
          <w:smallCaps w:val="0"/>
          <w:strike w:val="0"/>
          <w:color w:val="000000"/>
          <w:sz w:val="24"/>
          <w:szCs w:val="24"/>
          <w:u w:val="none"/>
          <w:shd w:val="clear" w:color="auto" w:fill="auto"/>
          <w:vertAlign w:val="baseline"/>
        </w:rPr>
      </w:pPr>
      <w:r>
        <w:rPr>
          <w:rFonts w:ascii="Arial" w:hAnsi="Arial" w:eastAsia="Arial" w:cs="Arial"/>
          <w:b w:val="0"/>
          <w:i w:val="0"/>
          <w:smallCaps w:val="0"/>
          <w:strike w:val="0"/>
          <w:color w:val="000000"/>
          <w:sz w:val="24"/>
          <w:szCs w:val="24"/>
          <w:u w:val="none"/>
          <w:shd w:val="clear" w:color="auto" w:fill="auto"/>
          <w:vertAlign w:val="baseline"/>
          <w:rtl w:val="0"/>
        </w:rPr>
        <w:t xml:space="preserve">Um marco histórico no processo de inclusão ocorreu com a Declaração dos Direitos Humanos de Viena, que trouxe o pri</w:t>
      </w:r>
      <w:r>
        <w:rPr>
          <w:rFonts w:ascii="Arial" w:hAnsi="Arial" w:eastAsia="Arial" w:cs="Arial"/>
          <w:b w:val="0"/>
          <w:i w:val="0"/>
          <w:smallCaps w:val="0"/>
          <w:strike w:val="0"/>
          <w:color w:val="000000"/>
          <w:sz w:val="24"/>
          <w:szCs w:val="24"/>
          <w:u w:val="none"/>
          <w:shd w:val="clear" w:color="auto" w:fill="auto"/>
          <w:vertAlign w:val="baseline"/>
          <w:rtl w:val="0"/>
        </w:rPr>
        <w:t xml:space="preserve">ncípio da diversidade, colocando o direito à igualdade no mesmo patamar do direito à diferença: “o reconhecimento da pluralidade de sujeitos portadores de direitos e de seus direitos específicos como parte integrante e indivisível da plataforma universal d</w:t>
      </w:r>
      <w:r>
        <w:rPr>
          <w:rFonts w:ascii="Arial" w:hAnsi="Arial" w:eastAsia="Arial" w:cs="Arial"/>
          <w:b w:val="0"/>
          <w:i w:val="0"/>
          <w:smallCaps w:val="0"/>
          <w:strike w:val="0"/>
          <w:color w:val="000000"/>
          <w:sz w:val="24"/>
          <w:szCs w:val="24"/>
          <w:u w:val="none"/>
          <w:shd w:val="clear" w:color="auto" w:fill="auto"/>
          <w:vertAlign w:val="baseline"/>
          <w:rtl w:val="0"/>
        </w:rPr>
        <w:t xml:space="preserve">os Direitos Humanos” (UNESCO, 1993, p.7). A partir desse processo foi introduzida a Ética da Diversidade na implantação da política inclusiva, um desafio para a educação brasileira. Consta da Declaração de Salamanca (1994, p.19), dentre outras coisas, que:</w:t>
      </w:r>
      <w:r>
        <w:rPr>
          <w:rFonts w:ascii="Arial" w:hAnsi="Arial" w:eastAsia="Arial" w:cs="Arial"/>
          <w:b w:val="0"/>
          <w:i w:val="0"/>
          <w:smallCaps w:val="0"/>
          <w:strike w:val="0"/>
          <w:color w:val="000000"/>
          <w:sz w:val="24"/>
          <w:szCs w:val="24"/>
          <w:u w:val="none"/>
          <w:shd w:val="clear" w:color="auto" w:fill="auto"/>
          <w:vertAlign w:val="baseline"/>
        </w:rPr>
      </w:r>
    </w:p>
    <w:p>
      <w:pPr>
        <w:pBdr/>
        <w:spacing w:before="81"/>
        <w:ind w:right="141" w:firstLine="0" w:left="2200"/>
        <w:jc w:val="both"/>
        <w:rPr>
          <w:rFonts w:ascii="Arial" w:hAnsi="Arial" w:eastAsia="Arial" w:cs="Arial"/>
          <w:sz w:val="20"/>
          <w:szCs w:val="20"/>
        </w:rPr>
      </w:pPr>
      <w:r>
        <w:rPr>
          <w:rFonts w:ascii="Arial" w:hAnsi="Arial" w:eastAsia="Arial" w:cs="Arial"/>
          <w:sz w:val="20"/>
          <w:szCs w:val="20"/>
          <w:rtl w:val="0"/>
        </w:rPr>
        <w:t xml:space="preserve">... cada criança </w:t>
      </w:r>
      <w:r>
        <w:rPr>
          <w:rFonts w:ascii="Arial" w:hAnsi="Arial" w:eastAsia="Arial" w:cs="Arial"/>
          <w:sz w:val="20"/>
          <w:szCs w:val="20"/>
          <w:rtl w:val="0"/>
        </w:rPr>
        <w:t xml:space="preserve">tem características, interesses, capacidades e necessidades de aprendizagem que lhe são próprios”; “os sistemas educativos devem ser projetados e os programas ampliados de modo que tenham em vista toda gama dessas diferentes características e necessidades;</w:t>
      </w:r>
      <w:r>
        <w:rPr>
          <w:rFonts w:ascii="Arial" w:hAnsi="Arial" w:eastAsia="Arial" w:cs="Arial"/>
          <w:sz w:val="20"/>
          <w:szCs w:val="20"/>
        </w:rPr>
      </w:r>
    </w:p>
    <w:p>
      <w:pPr>
        <w:pBdr/>
        <w:spacing w:before="0"/>
        <w:ind w:right="144" w:firstLine="0" w:left="2200"/>
        <w:jc w:val="both"/>
        <w:rPr>
          <w:rFonts w:ascii="Arial" w:hAnsi="Arial" w:eastAsia="Arial" w:cs="Arial"/>
          <w:sz w:val="20"/>
          <w:szCs w:val="20"/>
        </w:rPr>
      </w:pPr>
      <w:r>
        <w:rPr>
          <w:rFonts w:ascii="Arial" w:hAnsi="Arial" w:eastAsia="Arial" w:cs="Arial"/>
          <w:sz w:val="20"/>
          <w:szCs w:val="20"/>
          <w:rtl w:val="0"/>
        </w:rPr>
        <w:t xml:space="preserve">os programas de estudo devem ser adaptados às necessidades das crianças e não o contrário, sendo que as que apresentam necessidades educativas</w:t>
      </w:r>
      <w:r>
        <w:rPr>
          <w:rFonts w:ascii="Arial" w:hAnsi="Arial" w:eastAsia="Arial" w:cs="Arial"/>
          <w:sz w:val="20"/>
          <w:szCs w:val="20"/>
          <w:rtl w:val="0"/>
        </w:rPr>
        <w:t xml:space="preserve"> especiais devem receber apoio adicional no programa regular de estudos, ao invés de seguir um programa de estudo diferente”; “os administradores e os orientadores de estabelecimentos escolares devem ser convidados a criar procedimentos mais flexíveis de g</w:t>
      </w:r>
      <w:r>
        <w:rPr>
          <w:rFonts w:ascii="Arial" w:hAnsi="Arial" w:eastAsia="Arial" w:cs="Arial"/>
          <w:sz w:val="20"/>
          <w:szCs w:val="20"/>
          <w:rtl w:val="0"/>
        </w:rPr>
        <w:t xml:space="preserve">estão, a remanejar recursos pedagógicos, diversificar as ações educativas, estabelecer relações com pais e a comunidade”; “o corpo docente, e não cada professor, deverá partilhar a responsabilidade do ensino ministrado à criança com necessidades especiais.</w:t>
      </w:r>
      <w:r>
        <w:rPr>
          <w:rFonts w:ascii="Arial" w:hAnsi="Arial" w:eastAsia="Arial" w:cs="Arial"/>
          <w:sz w:val="20"/>
          <w:szCs w:val="20"/>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82" w:line="240" w:lineRule="auto"/>
        <w:ind w:right="0" w:firstLine="0" w:left="0"/>
        <w:jc w:val="left"/>
        <w:rPr>
          <w:rFonts w:ascii="Arial" w:hAnsi="Arial" w:eastAsia="Arial" w:cs="Arial"/>
          <w:b w:val="0"/>
          <w:i w:val="0"/>
          <w:smallCaps w:val="0"/>
          <w:strike w:val="0"/>
          <w:color w:val="000000"/>
          <w:sz w:val="20"/>
          <w:szCs w:val="20"/>
          <w:u w:val="none"/>
          <w:shd w:val="clear" w:color="auto" w:fill="auto"/>
          <w:vertAlign w:val="baseline"/>
        </w:rPr>
      </w:pPr>
      <w:r>
        <w:rPr>
          <w:rtl w:val="0"/>
        </w:rPr>
      </w:r>
      <w:r>
        <w:rPr>
          <w:rFonts w:ascii="Arial" w:hAnsi="Arial" w:eastAsia="Arial" w:cs="Arial"/>
          <w:b w:val="0"/>
          <w:i w:val="0"/>
          <w:smallCaps w:val="0"/>
          <w:strike w:val="0"/>
          <w:color w:val="000000"/>
          <w:sz w:val="20"/>
          <w:szCs w:val="20"/>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360" w:lineRule="auto"/>
        <w:ind w:right="138" w:firstLine="878" w:left="0"/>
        <w:jc w:val="both"/>
        <w:rPr>
          <w:rFonts w:ascii="Arial" w:hAnsi="Arial" w:eastAsia="Arial" w:cs="Arial"/>
          <w:b w:val="0"/>
          <w:i w:val="0"/>
          <w:smallCaps w:val="0"/>
          <w:strike w:val="0"/>
          <w:color w:val="000000"/>
          <w:sz w:val="24"/>
          <w:szCs w:val="24"/>
          <w:u w:val="none"/>
          <w:shd w:val="clear" w:color="auto" w:fill="auto"/>
          <w:vertAlign w:val="baseline"/>
        </w:rPr>
      </w:pPr>
      <w:r>
        <w:rPr>
          <w:rFonts w:ascii="Arial" w:hAnsi="Arial" w:eastAsia="Arial" w:cs="Arial"/>
          <w:b w:val="0"/>
          <w:i w:val="0"/>
          <w:smallCaps w:val="0"/>
          <w:strike w:val="0"/>
          <w:color w:val="000000"/>
          <w:sz w:val="24"/>
          <w:szCs w:val="24"/>
          <w:u w:val="none"/>
          <w:shd w:val="clear" w:color="auto" w:fill="auto"/>
          <w:vertAlign w:val="baseline"/>
          <w:rtl w:val="0"/>
        </w:rPr>
        <w:t xml:space="preserve">Este avanço do pensamento político em torno da educação inclusiva abre os horizontes das políticas educacionais, mas traz para a escola a difícil tarefa de romper com paradigmas tradicionais e propor ações mais amplas que estejam de acord</w:t>
      </w:r>
      <w:r>
        <w:rPr>
          <w:rFonts w:ascii="Arial" w:hAnsi="Arial" w:eastAsia="Arial" w:cs="Arial"/>
          <w:b w:val="0"/>
          <w:i w:val="0"/>
          <w:smallCaps w:val="0"/>
          <w:strike w:val="0"/>
          <w:color w:val="000000"/>
          <w:sz w:val="24"/>
          <w:szCs w:val="24"/>
          <w:u w:val="none"/>
          <w:shd w:val="clear" w:color="auto" w:fill="auto"/>
          <w:vertAlign w:val="baseline"/>
          <w:rtl w:val="0"/>
        </w:rPr>
        <w:t xml:space="preserve">o com as necessidades histórico- culturais da comunidade que a cerca. O Ministério da Educação ressalta que esse rompimento é um processo longo, que envolve desprendimento dos agentes educacionais no que se refere à mudança na forma de agir (BRASIL, 2008).</w:t>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360" w:lineRule="auto"/>
        <w:ind w:right="140" w:firstLine="878" w:left="0"/>
        <w:jc w:val="both"/>
        <w:rPr>
          <w:rFonts w:ascii="Arial" w:hAnsi="Arial" w:eastAsia="Arial" w:cs="Arial"/>
          <w:b w:val="0"/>
          <w:i w:val="0"/>
          <w:smallCaps w:val="0"/>
          <w:strike w:val="0"/>
          <w:color w:val="000000"/>
          <w:sz w:val="24"/>
          <w:szCs w:val="24"/>
          <w:u w:val="none"/>
          <w:shd w:val="clear" w:color="auto" w:fill="auto"/>
          <w:vertAlign w:val="baseline"/>
        </w:rPr>
      </w:pPr>
      <w:r>
        <w:rPr>
          <w:rFonts w:ascii="Arial" w:hAnsi="Arial" w:eastAsia="Arial" w:cs="Arial"/>
          <w:b w:val="0"/>
          <w:i w:val="0"/>
          <w:smallCaps w:val="0"/>
          <w:strike w:val="0"/>
          <w:color w:val="000000"/>
          <w:sz w:val="24"/>
          <w:szCs w:val="24"/>
          <w:u w:val="none"/>
          <w:shd w:val="clear" w:color="auto" w:fill="auto"/>
          <w:vertAlign w:val="baseline"/>
          <w:rtl w:val="0"/>
        </w:rPr>
        <w:t xml:space="preserve">De modo geral, incluir alunos com necessidades educativas específicas na escola regular significa trabalhar com a diversidade, oportunizar a convivência com outros indivíduos da mesma faixa etária, mas, principalmente, evitar a exclusão e a segre</w:t>
      </w:r>
      <w:r>
        <w:rPr>
          <w:rFonts w:ascii="Arial" w:hAnsi="Arial" w:eastAsia="Arial" w:cs="Arial"/>
          <w:b w:val="0"/>
          <w:i w:val="0"/>
          <w:smallCaps w:val="0"/>
          <w:strike w:val="0"/>
          <w:color w:val="000000"/>
          <w:sz w:val="24"/>
          <w:szCs w:val="24"/>
          <w:u w:val="none"/>
          <w:shd w:val="clear" w:color="auto" w:fill="auto"/>
          <w:vertAlign w:val="baseline"/>
          <w:rtl w:val="0"/>
        </w:rPr>
        <w:t xml:space="preserve">gação a que foram submetidos durante tanto tempo. Ao possibilitar maior contato com as demais crianças, a inclusão contribui para o desenvolvimento, assim como para a aprendizagem destas crianças, desfazendo os preconceitos presentes até hoje na sociedade.</w:t>
      </w:r>
      <w:r>
        <w:rPr>
          <w:rFonts w:ascii="Arial" w:hAnsi="Arial" w:eastAsia="Arial" w:cs="Arial"/>
          <w:b w:val="0"/>
          <w:i w:val="0"/>
          <w:smallCaps w:val="0"/>
          <w:strike w:val="0"/>
          <w:color w:val="000000"/>
          <w:sz w:val="24"/>
          <w:szCs w:val="24"/>
          <w:u w:val="none"/>
          <w:shd w:val="clear" w:color="auto" w:fill="auto"/>
          <w:vertAlign w:val="baseline"/>
        </w:rPr>
      </w:r>
    </w:p>
    <w:p>
      <w:pPr>
        <w:pBdr/>
        <w:spacing w:before="233"/>
        <w:ind w:right="137" w:firstLine="0" w:left="2270"/>
        <w:jc w:val="both"/>
        <w:rPr>
          <w:rFonts w:ascii="Arial" w:hAnsi="Arial" w:eastAsia="Arial" w:cs="Arial"/>
          <w:sz w:val="20"/>
          <w:szCs w:val="20"/>
        </w:rPr>
      </w:pPr>
      <w:r>
        <w:rPr>
          <w:rFonts w:ascii="Arial" w:hAnsi="Arial" w:eastAsia="Arial" w:cs="Arial"/>
          <w:sz w:val="20"/>
          <w:szCs w:val="20"/>
          <w:rtl w:val="0"/>
        </w:rPr>
        <w:t xml:space="preserve">Temos que lutar por uma escola inclusiva que busque ter um projeto pedagógico que responda as necessidades específicas de cada aluno ou grupos de alunos. Sem dúvida, o convívio ampliado entre os pares é uma das mai</w:t>
      </w:r>
      <w:r>
        <w:rPr>
          <w:rFonts w:ascii="Arial" w:hAnsi="Arial" w:eastAsia="Arial" w:cs="Arial"/>
          <w:sz w:val="20"/>
          <w:szCs w:val="20"/>
          <w:rtl w:val="0"/>
        </w:rPr>
        <w:t xml:space="preserve">s férteis vertentes educativas. Propor atendimento suplementar para o aprofundamento e/ou enriquecimento curricular ao aluno com altas habilidades/superdotado flexibilizando e adaptando os currículos, as metodologias de ensino, os recursos didáticos e os p</w:t>
      </w:r>
      <w:r>
        <w:rPr>
          <w:rFonts w:ascii="Arial" w:hAnsi="Arial" w:eastAsia="Arial" w:cs="Arial"/>
          <w:sz w:val="20"/>
          <w:szCs w:val="20"/>
          <w:rtl w:val="0"/>
        </w:rPr>
        <w:t xml:space="preserve">rocessos de avaliação; tornando- os adequados ao aluno com altas habilidades/superdotados, em consonância com o projeto pedagógico da escola; oferecer o apoio pedagógico especializado tanto na classe comum, quanto na sala de recursos (BRASIL, 2008, p. 32).</w:t>
      </w:r>
      <w:r>
        <w:rPr>
          <w:rFonts w:ascii="Arial" w:hAnsi="Arial" w:eastAsia="Arial" w:cs="Arial"/>
          <w:sz w:val="20"/>
          <w:szCs w:val="20"/>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83" w:line="240" w:lineRule="auto"/>
        <w:ind w:right="0" w:firstLine="0" w:left="0"/>
        <w:jc w:val="left"/>
        <w:rPr>
          <w:rFonts w:ascii="Arial" w:hAnsi="Arial" w:eastAsia="Arial" w:cs="Arial"/>
          <w:b w:val="0"/>
          <w:i w:val="0"/>
          <w:smallCaps w:val="0"/>
          <w:strike w:val="0"/>
          <w:color w:val="000000"/>
          <w:sz w:val="20"/>
          <w:szCs w:val="20"/>
          <w:u w:val="none"/>
          <w:shd w:val="clear" w:color="auto" w:fill="auto"/>
          <w:vertAlign w:val="baseline"/>
        </w:rPr>
      </w:pPr>
      <w:r>
        <w:rPr>
          <w:rtl w:val="0"/>
        </w:rPr>
      </w:r>
      <w:r>
        <w:rPr>
          <w:rFonts w:ascii="Arial" w:hAnsi="Arial" w:eastAsia="Arial" w:cs="Arial"/>
          <w:b w:val="0"/>
          <w:i w:val="0"/>
          <w:smallCaps w:val="0"/>
          <w:strike w:val="0"/>
          <w:color w:val="000000"/>
          <w:sz w:val="20"/>
          <w:szCs w:val="20"/>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360" w:lineRule="auto"/>
        <w:ind w:right="141" w:firstLine="876" w:left="0"/>
        <w:jc w:val="both"/>
        <w:rPr>
          <w:rFonts w:ascii="Arial" w:hAnsi="Arial" w:eastAsia="Arial" w:cs="Arial"/>
          <w:b w:val="0"/>
          <w:i w:val="0"/>
          <w:smallCaps w:val="0"/>
          <w:strike w:val="0"/>
          <w:color w:val="000000"/>
          <w:sz w:val="24"/>
          <w:szCs w:val="24"/>
          <w:u w:val="none"/>
          <w:shd w:val="clear" w:color="auto" w:fill="auto"/>
          <w:vertAlign w:val="baseline"/>
        </w:rPr>
      </w:pPr>
      <w:r>
        <w:rPr>
          <w:rFonts w:ascii="Arial" w:hAnsi="Arial" w:eastAsia="Arial" w:cs="Arial"/>
          <w:b w:val="0"/>
          <w:i w:val="0"/>
          <w:smallCaps w:val="0"/>
          <w:strike w:val="0"/>
          <w:color w:val="000000"/>
          <w:sz w:val="24"/>
          <w:szCs w:val="24"/>
          <w:u w:val="none"/>
          <w:shd w:val="clear" w:color="auto" w:fill="auto"/>
          <w:vertAlign w:val="baseline"/>
          <w:rtl w:val="0"/>
        </w:rPr>
        <w:t xml:space="preserve">Rosa (2002, p.42) chama a atenção para o fato de que “o conceito de</w:t>
      </w:r>
      <w:r>
        <w:rPr>
          <w:rFonts w:ascii="Arial" w:hAnsi="Arial" w:eastAsia="Arial" w:cs="Arial"/>
          <w:b w:val="0"/>
          <w:i w:val="0"/>
          <w:smallCaps w:val="0"/>
          <w:strike w:val="0"/>
          <w:color w:val="000000"/>
          <w:sz w:val="24"/>
          <w:szCs w:val="24"/>
          <w:u w:val="none"/>
          <w:shd w:val="clear" w:color="auto" w:fill="auto"/>
          <w:vertAlign w:val="baseline"/>
          <w:rtl w:val="0"/>
        </w:rPr>
        <w:t xml:space="preserve"> superdotação está muito ligado aos fatores culturais”. Para muitos professores, os alunos superdotados fazem o melhor trabalho na sala de aula, e, para tanto, algumas alternativas de inclusão escolar se apresentam de forma bastante interessante, são elas:</w:t>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 w:line="360" w:lineRule="auto"/>
        <w:ind w:right="139" w:firstLine="876" w:left="0"/>
        <w:jc w:val="both"/>
        <w:rPr>
          <w:rFonts w:ascii="Arial" w:hAnsi="Arial" w:eastAsia="Arial" w:cs="Arial"/>
          <w:b w:val="0"/>
          <w:i w:val="0"/>
          <w:smallCaps w:val="0"/>
          <w:strike w:val="0"/>
          <w:color w:val="000000"/>
          <w:sz w:val="24"/>
          <w:szCs w:val="24"/>
          <w:u w:val="none"/>
          <w:shd w:val="clear" w:color="auto" w:fill="auto"/>
          <w:vertAlign w:val="baseline"/>
        </w:rPr>
      </w:pPr>
      <w:r>
        <w:rPr>
          <w:rFonts w:ascii="Arial" w:hAnsi="Arial" w:eastAsia="Arial" w:cs="Arial"/>
          <w:b w:val="0"/>
          <w:i w:val="0"/>
          <w:smallCaps w:val="0"/>
          <w:strike w:val="0"/>
          <w:color w:val="000000"/>
          <w:sz w:val="24"/>
          <w:szCs w:val="24"/>
          <w:u w:val="none"/>
          <w:shd w:val="clear" w:color="auto" w:fill="auto"/>
          <w:vertAlign w:val="baseline"/>
          <w:rtl w:val="0"/>
        </w:rPr>
        <w:t xml:space="preserve">Atividades curriculares organizadas na própria escola </w:t>
      </w:r>
      <w:r>
        <w:rPr>
          <w:rFonts w:ascii="Arial" w:hAnsi="Arial" w:eastAsia="Arial" w:cs="Arial"/>
          <w:b w:val="0"/>
          <w:i/>
          <w:smallCaps w:val="0"/>
          <w:strike w:val="0"/>
          <w:color w:val="000000"/>
          <w:sz w:val="24"/>
          <w:szCs w:val="24"/>
          <w:u w:val="none"/>
          <w:shd w:val="clear" w:color="auto" w:fill="auto"/>
          <w:vertAlign w:val="baseline"/>
          <w:rtl w:val="0"/>
        </w:rPr>
        <w:t xml:space="preserve">– </w:t>
      </w:r>
      <w:r>
        <w:rPr>
          <w:rFonts w:ascii="Arial" w:hAnsi="Arial" w:eastAsia="Arial" w:cs="Arial"/>
          <w:b w:val="0"/>
          <w:i w:val="0"/>
          <w:smallCaps w:val="0"/>
          <w:strike w:val="0"/>
          <w:color w:val="000000"/>
          <w:sz w:val="24"/>
          <w:szCs w:val="24"/>
          <w:u w:val="none"/>
          <w:shd w:val="clear" w:color="auto" w:fill="auto"/>
          <w:vertAlign w:val="baseline"/>
          <w:rtl w:val="0"/>
        </w:rPr>
        <w:t xml:space="preserve">são realizadas com a intenção de ocupar os alunos mais capazes por meio de cursos de arte; Clubes de ciências, esportes ou através de monitoria de colegas. Porém estas atividades correm o risco de se tornarem rotineiras, </w:t>
      </w:r>
      <w:r>
        <w:rPr>
          <w:rFonts w:ascii="Arial" w:hAnsi="Arial" w:eastAsia="Arial" w:cs="Arial"/>
          <w:b w:val="0"/>
          <w:i w:val="0"/>
          <w:smallCaps w:val="0"/>
          <w:strike w:val="0"/>
          <w:color w:val="000000"/>
          <w:sz w:val="24"/>
          <w:szCs w:val="24"/>
          <w:u w:val="none"/>
          <w:shd w:val="clear" w:color="auto" w:fill="auto"/>
          <w:vertAlign w:val="baseline"/>
          <w:rtl w:val="0"/>
        </w:rPr>
        <w:t xml:space="preserve">planejadas dentro das possibilidades da escola e não para atender as reais necessidades dos alunos; Sala de recursos: estratégia inicialmente desenvolvida para atender os alunos com deficiências e contava com material didático específico. As Diretrizes do </w:t>
      </w:r>
      <w:r>
        <w:rPr>
          <w:rFonts w:ascii="Arial" w:hAnsi="Arial" w:eastAsia="Arial" w:cs="Arial"/>
          <w:b w:val="0"/>
          <w:i w:val="0"/>
          <w:smallCaps w:val="0"/>
          <w:strike w:val="0"/>
          <w:color w:val="000000"/>
          <w:sz w:val="24"/>
          <w:szCs w:val="24"/>
          <w:u w:val="none"/>
          <w:shd w:val="clear" w:color="auto" w:fill="auto"/>
          <w:vertAlign w:val="baseline"/>
          <w:rtl w:val="0"/>
        </w:rPr>
        <w:t xml:space="preserve">MEC sugerem esta alternativa também para os alunos com altas habilidades ou superdotados. Este recurso visa oportunizar a convivência entre os superdotados, orientados por um professor ou facilitador capacitado para catalisar todos os recursos materiais e </w:t>
      </w:r>
      <w:r>
        <w:rPr>
          <w:rFonts w:ascii="Arial" w:hAnsi="Arial" w:eastAsia="Arial" w:cs="Arial"/>
          <w:b w:val="0"/>
          <w:i w:val="0"/>
          <w:smallCaps w:val="0"/>
          <w:strike w:val="0"/>
          <w:color w:val="000000"/>
          <w:sz w:val="24"/>
          <w:szCs w:val="24"/>
          <w:u w:val="none"/>
          <w:shd w:val="clear" w:color="auto" w:fill="auto"/>
          <w:vertAlign w:val="baseline"/>
          <w:rtl w:val="0"/>
        </w:rPr>
        <w:t xml:space="preserve">humanos existentes dentro e fora do espaço escolar, e sobre esta base atender cada criança de acordo com seus interesses e potencial; Modelo de Enriquecimento Curricular: trata-se de um plano apoiado em vários anos de investigação destinado a identificar a</w:t>
      </w:r>
      <w:r>
        <w:rPr>
          <w:rFonts w:ascii="Arial" w:hAnsi="Arial" w:eastAsia="Arial" w:cs="Arial"/>
          <w:b w:val="0"/>
          <w:i w:val="0"/>
          <w:smallCaps w:val="0"/>
          <w:strike w:val="0"/>
          <w:color w:val="000000"/>
          <w:sz w:val="24"/>
          <w:szCs w:val="24"/>
          <w:u w:val="none"/>
          <w:shd w:val="clear" w:color="auto" w:fill="auto"/>
          <w:vertAlign w:val="baseline"/>
          <w:rtl w:val="0"/>
        </w:rPr>
        <w:t xml:space="preserve">ltos níveis de potencial nas habilidades, interesses e estilos de aprendizagem dos alunos, além de estimulação de tais potencialidades. Compõem-se de três dimensões em interação: componentes organizacionais, de prestação de serviços e estruturas escolares;</w:t>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39" w:line="360" w:lineRule="auto"/>
        <w:ind w:right="137" w:firstLine="876" w:left="0"/>
        <w:jc w:val="both"/>
        <w:rPr>
          <w:rFonts w:ascii="Arial" w:hAnsi="Arial" w:eastAsia="Arial" w:cs="Arial"/>
          <w:b w:val="0"/>
          <w:i w:val="0"/>
          <w:smallCaps w:val="0"/>
          <w:strike w:val="0"/>
          <w:color w:val="000000"/>
          <w:sz w:val="24"/>
          <w:szCs w:val="24"/>
          <w:u w:val="none"/>
          <w:shd w:val="clear" w:color="auto" w:fill="auto"/>
          <w:vertAlign w:val="baseline"/>
        </w:rPr>
      </w:pPr>
      <w:r>
        <w:rPr>
          <w:rFonts w:ascii="Arial" w:hAnsi="Arial" w:eastAsia="Arial" w:cs="Arial"/>
          <w:b w:val="0"/>
          <w:i w:val="0"/>
          <w:smallCaps w:val="0"/>
          <w:strike w:val="0"/>
          <w:color w:val="000000"/>
          <w:sz w:val="24"/>
          <w:szCs w:val="24"/>
          <w:u w:val="none"/>
          <w:shd w:val="clear" w:color="auto" w:fill="auto"/>
          <w:vertAlign w:val="baseline"/>
          <w:rtl w:val="0"/>
        </w:rPr>
        <w:t xml:space="preserve">Centro de Desenvolvimento do Potencial e do Talento (CEDET): é um espaço de apoio, complementação e suplementação educacional ao aluno com altas habilidades, matriculado em escolas públicas ou particulares. Seu objetivo é desenvolver o autocon</w:t>
      </w:r>
      <w:r>
        <w:rPr>
          <w:rFonts w:ascii="Arial" w:hAnsi="Arial" w:eastAsia="Arial" w:cs="Arial"/>
          <w:b w:val="0"/>
          <w:i w:val="0"/>
          <w:smallCaps w:val="0"/>
          <w:strike w:val="0"/>
          <w:color w:val="000000"/>
          <w:sz w:val="24"/>
          <w:szCs w:val="24"/>
          <w:u w:val="none"/>
          <w:shd w:val="clear" w:color="auto" w:fill="auto"/>
          <w:vertAlign w:val="baseline"/>
          <w:rtl w:val="0"/>
        </w:rPr>
        <w:t xml:space="preserve">ceito, cultivar a sensibilidades e o respeito aos outros, com ações voltadas para a identificação e recrutamento dos alunos, pela observação direta dos professores, reavaliação pelas equipes técnicas da escola e do CEDET, além de atendimento especializado.</w:t>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360" w:lineRule="auto"/>
        <w:ind w:right="145" w:firstLine="876" w:left="0"/>
        <w:jc w:val="both"/>
        <w:rPr>
          <w:rFonts w:ascii="Arial" w:hAnsi="Arial" w:eastAsia="Arial" w:cs="Arial"/>
          <w:b w:val="0"/>
          <w:i w:val="0"/>
          <w:smallCaps w:val="0"/>
          <w:strike w:val="0"/>
          <w:color w:val="000000"/>
          <w:sz w:val="24"/>
          <w:szCs w:val="24"/>
          <w:u w:val="none"/>
          <w:shd w:val="clear" w:color="auto" w:fill="auto"/>
          <w:vertAlign w:val="baseline"/>
        </w:rPr>
      </w:pPr>
      <w:r>
        <w:rPr>
          <w:rFonts w:ascii="Arial" w:hAnsi="Arial" w:eastAsia="Arial" w:cs="Arial"/>
          <w:b w:val="0"/>
          <w:i w:val="0"/>
          <w:smallCaps w:val="0"/>
          <w:strike w:val="0"/>
          <w:color w:val="000000"/>
          <w:sz w:val="24"/>
          <w:szCs w:val="24"/>
          <w:u w:val="none"/>
          <w:shd w:val="clear" w:color="auto" w:fill="auto"/>
          <w:vertAlign w:val="baseline"/>
          <w:rtl w:val="0"/>
        </w:rPr>
        <w:t xml:space="preserve">A atual LDB presumiu ações pedagógicas a educandos que evidenciam elevada capacidade de desempenho escolar. No Art. 59 foram previstos currículos, métodos, recursos educativos e organizações específicas.</w:t>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68" w:line="240" w:lineRule="auto"/>
        <w:ind w:right="0" w:firstLine="0" w:left="0"/>
        <w:jc w:val="left"/>
        <w:rPr>
          <w:rFonts w:ascii="Arial" w:hAnsi="Arial" w:eastAsia="Arial" w:cs="Arial"/>
          <w:b w:val="0"/>
          <w:i w:val="0"/>
          <w:smallCaps w:val="0"/>
          <w:strike w:val="0"/>
          <w:color w:val="000000"/>
          <w:sz w:val="24"/>
          <w:szCs w:val="24"/>
          <w:u w:val="none"/>
          <w:shd w:val="clear" w:color="auto" w:fill="auto"/>
          <w:vertAlign w:val="baseline"/>
        </w:rPr>
      </w:pPr>
      <w:r>
        <w:rPr>
          <w:rtl w:val="0"/>
        </w:rPr>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false"/>
        <w:numPr>
          <w:ilvl w:val="0"/>
          <w:numId w:val="3"/>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3" w:left="3076"/>
        <w:jc w:val="left"/>
        <w:rPr>
          <w:rFonts w:ascii="Arial" w:hAnsi="Arial" w:eastAsia="Arial" w:cs="Arial"/>
          <w:b w:val="0"/>
          <w:i w:val="0"/>
          <w:smallCaps w:val="0"/>
          <w:strike w:val="0"/>
          <w:color w:val="000000"/>
          <w:sz w:val="20"/>
          <w:szCs w:val="20"/>
          <w:u w:val="none"/>
          <w:shd w:val="clear" w:color="auto" w:fill="auto"/>
          <w:vertAlign w:val="baseline"/>
        </w:rPr>
      </w:pPr>
      <w:r>
        <w:rPr>
          <w:rFonts w:ascii="Arial" w:hAnsi="Arial" w:eastAsia="Arial" w:cs="Arial"/>
          <w:b w:val="0"/>
          <w:i w:val="0"/>
          <w:smallCaps w:val="0"/>
          <w:strike w:val="0"/>
          <w:color w:val="000000"/>
          <w:sz w:val="20"/>
          <w:szCs w:val="20"/>
          <w:u w:val="none"/>
          <w:shd w:val="clear" w:color="auto" w:fill="auto"/>
          <w:vertAlign w:val="baseline"/>
          <w:rtl w:val="0"/>
        </w:rPr>
        <w:t xml:space="preserve">Aceleração para concluir em menor tempo o programa escolar</w:t>
      </w:r>
      <w:r>
        <w:rPr>
          <w:rFonts w:ascii="Arial" w:hAnsi="Arial" w:eastAsia="Arial" w:cs="Arial"/>
          <w:b w:val="0"/>
          <w:i w:val="0"/>
          <w:smallCaps w:val="0"/>
          <w:strike w:val="0"/>
          <w:color w:val="000000"/>
          <w:sz w:val="20"/>
          <w:szCs w:val="20"/>
          <w:u w:val="none"/>
          <w:shd w:val="clear" w:color="auto" w:fill="auto"/>
          <w:vertAlign w:val="baseline"/>
        </w:rPr>
      </w:r>
    </w:p>
    <w:p>
      <w:pPr>
        <w:keepNext w:val="false"/>
        <w:keepLines w:val="false"/>
        <w:pageBreakBefore w:val="false"/>
        <w:widowControl w:val="false"/>
        <w:numPr>
          <w:ilvl w:val="0"/>
          <w:numId w:val="3"/>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 w:line="240" w:lineRule="auto"/>
        <w:ind w:right="0" w:firstLine="3" w:left="3076"/>
        <w:jc w:val="left"/>
        <w:rPr>
          <w:rFonts w:ascii="Arial" w:hAnsi="Arial" w:eastAsia="Arial" w:cs="Arial"/>
          <w:b w:val="0"/>
          <w:i w:val="0"/>
          <w:smallCaps w:val="0"/>
          <w:strike w:val="0"/>
          <w:color w:val="000000"/>
          <w:sz w:val="20"/>
          <w:szCs w:val="20"/>
          <w:u w:val="none"/>
          <w:shd w:val="clear" w:color="auto" w:fill="auto"/>
          <w:vertAlign w:val="baseline"/>
        </w:rPr>
      </w:pPr>
      <w:r>
        <w:rPr>
          <w:rFonts w:ascii="Arial" w:hAnsi="Arial" w:eastAsia="Arial" w:cs="Arial"/>
          <w:b w:val="0"/>
          <w:i w:val="0"/>
          <w:smallCaps w:val="0"/>
          <w:strike w:val="0"/>
          <w:color w:val="000000"/>
          <w:sz w:val="20"/>
          <w:szCs w:val="20"/>
          <w:u w:val="none"/>
          <w:shd w:val="clear" w:color="auto" w:fill="auto"/>
          <w:vertAlign w:val="baseline"/>
          <w:rtl w:val="0"/>
        </w:rPr>
        <w:t xml:space="preserve">Professores especializados</w:t>
      </w:r>
      <w:r>
        <w:rPr>
          <w:rFonts w:ascii="Arial" w:hAnsi="Arial" w:eastAsia="Arial" w:cs="Arial"/>
          <w:b w:val="0"/>
          <w:i w:val="0"/>
          <w:smallCaps w:val="0"/>
          <w:strike w:val="0"/>
          <w:color w:val="000000"/>
          <w:sz w:val="20"/>
          <w:szCs w:val="20"/>
          <w:u w:val="none"/>
          <w:shd w:val="clear" w:color="auto" w:fill="auto"/>
          <w:vertAlign w:val="baseline"/>
        </w:rPr>
      </w:r>
    </w:p>
    <w:p>
      <w:pPr>
        <w:keepNext w:val="false"/>
        <w:keepLines w:val="false"/>
        <w:pageBreakBefore w:val="false"/>
        <w:widowControl w:val="false"/>
        <w:numPr>
          <w:ilvl w:val="0"/>
          <w:numId w:val="3"/>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3" w:left="3076"/>
        <w:jc w:val="left"/>
        <w:rPr>
          <w:rFonts w:ascii="Arial" w:hAnsi="Arial" w:eastAsia="Arial" w:cs="Arial"/>
          <w:b w:val="0"/>
          <w:i w:val="0"/>
          <w:smallCaps w:val="0"/>
          <w:strike w:val="0"/>
          <w:color w:val="000000"/>
          <w:sz w:val="20"/>
          <w:szCs w:val="20"/>
          <w:u w:val="none"/>
          <w:shd w:val="clear" w:color="auto" w:fill="auto"/>
          <w:vertAlign w:val="baseline"/>
        </w:rPr>
      </w:pPr>
      <w:r>
        <w:rPr>
          <w:rFonts w:ascii="Arial" w:hAnsi="Arial" w:eastAsia="Arial" w:cs="Arial"/>
          <w:b w:val="0"/>
          <w:i w:val="0"/>
          <w:smallCaps w:val="0"/>
          <w:strike w:val="0"/>
          <w:color w:val="000000"/>
          <w:sz w:val="20"/>
          <w:szCs w:val="20"/>
          <w:u w:val="none"/>
          <w:shd w:val="clear" w:color="auto" w:fill="auto"/>
          <w:vertAlign w:val="baseline"/>
          <w:rtl w:val="0"/>
        </w:rPr>
        <w:t xml:space="preserve">Educação especial para o trabalho</w:t>
      </w:r>
      <w:r>
        <w:rPr>
          <w:rFonts w:ascii="Arial" w:hAnsi="Arial" w:eastAsia="Arial" w:cs="Arial"/>
          <w:b w:val="0"/>
          <w:i w:val="0"/>
          <w:smallCaps w:val="0"/>
          <w:strike w:val="0"/>
          <w:color w:val="000000"/>
          <w:sz w:val="20"/>
          <w:szCs w:val="20"/>
          <w:u w:val="none"/>
          <w:shd w:val="clear" w:color="auto" w:fill="auto"/>
          <w:vertAlign w:val="baseline"/>
        </w:rPr>
      </w:r>
    </w:p>
    <w:p>
      <w:pPr>
        <w:keepNext w:val="false"/>
        <w:keepLines w:val="false"/>
        <w:pageBreakBefore w:val="false"/>
        <w:widowControl w:val="false"/>
        <w:numPr>
          <w:ilvl w:val="0"/>
          <w:numId w:val="3"/>
        </w:numPr>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 w:line="240" w:lineRule="auto"/>
        <w:ind w:right="0" w:firstLine="3" w:left="3076"/>
        <w:jc w:val="left"/>
        <w:rPr>
          <w:rFonts w:ascii="Arial" w:hAnsi="Arial" w:eastAsia="Arial" w:cs="Arial"/>
          <w:b w:val="0"/>
          <w:i w:val="0"/>
          <w:smallCaps w:val="0"/>
          <w:strike w:val="0"/>
          <w:color w:val="000000"/>
          <w:sz w:val="20"/>
          <w:szCs w:val="20"/>
          <w:u w:val="none"/>
          <w:shd w:val="clear" w:color="auto" w:fill="auto"/>
          <w:vertAlign w:val="baseline"/>
        </w:rPr>
      </w:pPr>
      <w:r>
        <w:rPr>
          <w:rFonts w:ascii="Arial" w:hAnsi="Arial" w:eastAsia="Arial" w:cs="Arial"/>
          <w:b w:val="0"/>
          <w:i w:val="0"/>
          <w:smallCaps w:val="0"/>
          <w:strike w:val="0"/>
          <w:color w:val="000000"/>
          <w:sz w:val="20"/>
          <w:szCs w:val="20"/>
          <w:u w:val="none"/>
          <w:shd w:val="clear" w:color="auto" w:fill="auto"/>
          <w:vertAlign w:val="baseline"/>
          <w:rtl w:val="0"/>
        </w:rPr>
        <w:t xml:space="preserve">Acesso igualitário aos programas sociais</w:t>
      </w:r>
      <w:r>
        <w:rPr>
          <w:rFonts w:ascii="Arial" w:hAnsi="Arial" w:eastAsia="Arial" w:cs="Arial"/>
          <w:b w:val="0"/>
          <w:i w:val="0"/>
          <w:smallCaps w:val="0"/>
          <w:strike w:val="0"/>
          <w:color w:val="000000"/>
          <w:sz w:val="20"/>
          <w:szCs w:val="20"/>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14" w:line="240" w:lineRule="auto"/>
        <w:ind w:right="0" w:firstLine="3" w:left="3076"/>
        <w:jc w:val="left"/>
        <w:rPr>
          <w:rFonts w:ascii="Arial" w:hAnsi="Arial" w:eastAsia="Arial" w:cs="Arial"/>
          <w:b w:val="0"/>
          <w:i w:val="0"/>
          <w:smallCaps w:val="0"/>
          <w:strike w:val="0"/>
          <w:color w:val="000000"/>
          <w:sz w:val="20"/>
          <w:szCs w:val="20"/>
          <w:u w:val="none"/>
          <w:shd w:val="clear" w:color="auto" w:fill="auto"/>
          <w:vertAlign w:val="baseline"/>
        </w:rPr>
      </w:pPr>
      <w:r>
        <w:rPr>
          <w:rtl w:val="0"/>
        </w:rPr>
      </w:r>
      <w:r>
        <w:rPr>
          <w:rFonts w:ascii="Arial" w:hAnsi="Arial" w:eastAsia="Arial" w:cs="Arial"/>
          <w:b w:val="0"/>
          <w:i w:val="0"/>
          <w:smallCaps w:val="0"/>
          <w:strike w:val="0"/>
          <w:color w:val="000000"/>
          <w:sz w:val="20"/>
          <w:szCs w:val="20"/>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360" w:lineRule="auto"/>
        <w:ind w:right="141" w:firstLine="876" w:left="0"/>
        <w:jc w:val="both"/>
        <w:rPr>
          <w:rFonts w:ascii="Arial" w:hAnsi="Arial" w:eastAsia="Arial" w:cs="Arial"/>
          <w:b w:val="0"/>
          <w:i w:val="0"/>
          <w:smallCaps w:val="0"/>
          <w:strike w:val="0"/>
          <w:color w:val="000000"/>
          <w:sz w:val="24"/>
          <w:szCs w:val="24"/>
          <w:u w:val="none"/>
          <w:shd w:val="clear" w:color="auto" w:fill="auto"/>
          <w:vertAlign w:val="baseline"/>
        </w:rPr>
      </w:pPr>
      <w:r>
        <w:rPr>
          <w:rFonts w:ascii="Arial" w:hAnsi="Arial" w:eastAsia="Arial" w:cs="Arial"/>
          <w:b w:val="0"/>
          <w:i w:val="0"/>
          <w:smallCaps w:val="0"/>
          <w:strike w:val="0"/>
          <w:color w:val="000000"/>
          <w:sz w:val="24"/>
          <w:szCs w:val="24"/>
          <w:u w:val="none"/>
          <w:shd w:val="clear" w:color="auto" w:fill="auto"/>
          <w:vertAlign w:val="baseline"/>
          <w:rtl w:val="0"/>
        </w:rPr>
        <w:t xml:space="preserve">Para Pérez (2007, p.1), “quando se fala em educação inclusiva, logo se pensa na abertura de oportunidades para alunos com algum tipo de deficiência. Na contramão dessa linha de raciocínio, há o caso do superdotado, pouco lembrado pelos educadores”.</w:t>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360" w:lineRule="auto"/>
        <w:ind w:right="143" w:firstLine="876" w:left="0"/>
        <w:jc w:val="both"/>
        <w:rPr>
          <w:rFonts w:ascii="Arial" w:hAnsi="Arial" w:eastAsia="Arial" w:cs="Arial"/>
          <w:b w:val="0"/>
          <w:i w:val="0"/>
          <w:smallCaps w:val="0"/>
          <w:strike w:val="0"/>
          <w:color w:val="000000"/>
          <w:sz w:val="24"/>
          <w:szCs w:val="24"/>
          <w:u w:val="none"/>
          <w:shd w:val="clear" w:color="auto" w:fill="auto"/>
          <w:vertAlign w:val="baseline"/>
        </w:rPr>
      </w:pPr>
      <w:r>
        <w:rPr>
          <w:rFonts w:ascii="Arial" w:hAnsi="Arial" w:eastAsia="Arial" w:cs="Arial"/>
          <w:b w:val="0"/>
          <w:i w:val="0"/>
          <w:smallCaps w:val="0"/>
          <w:strike w:val="0"/>
          <w:color w:val="000000"/>
          <w:sz w:val="24"/>
          <w:szCs w:val="24"/>
          <w:u w:val="none"/>
          <w:shd w:val="clear" w:color="auto" w:fill="auto"/>
          <w:vertAlign w:val="baseline"/>
          <w:rtl w:val="0"/>
        </w:rPr>
        <w:t xml:space="preserve">Diferentemente do que se imagina, os superdotados, indivíduos com altas habilidad</w:t>
      </w:r>
      <w:r>
        <w:rPr>
          <w:rFonts w:ascii="Arial" w:hAnsi="Arial" w:eastAsia="Arial" w:cs="Arial"/>
          <w:b w:val="0"/>
          <w:i w:val="0"/>
          <w:smallCaps w:val="0"/>
          <w:strike w:val="0"/>
          <w:color w:val="000000"/>
          <w:sz w:val="24"/>
          <w:szCs w:val="24"/>
          <w:u w:val="none"/>
          <w:shd w:val="clear" w:color="auto" w:fill="auto"/>
          <w:vertAlign w:val="baseline"/>
          <w:rtl w:val="0"/>
        </w:rPr>
        <w:t xml:space="preserve">es, enfrentam sérios obstáculos nos estudos e precisam de atendimento especial desde o ensino básico. Muitos estudiosos têm chamado a atenção para a importância de se reconhecer e estimular, em sala de aula, o potencial de alunos superdotados e talentosos.</w:t>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80" w:line="360" w:lineRule="auto"/>
        <w:ind w:right="137" w:firstLine="878" w:left="0"/>
        <w:jc w:val="both"/>
        <w:rPr>
          <w:rFonts w:ascii="Arial" w:hAnsi="Arial" w:eastAsia="Arial" w:cs="Arial"/>
          <w:b w:val="0"/>
          <w:i w:val="0"/>
          <w:smallCaps w:val="0"/>
          <w:strike w:val="0"/>
          <w:color w:val="000000"/>
          <w:sz w:val="24"/>
          <w:szCs w:val="24"/>
          <w:u w:val="none"/>
          <w:shd w:val="clear" w:color="auto" w:fill="auto"/>
          <w:vertAlign w:val="baseline"/>
        </w:rPr>
      </w:pPr>
      <w:r>
        <w:rPr>
          <w:rFonts w:ascii="Arial" w:hAnsi="Arial" w:eastAsia="Arial" w:cs="Arial"/>
          <w:b w:val="0"/>
          <w:i w:val="0"/>
          <w:smallCaps w:val="0"/>
          <w:strike w:val="0"/>
          <w:color w:val="000000"/>
          <w:sz w:val="24"/>
          <w:szCs w:val="24"/>
          <w:u w:val="none"/>
          <w:shd w:val="clear" w:color="auto" w:fill="auto"/>
          <w:vertAlign w:val="baseline"/>
          <w:rtl w:val="0"/>
        </w:rPr>
        <w:t xml:space="preserve">Sabatella (2005) afirma que os educadores precisam estimular a construção do conhecimento dos educandos, por meio de aprendizado voltado par</w:t>
      </w:r>
      <w:r>
        <w:rPr>
          <w:rFonts w:ascii="Arial" w:hAnsi="Arial" w:eastAsia="Arial" w:cs="Arial"/>
          <w:b w:val="0"/>
          <w:i w:val="0"/>
          <w:smallCaps w:val="0"/>
          <w:strike w:val="0"/>
          <w:color w:val="000000"/>
          <w:sz w:val="24"/>
          <w:szCs w:val="24"/>
          <w:u w:val="none"/>
          <w:shd w:val="clear" w:color="auto" w:fill="auto"/>
          <w:vertAlign w:val="baseline"/>
          <w:rtl w:val="0"/>
        </w:rPr>
        <w:t xml:space="preserve">a a ampliação de conceito, que valoriza a responsabilidade, o espírito de equipe, a ética, o respeito, a cidadania e as práticas educativas que desenvolvam a curiosidade, a capacidade criadora, a socialização, o raciocínio lógico do educando, entre outras.</w:t>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360" w:lineRule="auto"/>
        <w:ind w:right="142" w:firstLine="876" w:left="0"/>
        <w:jc w:val="both"/>
        <w:rPr>
          <w:rFonts w:ascii="Arial" w:hAnsi="Arial" w:eastAsia="Arial" w:cs="Arial"/>
          <w:b w:val="0"/>
          <w:i w:val="0"/>
          <w:smallCaps w:val="0"/>
          <w:strike w:val="0"/>
          <w:color w:val="000000"/>
          <w:sz w:val="24"/>
          <w:szCs w:val="24"/>
          <w:u w:val="none"/>
          <w:shd w:val="clear" w:color="auto" w:fill="auto"/>
          <w:vertAlign w:val="baseline"/>
        </w:rPr>
      </w:pPr>
      <w:r>
        <w:rPr>
          <w:rFonts w:ascii="Arial" w:hAnsi="Arial" w:eastAsia="Arial" w:cs="Arial"/>
          <w:b w:val="0"/>
          <w:i w:val="0"/>
          <w:smallCaps w:val="0"/>
          <w:strike w:val="0"/>
          <w:color w:val="000000"/>
          <w:sz w:val="24"/>
          <w:szCs w:val="24"/>
          <w:u w:val="none"/>
          <w:shd w:val="clear" w:color="auto" w:fill="auto"/>
          <w:vertAlign w:val="baseline"/>
          <w:rtl w:val="0"/>
        </w:rPr>
        <w:t xml:space="preserve">Profissionais comprometidos e estimulados compreenderão o processo de aprendizagem, proporcionarão aos educandos um maior desenvolvimento de suas potencialidades, de forma que os educandos terão maiores chances de realização pessoal e profissional.</w:t>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360" w:lineRule="auto"/>
        <w:ind w:right="139" w:firstLine="876" w:left="0"/>
        <w:jc w:val="both"/>
        <w:rPr>
          <w:rFonts w:ascii="Arial" w:hAnsi="Arial" w:eastAsia="Arial" w:cs="Arial"/>
          <w:b w:val="0"/>
          <w:i w:val="0"/>
          <w:smallCaps w:val="0"/>
          <w:strike w:val="0"/>
          <w:color w:val="000000"/>
          <w:sz w:val="24"/>
          <w:szCs w:val="24"/>
          <w:u w:val="none"/>
          <w:shd w:val="clear" w:color="auto" w:fill="auto"/>
          <w:vertAlign w:val="baseline"/>
        </w:rPr>
      </w:pPr>
      <w:r>
        <w:rPr>
          <w:rFonts w:ascii="Arial" w:hAnsi="Arial" w:eastAsia="Arial" w:cs="Arial"/>
          <w:b w:val="0"/>
          <w:i w:val="0"/>
          <w:smallCaps w:val="0"/>
          <w:strike w:val="0"/>
          <w:color w:val="000000"/>
          <w:sz w:val="24"/>
          <w:szCs w:val="24"/>
          <w:u w:val="none"/>
          <w:shd w:val="clear" w:color="auto" w:fill="auto"/>
          <w:vertAlign w:val="baseline"/>
          <w:rtl w:val="0"/>
        </w:rPr>
        <w:t xml:space="preserve">Grispino (2005) enfatiza que o professor não deve supervalorizar o aluno superdotado perante a classe, colocá-lo num pedestal, criando situações de rivalidade, de discórdia. Deve tirar de todos os alunos o que eles têm para oferecer. Deve-se desenvolver</w:t>
      </w:r>
      <w:r>
        <w:rPr>
          <w:rFonts w:ascii="Arial" w:hAnsi="Arial" w:eastAsia="Arial" w:cs="Arial"/>
          <w:b w:val="0"/>
          <w:i w:val="0"/>
          <w:smallCaps w:val="0"/>
          <w:strike w:val="0"/>
          <w:color w:val="000000"/>
          <w:sz w:val="24"/>
          <w:szCs w:val="24"/>
          <w:u w:val="none"/>
          <w:shd w:val="clear" w:color="auto" w:fill="auto"/>
          <w:vertAlign w:val="baseline"/>
          <w:rtl w:val="0"/>
        </w:rPr>
        <w:t xml:space="preserve"> o superdotado sem desprezar os demais, afinal todos têm talento, uma vez que a diferença está nos níveis, como preconiza Vigotsky (Grispino, 2005). É necessário criar um ambiente amigável, porque o superdotado tem que conviver com seus pares e deve haver </w:t>
      </w:r>
      <w:r>
        <w:rPr>
          <w:rFonts w:ascii="Arial" w:hAnsi="Arial" w:eastAsia="Arial" w:cs="Arial"/>
          <w:b w:val="0"/>
          <w:i w:val="0"/>
          <w:smallCaps w:val="0"/>
          <w:strike w:val="0"/>
          <w:color w:val="000000"/>
          <w:sz w:val="24"/>
          <w:szCs w:val="24"/>
          <w:u w:val="none"/>
          <w:shd w:val="clear" w:color="auto" w:fill="auto"/>
          <w:vertAlign w:val="baseline"/>
          <w:rtl w:val="0"/>
        </w:rPr>
        <w:t xml:space="preserve">uma adequação, um entrosamento, que afastem o preconceito. Assim, ao tratar acerca da inclusão dos superdotados, vale ressaltar que essa é uma das preocupações da gestão inclusiva, em como atender as peculiaridades do superdotado sem discriminar os demais.</w:t>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360" w:lineRule="auto"/>
        <w:ind w:right="138" w:firstLine="876" w:left="0"/>
        <w:jc w:val="both"/>
        <w:rPr>
          <w:rFonts w:ascii="Arial" w:hAnsi="Arial" w:eastAsia="Arial" w:cs="Arial"/>
          <w:b w:val="0"/>
          <w:i w:val="0"/>
          <w:smallCaps w:val="0"/>
          <w:strike w:val="0"/>
          <w:color w:val="000000"/>
          <w:sz w:val="24"/>
          <w:szCs w:val="24"/>
          <w:u w:val="none"/>
          <w:shd w:val="clear" w:color="auto" w:fill="auto"/>
          <w:vertAlign w:val="baseline"/>
        </w:rPr>
      </w:pPr>
      <w:r>
        <w:rPr>
          <w:rFonts w:ascii="Arial" w:hAnsi="Arial" w:eastAsia="Arial" w:cs="Arial"/>
          <w:b w:val="0"/>
          <w:i w:val="0"/>
          <w:smallCaps w:val="0"/>
          <w:strike w:val="0"/>
          <w:color w:val="000000"/>
          <w:sz w:val="24"/>
          <w:szCs w:val="24"/>
          <w:u w:val="none"/>
          <w:shd w:val="clear" w:color="auto" w:fill="auto"/>
          <w:vertAlign w:val="baseline"/>
          <w:rtl w:val="0"/>
        </w:rPr>
        <w:t xml:space="preserve">Mello e Guimarães (2012, p.51) destacam que os professores geralmente têm </w:t>
      </w:r>
      <w:r>
        <w:rPr>
          <w:rFonts w:ascii="Arial" w:hAnsi="Arial" w:eastAsia="Arial" w:cs="Arial"/>
          <w:b w:val="0"/>
          <w:i w:val="0"/>
          <w:smallCaps w:val="0"/>
          <w:strike w:val="0"/>
          <w:color w:val="000000"/>
          <w:sz w:val="24"/>
          <w:szCs w:val="24"/>
          <w:u w:val="none"/>
          <w:shd w:val="clear" w:color="auto" w:fill="auto"/>
          <w:vertAlign w:val="baseline"/>
          <w:rtl w:val="0"/>
        </w:rPr>
        <w:t xml:space="preserve">dificuldades de identificar alunos como superdotados, mas apontam os que aprendem mais rápido, são mais curiosos, perguntam demais, características que levam ao superdotado. Especialistas como Alencar (2007, p.28) costumam apontar as seguintes habilidades:</w:t>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39" w:line="240" w:lineRule="auto"/>
        <w:ind w:right="0" w:firstLine="0" w:left="0"/>
        <w:jc w:val="left"/>
        <w:rPr>
          <w:rFonts w:ascii="Arial" w:hAnsi="Arial" w:eastAsia="Arial" w:cs="Arial"/>
          <w:b w:val="0"/>
          <w:i w:val="0"/>
          <w:smallCaps w:val="0"/>
          <w:strike w:val="0"/>
          <w:color w:val="000000"/>
          <w:sz w:val="24"/>
          <w:szCs w:val="24"/>
          <w:u w:val="none"/>
          <w:shd w:val="clear" w:color="auto" w:fill="auto"/>
          <w:vertAlign w:val="baseline"/>
        </w:rPr>
      </w:pPr>
      <w:r>
        <w:rPr>
          <w:rtl w:val="0"/>
        </w:rPr>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false"/>
        <w:numPr>
          <w:ilvl w:val="0"/>
          <w:numId w:val="4"/>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2500"/>
        </w:tabs>
        <w:spacing w:after="0" w:before="0" w:line="240" w:lineRule="auto"/>
        <w:ind w:right="145" w:firstLine="0" w:left="2270"/>
        <w:jc w:val="both"/>
        <w:rPr>
          <w:rFonts w:ascii="Arial" w:hAnsi="Arial" w:eastAsia="Arial" w:cs="Arial"/>
          <w:b w:val="0"/>
          <w:i w:val="0"/>
          <w:smallCaps w:val="0"/>
          <w:strike w:val="0"/>
          <w:color w:val="000000"/>
          <w:sz w:val="24"/>
          <w:szCs w:val="24"/>
          <w:u w:val="none"/>
          <w:shd w:val="clear" w:color="auto" w:fill="auto"/>
          <w:vertAlign w:val="baseline"/>
        </w:rPr>
      </w:pPr>
      <w:r>
        <w:rPr>
          <w:rFonts w:ascii="Arial" w:hAnsi="Arial" w:eastAsia="Arial" w:cs="Arial"/>
          <w:b w:val="0"/>
          <w:i w:val="0"/>
          <w:smallCaps w:val="0"/>
          <w:strike w:val="0"/>
          <w:color w:val="000000"/>
          <w:sz w:val="20"/>
          <w:szCs w:val="20"/>
          <w:u w:val="none"/>
          <w:shd w:val="clear" w:color="auto" w:fill="auto"/>
          <w:vertAlign w:val="baseline"/>
          <w:rtl w:val="0"/>
        </w:rPr>
        <w:t xml:space="preserve">Intelectual geral: curiosidade intelectual, poder excepcional de observação, capacidade de abstração mais desenvolvida e atitude de questionamento;</w:t>
      </w:r>
      <w:r>
        <w:rPr>
          <w:rtl w:val="0"/>
        </w:rPr>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false"/>
        <w:numPr>
          <w:ilvl w:val="0"/>
          <w:numId w:val="4"/>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2429"/>
        </w:tabs>
        <w:spacing w:after="0" w:before="1" w:line="240" w:lineRule="auto"/>
        <w:ind w:right="143" w:firstLine="0" w:left="2270"/>
        <w:jc w:val="both"/>
        <w:rPr>
          <w:rFonts w:ascii="Arial" w:hAnsi="Arial" w:eastAsia="Arial" w:cs="Arial"/>
          <w:b w:val="0"/>
          <w:i w:val="0"/>
          <w:smallCaps w:val="0"/>
          <w:strike w:val="0"/>
          <w:color w:val="000000"/>
          <w:sz w:val="20"/>
          <w:szCs w:val="20"/>
          <w:u w:val="none"/>
          <w:shd w:val="clear" w:color="auto" w:fill="auto"/>
          <w:vertAlign w:val="baseline"/>
        </w:rPr>
      </w:pPr>
      <w:r>
        <w:rPr>
          <w:rFonts w:ascii="Arial" w:hAnsi="Arial" w:eastAsia="Arial" w:cs="Arial"/>
          <w:b w:val="0"/>
          <w:i w:val="0"/>
          <w:smallCaps w:val="0"/>
          <w:strike w:val="0"/>
          <w:color w:val="000000"/>
          <w:sz w:val="20"/>
          <w:szCs w:val="20"/>
          <w:u w:val="none"/>
          <w:shd w:val="clear" w:color="auto" w:fill="auto"/>
          <w:vertAlign w:val="baseline"/>
          <w:rtl w:val="0"/>
        </w:rPr>
        <w:t xml:space="preserve">Talento acadêmico: desempenho excepcional na escola, ótima performance em testes de conhecimento e alta habilidade para tarefas acadêmicas;</w:t>
      </w:r>
      <w:r>
        <w:rPr>
          <w:rFonts w:ascii="Arial" w:hAnsi="Arial" w:eastAsia="Arial" w:cs="Arial"/>
          <w:b w:val="0"/>
          <w:i w:val="0"/>
          <w:smallCaps w:val="0"/>
          <w:strike w:val="0"/>
          <w:color w:val="000000"/>
          <w:sz w:val="20"/>
          <w:szCs w:val="20"/>
          <w:u w:val="none"/>
          <w:shd w:val="clear" w:color="auto" w:fill="auto"/>
          <w:vertAlign w:val="baseline"/>
        </w:rPr>
      </w:r>
    </w:p>
    <w:p>
      <w:pPr>
        <w:keepNext w:val="false"/>
        <w:keepLines w:val="false"/>
        <w:pageBreakBefore w:val="false"/>
        <w:widowControl w:val="false"/>
        <w:numPr>
          <w:ilvl w:val="0"/>
          <w:numId w:val="4"/>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2434"/>
        </w:tabs>
        <w:spacing w:after="0" w:before="0" w:line="240" w:lineRule="auto"/>
        <w:ind w:right="141" w:firstLine="0" w:left="2270"/>
        <w:jc w:val="both"/>
        <w:rPr>
          <w:rFonts w:ascii="Arial" w:hAnsi="Arial" w:eastAsia="Arial" w:cs="Arial"/>
          <w:b w:val="0"/>
          <w:i w:val="0"/>
          <w:smallCaps w:val="0"/>
          <w:strike w:val="0"/>
          <w:color w:val="000000"/>
          <w:sz w:val="20"/>
          <w:szCs w:val="20"/>
          <w:u w:val="none"/>
          <w:shd w:val="clear" w:color="auto" w:fill="auto"/>
          <w:vertAlign w:val="baseline"/>
        </w:rPr>
      </w:pPr>
      <w:r>
        <w:rPr>
          <w:rFonts w:ascii="Arial" w:hAnsi="Arial" w:eastAsia="Arial" w:cs="Arial"/>
          <w:b w:val="0"/>
          <w:i w:val="0"/>
          <w:smallCaps w:val="0"/>
          <w:strike w:val="0"/>
          <w:color w:val="000000"/>
          <w:sz w:val="20"/>
          <w:szCs w:val="20"/>
          <w:u w:val="none"/>
          <w:shd w:val="clear" w:color="auto" w:fill="auto"/>
          <w:vertAlign w:val="baseline"/>
          <w:rtl w:val="0"/>
        </w:rPr>
        <w:t xml:space="preserve">Pensamento criativo: ideias originais e divergentes, habilidade para elaborar e desenvolver suas ideias, capacidade de perceber de muitas formas diferentes um determinado tópico;</w:t>
      </w:r>
      <w:r>
        <w:rPr>
          <w:rFonts w:ascii="Arial" w:hAnsi="Arial" w:eastAsia="Arial" w:cs="Arial"/>
          <w:b w:val="0"/>
          <w:i w:val="0"/>
          <w:smallCaps w:val="0"/>
          <w:strike w:val="0"/>
          <w:color w:val="000000"/>
          <w:sz w:val="20"/>
          <w:szCs w:val="20"/>
          <w:u w:val="none"/>
          <w:shd w:val="clear" w:color="auto" w:fill="auto"/>
          <w:vertAlign w:val="baseline"/>
        </w:rPr>
      </w:r>
    </w:p>
    <w:p>
      <w:pPr>
        <w:keepNext w:val="false"/>
        <w:keepLines w:val="false"/>
        <w:pageBreakBefore w:val="false"/>
        <w:widowControl w:val="false"/>
        <w:numPr>
          <w:ilvl w:val="0"/>
          <w:numId w:val="4"/>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2398"/>
        </w:tabs>
        <w:spacing w:after="0" w:before="0" w:line="240" w:lineRule="auto"/>
        <w:ind w:right="147" w:firstLine="0" w:left="2270"/>
        <w:jc w:val="both"/>
        <w:rPr>
          <w:rFonts w:ascii="Arial" w:hAnsi="Arial" w:eastAsia="Arial" w:cs="Arial"/>
          <w:b w:val="0"/>
          <w:i w:val="0"/>
          <w:smallCaps w:val="0"/>
          <w:strike w:val="0"/>
          <w:color w:val="000000"/>
          <w:sz w:val="20"/>
          <w:szCs w:val="20"/>
          <w:u w:val="none"/>
          <w:shd w:val="clear" w:color="auto" w:fill="auto"/>
          <w:vertAlign w:val="baseline"/>
        </w:rPr>
      </w:pPr>
      <w:r>
        <w:rPr>
          <w:rFonts w:ascii="Arial" w:hAnsi="Arial" w:eastAsia="Arial" w:cs="Arial"/>
          <w:b w:val="0"/>
          <w:i w:val="0"/>
          <w:smallCaps w:val="0"/>
          <w:strike w:val="0"/>
          <w:color w:val="000000"/>
          <w:sz w:val="20"/>
          <w:szCs w:val="20"/>
          <w:u w:val="none"/>
          <w:shd w:val="clear" w:color="auto" w:fill="auto"/>
          <w:vertAlign w:val="baseline"/>
          <w:rtl w:val="0"/>
        </w:rPr>
        <w:t xml:space="preserve">Liderança: líderes sociais ou acadêmicos de um grupo e que se destacam pelo uso do poder, autocontrole e habilidade em desenvolver uma interação produtiva com os demais;</w:t>
      </w:r>
      <w:r>
        <w:rPr>
          <w:rFonts w:ascii="Arial" w:hAnsi="Arial" w:eastAsia="Arial" w:cs="Arial"/>
          <w:b w:val="0"/>
          <w:i w:val="0"/>
          <w:smallCaps w:val="0"/>
          <w:strike w:val="0"/>
          <w:color w:val="000000"/>
          <w:sz w:val="20"/>
          <w:szCs w:val="20"/>
          <w:u w:val="none"/>
          <w:shd w:val="clear" w:color="auto" w:fill="auto"/>
          <w:vertAlign w:val="baseline"/>
        </w:rPr>
      </w:r>
    </w:p>
    <w:p>
      <w:pPr>
        <w:keepNext w:val="false"/>
        <w:keepLines w:val="false"/>
        <w:pageBreakBefore w:val="false"/>
        <w:widowControl w:val="false"/>
        <w:numPr>
          <w:ilvl w:val="0"/>
          <w:numId w:val="4"/>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2422"/>
        </w:tabs>
        <w:spacing w:after="0" w:before="0" w:line="240" w:lineRule="auto"/>
        <w:ind w:right="144" w:firstLine="0" w:left="2270"/>
        <w:jc w:val="both"/>
        <w:rPr>
          <w:rFonts w:ascii="Arial" w:hAnsi="Arial" w:eastAsia="Arial" w:cs="Arial"/>
          <w:b w:val="0"/>
          <w:i w:val="0"/>
          <w:smallCaps w:val="0"/>
          <w:strike w:val="0"/>
          <w:color w:val="000000"/>
          <w:sz w:val="20"/>
          <w:szCs w:val="20"/>
          <w:u w:val="none"/>
          <w:shd w:val="clear" w:color="auto" w:fill="auto"/>
          <w:vertAlign w:val="baseline"/>
        </w:rPr>
      </w:pPr>
      <w:r>
        <w:rPr>
          <w:rFonts w:ascii="Arial" w:hAnsi="Arial" w:eastAsia="Arial" w:cs="Arial"/>
          <w:b w:val="0"/>
          <w:i w:val="0"/>
          <w:smallCaps w:val="0"/>
          <w:strike w:val="0"/>
          <w:color w:val="000000"/>
          <w:sz w:val="20"/>
          <w:szCs w:val="20"/>
          <w:u w:val="none"/>
          <w:shd w:val="clear" w:color="auto" w:fill="auto"/>
          <w:vertAlign w:val="baseline"/>
          <w:rtl w:val="0"/>
        </w:rPr>
        <w:t xml:space="preserve">Artes visuais e cênicas: habilidades superiores para pintura, escultura, desenho, filmagem, dança, canto, teatro e instrumentos musicais;</w:t>
      </w:r>
      <w:r>
        <w:rPr>
          <w:rFonts w:ascii="Arial" w:hAnsi="Arial" w:eastAsia="Arial" w:cs="Arial"/>
          <w:b w:val="0"/>
          <w:i w:val="0"/>
          <w:smallCaps w:val="0"/>
          <w:strike w:val="0"/>
          <w:color w:val="000000"/>
          <w:sz w:val="20"/>
          <w:szCs w:val="20"/>
          <w:u w:val="none"/>
          <w:shd w:val="clear" w:color="auto" w:fill="auto"/>
          <w:vertAlign w:val="baseline"/>
        </w:rPr>
      </w:r>
    </w:p>
    <w:p>
      <w:pPr>
        <w:keepNext w:val="false"/>
        <w:keepLines w:val="false"/>
        <w:pageBreakBefore w:val="false"/>
        <w:widowControl w:val="false"/>
        <w:numPr>
          <w:ilvl w:val="0"/>
          <w:numId w:val="4"/>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2405"/>
        </w:tabs>
        <w:spacing w:after="0" w:before="0" w:line="240" w:lineRule="auto"/>
        <w:ind w:right="147" w:firstLine="0" w:left="2270"/>
        <w:jc w:val="both"/>
        <w:rPr>
          <w:rFonts w:ascii="Arial" w:hAnsi="Arial" w:eastAsia="Arial" w:cs="Arial"/>
          <w:b w:val="0"/>
          <w:i w:val="0"/>
          <w:smallCaps w:val="0"/>
          <w:strike w:val="0"/>
          <w:color w:val="000000"/>
          <w:sz w:val="20"/>
          <w:szCs w:val="20"/>
          <w:u w:val="none"/>
          <w:shd w:val="clear" w:color="auto" w:fill="auto"/>
          <w:vertAlign w:val="baseline"/>
        </w:rPr>
      </w:pPr>
      <w:r>
        <w:rPr>
          <w:rFonts w:ascii="Arial" w:hAnsi="Arial" w:eastAsia="Arial" w:cs="Arial"/>
          <w:b w:val="0"/>
          <w:i w:val="0"/>
          <w:smallCaps w:val="0"/>
          <w:strike w:val="0"/>
          <w:color w:val="000000"/>
          <w:sz w:val="20"/>
          <w:szCs w:val="20"/>
          <w:u w:val="none"/>
          <w:shd w:val="clear" w:color="auto" w:fill="auto"/>
          <w:vertAlign w:val="baseline"/>
          <w:rtl w:val="0"/>
        </w:rPr>
        <w:t xml:space="preserve">Psicomotora: proezas atléticas e também o uso superior de habilidades motoras e refinadas e habilidades mecânicas.</w:t>
      </w:r>
      <w:r>
        <w:rPr>
          <w:rFonts w:ascii="Arial" w:hAnsi="Arial" w:eastAsia="Arial" w:cs="Arial"/>
          <w:b w:val="0"/>
          <w:i w:val="0"/>
          <w:smallCaps w:val="0"/>
          <w:strike w:val="0"/>
          <w:color w:val="000000"/>
          <w:sz w:val="20"/>
          <w:szCs w:val="20"/>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82" w:line="240" w:lineRule="auto"/>
        <w:ind w:right="0" w:firstLine="0" w:left="0"/>
        <w:jc w:val="left"/>
        <w:rPr>
          <w:rFonts w:ascii="Arial" w:hAnsi="Arial" w:eastAsia="Arial" w:cs="Arial"/>
          <w:b w:val="0"/>
          <w:i w:val="0"/>
          <w:smallCaps w:val="0"/>
          <w:strike w:val="0"/>
          <w:color w:val="000000"/>
          <w:sz w:val="20"/>
          <w:szCs w:val="20"/>
          <w:u w:val="none"/>
          <w:shd w:val="clear" w:color="auto" w:fill="auto"/>
          <w:vertAlign w:val="baseline"/>
        </w:rPr>
      </w:pPr>
      <w:r>
        <w:rPr>
          <w:rtl w:val="0"/>
        </w:rPr>
      </w:r>
      <w:r>
        <w:rPr>
          <w:rFonts w:ascii="Arial" w:hAnsi="Arial" w:eastAsia="Arial" w:cs="Arial"/>
          <w:b w:val="0"/>
          <w:i w:val="0"/>
          <w:smallCaps w:val="0"/>
          <w:strike w:val="0"/>
          <w:color w:val="000000"/>
          <w:sz w:val="20"/>
          <w:szCs w:val="20"/>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 w:line="360" w:lineRule="auto"/>
        <w:ind w:right="24" w:firstLine="876" w:left="0"/>
        <w:jc w:val="left"/>
        <w:rPr>
          <w:rFonts w:ascii="Arial" w:hAnsi="Arial" w:eastAsia="Arial" w:cs="Arial"/>
          <w:b w:val="0"/>
          <w:i w:val="0"/>
          <w:smallCaps w:val="0"/>
          <w:strike w:val="0"/>
          <w:color w:val="000000"/>
          <w:sz w:val="24"/>
          <w:szCs w:val="24"/>
          <w:u w:val="none"/>
          <w:shd w:val="clear" w:color="auto" w:fill="auto"/>
          <w:vertAlign w:val="baseline"/>
        </w:rPr>
      </w:pPr>
      <w:r>
        <w:rPr>
          <w:rFonts w:ascii="Arial" w:hAnsi="Arial" w:eastAsia="Arial" w:cs="Arial"/>
          <w:b w:val="0"/>
          <w:i w:val="0"/>
          <w:smallCaps w:val="0"/>
          <w:strike w:val="0"/>
          <w:color w:val="000000"/>
          <w:sz w:val="24"/>
          <w:szCs w:val="24"/>
          <w:u w:val="none"/>
          <w:shd w:val="clear" w:color="auto" w:fill="auto"/>
          <w:vertAlign w:val="baseline"/>
          <w:rtl w:val="0"/>
        </w:rPr>
        <w:t xml:space="preserve">Tendo em vista o reconhecimento dessas habilidades na criança para identificar uma pessoa superdotada, Pérez (2007, p.1) indica as seguintes características:</w:t>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25" w:line="240" w:lineRule="auto"/>
        <w:ind w:right="0" w:firstLine="0" w:left="0"/>
        <w:jc w:val="left"/>
        <w:rPr>
          <w:rFonts w:ascii="Arial" w:hAnsi="Arial" w:eastAsia="Arial" w:cs="Arial"/>
          <w:b w:val="0"/>
          <w:i w:val="0"/>
          <w:smallCaps w:val="0"/>
          <w:strike w:val="0"/>
          <w:color w:val="000000"/>
          <w:sz w:val="20"/>
          <w:szCs w:val="20"/>
          <w:u w:val="none"/>
          <w:shd w:val="clear" w:color="auto" w:fill="auto"/>
          <w:vertAlign w:val="baseline"/>
        </w:rPr>
      </w:pPr>
      <w:r>
        <w:rPr>
          <w:rtl w:val="0"/>
        </w:rPr>
      </w:r>
      <w:r>
        <w:rPr>
          <w:rFonts w:ascii="Arial" w:hAnsi="Arial" w:eastAsia="Arial" w:cs="Arial"/>
          <w:b w:val="0"/>
          <w:i w:val="0"/>
          <w:smallCaps w:val="0"/>
          <w:strike w:val="0"/>
          <w:color w:val="000000"/>
          <w:sz w:val="20"/>
          <w:szCs w:val="20"/>
          <w:u w:val="none"/>
          <w:shd w:val="clear" w:color="auto" w:fill="auto"/>
          <w:vertAlign w:val="baseline"/>
        </w:rPr>
      </w:r>
    </w:p>
    <w:p>
      <w:pPr>
        <w:keepNext w:val="false"/>
        <w:keepLines w:val="false"/>
        <w:pageBreakBefore w:val="false"/>
        <w:widowControl w:val="false"/>
        <w:numPr>
          <w:ilvl w:val="0"/>
          <w:numId w:val="4"/>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2413"/>
        </w:tabs>
        <w:spacing w:after="0" w:before="1" w:line="240" w:lineRule="auto"/>
        <w:ind w:right="0" w:hanging="143" w:left="2413"/>
        <w:jc w:val="left"/>
        <w:rPr>
          <w:rFonts w:ascii="Arial" w:hAnsi="Arial" w:eastAsia="Arial" w:cs="Arial"/>
          <w:b w:val="0"/>
          <w:i w:val="0"/>
          <w:smallCaps w:val="0"/>
          <w:strike w:val="0"/>
          <w:color w:val="000000"/>
          <w:sz w:val="24"/>
          <w:szCs w:val="24"/>
          <w:u w:val="none"/>
          <w:shd w:val="clear" w:color="auto" w:fill="auto"/>
          <w:vertAlign w:val="baseline"/>
        </w:rPr>
      </w:pPr>
      <w:r>
        <w:rPr>
          <w:rFonts w:ascii="Arial" w:hAnsi="Arial" w:eastAsia="Arial" w:cs="Arial"/>
          <w:b w:val="0"/>
          <w:i w:val="0"/>
          <w:smallCaps w:val="0"/>
          <w:strike w:val="0"/>
          <w:color w:val="000000"/>
          <w:sz w:val="20"/>
          <w:szCs w:val="20"/>
          <w:u w:val="none"/>
          <w:shd w:val="clear" w:color="auto" w:fill="auto"/>
          <w:vertAlign w:val="baseline"/>
          <w:rtl w:val="0"/>
        </w:rPr>
        <w:t xml:space="preserve">Aprende mais rapidamente que seus colegas da mesma idade;</w:t>
      </w:r>
      <w:r>
        <w:rPr>
          <w:rtl w:val="0"/>
        </w:rPr>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false"/>
        <w:numPr>
          <w:ilvl w:val="0"/>
          <w:numId w:val="4"/>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2461"/>
        </w:tabs>
        <w:spacing w:after="0" w:before="1" w:line="240" w:lineRule="auto"/>
        <w:ind w:right="148" w:firstLine="0" w:left="2270"/>
        <w:jc w:val="left"/>
        <w:rPr>
          <w:rFonts w:ascii="Arial" w:hAnsi="Arial" w:eastAsia="Arial" w:cs="Arial"/>
          <w:b w:val="0"/>
          <w:i w:val="0"/>
          <w:smallCaps w:val="0"/>
          <w:strike w:val="0"/>
          <w:color w:val="000000"/>
          <w:sz w:val="20"/>
          <w:szCs w:val="20"/>
          <w:u w:val="none"/>
          <w:shd w:val="clear" w:color="auto" w:fill="auto"/>
          <w:vertAlign w:val="baseline"/>
        </w:rPr>
      </w:pPr>
      <w:r>
        <w:rPr>
          <w:rFonts w:ascii="Arial" w:hAnsi="Arial" w:eastAsia="Arial" w:cs="Arial"/>
          <w:b w:val="0"/>
          <w:i w:val="0"/>
          <w:smallCaps w:val="0"/>
          <w:strike w:val="0"/>
          <w:color w:val="000000"/>
          <w:sz w:val="20"/>
          <w:szCs w:val="20"/>
          <w:u w:val="none"/>
          <w:shd w:val="clear" w:color="auto" w:fill="auto"/>
          <w:vertAlign w:val="baseline"/>
          <w:rtl w:val="0"/>
        </w:rPr>
        <w:t xml:space="preserve">Faz muitas perguntas, demonstrando uma grande variedade de interesses e curiosidades;</w:t>
      </w:r>
      <w:r>
        <w:rPr>
          <w:rFonts w:ascii="Arial" w:hAnsi="Arial" w:eastAsia="Arial" w:cs="Arial"/>
          <w:b w:val="0"/>
          <w:i w:val="0"/>
          <w:smallCaps w:val="0"/>
          <w:strike w:val="0"/>
          <w:color w:val="000000"/>
          <w:sz w:val="20"/>
          <w:szCs w:val="20"/>
          <w:u w:val="none"/>
          <w:shd w:val="clear" w:color="auto" w:fill="auto"/>
          <w:vertAlign w:val="baseline"/>
        </w:rPr>
      </w:r>
    </w:p>
    <w:p>
      <w:pPr>
        <w:keepNext w:val="false"/>
        <w:keepLines w:val="false"/>
        <w:pageBreakBefore w:val="false"/>
        <w:widowControl w:val="false"/>
        <w:numPr>
          <w:ilvl w:val="0"/>
          <w:numId w:val="4"/>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2401"/>
        </w:tabs>
        <w:spacing w:after="0" w:before="0" w:line="240" w:lineRule="auto"/>
        <w:ind w:right="142" w:firstLine="0" w:left="2270"/>
        <w:jc w:val="left"/>
        <w:rPr>
          <w:rFonts w:ascii="Arial" w:hAnsi="Arial" w:eastAsia="Arial" w:cs="Arial"/>
          <w:b w:val="0"/>
          <w:i w:val="0"/>
          <w:smallCaps w:val="0"/>
          <w:strike w:val="0"/>
          <w:color w:val="000000"/>
          <w:sz w:val="20"/>
          <w:szCs w:val="20"/>
          <w:u w:val="none"/>
          <w:shd w:val="clear" w:color="auto" w:fill="auto"/>
          <w:vertAlign w:val="baseline"/>
        </w:rPr>
      </w:pPr>
      <w:r>
        <w:rPr>
          <w:rFonts w:ascii="Arial" w:hAnsi="Arial" w:eastAsia="Arial" w:cs="Arial"/>
          <w:b w:val="0"/>
          <w:i w:val="0"/>
          <w:smallCaps w:val="0"/>
          <w:strike w:val="0"/>
          <w:color w:val="000000"/>
          <w:sz w:val="20"/>
          <w:szCs w:val="20"/>
          <w:u w:val="none"/>
          <w:shd w:val="clear" w:color="auto" w:fill="auto"/>
          <w:vertAlign w:val="baseline"/>
          <w:rtl w:val="0"/>
        </w:rPr>
        <w:t xml:space="preserve">Tem um vocabulário inusitadamente avançado para sua idade ou série, riqueza de expressão, elaboração e fluência;</w:t>
      </w:r>
      <w:r>
        <w:rPr>
          <w:rFonts w:ascii="Arial" w:hAnsi="Arial" w:eastAsia="Arial" w:cs="Arial"/>
          <w:b w:val="0"/>
          <w:i w:val="0"/>
          <w:smallCaps w:val="0"/>
          <w:strike w:val="0"/>
          <w:color w:val="000000"/>
          <w:sz w:val="20"/>
          <w:szCs w:val="20"/>
          <w:u w:val="none"/>
          <w:shd w:val="clear" w:color="auto" w:fill="auto"/>
          <w:vertAlign w:val="baseline"/>
        </w:rPr>
      </w:r>
    </w:p>
    <w:p>
      <w:pPr>
        <w:keepNext w:val="false"/>
        <w:keepLines w:val="false"/>
        <w:pageBreakBefore w:val="false"/>
        <w:widowControl w:val="false"/>
        <w:numPr>
          <w:ilvl w:val="0"/>
          <w:numId w:val="4"/>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2388"/>
        </w:tabs>
        <w:spacing w:after="0" w:before="0" w:line="240" w:lineRule="auto"/>
        <w:ind w:right="0" w:hanging="118" w:left="2388"/>
        <w:jc w:val="left"/>
        <w:rPr>
          <w:rFonts w:ascii="Arial" w:hAnsi="Arial" w:eastAsia="Arial" w:cs="Arial"/>
          <w:b w:val="0"/>
          <w:i w:val="0"/>
          <w:smallCaps w:val="0"/>
          <w:strike w:val="0"/>
          <w:color w:val="000000"/>
          <w:sz w:val="20"/>
          <w:szCs w:val="20"/>
          <w:u w:val="none"/>
          <w:shd w:val="clear" w:color="auto" w:fill="auto"/>
          <w:vertAlign w:val="baseline"/>
        </w:rPr>
      </w:pPr>
      <w:r>
        <w:rPr>
          <w:rFonts w:ascii="Arial" w:hAnsi="Arial" w:eastAsia="Arial" w:cs="Arial"/>
          <w:b w:val="0"/>
          <w:i w:val="0"/>
          <w:smallCaps w:val="0"/>
          <w:strike w:val="0"/>
          <w:color w:val="000000"/>
          <w:sz w:val="20"/>
          <w:szCs w:val="20"/>
          <w:u w:val="none"/>
          <w:shd w:val="clear" w:color="auto" w:fill="auto"/>
          <w:vertAlign w:val="baseline"/>
          <w:rtl w:val="0"/>
        </w:rPr>
        <w:t xml:space="preserve">Tem um senso de humor altamente desenvolvido;</w:t>
      </w:r>
      <w:r>
        <w:rPr>
          <w:rFonts w:ascii="Arial" w:hAnsi="Arial" w:eastAsia="Arial" w:cs="Arial"/>
          <w:b w:val="0"/>
          <w:i w:val="0"/>
          <w:smallCaps w:val="0"/>
          <w:strike w:val="0"/>
          <w:color w:val="000000"/>
          <w:sz w:val="20"/>
          <w:szCs w:val="20"/>
          <w:u w:val="none"/>
          <w:shd w:val="clear" w:color="auto" w:fill="auto"/>
          <w:vertAlign w:val="baseline"/>
        </w:rPr>
      </w:r>
    </w:p>
    <w:p>
      <w:pPr>
        <w:keepNext w:val="false"/>
        <w:keepLines w:val="false"/>
        <w:pageBreakBefore w:val="false"/>
        <w:widowControl w:val="false"/>
        <w:numPr>
          <w:ilvl w:val="0"/>
          <w:numId w:val="4"/>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2388"/>
        </w:tabs>
        <w:spacing w:after="0" w:before="0" w:line="240" w:lineRule="auto"/>
        <w:ind w:right="0" w:hanging="118" w:left="2388"/>
        <w:jc w:val="left"/>
        <w:rPr>
          <w:rFonts w:ascii="Arial" w:hAnsi="Arial" w:eastAsia="Arial" w:cs="Arial"/>
          <w:b w:val="0"/>
          <w:i w:val="0"/>
          <w:smallCaps w:val="0"/>
          <w:strike w:val="0"/>
          <w:color w:val="000000"/>
          <w:sz w:val="20"/>
          <w:szCs w:val="20"/>
          <w:u w:val="none"/>
          <w:shd w:val="clear" w:color="auto" w:fill="auto"/>
          <w:vertAlign w:val="baseline"/>
        </w:rPr>
      </w:pPr>
      <w:r>
        <w:rPr>
          <w:rFonts w:ascii="Arial" w:hAnsi="Arial" w:eastAsia="Arial" w:cs="Arial"/>
          <w:b w:val="0"/>
          <w:i w:val="0"/>
          <w:smallCaps w:val="0"/>
          <w:strike w:val="0"/>
          <w:color w:val="000000"/>
          <w:sz w:val="20"/>
          <w:szCs w:val="20"/>
          <w:u w:val="none"/>
          <w:shd w:val="clear" w:color="auto" w:fill="auto"/>
          <w:vertAlign w:val="baseline"/>
          <w:rtl w:val="0"/>
        </w:rPr>
        <w:t xml:space="preserve">É persistente no empenho em satisfazer seus interesses;</w:t>
      </w:r>
      <w:r>
        <w:rPr>
          <w:rFonts w:ascii="Arial" w:hAnsi="Arial" w:eastAsia="Arial" w:cs="Arial"/>
          <w:b w:val="0"/>
          <w:i w:val="0"/>
          <w:smallCaps w:val="0"/>
          <w:strike w:val="0"/>
          <w:color w:val="000000"/>
          <w:sz w:val="20"/>
          <w:szCs w:val="20"/>
          <w:u w:val="none"/>
          <w:shd w:val="clear" w:color="auto" w:fill="auto"/>
          <w:vertAlign w:val="baseline"/>
        </w:rPr>
      </w:r>
    </w:p>
    <w:p>
      <w:pPr>
        <w:keepNext w:val="false"/>
        <w:keepLines w:val="false"/>
        <w:pageBreakBefore w:val="false"/>
        <w:widowControl w:val="false"/>
        <w:numPr>
          <w:ilvl w:val="0"/>
          <w:numId w:val="4"/>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2388"/>
        </w:tabs>
        <w:spacing w:after="0" w:before="0" w:line="229" w:lineRule="auto"/>
        <w:ind w:right="0" w:hanging="118" w:left="2388"/>
        <w:jc w:val="left"/>
        <w:rPr>
          <w:rFonts w:ascii="Arial" w:hAnsi="Arial" w:eastAsia="Arial" w:cs="Arial"/>
          <w:b w:val="0"/>
          <w:i w:val="0"/>
          <w:smallCaps w:val="0"/>
          <w:strike w:val="0"/>
          <w:color w:val="000000"/>
          <w:sz w:val="20"/>
          <w:szCs w:val="20"/>
          <w:u w:val="none"/>
          <w:shd w:val="clear" w:color="auto" w:fill="auto"/>
          <w:vertAlign w:val="baseline"/>
        </w:rPr>
      </w:pPr>
      <w:r>
        <w:rPr>
          <w:rFonts w:ascii="Arial" w:hAnsi="Arial" w:eastAsia="Arial" w:cs="Arial"/>
          <w:b w:val="0"/>
          <w:i w:val="0"/>
          <w:smallCaps w:val="0"/>
          <w:strike w:val="0"/>
          <w:color w:val="000000"/>
          <w:sz w:val="20"/>
          <w:szCs w:val="20"/>
          <w:u w:val="none"/>
          <w:shd w:val="clear" w:color="auto" w:fill="auto"/>
          <w:vertAlign w:val="baseline"/>
          <w:rtl w:val="0"/>
        </w:rPr>
        <w:t xml:space="preserve">É crítica de si mesma e dos outros;</w:t>
      </w:r>
      <w:r>
        <w:rPr>
          <w:rFonts w:ascii="Arial" w:hAnsi="Arial" w:eastAsia="Arial" w:cs="Arial"/>
          <w:b w:val="0"/>
          <w:i w:val="0"/>
          <w:smallCaps w:val="0"/>
          <w:strike w:val="0"/>
          <w:color w:val="000000"/>
          <w:sz w:val="20"/>
          <w:szCs w:val="20"/>
          <w:u w:val="none"/>
          <w:shd w:val="clear" w:color="auto" w:fill="auto"/>
          <w:vertAlign w:val="baseline"/>
        </w:rPr>
      </w:r>
    </w:p>
    <w:p>
      <w:pPr>
        <w:keepNext w:val="false"/>
        <w:keepLines w:val="false"/>
        <w:pageBreakBefore w:val="false"/>
        <w:widowControl w:val="false"/>
        <w:numPr>
          <w:ilvl w:val="0"/>
          <w:numId w:val="4"/>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2388"/>
        </w:tabs>
        <w:spacing w:after="0" w:before="0" w:line="229" w:lineRule="auto"/>
        <w:ind w:right="0" w:hanging="118" w:left="2388"/>
        <w:jc w:val="left"/>
        <w:rPr>
          <w:rFonts w:ascii="Arial" w:hAnsi="Arial" w:eastAsia="Arial" w:cs="Arial"/>
          <w:b w:val="0"/>
          <w:i w:val="0"/>
          <w:smallCaps w:val="0"/>
          <w:strike w:val="0"/>
          <w:color w:val="000000"/>
          <w:sz w:val="20"/>
          <w:szCs w:val="20"/>
          <w:u w:val="none"/>
          <w:shd w:val="clear" w:color="auto" w:fill="auto"/>
          <w:vertAlign w:val="baseline"/>
        </w:rPr>
      </w:pPr>
      <w:r>
        <w:rPr>
          <w:rFonts w:ascii="Arial" w:hAnsi="Arial" w:eastAsia="Arial" w:cs="Arial"/>
          <w:b w:val="0"/>
          <w:i w:val="0"/>
          <w:smallCaps w:val="0"/>
          <w:strike w:val="0"/>
          <w:color w:val="000000"/>
          <w:sz w:val="20"/>
          <w:szCs w:val="20"/>
          <w:u w:val="none"/>
          <w:shd w:val="clear" w:color="auto" w:fill="auto"/>
          <w:vertAlign w:val="baseline"/>
          <w:rtl w:val="0"/>
        </w:rPr>
        <w:t xml:space="preserve">É sensível a injustiças, tanto em nível pessoal quanto em nível social;</w:t>
      </w:r>
      <w:r>
        <w:rPr>
          <w:rFonts w:ascii="Arial" w:hAnsi="Arial" w:eastAsia="Arial" w:cs="Arial"/>
          <w:b w:val="0"/>
          <w:i w:val="0"/>
          <w:smallCaps w:val="0"/>
          <w:strike w:val="0"/>
          <w:color w:val="000000"/>
          <w:sz w:val="20"/>
          <w:szCs w:val="20"/>
          <w:u w:val="none"/>
          <w:shd w:val="clear" w:color="auto" w:fill="auto"/>
          <w:vertAlign w:val="baseline"/>
        </w:rPr>
      </w:r>
    </w:p>
    <w:p>
      <w:pPr>
        <w:keepNext w:val="false"/>
        <w:keepLines w:val="false"/>
        <w:pageBreakBefore w:val="false"/>
        <w:widowControl w:val="false"/>
        <w:numPr>
          <w:ilvl w:val="0"/>
          <w:numId w:val="4"/>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2388"/>
        </w:tabs>
        <w:spacing w:after="0" w:before="0" w:line="240" w:lineRule="auto"/>
        <w:ind w:right="0" w:hanging="118" w:left="2388"/>
        <w:jc w:val="left"/>
        <w:rPr>
          <w:rFonts w:ascii="Arial" w:hAnsi="Arial" w:eastAsia="Arial" w:cs="Arial"/>
          <w:b w:val="0"/>
          <w:i w:val="0"/>
          <w:smallCaps w:val="0"/>
          <w:strike w:val="0"/>
          <w:color w:val="000000"/>
          <w:sz w:val="20"/>
          <w:szCs w:val="20"/>
          <w:u w:val="none"/>
          <w:shd w:val="clear" w:color="auto" w:fill="auto"/>
          <w:vertAlign w:val="baseline"/>
        </w:rPr>
      </w:pPr>
      <w:r>
        <w:rPr>
          <w:rFonts w:ascii="Arial" w:hAnsi="Arial" w:eastAsia="Arial" w:cs="Arial"/>
          <w:b w:val="0"/>
          <w:i w:val="0"/>
          <w:smallCaps w:val="0"/>
          <w:strike w:val="0"/>
          <w:color w:val="000000"/>
          <w:sz w:val="20"/>
          <w:szCs w:val="20"/>
          <w:u w:val="none"/>
          <w:shd w:val="clear" w:color="auto" w:fill="auto"/>
          <w:vertAlign w:val="baseline"/>
          <w:rtl w:val="0"/>
        </w:rPr>
        <w:t xml:space="preserve">Não é propensa a aceitar afirmações, respostas ou avaliações superficiais;</w:t>
      </w:r>
      <w:r>
        <w:rPr>
          <w:rFonts w:ascii="Arial" w:hAnsi="Arial" w:eastAsia="Arial" w:cs="Arial"/>
          <w:b w:val="0"/>
          <w:i w:val="0"/>
          <w:smallCaps w:val="0"/>
          <w:strike w:val="0"/>
          <w:color w:val="000000"/>
          <w:sz w:val="20"/>
          <w:szCs w:val="20"/>
          <w:u w:val="none"/>
          <w:shd w:val="clear" w:color="auto" w:fill="auto"/>
          <w:vertAlign w:val="baseline"/>
        </w:rPr>
      </w:r>
    </w:p>
    <w:p>
      <w:pPr>
        <w:keepNext w:val="false"/>
        <w:keepLines w:val="false"/>
        <w:pageBreakBefore w:val="false"/>
        <w:widowControl w:val="false"/>
        <w:numPr>
          <w:ilvl w:val="0"/>
          <w:numId w:val="4"/>
        </w:numPr>
        <w:pBdr>
          <w:top w:val="none" w:color="000000" w:sz="0" w:space="0"/>
          <w:left w:val="none" w:color="000000" w:sz="0" w:space="0"/>
          <w:bottom w:val="none" w:color="000000" w:sz="0" w:space="0"/>
          <w:right w:val="none" w:color="000000" w:sz="0" w:space="0"/>
          <w:between w:val="none" w:color="000000" w:sz="0" w:space="0"/>
        </w:pBdr>
        <w:shd w:val="clear" w:color="auto" w:fill="auto"/>
        <w:tabs>
          <w:tab w:val="left" w:leader="none" w:pos="2388"/>
        </w:tabs>
        <w:spacing w:after="0" w:before="1" w:line="240" w:lineRule="auto"/>
        <w:ind w:right="0" w:hanging="118" w:left="2388"/>
        <w:jc w:val="left"/>
        <w:rPr>
          <w:rFonts w:ascii="Arial" w:hAnsi="Arial" w:eastAsia="Arial" w:cs="Arial"/>
          <w:b w:val="0"/>
          <w:i w:val="0"/>
          <w:smallCaps w:val="0"/>
          <w:strike w:val="0"/>
          <w:color w:val="000000"/>
          <w:sz w:val="20"/>
          <w:szCs w:val="20"/>
          <w:u w:val="none"/>
          <w:shd w:val="clear" w:color="auto" w:fill="auto"/>
          <w:vertAlign w:val="baseline"/>
        </w:rPr>
      </w:pPr>
      <w:r>
        <w:rPr>
          <w:rFonts w:ascii="Arial" w:hAnsi="Arial" w:eastAsia="Arial" w:cs="Arial"/>
          <w:b w:val="0"/>
          <w:i w:val="0"/>
          <w:smallCaps w:val="0"/>
          <w:strike w:val="0"/>
          <w:color w:val="000000"/>
          <w:sz w:val="20"/>
          <w:szCs w:val="20"/>
          <w:u w:val="none"/>
          <w:shd w:val="clear" w:color="auto" w:fill="auto"/>
          <w:vertAlign w:val="baseline"/>
          <w:rtl w:val="0"/>
        </w:rPr>
        <w:t xml:space="preserve">Apresenta desempenho acima da média em testes de inteligência.</w:t>
      </w:r>
      <w:r>
        <w:rPr>
          <w:rFonts w:ascii="Arial" w:hAnsi="Arial" w:eastAsia="Arial" w:cs="Arial"/>
          <w:b w:val="0"/>
          <w:i w:val="0"/>
          <w:smallCaps w:val="0"/>
          <w:strike w:val="0"/>
          <w:color w:val="000000"/>
          <w:sz w:val="20"/>
          <w:szCs w:val="20"/>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82" w:line="240" w:lineRule="auto"/>
        <w:ind w:right="0" w:firstLine="0" w:left="0"/>
        <w:jc w:val="left"/>
        <w:rPr>
          <w:rFonts w:ascii="Arial" w:hAnsi="Arial" w:eastAsia="Arial" w:cs="Arial"/>
          <w:b w:val="0"/>
          <w:i w:val="0"/>
          <w:smallCaps w:val="0"/>
          <w:strike w:val="0"/>
          <w:color w:val="000000"/>
          <w:sz w:val="20"/>
          <w:szCs w:val="20"/>
          <w:u w:val="none"/>
          <w:shd w:val="clear" w:color="auto" w:fill="auto"/>
          <w:vertAlign w:val="baseline"/>
        </w:rPr>
      </w:pPr>
      <w:r>
        <w:rPr>
          <w:rtl w:val="0"/>
        </w:rPr>
      </w:r>
      <w:r>
        <w:rPr>
          <w:rFonts w:ascii="Arial" w:hAnsi="Arial" w:eastAsia="Arial" w:cs="Arial"/>
          <w:b w:val="0"/>
          <w:i w:val="0"/>
          <w:smallCaps w:val="0"/>
          <w:strike w:val="0"/>
          <w:color w:val="000000"/>
          <w:sz w:val="20"/>
          <w:szCs w:val="20"/>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360" w:lineRule="auto"/>
        <w:ind w:right="139" w:firstLine="878" w:left="0"/>
        <w:jc w:val="both"/>
        <w:rPr>
          <w:rFonts w:ascii="Arial" w:hAnsi="Arial" w:eastAsia="Arial" w:cs="Arial"/>
          <w:b w:val="0"/>
          <w:i w:val="0"/>
          <w:smallCaps w:val="0"/>
          <w:strike w:val="0"/>
          <w:color w:val="000000"/>
          <w:sz w:val="24"/>
          <w:szCs w:val="24"/>
          <w:u w:val="none"/>
          <w:shd w:val="clear" w:color="auto" w:fill="auto"/>
          <w:vertAlign w:val="baseline"/>
        </w:rPr>
      </w:pPr>
      <w:r>
        <w:rPr>
          <w:rFonts w:ascii="Arial" w:hAnsi="Arial" w:eastAsia="Arial" w:cs="Arial"/>
          <w:b w:val="0"/>
          <w:i w:val="0"/>
          <w:smallCaps w:val="0"/>
          <w:strike w:val="0"/>
          <w:color w:val="000000"/>
          <w:sz w:val="24"/>
          <w:szCs w:val="24"/>
          <w:u w:val="none"/>
          <w:shd w:val="clear" w:color="auto" w:fill="auto"/>
          <w:vertAlign w:val="baseline"/>
          <w:rtl w:val="0"/>
        </w:rPr>
        <w:t xml:space="preserve">Trabalhar esses alunos não é fácil, mas necess</w:t>
      </w:r>
      <w:r>
        <w:rPr>
          <w:rFonts w:ascii="Arial" w:hAnsi="Arial" w:eastAsia="Arial" w:cs="Arial"/>
          <w:b w:val="0"/>
          <w:i w:val="0"/>
          <w:smallCaps w:val="0"/>
          <w:strike w:val="0"/>
          <w:color w:val="000000"/>
          <w:sz w:val="24"/>
          <w:szCs w:val="24"/>
          <w:u w:val="none"/>
          <w:shd w:val="clear" w:color="auto" w:fill="auto"/>
          <w:vertAlign w:val="baseline"/>
          <w:rtl w:val="0"/>
        </w:rPr>
        <w:t xml:space="preserve">ário. Álaze (2013) informa que se esse potencial não é desenvolvido, muitas vezes ele pode se perder na fase adulta, por falta de incentivo. O superdotado é um grande desafio para o professor, que se torna polo de referência do desenvolvimento desse aluno.</w:t>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360" w:lineRule="auto"/>
        <w:ind w:right="135" w:firstLine="878" w:left="0"/>
        <w:jc w:val="both"/>
        <w:rPr>
          <w:rFonts w:ascii="Arial" w:hAnsi="Arial" w:eastAsia="Arial" w:cs="Arial"/>
          <w:b w:val="0"/>
          <w:i w:val="0"/>
          <w:smallCaps w:val="0"/>
          <w:strike w:val="0"/>
          <w:color w:val="000000"/>
          <w:sz w:val="24"/>
          <w:szCs w:val="24"/>
          <w:u w:val="none"/>
          <w:shd w:val="clear" w:color="auto" w:fill="auto"/>
          <w:vertAlign w:val="baseline"/>
        </w:rPr>
      </w:pPr>
      <w:r>
        <w:rPr>
          <w:rFonts w:ascii="Arial" w:hAnsi="Arial" w:eastAsia="Arial" w:cs="Arial"/>
          <w:b w:val="0"/>
          <w:i w:val="0"/>
          <w:smallCaps w:val="0"/>
          <w:strike w:val="0"/>
          <w:color w:val="000000"/>
          <w:sz w:val="24"/>
          <w:szCs w:val="24"/>
          <w:u w:val="none"/>
          <w:shd w:val="clear" w:color="auto" w:fill="auto"/>
          <w:vertAlign w:val="baseline"/>
          <w:rtl w:val="0"/>
        </w:rPr>
        <w:t xml:space="preserve">O docente precisa ser treinado para identificar as crianças com habilidades espec</w:t>
      </w:r>
      <w:r>
        <w:rPr>
          <w:rFonts w:ascii="Arial" w:hAnsi="Arial" w:eastAsia="Arial" w:cs="Arial"/>
          <w:b w:val="0"/>
          <w:i w:val="0"/>
          <w:smallCaps w:val="0"/>
          <w:strike w:val="0"/>
          <w:color w:val="000000"/>
          <w:sz w:val="24"/>
          <w:szCs w:val="24"/>
          <w:u w:val="none"/>
          <w:shd w:val="clear" w:color="auto" w:fill="auto"/>
          <w:vertAlign w:val="baseline"/>
          <w:rtl w:val="0"/>
        </w:rPr>
        <w:t xml:space="preserve">iais, reconhecer e responder à diversidade, acolher as diferentes potencialidades, características e ritmos de aprendizagem. As cobranças não devem ser acima do normal e, principalmente, não se pode perder de vista que, acima de tudo, se trata de crianças.</w:t>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 w:line="240" w:lineRule="auto"/>
        <w:ind w:right="0" w:firstLine="0" w:left="0"/>
        <w:jc w:val="left"/>
        <w:rPr>
          <w:rFonts w:ascii="Arial" w:hAnsi="Arial" w:eastAsia="Arial" w:cs="Arial"/>
          <w:b w:val="0"/>
          <w:i w:val="0"/>
          <w:smallCaps w:val="0"/>
          <w:strike w:val="0"/>
          <w:color w:val="000000"/>
          <w:sz w:val="24"/>
          <w:szCs w:val="24"/>
          <w:u w:val="none"/>
          <w:shd w:val="clear" w:color="auto" w:fill="auto"/>
          <w:vertAlign w:val="baseline"/>
        </w:rPr>
      </w:pPr>
      <w:r>
        <w:rPr>
          <w:rtl w:val="0"/>
        </w:rPr>
      </w:r>
      <w:r>
        <w:rPr>
          <w:rFonts w:ascii="Arial" w:hAnsi="Arial" w:eastAsia="Arial" w:cs="Arial"/>
          <w:b w:val="0"/>
          <w:i w:val="0"/>
          <w:smallCaps w:val="0"/>
          <w:strike w:val="0"/>
          <w:color w:val="000000"/>
          <w:sz w:val="24"/>
          <w:szCs w:val="24"/>
          <w:u w:val="none"/>
          <w:shd w:val="clear" w:color="auto" w:fill="auto"/>
          <w:vertAlign w:val="baseline"/>
        </w:rPr>
      </w:r>
    </w:p>
    <w:p>
      <w:pPr>
        <w:pStyle w:val="701"/>
        <w:numPr>
          <w:ilvl w:val="0"/>
          <w:numId w:val="2"/>
        </w:numPr>
        <w:pBdr/>
        <w:tabs>
          <w:tab w:val="left" w:leader="none" w:pos="182"/>
        </w:tabs>
        <w:spacing w:after="0" w:before="0" w:line="240" w:lineRule="auto"/>
        <w:ind w:right="0" w:hanging="180" w:left="182"/>
        <w:jc w:val="left"/>
        <w:rPr>
          <w:rFonts w:ascii="Arial" w:hAnsi="Arial" w:eastAsia="Arial" w:cs="Arial"/>
        </w:rPr>
      </w:pPr>
      <w:r>
        <w:rPr>
          <w:rFonts w:ascii="Arial" w:hAnsi="Arial" w:eastAsia="Arial" w:cs="Arial"/>
          <w:rtl w:val="0"/>
        </w:rPr>
        <w:t xml:space="preserve">CONCLUSÃO</w:t>
      </w:r>
      <w:r>
        <w:rPr>
          <w:rFonts w:ascii="Arial" w:hAnsi="Arial" w:eastAsia="Arial" w:cs="Arial"/>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39" w:line="240" w:lineRule="auto"/>
        <w:ind w:right="0" w:firstLine="0" w:left="0"/>
        <w:jc w:val="left"/>
        <w:rPr>
          <w:rFonts w:ascii="Arial" w:hAnsi="Arial" w:eastAsia="Arial" w:cs="Arial"/>
          <w:b/>
          <w:i w:val="0"/>
          <w:smallCaps w:val="0"/>
          <w:strike w:val="0"/>
          <w:color w:val="000000"/>
          <w:sz w:val="24"/>
          <w:szCs w:val="24"/>
          <w:u w:val="none"/>
          <w:shd w:val="clear" w:color="auto" w:fill="auto"/>
          <w:vertAlign w:val="baseline"/>
        </w:rPr>
      </w:pPr>
      <w:r>
        <w:rPr>
          <w:rtl w:val="0"/>
        </w:rPr>
      </w:r>
      <w:r>
        <w:rPr>
          <w:rFonts w:ascii="Arial" w:hAnsi="Arial" w:eastAsia="Arial" w:cs="Arial"/>
          <w:b/>
          <w:i w:val="0"/>
          <w:smallCaps w:val="0"/>
          <w:strike w:val="0"/>
          <w:color w:val="000000"/>
          <w:sz w:val="24"/>
          <w:szCs w:val="24"/>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360" w:lineRule="auto"/>
        <w:ind w:right="135" w:firstLine="876" w:left="0"/>
        <w:jc w:val="both"/>
        <w:rPr>
          <w:rFonts w:ascii="Arial" w:hAnsi="Arial" w:eastAsia="Arial" w:cs="Arial"/>
          <w:b w:val="0"/>
          <w:bCs w:val="0"/>
          <w:i w:val="0"/>
          <w:smallCaps w:val="0"/>
          <w:strike w:val="0"/>
          <w:color w:val="000000"/>
          <w:sz w:val="24"/>
          <w:szCs w:val="24"/>
          <w:u w:val="none"/>
          <w:shd w:val="clear" w:color="auto" w:fill="auto"/>
          <w:vertAlign w:val="baseline"/>
        </w:rPr>
      </w:pPr>
      <w:r>
        <w:rPr>
          <w:rFonts w:ascii="Arial" w:hAnsi="Arial" w:eastAsia="Arial" w:cs="Arial"/>
          <w:b w:val="0"/>
          <w:i w:val="0"/>
          <w:smallCaps w:val="0"/>
          <w:strike w:val="0"/>
          <w:color w:val="000000"/>
          <w:sz w:val="24"/>
          <w:szCs w:val="24"/>
          <w:u w:val="none"/>
          <w:shd w:val="clear" w:color="auto" w:fill="auto"/>
          <w:vertAlign w:val="baseline"/>
          <w:rtl w:val="0"/>
        </w:rPr>
        <w:t xml:space="preserve">Mediante o exposto é possível concluir que o conceito de altas habilidades evoluiu historicamente de uma concepção un</w:t>
      </w:r>
      <w:r>
        <w:rPr>
          <w:rFonts w:ascii="Arial" w:hAnsi="Arial" w:eastAsia="Arial" w:cs="Arial"/>
          <w:b w:val="0"/>
          <w:i w:val="0"/>
          <w:smallCaps w:val="0"/>
          <w:strike w:val="0"/>
          <w:color w:val="000000"/>
          <w:sz w:val="24"/>
          <w:szCs w:val="24"/>
          <w:u w:val="none"/>
          <w:shd w:val="clear" w:color="auto" w:fill="auto"/>
          <w:vertAlign w:val="baseline"/>
          <w:rtl w:val="0"/>
        </w:rPr>
        <w:t xml:space="preserve">idimensional, limitada a aptidões cognitivas e avaliação psicométrica para uma compreensão multidimensional. </w:t>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360" w:lineRule="auto"/>
        <w:ind w:right="135" w:firstLine="876" w:left="0"/>
        <w:jc w:val="both"/>
        <w:rPr>
          <w:rFonts w:ascii="Arial" w:hAnsi="Arial" w:eastAsia="Arial" w:cs="Arial"/>
          <w:b w:val="0"/>
          <w:bCs w:val="0"/>
          <w:i w:val="0"/>
          <w:smallCaps w:val="0"/>
          <w:strike w:val="0"/>
          <w:color w:val="000000"/>
          <w:sz w:val="24"/>
          <w:szCs w:val="24"/>
          <w:u w:val="none"/>
          <w:vertAlign w:val="baseline"/>
        </w:rPr>
      </w:pPr>
      <w:r>
        <w:rPr>
          <w:rFonts w:ascii="Arial" w:hAnsi="Arial" w:eastAsia="Arial" w:cs="Arial"/>
          <w:b w:val="0"/>
          <w:i w:val="0"/>
          <w:smallCaps w:val="0"/>
          <w:strike w:val="0"/>
          <w:color w:val="000000"/>
          <w:sz w:val="24"/>
          <w:szCs w:val="24"/>
          <w:highlight w:val="none"/>
          <w:u w:val="none"/>
          <w:shd w:val="clear" w:color="auto" w:fill="auto"/>
          <w:vertAlign w:val="baseline"/>
          <w:rtl w:val="0"/>
        </w:rPr>
      </w:r>
      <w:r>
        <w:rPr>
          <w:rFonts w:ascii="Arial" w:hAnsi="Arial" w:eastAsia="Arial" w:cs="Arial"/>
          <w:b w:val="0"/>
          <w:i w:val="0"/>
          <w:smallCaps w:val="0"/>
          <w:strike w:val="0"/>
          <w:color w:val="000000"/>
          <w:sz w:val="24"/>
          <w:szCs w:val="24"/>
          <w:highlight w:val="none"/>
          <w:u w:val="none"/>
          <w:shd w:val="clear" w:color="auto" w:fill="auto"/>
          <w:vertAlign w:val="baseline"/>
          <w:rtl w:val="0"/>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360" w:lineRule="auto"/>
        <w:ind w:right="135" w:firstLine="876" w:left="0"/>
        <w:jc w:val="both"/>
        <w:rPr>
          <w:rFonts w:ascii="Arial" w:hAnsi="Arial" w:eastAsia="Arial" w:cs="Arial"/>
          <w:b w:val="0"/>
          <w:bCs w:val="0"/>
          <w:i w:val="0"/>
          <w:smallCaps w:val="0"/>
          <w:strike w:val="0"/>
          <w:color w:val="000000"/>
          <w:sz w:val="24"/>
          <w:szCs w:val="24"/>
          <w:highlight w:val="none"/>
          <w:u w:val="none"/>
          <w:vertAlign w:val="baseline"/>
        </w:rPr>
      </w:pPr>
      <w:r>
        <w:rPr>
          <w:rFonts w:ascii="Arial" w:hAnsi="Arial" w:eastAsia="Arial" w:cs="Arial"/>
          <w:b w:val="0"/>
          <w:i w:val="0"/>
          <w:smallCaps w:val="0"/>
          <w:strike w:val="0"/>
          <w:color w:val="000000"/>
          <w:sz w:val="24"/>
          <w:szCs w:val="24"/>
          <w:u w:val="none"/>
          <w:shd w:val="clear" w:color="auto" w:fill="auto"/>
          <w:vertAlign w:val="baseline"/>
          <w:rtl w:val="0"/>
        </w:rPr>
        <w:t xml:space="preserve">Embora a literatura especializada não se alicerce em um conceito uniforme, existe um consenso quanto à sua ampliação. Os elevados níveis de cogniçã</w:t>
      </w:r>
      <w:r>
        <w:rPr>
          <w:rFonts w:ascii="Arial" w:hAnsi="Arial" w:eastAsia="Arial" w:cs="Arial"/>
          <w:b w:val="0"/>
          <w:i w:val="0"/>
          <w:smallCaps w:val="0"/>
          <w:strike w:val="0"/>
          <w:color w:val="000000"/>
          <w:sz w:val="24"/>
          <w:szCs w:val="24"/>
          <w:u w:val="none"/>
          <w:shd w:val="clear" w:color="auto" w:fill="auto"/>
          <w:vertAlign w:val="baseline"/>
          <w:rtl w:val="0"/>
        </w:rPr>
        <w:t xml:space="preserve">o e desempenho em uma área ou mais de conhecimento constituem elementos comuns às várias concepções, como também o reconhecimento da importância de ações para o desenvolvimento do talento. Virgolim (2007) afirma que talento não se desperdiça, estimula- se.</w:t>
      </w:r>
      <w:r>
        <w:rPr>
          <w:rFonts w:ascii="Arial" w:hAnsi="Arial" w:eastAsia="Arial" w:cs="Arial"/>
          <w:b w:val="0"/>
          <w:i w:val="0"/>
          <w:smallCaps w:val="0"/>
          <w:strike w:val="0"/>
          <w:color w:val="000000"/>
          <w:sz w:val="24"/>
          <w:szCs w:val="24"/>
          <w:u w:val="none"/>
          <w:shd w:val="clear" w:color="auto" w:fill="auto"/>
          <w:vertAlign w:val="baseline"/>
        </w:rPr>
      </w: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 w:line="360" w:lineRule="auto"/>
        <w:ind w:right="138" w:firstLine="876" w:left="0"/>
        <w:jc w:val="both"/>
        <w:rPr>
          <w:rFonts w:ascii="Arial" w:hAnsi="Arial" w:eastAsia="Arial" w:cs="Arial"/>
          <w:b w:val="0"/>
          <w:i w:val="0"/>
          <w:smallCaps w:val="0"/>
          <w:strike w:val="0"/>
          <w:color w:val="000000"/>
          <w:sz w:val="24"/>
          <w:szCs w:val="24"/>
          <w:u w:val="none"/>
          <w:shd w:val="clear" w:color="auto" w:fill="auto"/>
          <w:vertAlign w:val="baseline"/>
        </w:rPr>
      </w:pPr>
      <w:r>
        <w:rPr>
          <w:rFonts w:ascii="Arial" w:hAnsi="Arial" w:eastAsia="Arial" w:cs="Arial"/>
          <w:b w:val="0"/>
          <w:i w:val="0"/>
          <w:smallCaps w:val="0"/>
          <w:strike w:val="0"/>
          <w:color w:val="000000"/>
          <w:sz w:val="24"/>
          <w:szCs w:val="24"/>
          <w:u w:val="none"/>
          <w:shd w:val="clear" w:color="auto" w:fill="auto"/>
          <w:vertAlign w:val="baseline"/>
          <w:rtl w:val="0"/>
        </w:rPr>
        <w:t xml:space="preserve">As escolas da rede regular de ensino devem prever e prover na organização de suas classes comuns, de serviços de apoio pedagógico especializado em salas de recursos. É essencial que o aluno com altas habilidades/superdotação se desenvolva</w:t>
      </w:r>
      <w:r>
        <w:rPr>
          <w:rFonts w:ascii="Arial" w:hAnsi="Arial" w:eastAsia="Arial" w:cs="Arial"/>
          <w:b w:val="0"/>
          <w:i w:val="0"/>
          <w:smallCaps w:val="0"/>
          <w:strike w:val="0"/>
          <w:color w:val="000000"/>
          <w:sz w:val="24"/>
          <w:szCs w:val="24"/>
          <w:u w:val="none"/>
          <w:shd w:val="clear" w:color="auto" w:fill="auto"/>
          <w:vertAlign w:val="baseline"/>
          <w:rtl w:val="0"/>
        </w:rPr>
        <w:t xml:space="preserve"> em seu próprio ritmo, aproveitando ao máximo suas potencialidades e competências, sem ser “subjugado” a um conteúdo curricular que já domina; que seja estimulado a construir novos conhecimentos, ao mesmo tempo em que conviva com parceiros da mesma faixa e</w:t>
      </w:r>
      <w:r>
        <w:rPr>
          <w:rFonts w:ascii="Arial" w:hAnsi="Arial" w:eastAsia="Arial" w:cs="Arial"/>
          <w:b w:val="0"/>
          <w:i w:val="0"/>
          <w:smallCaps w:val="0"/>
          <w:strike w:val="0"/>
          <w:color w:val="000000"/>
          <w:sz w:val="24"/>
          <w:szCs w:val="24"/>
          <w:u w:val="none"/>
          <w:shd w:val="clear" w:color="auto" w:fill="auto"/>
          <w:vertAlign w:val="baseline"/>
          <w:rtl w:val="0"/>
        </w:rPr>
        <w:t xml:space="preserve">tária, no contexto regular da sala de aula. Obrigar o aluno a trabalhar conteúdos que não lhe constituem desafios de aprendizagem é mantê-lo desmotivado, aborrecido e livre para desenvolver padrões indesejáveis de relacionamento e de comportamento escolar.</w:t>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80" w:line="360" w:lineRule="auto"/>
        <w:ind w:right="24" w:firstLine="876" w:left="0"/>
        <w:jc w:val="both"/>
        <w:rPr>
          <w:rFonts w:ascii="Arial" w:hAnsi="Arial" w:eastAsia="Arial" w:cs="Arial"/>
          <w:b w:val="0"/>
          <w:i w:val="0"/>
          <w:smallCaps w:val="0"/>
          <w:strike w:val="0"/>
          <w:color w:val="000000"/>
          <w:sz w:val="24"/>
          <w:szCs w:val="24"/>
          <w:u w:val="none"/>
          <w:shd w:val="clear" w:color="auto" w:fill="auto"/>
          <w:vertAlign w:val="baseline"/>
        </w:rPr>
      </w:pPr>
      <w:r>
        <w:rPr>
          <w:rFonts w:ascii="Arial" w:hAnsi="Arial" w:eastAsia="Arial" w:cs="Arial"/>
          <w:b w:val="0"/>
          <w:i w:val="0"/>
          <w:smallCaps w:val="0"/>
          <w:strike w:val="0"/>
          <w:color w:val="000000"/>
          <w:sz w:val="24"/>
          <w:szCs w:val="24"/>
          <w:u w:val="none"/>
          <w:shd w:val="clear" w:color="auto" w:fill="auto"/>
          <w:vertAlign w:val="baseline"/>
          <w:rtl w:val="0"/>
        </w:rPr>
        <w:t xml:space="preserve">Algumas sugestões para futuras pesquisas é a prática pe</w:t>
      </w:r>
      <w:r>
        <w:rPr>
          <w:rFonts w:ascii="Arial" w:hAnsi="Arial" w:eastAsia="Arial" w:cs="Arial"/>
          <w:b w:val="0"/>
          <w:i w:val="0"/>
          <w:smallCaps w:val="0"/>
          <w:strike w:val="0"/>
          <w:color w:val="000000"/>
          <w:sz w:val="24"/>
          <w:szCs w:val="24"/>
          <w:u w:val="none"/>
          <w:shd w:val="clear" w:color="auto" w:fill="auto"/>
          <w:vertAlign w:val="baseline"/>
          <w:rtl w:val="0"/>
        </w:rPr>
        <w:t xml:space="preserve">dagógica e a inclusão de discentes com altas habilidades ou superdotação no ensino regular. A pesquisa não abrange como os professores do ensino regular percebem e atendem às necessidades dos estudantes com altas habilidades. Outra sugestão seria  discutir</w:t>
      </w:r>
      <w:r>
        <w:rPr>
          <w:rFonts w:ascii="Arial" w:hAnsi="Arial" w:eastAsia="Arial" w:cs="Arial"/>
          <w:b w:val="0"/>
          <w:i w:val="0"/>
          <w:smallCaps w:val="0"/>
          <w:strike w:val="0"/>
          <w:color w:val="000000"/>
          <w:sz w:val="24"/>
          <w:szCs w:val="24"/>
          <w:u w:val="none"/>
          <w:shd w:val="clear" w:color="auto" w:fill="auto"/>
          <w:vertAlign w:val="baseline"/>
          <w:rtl w:val="0"/>
        </w:rPr>
        <w:t xml:space="preserve"> as Políticas Públicas e de que maneira elas contribuem para garantir o atendimento educacional especializado (AEE) para alunos superdotados. Existem inúmeros vies que podem ser estudados dentro da inclusão de estudantes com altas habilidades/superdotação.</w:t>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80" w:line="360" w:lineRule="auto"/>
        <w:ind w:right="24" w:firstLine="876" w:left="0"/>
        <w:jc w:val="both"/>
        <w:rPr>
          <w:rFonts w:ascii="Arial" w:hAnsi="Arial" w:eastAsia="Arial" w:cs="Arial"/>
          <w:b w:val="0"/>
          <w:i w:val="0"/>
          <w:smallCaps w:val="0"/>
          <w:strike w:val="0"/>
          <w:color w:val="000000"/>
          <w:sz w:val="24"/>
          <w:szCs w:val="24"/>
          <w:u w:val="none"/>
          <w:shd w:val="clear" w:color="auto" w:fill="auto"/>
          <w:vertAlign w:val="baseline"/>
        </w:rPr>
      </w:pPr>
      <w:r>
        <w:rPr>
          <w:rtl w:val="0"/>
        </w:rPr>
      </w:r>
      <w:r>
        <w:rPr>
          <w:rFonts w:ascii="Arial" w:hAnsi="Arial" w:eastAsia="Arial" w:cs="Arial"/>
          <w:b w:val="0"/>
          <w:i w:val="0"/>
          <w:smallCaps w:val="0"/>
          <w:strike w:val="0"/>
          <w:color w:val="000000"/>
          <w:sz w:val="24"/>
          <w:szCs w:val="24"/>
          <w:u w:val="none"/>
          <w:shd w:val="clear" w:color="auto" w:fill="auto"/>
          <w:vertAlign w:val="baseline"/>
        </w:rPr>
      </w:r>
    </w:p>
    <w:p>
      <w:pPr>
        <w:pStyle w:val="701"/>
        <w:pBdr/>
        <w:spacing w:before="80" w:line="360" w:lineRule="auto"/>
        <w:ind w:right="138" w:firstLine="0" w:left="0"/>
        <w:jc w:val="left"/>
        <w:rPr>
          <w:rFonts w:ascii="Arial" w:hAnsi="Arial" w:eastAsia="Arial" w:cs="Arial"/>
        </w:rPr>
      </w:pPr>
      <w:r>
        <w:rPr>
          <w:rFonts w:ascii="Arial" w:hAnsi="Arial" w:eastAsia="Arial" w:cs="Arial"/>
          <w:rtl w:val="0"/>
        </w:rPr>
        <w:t xml:space="preserve">REFÊRENCIAS</w:t>
      </w:r>
      <w:r>
        <w:rPr>
          <w:rFonts w:ascii="Arial" w:hAnsi="Arial" w:eastAsia="Arial" w:cs="Arial"/>
        </w:rPr>
      </w:r>
    </w:p>
    <w:p>
      <w:pPr>
        <w:pStyle w:val="701"/>
        <w:pBdr/>
        <w:spacing w:before="80" w:line="360" w:lineRule="auto"/>
        <w:ind w:right="138" w:firstLine="0" w:left="0"/>
        <w:jc w:val="left"/>
        <w:rPr>
          <w:rFonts w:ascii="Arial" w:hAnsi="Arial" w:eastAsia="Arial" w:cs="Arial"/>
        </w:rPr>
      </w:pPr>
      <w:r/>
      <w:bookmarkStart w:id="0" w:name="_heading=h.75h4frg2b19m"/>
      <w:r/>
      <w:bookmarkEnd w:id="0"/>
      <w:r>
        <w:rPr>
          <w:rtl w:val="0"/>
        </w:rPr>
      </w:r>
      <w:r>
        <w:rPr>
          <w:rFonts w:ascii="Arial" w:hAnsi="Arial" w:eastAsia="Arial" w:cs="Arial"/>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 w:line="240" w:lineRule="auto"/>
        <w:ind w:right="211" w:firstLine="0" w:left="2"/>
        <w:jc w:val="both"/>
        <w:rPr>
          <w:rFonts w:ascii="Arial" w:hAnsi="Arial" w:eastAsia="Arial" w:cs="Arial"/>
          <w:b w:val="0"/>
          <w:i w:val="0"/>
          <w:smallCaps w:val="0"/>
          <w:strike w:val="0"/>
          <w:color w:val="000000"/>
          <w:sz w:val="24"/>
          <w:szCs w:val="24"/>
          <w:u w:val="none"/>
          <w:shd w:val="clear" w:color="auto" w:fill="auto"/>
          <w:vertAlign w:val="baseline"/>
        </w:rPr>
      </w:pPr>
      <w:r>
        <w:rPr>
          <w:rFonts w:ascii="Arial" w:hAnsi="Arial" w:eastAsia="Arial" w:cs="Arial"/>
          <w:b w:val="0"/>
          <w:i w:val="0"/>
          <w:smallCaps w:val="0"/>
          <w:strike w:val="0"/>
          <w:color w:val="000000"/>
          <w:sz w:val="24"/>
          <w:szCs w:val="24"/>
          <w:u w:val="none"/>
          <w:shd w:val="clear" w:color="auto" w:fill="auto"/>
          <w:vertAlign w:val="baseline"/>
          <w:rtl w:val="0"/>
        </w:rPr>
        <w:t xml:space="preserve">ÁLAZE, Breviário. </w:t>
      </w:r>
      <w:r>
        <w:rPr>
          <w:rFonts w:ascii="Arial" w:hAnsi="Arial" w:eastAsia="Arial" w:cs="Arial"/>
          <w:b/>
          <w:i w:val="0"/>
          <w:smallCaps w:val="0"/>
          <w:strike w:val="0"/>
          <w:color w:val="000000"/>
          <w:sz w:val="24"/>
          <w:szCs w:val="24"/>
          <w:u w:val="none"/>
          <w:shd w:val="clear" w:color="auto" w:fill="auto"/>
          <w:vertAlign w:val="baseline"/>
          <w:rtl w:val="0"/>
        </w:rPr>
        <w:t xml:space="preserve">Altas Habilidades/Superdotação: </w:t>
      </w:r>
      <w:r>
        <w:rPr>
          <w:rFonts w:ascii="Arial" w:hAnsi="Arial" w:eastAsia="Arial" w:cs="Arial"/>
          <w:b w:val="0"/>
          <w:i w:val="0"/>
          <w:smallCaps w:val="0"/>
          <w:strike w:val="0"/>
          <w:color w:val="000000"/>
          <w:sz w:val="24"/>
          <w:szCs w:val="24"/>
          <w:u w:val="none"/>
          <w:shd w:val="clear" w:color="auto" w:fill="auto"/>
          <w:vertAlign w:val="baseline"/>
          <w:rtl w:val="0"/>
        </w:rPr>
        <w:t xml:space="preserve">procedimentos de identificação e a situação de inclusão. Tese de conclusão do curso de Psicologia. UNIVERSIDADE FEDERAL DE SÃO CARLOS, 2013.</w:t>
      </w:r>
      <w:r>
        <w:rPr>
          <w:rFonts w:ascii="Arial" w:hAnsi="Arial" w:eastAsia="Arial" w:cs="Arial"/>
          <w:b w:val="0"/>
          <w:i w:val="0"/>
          <w:smallCaps w:val="0"/>
          <w:strike w:val="0"/>
          <w:color w:val="000000"/>
          <w:sz w:val="24"/>
          <w:szCs w:val="24"/>
          <w:u w:val="none"/>
          <w:shd w:val="clear" w:color="auto" w:fill="auto"/>
          <w:vertAlign w:val="baseline"/>
        </w:rPr>
      </w:r>
    </w:p>
    <w:p>
      <w:pPr>
        <w:pBdr/>
        <w:spacing w:before="276"/>
        <w:ind w:right="0" w:firstLine="0" w:left="2"/>
        <w:jc w:val="both"/>
        <w:rPr>
          <w:rFonts w:ascii="Arial" w:hAnsi="Arial" w:eastAsia="Arial" w:cs="Arial"/>
          <w:b/>
          <w:sz w:val="24"/>
          <w:szCs w:val="24"/>
        </w:rPr>
      </w:pPr>
      <w:r>
        <w:rPr>
          <w:rFonts w:ascii="Arial" w:hAnsi="Arial" w:eastAsia="Arial" w:cs="Arial"/>
          <w:sz w:val="24"/>
          <w:szCs w:val="24"/>
          <w:rtl w:val="0"/>
        </w:rPr>
        <w:t xml:space="preserve">ALENCAR, Eunice M. L. Soriano de. </w:t>
      </w:r>
      <w:r>
        <w:rPr>
          <w:rFonts w:ascii="Arial" w:hAnsi="Arial" w:eastAsia="Arial" w:cs="Arial"/>
          <w:b/>
          <w:sz w:val="24"/>
          <w:szCs w:val="24"/>
          <w:rtl w:val="0"/>
        </w:rPr>
        <w:t xml:space="preserve">A identificação e o atendimento ao</w:t>
      </w:r>
      <w:r>
        <w:rPr>
          <w:rFonts w:ascii="Arial" w:hAnsi="Arial" w:eastAsia="Arial" w:cs="Arial"/>
          <w:b/>
          <w:sz w:val="24"/>
          <w:szCs w:val="24"/>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2"/>
        <w:jc w:val="both"/>
        <w:rPr>
          <w:rFonts w:ascii="Arial" w:hAnsi="Arial" w:eastAsia="Arial" w:cs="Arial"/>
          <w:b w:val="0"/>
          <w:i w:val="0"/>
          <w:smallCaps w:val="0"/>
          <w:strike w:val="0"/>
          <w:color w:val="000000"/>
          <w:sz w:val="24"/>
          <w:szCs w:val="24"/>
          <w:u w:val="none"/>
          <w:shd w:val="clear" w:color="auto" w:fill="auto"/>
          <w:vertAlign w:val="baseline"/>
        </w:rPr>
      </w:pPr>
      <w:r>
        <w:rPr>
          <w:rFonts w:ascii="Arial" w:hAnsi="Arial" w:eastAsia="Arial" w:cs="Arial"/>
          <w:b/>
          <w:i w:val="0"/>
          <w:smallCaps w:val="0"/>
          <w:strike w:val="0"/>
          <w:color w:val="000000"/>
          <w:sz w:val="24"/>
          <w:szCs w:val="24"/>
          <w:u w:val="none"/>
          <w:shd w:val="clear" w:color="auto" w:fill="auto"/>
          <w:vertAlign w:val="baseline"/>
          <w:rtl w:val="0"/>
        </w:rPr>
        <w:t xml:space="preserve">superdotado. </w:t>
      </w:r>
      <w:r>
        <w:rPr>
          <w:rFonts w:ascii="Arial" w:hAnsi="Arial" w:eastAsia="Arial" w:cs="Arial"/>
          <w:b w:val="0"/>
          <w:i w:val="0"/>
          <w:smallCaps w:val="0"/>
          <w:strike w:val="0"/>
          <w:color w:val="000000"/>
          <w:sz w:val="24"/>
          <w:szCs w:val="24"/>
          <w:u w:val="none"/>
          <w:shd w:val="clear" w:color="auto" w:fill="auto"/>
          <w:vertAlign w:val="baseline"/>
          <w:rtl w:val="0"/>
        </w:rPr>
        <w:t xml:space="preserve">Revista Psicologia: Ciência e Profissão. Volume 12, n° 1. Brasília: UnB, 2002.</w:t>
      </w:r>
      <w:r>
        <w:rPr>
          <w:rFonts w:ascii="Arial" w:hAnsi="Arial" w:eastAsia="Arial" w:cs="Arial"/>
          <w:b w:val="0"/>
          <w:i w:val="0"/>
          <w:smallCaps w:val="0"/>
          <w:strike w:val="0"/>
          <w:color w:val="000000"/>
          <w:sz w:val="24"/>
          <w:szCs w:val="24"/>
          <w:u w:val="none"/>
          <w:shd w:val="clear" w:color="auto" w:fill="auto"/>
          <w:vertAlign w:val="baseline"/>
        </w:rPr>
      </w:r>
    </w:p>
    <w:p>
      <w:pPr>
        <w:pBdr/>
        <w:spacing w:before="276"/>
        <w:ind w:right="24" w:firstLine="0" w:left="2"/>
        <w:jc w:val="both"/>
        <w:rPr>
          <w:rFonts w:ascii="Arial" w:hAnsi="Arial" w:eastAsia="Arial" w:cs="Arial"/>
          <w:sz w:val="24"/>
          <w:szCs w:val="24"/>
        </w:rPr>
      </w:pPr>
      <w:r>
        <w:rPr>
          <w:rFonts w:ascii="Arial" w:hAnsi="Arial" w:eastAsia="Arial" w:cs="Arial"/>
          <w:sz w:val="24"/>
          <w:szCs w:val="24"/>
          <w:rtl w:val="0"/>
        </w:rPr>
        <w:t xml:space="preserve">ANDRADE, Luciene da Silva; ABUD, Scheilla. </w:t>
      </w:r>
      <w:r>
        <w:rPr>
          <w:rFonts w:ascii="Arial" w:hAnsi="Arial" w:eastAsia="Arial" w:cs="Arial"/>
          <w:b/>
          <w:sz w:val="24"/>
          <w:szCs w:val="24"/>
          <w:rtl w:val="0"/>
        </w:rPr>
        <w:t xml:space="preserve">Altas habilidades/superdotação e a influência de mitos que dificultam o atendimento especializado. </w:t>
      </w:r>
      <w:r>
        <w:rPr>
          <w:rFonts w:ascii="Arial" w:hAnsi="Arial" w:eastAsia="Arial" w:cs="Arial"/>
          <w:sz w:val="24"/>
          <w:szCs w:val="24"/>
          <w:rtl w:val="0"/>
        </w:rPr>
        <w:t xml:space="preserve">Manaus: FAAM, 2013.</w:t>
      </w:r>
      <w:r>
        <w:rPr>
          <w:rFonts w:ascii="Arial" w:hAnsi="Arial" w:eastAsia="Arial" w:cs="Arial"/>
          <w:sz w:val="24"/>
          <w:szCs w:val="24"/>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both"/>
        <w:rPr>
          <w:rFonts w:ascii="Arial" w:hAnsi="Arial" w:eastAsia="Arial" w:cs="Arial"/>
          <w:b w:val="0"/>
          <w:i w:val="0"/>
          <w:smallCaps w:val="0"/>
          <w:strike w:val="0"/>
          <w:color w:val="000000"/>
          <w:sz w:val="24"/>
          <w:szCs w:val="24"/>
          <w:u w:val="none"/>
          <w:shd w:val="clear" w:color="auto" w:fill="auto"/>
          <w:vertAlign w:val="baseline"/>
        </w:rPr>
      </w:pPr>
      <w:r>
        <w:rPr>
          <w:rtl w:val="0"/>
        </w:rPr>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2"/>
        <w:jc w:val="both"/>
        <w:rPr>
          <w:rFonts w:ascii="Arial" w:hAnsi="Arial" w:eastAsia="Arial" w:cs="Arial"/>
          <w:b w:val="0"/>
          <w:i w:val="0"/>
          <w:smallCaps w:val="0"/>
          <w:strike w:val="0"/>
          <w:color w:val="000000"/>
          <w:sz w:val="24"/>
          <w:szCs w:val="24"/>
          <w:u w:val="none"/>
          <w:shd w:val="clear" w:color="auto" w:fill="auto"/>
          <w:vertAlign w:val="baseline"/>
        </w:rPr>
      </w:pPr>
      <w:r>
        <w:rPr>
          <w:rFonts w:ascii="Arial" w:hAnsi="Arial" w:eastAsia="Arial" w:cs="Arial"/>
          <w:b w:val="0"/>
          <w:i w:val="0"/>
          <w:smallCaps w:val="0"/>
          <w:strike w:val="0"/>
          <w:color w:val="000000"/>
          <w:sz w:val="24"/>
          <w:szCs w:val="24"/>
          <w:u w:val="none"/>
          <w:shd w:val="clear" w:color="auto" w:fill="auto"/>
          <w:vertAlign w:val="baseline"/>
          <w:rtl w:val="0"/>
        </w:rPr>
        <w:t xml:space="preserve">BRASIL. Ministério da educação. Conselho nacional de educação. </w:t>
      </w:r>
      <w:r>
        <w:rPr>
          <w:rFonts w:ascii="Arial" w:hAnsi="Arial" w:eastAsia="Arial" w:cs="Arial"/>
          <w:b/>
          <w:i w:val="0"/>
          <w:smallCaps w:val="0"/>
          <w:strike w:val="0"/>
          <w:color w:val="000000"/>
          <w:sz w:val="24"/>
          <w:szCs w:val="24"/>
          <w:u w:val="none"/>
          <w:shd w:val="clear" w:color="auto" w:fill="auto"/>
          <w:vertAlign w:val="baseline"/>
          <w:rtl w:val="0"/>
        </w:rPr>
        <w:t xml:space="preserve">Resolução nº 02, </w:t>
      </w:r>
      <w:r>
        <w:rPr>
          <w:rFonts w:ascii="Arial" w:hAnsi="Arial" w:eastAsia="Arial" w:cs="Arial"/>
          <w:b w:val="0"/>
          <w:i w:val="0"/>
          <w:smallCaps w:val="0"/>
          <w:strike w:val="0"/>
          <w:color w:val="000000"/>
          <w:sz w:val="24"/>
          <w:szCs w:val="24"/>
          <w:u w:val="none"/>
          <w:shd w:val="clear" w:color="auto" w:fill="auto"/>
          <w:vertAlign w:val="baseline"/>
          <w:rtl w:val="0"/>
        </w:rPr>
        <w:t xml:space="preserve">de 11 de setembro de 2001. L ex: Portal do MEC, 2001.</w:t>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both"/>
        <w:rPr>
          <w:rFonts w:ascii="Arial" w:hAnsi="Arial" w:eastAsia="Arial" w:cs="Arial"/>
          <w:b w:val="0"/>
          <w:i w:val="0"/>
          <w:smallCaps w:val="0"/>
          <w:strike w:val="0"/>
          <w:color w:val="000000"/>
          <w:sz w:val="24"/>
          <w:szCs w:val="24"/>
          <w:u w:val="none"/>
          <w:shd w:val="clear" w:color="auto" w:fill="auto"/>
          <w:vertAlign w:val="baseline"/>
        </w:rPr>
      </w:pPr>
      <w:r>
        <w:rPr>
          <w:rtl w:val="0"/>
        </w:rPr>
      </w:r>
      <w:r>
        <w:rPr>
          <w:rFonts w:ascii="Arial" w:hAnsi="Arial" w:eastAsia="Arial" w:cs="Arial"/>
          <w:b w:val="0"/>
          <w:i w:val="0"/>
          <w:smallCaps w:val="0"/>
          <w:strike w:val="0"/>
          <w:color w:val="000000"/>
          <w:sz w:val="24"/>
          <w:szCs w:val="24"/>
          <w:u w:val="none"/>
          <w:shd w:val="clear" w:color="auto" w:fill="auto"/>
          <w:vertAlign w:val="baseline"/>
        </w:rPr>
      </w:r>
    </w:p>
    <w:p>
      <w:pPr>
        <w:pBdr/>
        <w:spacing w:before="0"/>
        <w:ind w:right="12" w:firstLine="0" w:left="2"/>
        <w:jc w:val="both"/>
        <w:rPr>
          <w:rFonts w:ascii="Arial" w:hAnsi="Arial" w:eastAsia="Arial" w:cs="Arial"/>
          <w:sz w:val="24"/>
          <w:szCs w:val="24"/>
        </w:rPr>
      </w:pPr>
      <w:r>
        <w:rPr>
          <w:rFonts w:ascii="Arial" w:hAnsi="Arial" w:eastAsia="Arial" w:cs="Arial"/>
          <w:sz w:val="24"/>
          <w:szCs w:val="24"/>
          <w:rtl w:val="0"/>
        </w:rPr>
        <w:t xml:space="preserve">BRASIL. Ministério da educação. Secretaria de educação especial. </w:t>
      </w:r>
      <w:r>
        <w:rPr>
          <w:rFonts w:ascii="Arial" w:hAnsi="Arial" w:eastAsia="Arial" w:cs="Arial"/>
          <w:b/>
          <w:sz w:val="24"/>
          <w:szCs w:val="24"/>
          <w:rtl w:val="0"/>
        </w:rPr>
        <w:t xml:space="preserve">Política Nacional de Educação Especial na Perspectiva da Educação Inclusiva</w:t>
      </w:r>
      <w:r>
        <w:rPr>
          <w:rFonts w:ascii="Arial" w:hAnsi="Arial" w:eastAsia="Arial" w:cs="Arial"/>
          <w:sz w:val="24"/>
          <w:szCs w:val="24"/>
          <w:rtl w:val="0"/>
        </w:rPr>
        <w:t xml:space="preserve">. Portaria Ministerial nº 555, de 5 de junho de 2007, prorrogada pela portaria nº 948, de 9 de outubro de 2007, entregue ao Ministro de Educação em 07 de janeiro de 2008. L ex: Portal do MEC, Brasília, 2010.</w:t>
      </w:r>
      <w:r>
        <w:rPr>
          <w:rFonts w:ascii="Arial" w:hAnsi="Arial" w:eastAsia="Arial" w:cs="Arial"/>
          <w:sz w:val="24"/>
          <w:szCs w:val="24"/>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both"/>
        <w:rPr>
          <w:rFonts w:ascii="Arial" w:hAnsi="Arial" w:eastAsia="Arial" w:cs="Arial"/>
          <w:b w:val="0"/>
          <w:i w:val="0"/>
          <w:smallCaps w:val="0"/>
          <w:strike w:val="0"/>
          <w:color w:val="000000"/>
          <w:sz w:val="24"/>
          <w:szCs w:val="24"/>
          <w:u w:val="none"/>
          <w:shd w:val="clear" w:color="auto" w:fill="auto"/>
          <w:vertAlign w:val="baseline"/>
        </w:rPr>
      </w:pPr>
      <w:r>
        <w:rPr>
          <w:rtl w:val="0"/>
        </w:rPr>
      </w:r>
      <w:r>
        <w:rPr>
          <w:rFonts w:ascii="Arial" w:hAnsi="Arial" w:eastAsia="Arial" w:cs="Arial"/>
          <w:b w:val="0"/>
          <w:i w:val="0"/>
          <w:smallCaps w:val="0"/>
          <w:strike w:val="0"/>
          <w:color w:val="000000"/>
          <w:sz w:val="24"/>
          <w:szCs w:val="24"/>
          <w:u w:val="none"/>
          <w:shd w:val="clear" w:color="auto" w:fill="auto"/>
          <w:vertAlign w:val="baseline"/>
        </w:rPr>
      </w:r>
    </w:p>
    <w:p>
      <w:pPr>
        <w:pBdr/>
        <w:spacing w:before="1"/>
        <w:ind w:right="211" w:firstLine="0" w:left="2"/>
        <w:jc w:val="both"/>
        <w:rPr>
          <w:rFonts w:ascii="Arial" w:hAnsi="Arial" w:eastAsia="Arial" w:cs="Arial"/>
          <w:sz w:val="24"/>
          <w:szCs w:val="24"/>
        </w:rPr>
      </w:pPr>
      <w:r>
        <w:rPr>
          <w:rFonts w:ascii="Arial" w:hAnsi="Arial" w:eastAsia="Arial" w:cs="Arial"/>
          <w:sz w:val="24"/>
          <w:szCs w:val="24"/>
          <w:rtl w:val="0"/>
        </w:rPr>
        <w:t xml:space="preserve">CALDEIRA, Lázara Caldeira. </w:t>
      </w:r>
      <w:r>
        <w:rPr>
          <w:rFonts w:ascii="Arial" w:hAnsi="Arial" w:eastAsia="Arial" w:cs="Arial"/>
          <w:b/>
          <w:sz w:val="24"/>
          <w:szCs w:val="24"/>
          <w:rtl w:val="0"/>
        </w:rPr>
        <w:t xml:space="preserve">Os efeitos da inclusão no desenvolvimento do aluno portador de disfunção neuromotora grave</w:t>
      </w:r>
      <w:r>
        <w:rPr>
          <w:rFonts w:ascii="Arial" w:hAnsi="Arial" w:eastAsia="Arial" w:cs="Arial"/>
          <w:sz w:val="24"/>
          <w:szCs w:val="24"/>
          <w:rtl w:val="0"/>
        </w:rPr>
        <w:t xml:space="preserve">. Belo Horizonte: PUC/MG, 2004.</w:t>
      </w:r>
      <w:r>
        <w:rPr>
          <w:rFonts w:ascii="Arial" w:hAnsi="Arial" w:eastAsia="Arial" w:cs="Arial"/>
          <w:sz w:val="24"/>
          <w:szCs w:val="24"/>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both"/>
        <w:rPr>
          <w:rFonts w:ascii="Arial" w:hAnsi="Arial" w:eastAsia="Arial" w:cs="Arial"/>
          <w:b w:val="0"/>
          <w:i w:val="0"/>
          <w:smallCaps w:val="0"/>
          <w:strike w:val="0"/>
          <w:color w:val="000000"/>
          <w:sz w:val="24"/>
          <w:szCs w:val="24"/>
          <w:u w:val="none"/>
          <w:shd w:val="clear" w:color="auto" w:fill="auto"/>
          <w:vertAlign w:val="baseline"/>
        </w:rPr>
      </w:pPr>
      <w:r>
        <w:rPr>
          <w:rtl w:val="0"/>
        </w:rPr>
      </w:r>
      <w:r>
        <w:rPr>
          <w:rFonts w:ascii="Arial" w:hAnsi="Arial" w:eastAsia="Arial" w:cs="Arial"/>
          <w:b w:val="0"/>
          <w:i w:val="0"/>
          <w:smallCaps w:val="0"/>
          <w:strike w:val="0"/>
          <w:color w:val="000000"/>
          <w:sz w:val="24"/>
          <w:szCs w:val="24"/>
          <w:u w:val="none"/>
          <w:shd w:val="clear" w:color="auto" w:fill="auto"/>
          <w:vertAlign w:val="baseline"/>
        </w:rPr>
      </w:r>
    </w:p>
    <w:p>
      <w:pPr>
        <w:pBdr/>
        <w:spacing w:before="0" w:line="275" w:lineRule="auto"/>
        <w:ind w:right="0" w:firstLine="0" w:left="2"/>
        <w:jc w:val="both"/>
        <w:rPr>
          <w:rFonts w:ascii="Arial" w:hAnsi="Arial" w:eastAsia="Arial" w:cs="Arial"/>
          <w:b/>
          <w:sz w:val="24"/>
          <w:szCs w:val="24"/>
        </w:rPr>
      </w:pPr>
      <w:r>
        <w:rPr>
          <w:rFonts w:ascii="Arial" w:hAnsi="Arial" w:eastAsia="Arial" w:cs="Arial"/>
          <w:sz w:val="24"/>
          <w:szCs w:val="24"/>
          <w:rtl w:val="0"/>
        </w:rPr>
        <w:t xml:space="preserve">DECLARAÇÃO DE SALAMANCA. </w:t>
      </w:r>
      <w:r>
        <w:rPr>
          <w:rFonts w:ascii="Arial" w:hAnsi="Arial" w:eastAsia="Arial" w:cs="Arial"/>
          <w:b/>
          <w:sz w:val="24"/>
          <w:szCs w:val="24"/>
          <w:rtl w:val="0"/>
        </w:rPr>
        <w:t xml:space="preserve">Área das necessidades educativas especiais.</w:t>
      </w:r>
      <w:r>
        <w:rPr>
          <w:rFonts w:ascii="Arial" w:hAnsi="Arial" w:eastAsia="Arial" w:cs="Arial"/>
          <w:b/>
          <w:sz w:val="24"/>
          <w:szCs w:val="24"/>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75" w:lineRule="auto"/>
        <w:ind w:right="0" w:firstLine="0" w:left="2"/>
        <w:jc w:val="both"/>
        <w:rPr>
          <w:rFonts w:ascii="Arial" w:hAnsi="Arial" w:eastAsia="Arial" w:cs="Arial"/>
          <w:b w:val="0"/>
          <w:i w:val="0"/>
          <w:smallCaps w:val="0"/>
          <w:strike w:val="0"/>
          <w:color w:val="000000"/>
          <w:sz w:val="24"/>
          <w:szCs w:val="24"/>
          <w:u w:val="none"/>
          <w:shd w:val="clear" w:color="auto" w:fill="auto"/>
          <w:vertAlign w:val="baseline"/>
        </w:rPr>
      </w:pPr>
      <w:r>
        <w:rPr>
          <w:rFonts w:ascii="Arial" w:hAnsi="Arial" w:eastAsia="Arial" w:cs="Arial"/>
          <w:b w:val="0"/>
          <w:i w:val="0"/>
          <w:smallCaps w:val="0"/>
          <w:strike w:val="0"/>
          <w:color w:val="000000"/>
          <w:sz w:val="24"/>
          <w:szCs w:val="24"/>
          <w:u w:val="none"/>
          <w:shd w:val="clear" w:color="auto" w:fill="auto"/>
          <w:vertAlign w:val="baseline"/>
          <w:rtl w:val="0"/>
        </w:rPr>
        <w:t xml:space="preserve">Salamanca, UNESCO, 1994.</w:t>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both"/>
        <w:rPr>
          <w:rFonts w:ascii="Arial" w:hAnsi="Arial" w:eastAsia="Arial" w:cs="Arial"/>
          <w:b w:val="0"/>
          <w:i w:val="0"/>
          <w:smallCaps w:val="0"/>
          <w:strike w:val="0"/>
          <w:color w:val="000000"/>
          <w:sz w:val="24"/>
          <w:szCs w:val="24"/>
          <w:u w:val="none"/>
          <w:shd w:val="clear" w:color="auto" w:fill="auto"/>
          <w:vertAlign w:val="baseline"/>
        </w:rPr>
      </w:pPr>
      <w:r>
        <w:rPr>
          <w:rtl w:val="0"/>
        </w:rPr>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2"/>
        <w:jc w:val="both"/>
        <w:rPr>
          <w:rFonts w:ascii="Arial" w:hAnsi="Arial" w:eastAsia="Arial" w:cs="Arial"/>
          <w:b w:val="0"/>
          <w:i w:val="0"/>
          <w:smallCaps w:val="0"/>
          <w:strike w:val="0"/>
          <w:color w:val="000000"/>
          <w:sz w:val="24"/>
          <w:szCs w:val="24"/>
          <w:u w:val="none"/>
          <w:shd w:val="clear" w:color="auto" w:fill="auto"/>
          <w:vertAlign w:val="baseline"/>
        </w:rPr>
      </w:pPr>
      <w:r>
        <w:rPr>
          <w:rFonts w:ascii="Arial" w:hAnsi="Arial" w:eastAsia="Arial" w:cs="Arial"/>
          <w:b w:val="0"/>
          <w:i w:val="0"/>
          <w:smallCaps w:val="0"/>
          <w:strike w:val="0"/>
          <w:color w:val="000000"/>
          <w:sz w:val="24"/>
          <w:szCs w:val="24"/>
          <w:u w:val="none"/>
          <w:shd w:val="clear" w:color="auto" w:fill="auto"/>
          <w:vertAlign w:val="baseline"/>
          <w:rtl w:val="0"/>
        </w:rPr>
        <w:t xml:space="preserve">GUENTHER, Zenita Cunha. </w:t>
      </w:r>
      <w:r>
        <w:rPr>
          <w:rFonts w:ascii="Arial" w:hAnsi="Arial" w:eastAsia="Arial" w:cs="Arial"/>
          <w:b/>
          <w:i w:val="0"/>
          <w:smallCaps w:val="0"/>
          <w:strike w:val="0"/>
          <w:color w:val="000000"/>
          <w:sz w:val="24"/>
          <w:szCs w:val="24"/>
          <w:u w:val="none"/>
          <w:shd w:val="clear" w:color="auto" w:fill="auto"/>
          <w:vertAlign w:val="baseline"/>
          <w:rtl w:val="0"/>
        </w:rPr>
        <w:t xml:space="preserve">Metodologia CEDET</w:t>
      </w:r>
      <w:r>
        <w:rPr>
          <w:rFonts w:ascii="Arial" w:hAnsi="Arial" w:eastAsia="Arial" w:cs="Arial"/>
          <w:b w:val="0"/>
          <w:i w:val="0"/>
          <w:smallCaps w:val="0"/>
          <w:strike w:val="0"/>
          <w:color w:val="000000"/>
          <w:sz w:val="24"/>
          <w:szCs w:val="24"/>
          <w:u w:val="none"/>
          <w:shd w:val="clear" w:color="auto" w:fill="auto"/>
          <w:vertAlign w:val="baseline"/>
          <w:rtl w:val="0"/>
        </w:rPr>
        <w:t xml:space="preserve">: caminhos para desenvolver potencial e talentos. Plyphonía, v. 22/1. Lavras: CEDET, 2011.</w:t>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both"/>
        <w:rPr>
          <w:rFonts w:ascii="Arial" w:hAnsi="Arial" w:eastAsia="Arial" w:cs="Arial"/>
          <w:b w:val="0"/>
          <w:i w:val="0"/>
          <w:smallCaps w:val="0"/>
          <w:strike w:val="0"/>
          <w:color w:val="000000"/>
          <w:sz w:val="24"/>
          <w:szCs w:val="24"/>
          <w:u w:val="none"/>
          <w:shd w:val="clear" w:color="auto" w:fill="auto"/>
          <w:vertAlign w:val="baseline"/>
        </w:rPr>
      </w:pPr>
      <w:r>
        <w:rPr>
          <w:rtl w:val="0"/>
        </w:rPr>
      </w:r>
      <w:r>
        <w:rPr>
          <w:rFonts w:ascii="Arial" w:hAnsi="Arial" w:eastAsia="Arial" w:cs="Arial"/>
          <w:b w:val="0"/>
          <w:i w:val="0"/>
          <w:smallCaps w:val="0"/>
          <w:strike w:val="0"/>
          <w:color w:val="000000"/>
          <w:sz w:val="24"/>
          <w:szCs w:val="24"/>
          <w:u w:val="none"/>
          <w:shd w:val="clear" w:color="auto" w:fill="auto"/>
          <w:vertAlign w:val="baseline"/>
        </w:rPr>
      </w:r>
    </w:p>
    <w:p>
      <w:pPr>
        <w:pBdr/>
        <w:spacing w:before="0" w:line="480" w:lineRule="auto"/>
        <w:ind w:right="0" w:firstLine="0" w:left="2"/>
        <w:jc w:val="both"/>
        <w:rPr>
          <w:rFonts w:ascii="Arial" w:hAnsi="Arial" w:eastAsia="Arial" w:cs="Arial"/>
          <w:sz w:val="24"/>
          <w:szCs w:val="24"/>
        </w:rPr>
      </w:pPr>
      <w:r>
        <w:rPr>
          <w:rFonts w:ascii="Arial" w:hAnsi="Arial" w:eastAsia="Arial" w:cs="Arial"/>
          <w:sz w:val="24"/>
          <w:szCs w:val="24"/>
          <w:rtl w:val="0"/>
        </w:rPr>
        <w:t xml:space="preserve">GRISPINO, Isabel. </w:t>
      </w:r>
      <w:r>
        <w:rPr>
          <w:rFonts w:ascii="Arial" w:hAnsi="Arial" w:eastAsia="Arial" w:cs="Arial"/>
          <w:b/>
          <w:sz w:val="24"/>
          <w:szCs w:val="24"/>
          <w:rtl w:val="0"/>
        </w:rPr>
        <w:t xml:space="preserve">Habilidades do aluno superdotado. </w:t>
      </w:r>
      <w:r>
        <w:rPr>
          <w:rFonts w:ascii="Arial" w:hAnsi="Arial" w:eastAsia="Arial" w:cs="Arial"/>
          <w:sz w:val="24"/>
          <w:szCs w:val="24"/>
          <w:rtl w:val="0"/>
        </w:rPr>
        <w:t xml:space="preserve">São Paulo: Ática, 2005. ORGANIZAÇÃO MUNDIAL DA SAÚDE. </w:t>
      </w:r>
      <w:r>
        <w:rPr>
          <w:rFonts w:ascii="Arial" w:hAnsi="Arial" w:eastAsia="Arial" w:cs="Arial"/>
          <w:b/>
          <w:sz w:val="24"/>
          <w:szCs w:val="24"/>
          <w:rtl w:val="0"/>
        </w:rPr>
        <w:t xml:space="preserve">Índice de superdotados no Brasil</w:t>
      </w:r>
      <w:r>
        <w:rPr>
          <w:rFonts w:ascii="Arial" w:hAnsi="Arial" w:eastAsia="Arial" w:cs="Arial"/>
          <w:sz w:val="24"/>
          <w:szCs w:val="24"/>
          <w:rtl w:val="0"/>
        </w:rPr>
        <w:t xml:space="preserve">. 2020.</w:t>
      </w:r>
      <w:r>
        <w:rPr>
          <w:rFonts w:ascii="Arial" w:hAnsi="Arial" w:eastAsia="Arial" w:cs="Arial"/>
          <w:sz w:val="24"/>
          <w:szCs w:val="24"/>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1" w:line="240" w:lineRule="auto"/>
        <w:ind w:right="0" w:firstLine="0" w:left="2"/>
        <w:jc w:val="both"/>
        <w:rPr>
          <w:rFonts w:ascii="Arial" w:hAnsi="Arial" w:eastAsia="Arial" w:cs="Arial"/>
          <w:b w:val="0"/>
          <w:i w:val="0"/>
          <w:smallCaps w:val="0"/>
          <w:strike w:val="0"/>
          <w:color w:val="000000"/>
          <w:sz w:val="24"/>
          <w:szCs w:val="24"/>
          <w:u w:val="none"/>
          <w:shd w:val="clear" w:color="auto" w:fill="auto"/>
          <w:vertAlign w:val="baseline"/>
        </w:rPr>
      </w:pPr>
      <w:r>
        <w:rPr>
          <w:rFonts w:ascii="Arial" w:hAnsi="Arial" w:eastAsia="Arial" w:cs="Arial"/>
          <w:b w:val="0"/>
          <w:i w:val="0"/>
          <w:smallCaps w:val="0"/>
          <w:strike w:val="0"/>
          <w:color w:val="000000"/>
          <w:sz w:val="24"/>
          <w:szCs w:val="24"/>
          <w:u w:val="none"/>
          <w:shd w:val="clear" w:color="auto" w:fill="auto"/>
          <w:vertAlign w:val="baseline"/>
          <w:rtl w:val="0"/>
        </w:rPr>
        <w:t xml:space="preserve">PÉREZ, S. G. P. B. </w:t>
      </w:r>
      <w:r>
        <w:rPr>
          <w:rFonts w:ascii="Arial" w:hAnsi="Arial" w:eastAsia="Arial" w:cs="Arial"/>
          <w:b/>
          <w:i w:val="0"/>
          <w:smallCaps w:val="0"/>
          <w:strike w:val="0"/>
          <w:color w:val="000000"/>
          <w:sz w:val="24"/>
          <w:szCs w:val="24"/>
          <w:u w:val="none"/>
          <w:shd w:val="clear" w:color="auto" w:fill="auto"/>
          <w:vertAlign w:val="baseline"/>
          <w:rtl w:val="0"/>
        </w:rPr>
        <w:t xml:space="preserve">Assincronismo, precocidade e mitos</w:t>
      </w:r>
      <w:r>
        <w:rPr>
          <w:rFonts w:ascii="Arial" w:hAnsi="Arial" w:eastAsia="Arial" w:cs="Arial"/>
          <w:b w:val="0"/>
          <w:i w:val="0"/>
          <w:smallCaps w:val="0"/>
          <w:strike w:val="0"/>
          <w:color w:val="000000"/>
          <w:sz w:val="24"/>
          <w:szCs w:val="24"/>
          <w:u w:val="none"/>
          <w:shd w:val="clear" w:color="auto" w:fill="auto"/>
          <w:vertAlign w:val="baseline"/>
          <w:rtl w:val="0"/>
        </w:rPr>
        <w:t xml:space="preserve">: Três razões para entender a identidade do aluno com altas habilidades. In: Curso de altas habilidades/ superdotação. Piauí, 2007.</w:t>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both"/>
        <w:rPr>
          <w:rFonts w:ascii="Arial" w:hAnsi="Arial" w:eastAsia="Arial" w:cs="Arial"/>
          <w:b w:val="0"/>
          <w:i w:val="0"/>
          <w:smallCaps w:val="0"/>
          <w:strike w:val="0"/>
          <w:color w:val="000000"/>
          <w:sz w:val="24"/>
          <w:szCs w:val="24"/>
          <w:u w:val="none"/>
          <w:shd w:val="clear" w:color="auto" w:fill="auto"/>
          <w:vertAlign w:val="baseline"/>
        </w:rPr>
      </w:pPr>
      <w:r>
        <w:rPr>
          <w:rtl w:val="0"/>
        </w:rPr>
      </w:r>
      <w:r>
        <w:rPr>
          <w:rFonts w:ascii="Arial" w:hAnsi="Arial" w:eastAsia="Arial" w:cs="Arial"/>
          <w:b w:val="0"/>
          <w:i w:val="0"/>
          <w:smallCaps w:val="0"/>
          <w:strike w:val="0"/>
          <w:color w:val="000000"/>
          <w:sz w:val="24"/>
          <w:szCs w:val="24"/>
          <w:u w:val="none"/>
          <w:shd w:val="clear" w:color="auto" w:fill="auto"/>
          <w:vertAlign w:val="baseline"/>
        </w:rPr>
      </w:r>
    </w:p>
    <w:p>
      <w:pPr>
        <w:pBdr/>
        <w:spacing w:before="0"/>
        <w:ind w:right="305" w:firstLine="0" w:left="2"/>
        <w:jc w:val="both"/>
        <w:rPr>
          <w:rFonts w:ascii="Arial" w:hAnsi="Arial" w:eastAsia="Arial" w:cs="Arial"/>
          <w:sz w:val="24"/>
          <w:szCs w:val="24"/>
        </w:rPr>
      </w:pPr>
      <w:r>
        <w:rPr>
          <w:rFonts w:ascii="Arial" w:hAnsi="Arial" w:eastAsia="Arial" w:cs="Arial"/>
          <w:sz w:val="24"/>
          <w:szCs w:val="24"/>
          <w:rtl w:val="0"/>
        </w:rPr>
        <w:t xml:space="preserve">RENZULLI.J.S. </w:t>
      </w:r>
      <w:r>
        <w:rPr>
          <w:rFonts w:ascii="Arial" w:hAnsi="Arial" w:eastAsia="Arial" w:cs="Arial"/>
          <w:b/>
          <w:sz w:val="24"/>
          <w:szCs w:val="24"/>
          <w:rtl w:val="0"/>
        </w:rPr>
        <w:t xml:space="preserve">The Three-Ring Conception of Giftedness: A Developmental Model for Creative Productivity. </w:t>
      </w:r>
      <w:r>
        <w:rPr>
          <w:rFonts w:ascii="Arial" w:hAnsi="Arial" w:eastAsia="Arial" w:cs="Arial"/>
          <w:sz w:val="24"/>
          <w:szCs w:val="24"/>
          <w:rtl w:val="0"/>
        </w:rPr>
        <w:t xml:space="preserve">Conceptions of Giftedness.Cambridge: Cambridge University Press, 1986.</w:t>
      </w:r>
      <w:r>
        <w:rPr>
          <w:rFonts w:ascii="Arial" w:hAnsi="Arial" w:eastAsia="Arial" w:cs="Arial"/>
          <w:sz w:val="24"/>
          <w:szCs w:val="24"/>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both"/>
        <w:rPr>
          <w:rFonts w:ascii="Arial" w:hAnsi="Arial" w:eastAsia="Arial" w:cs="Arial"/>
          <w:b w:val="0"/>
          <w:i w:val="0"/>
          <w:smallCaps w:val="0"/>
          <w:strike w:val="0"/>
          <w:color w:val="000000"/>
          <w:sz w:val="24"/>
          <w:szCs w:val="24"/>
          <w:u w:val="none"/>
          <w:shd w:val="clear" w:color="auto" w:fill="auto"/>
          <w:vertAlign w:val="baseline"/>
        </w:rPr>
      </w:pPr>
      <w:r>
        <w:rPr>
          <w:rtl w:val="0"/>
        </w:rPr>
      </w:r>
      <w:r>
        <w:rPr>
          <w:rFonts w:ascii="Arial" w:hAnsi="Arial" w:eastAsia="Arial" w:cs="Arial"/>
          <w:b w:val="0"/>
          <w:i w:val="0"/>
          <w:smallCaps w:val="0"/>
          <w:strike w:val="0"/>
          <w:color w:val="000000"/>
          <w:sz w:val="24"/>
          <w:szCs w:val="24"/>
          <w:u w:val="none"/>
          <w:shd w:val="clear" w:color="auto" w:fill="auto"/>
          <w:vertAlign w:val="baseline"/>
        </w:rPr>
      </w:r>
    </w:p>
    <w:p>
      <w:pPr>
        <w:pBdr/>
        <w:spacing w:before="0"/>
        <w:ind w:right="249" w:firstLine="0" w:left="2"/>
        <w:jc w:val="both"/>
        <w:rPr>
          <w:rFonts w:ascii="Arial" w:hAnsi="Arial" w:eastAsia="Arial" w:cs="Arial"/>
          <w:sz w:val="24"/>
          <w:szCs w:val="24"/>
        </w:rPr>
      </w:pPr>
      <w:r>
        <w:rPr>
          <w:rFonts w:ascii="Arial" w:hAnsi="Arial" w:eastAsia="Arial" w:cs="Arial"/>
          <w:sz w:val="24"/>
          <w:szCs w:val="24"/>
          <w:rtl w:val="0"/>
        </w:rPr>
        <w:t xml:space="preserve">ROSA, Dalva E. Gonçalves; SOUSA, Vanilton Camilo (Org.). </w:t>
      </w:r>
      <w:r>
        <w:rPr>
          <w:rFonts w:ascii="Arial" w:hAnsi="Arial" w:eastAsia="Arial" w:cs="Arial"/>
          <w:b/>
          <w:sz w:val="24"/>
          <w:szCs w:val="24"/>
          <w:rtl w:val="0"/>
        </w:rPr>
        <w:t xml:space="preserve">Políticas organizativas e curriculares, educação inclusiva e formação de professores. </w:t>
      </w:r>
      <w:r>
        <w:rPr>
          <w:rFonts w:ascii="Arial" w:hAnsi="Arial" w:eastAsia="Arial" w:cs="Arial"/>
          <w:sz w:val="24"/>
          <w:szCs w:val="24"/>
          <w:rtl w:val="0"/>
        </w:rPr>
        <w:t xml:space="preserve">Rio de Janeiro, DP&amp;A, 2002.</w:t>
      </w:r>
      <w:r>
        <w:rPr>
          <w:rFonts w:ascii="Arial" w:hAnsi="Arial" w:eastAsia="Arial" w:cs="Arial"/>
          <w:sz w:val="24"/>
          <w:szCs w:val="24"/>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both"/>
        <w:rPr>
          <w:rFonts w:ascii="Arial" w:hAnsi="Arial" w:eastAsia="Arial" w:cs="Arial"/>
          <w:b w:val="0"/>
          <w:i w:val="0"/>
          <w:smallCaps w:val="0"/>
          <w:strike w:val="0"/>
          <w:color w:val="000000"/>
          <w:sz w:val="24"/>
          <w:szCs w:val="24"/>
          <w:u w:val="none"/>
          <w:shd w:val="clear" w:color="auto" w:fill="auto"/>
          <w:vertAlign w:val="baseline"/>
        </w:rPr>
      </w:pPr>
      <w:r>
        <w:rPr>
          <w:rtl w:val="0"/>
        </w:rPr>
      </w:r>
      <w:r>
        <w:rPr>
          <w:rFonts w:ascii="Arial" w:hAnsi="Arial" w:eastAsia="Arial" w:cs="Arial"/>
          <w:b w:val="0"/>
          <w:i w:val="0"/>
          <w:smallCaps w:val="0"/>
          <w:strike w:val="0"/>
          <w:color w:val="000000"/>
          <w:sz w:val="24"/>
          <w:szCs w:val="24"/>
          <w:u w:val="none"/>
          <w:shd w:val="clear" w:color="auto" w:fill="auto"/>
          <w:vertAlign w:val="baseline"/>
        </w:rPr>
      </w:r>
    </w:p>
    <w:p>
      <w:pPr>
        <w:pBdr/>
        <w:spacing w:before="0"/>
        <w:ind w:right="0" w:firstLine="0" w:left="2"/>
        <w:jc w:val="both"/>
        <w:rPr>
          <w:rFonts w:ascii="Arial" w:hAnsi="Arial" w:eastAsia="Arial" w:cs="Arial"/>
          <w:sz w:val="24"/>
          <w:szCs w:val="24"/>
        </w:rPr>
      </w:pPr>
      <w:r>
        <w:rPr>
          <w:rFonts w:ascii="Arial" w:hAnsi="Arial" w:eastAsia="Arial" w:cs="Arial"/>
          <w:sz w:val="24"/>
          <w:szCs w:val="24"/>
          <w:rtl w:val="0"/>
        </w:rPr>
        <w:t xml:space="preserve">VIEIRA, Nara Joyce Wellausen. </w:t>
      </w:r>
      <w:r>
        <w:rPr>
          <w:rFonts w:ascii="Arial" w:hAnsi="Arial" w:eastAsia="Arial" w:cs="Arial"/>
          <w:b/>
          <w:sz w:val="24"/>
          <w:szCs w:val="24"/>
          <w:rtl w:val="0"/>
        </w:rPr>
        <w:t xml:space="preserve">A escola e a inclusão dos alunos portadores de altas habilidades. </w:t>
      </w:r>
      <w:r>
        <w:rPr>
          <w:rFonts w:ascii="Arial" w:hAnsi="Arial" w:eastAsia="Arial" w:cs="Arial"/>
          <w:sz w:val="24"/>
          <w:szCs w:val="24"/>
          <w:rtl w:val="0"/>
        </w:rPr>
        <w:t xml:space="preserve">Cadernos de Educação Especial. Santa Maria: UFSM, 2003.</w:t>
      </w:r>
      <w:r>
        <w:rPr>
          <w:rFonts w:ascii="Arial" w:hAnsi="Arial" w:eastAsia="Arial" w:cs="Arial"/>
          <w:sz w:val="24"/>
          <w:szCs w:val="24"/>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240" w:lineRule="auto"/>
        <w:ind w:right="0" w:firstLine="0" w:left="0"/>
        <w:jc w:val="both"/>
        <w:rPr>
          <w:rFonts w:ascii="Arial" w:hAnsi="Arial" w:eastAsia="Arial" w:cs="Arial"/>
          <w:b w:val="0"/>
          <w:i w:val="0"/>
          <w:smallCaps w:val="0"/>
          <w:strike w:val="0"/>
          <w:color w:val="000000"/>
          <w:sz w:val="24"/>
          <w:szCs w:val="24"/>
          <w:u w:val="none"/>
          <w:shd w:val="clear" w:color="auto" w:fill="auto"/>
          <w:vertAlign w:val="baseline"/>
        </w:rPr>
      </w:pPr>
      <w:r>
        <w:rPr>
          <w:rtl w:val="0"/>
        </w:rPr>
      </w:r>
      <w:r>
        <w:rPr>
          <w:rFonts w:ascii="Arial" w:hAnsi="Arial" w:eastAsia="Arial" w:cs="Arial"/>
          <w:b w:val="0"/>
          <w:i w:val="0"/>
          <w:smallCaps w:val="0"/>
          <w:strike w:val="0"/>
          <w:color w:val="000000"/>
          <w:sz w:val="24"/>
          <w:szCs w:val="24"/>
          <w:u w:val="none"/>
          <w:shd w:val="clear" w:color="auto" w:fill="auto"/>
          <w:vertAlign w:val="baseline"/>
        </w:rPr>
      </w:r>
    </w:p>
    <w:p>
      <w:pPr>
        <w:pBdr/>
        <w:spacing w:before="1"/>
        <w:ind w:right="228" w:firstLine="0" w:left="2"/>
        <w:jc w:val="both"/>
        <w:rPr>
          <w:rFonts w:ascii="Arial" w:hAnsi="Arial" w:eastAsia="Arial" w:cs="Arial"/>
          <w:sz w:val="24"/>
          <w:szCs w:val="24"/>
        </w:rPr>
      </w:pPr>
      <w:r>
        <w:rPr>
          <w:rtl w:val="0"/>
        </w:rPr>
      </w:r>
      <w:r>
        <w:rPr>
          <w:rFonts w:ascii="Arial" w:hAnsi="Arial" w:eastAsia="Arial" w:cs="Arial"/>
          <w:sz w:val="24"/>
          <w:szCs w:val="24"/>
        </w:rPr>
      </w:r>
    </w:p>
    <w:p>
      <w:pPr>
        <w:pBdr/>
        <w:spacing w:before="1"/>
        <w:ind w:right="228" w:firstLine="0" w:left="2"/>
        <w:jc w:val="both"/>
        <w:rPr>
          <w:rFonts w:ascii="Arial" w:hAnsi="Arial" w:eastAsia="Arial" w:cs="Arial"/>
          <w:sz w:val="24"/>
          <w:szCs w:val="24"/>
        </w:rPr>
      </w:pPr>
      <w:r>
        <w:rPr>
          <w:rFonts w:ascii="Arial" w:hAnsi="Arial" w:eastAsia="Arial" w:cs="Arial"/>
          <w:sz w:val="24"/>
          <w:szCs w:val="24"/>
          <w:rtl w:val="0"/>
        </w:rPr>
        <w:t xml:space="preserve">SABATELLA, Maria Lúcia Prado</w:t>
      </w:r>
      <w:r>
        <w:rPr>
          <w:rFonts w:ascii="Arial" w:hAnsi="Arial" w:eastAsia="Arial" w:cs="Arial"/>
          <w:b/>
          <w:sz w:val="24"/>
          <w:szCs w:val="24"/>
          <w:rtl w:val="0"/>
        </w:rPr>
        <w:t xml:space="preserve">. Talento e superdotação</w:t>
      </w:r>
      <w:r>
        <w:rPr>
          <w:rFonts w:ascii="Arial" w:hAnsi="Arial" w:eastAsia="Arial" w:cs="Arial"/>
          <w:sz w:val="24"/>
          <w:szCs w:val="24"/>
          <w:rtl w:val="0"/>
        </w:rPr>
        <w:t xml:space="preserve">: Problema ou solução? Curitiba: Ibpex, 2005.</w:t>
      </w:r>
      <w:r>
        <w:rPr>
          <w:rFonts w:ascii="Arial" w:hAnsi="Arial" w:eastAsia="Arial" w:cs="Arial"/>
          <w:sz w:val="24"/>
          <w:szCs w:val="24"/>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80" w:line="240" w:lineRule="auto"/>
        <w:ind w:right="0" w:firstLine="0" w:left="2"/>
        <w:jc w:val="left"/>
        <w:rPr>
          <w:rFonts w:ascii="Arial" w:hAnsi="Arial" w:eastAsia="Arial" w:cs="Arial"/>
          <w:b w:val="0"/>
          <w:i w:val="0"/>
          <w:smallCaps w:val="0"/>
          <w:strike w:val="0"/>
          <w:color w:val="000000"/>
          <w:sz w:val="24"/>
          <w:szCs w:val="24"/>
          <w:u w:val="none"/>
          <w:shd w:val="clear" w:color="auto" w:fill="auto"/>
          <w:vertAlign w:val="baseline"/>
        </w:rPr>
      </w:pPr>
      <w:r>
        <w:rPr>
          <w:rtl w:val="0"/>
        </w:rPr>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80" w:line="240" w:lineRule="auto"/>
        <w:ind w:right="0" w:firstLine="0" w:left="2"/>
        <w:jc w:val="left"/>
        <w:rPr>
          <w:rFonts w:ascii="Arial" w:hAnsi="Arial" w:eastAsia="Arial" w:cs="Arial"/>
          <w:b w:val="0"/>
          <w:i w:val="0"/>
          <w:smallCaps w:val="0"/>
          <w:strike w:val="0"/>
          <w:color w:val="000000"/>
          <w:sz w:val="24"/>
          <w:szCs w:val="24"/>
          <w:u w:val="none"/>
          <w:shd w:val="clear" w:color="auto" w:fill="auto"/>
          <w:vertAlign w:val="baseline"/>
        </w:rPr>
      </w:pPr>
      <w:r>
        <w:rPr>
          <w:rFonts w:ascii="Arial" w:hAnsi="Arial" w:eastAsia="Arial" w:cs="Arial"/>
          <w:b w:val="0"/>
          <w:i w:val="0"/>
          <w:smallCaps w:val="0"/>
          <w:strike w:val="0"/>
          <w:color w:val="000000"/>
          <w:sz w:val="24"/>
          <w:szCs w:val="24"/>
          <w:u w:val="none"/>
          <w:shd w:val="clear" w:color="auto" w:fill="auto"/>
          <w:vertAlign w:val="baseline"/>
          <w:rtl w:val="0"/>
        </w:rPr>
        <w:t xml:space="preserve">UNESCO. Declaração e Programa de Ação de Viena. 1993.</w:t>
      </w:r>
      <w:r>
        <w:rPr>
          <w:rFonts w:ascii="Arial" w:hAnsi="Arial" w:eastAsia="Arial" w:cs="Arial"/>
          <w:b w:val="0"/>
          <w:i w:val="0"/>
          <w:smallCaps w:val="0"/>
          <w:strike w:val="0"/>
          <w:color w:val="000000"/>
          <w:sz w:val="24"/>
          <w:szCs w:val="24"/>
          <w:u w:val="none"/>
          <w:shd w:val="clear" w:color="auto" w:fill="auto"/>
          <w:vertAlign w:val="baseline"/>
        </w:rPr>
      </w:r>
    </w:p>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276" w:line="240" w:lineRule="auto"/>
        <w:ind w:right="211" w:firstLine="0" w:left="2"/>
        <w:jc w:val="left"/>
        <w:rPr>
          <w:rFonts w:ascii="Times New Roman" w:hAnsi="Times New Roman" w:eastAsia="Times New Roman" w:cs="Times New Roman"/>
          <w:b w:val="0"/>
          <w:i w:val="0"/>
          <w:smallCaps w:val="0"/>
          <w:strike w:val="0"/>
          <w:color w:val="000000"/>
          <w:sz w:val="24"/>
          <w:szCs w:val="24"/>
          <w:u w:val="none"/>
          <w:shd w:val="clear" w:color="auto" w:fill="auto"/>
          <w:vertAlign w:val="baseline"/>
        </w:rPr>
      </w:pPr>
      <w:r>
        <w:rPr>
          <w:rFonts w:ascii="Arial" w:hAnsi="Arial" w:eastAsia="Arial" w:cs="Arial"/>
          <w:b w:val="0"/>
          <w:i w:val="0"/>
          <w:smallCaps w:val="0"/>
          <w:strike w:val="0"/>
          <w:color w:val="000000"/>
          <w:sz w:val="24"/>
          <w:szCs w:val="24"/>
          <w:u w:val="none"/>
          <w:shd w:val="clear" w:color="auto" w:fill="auto"/>
          <w:vertAlign w:val="baseline"/>
          <w:rtl w:val="0"/>
        </w:rPr>
        <w:t xml:space="preserve">VIRGOLIM, Ângela M. R. Altas habilidades/ superdotação: </w:t>
      </w:r>
      <w:r>
        <w:rPr>
          <w:rFonts w:ascii="Arial" w:hAnsi="Arial" w:eastAsia="Arial" w:cs="Arial"/>
          <w:b/>
          <w:i w:val="0"/>
          <w:smallCaps w:val="0"/>
          <w:strike w:val="0"/>
          <w:color w:val="000000"/>
          <w:sz w:val="24"/>
          <w:szCs w:val="24"/>
          <w:u w:val="none"/>
          <w:shd w:val="clear" w:color="auto" w:fill="auto"/>
          <w:vertAlign w:val="baseline"/>
          <w:rtl w:val="0"/>
        </w:rPr>
        <w:t xml:space="preserve">Encorajando potenciais</w:t>
      </w:r>
      <w:r>
        <w:rPr>
          <w:rFonts w:ascii="Arial" w:hAnsi="Arial" w:eastAsia="Arial" w:cs="Arial"/>
          <w:b w:val="0"/>
          <w:i w:val="0"/>
          <w:smallCaps w:val="0"/>
          <w:strike w:val="0"/>
          <w:color w:val="000000"/>
          <w:sz w:val="24"/>
          <w:szCs w:val="24"/>
          <w:u w:val="none"/>
          <w:shd w:val="clear" w:color="auto" w:fill="auto"/>
          <w:vertAlign w:val="baseline"/>
          <w:rtl w:val="0"/>
        </w:rPr>
        <w:t xml:space="preserve">. Brasília: Ministério da Educação, Secretaria de Educação Especial, 2007</w:t>
      </w:r>
      <w:r>
        <w:rPr>
          <w:rFonts w:ascii="Times New Roman" w:hAnsi="Times New Roman" w:eastAsia="Times New Roman" w:cs="Times New Roman"/>
          <w:b w:val="0"/>
          <w:i w:val="0"/>
          <w:smallCaps w:val="0"/>
          <w:strike w:val="0"/>
          <w:color w:val="000000"/>
          <w:sz w:val="24"/>
          <w:szCs w:val="24"/>
          <w:u w:val="none"/>
          <w:shd w:val="clear" w:color="auto" w:fill="auto"/>
          <w:vertAlign w:val="baseline"/>
          <w:rtl w:val="0"/>
        </w:rPr>
        <w:t xml:space="preserve">.</w:t>
      </w:r>
      <w:r>
        <w:rPr>
          <w:rFonts w:ascii="Times New Roman" w:hAnsi="Times New Roman" w:eastAsia="Times New Roman" w:cs="Times New Roman"/>
          <w:b w:val="0"/>
          <w:i w:val="0"/>
          <w:smallCaps w:val="0"/>
          <w:strike w:val="0"/>
          <w:color w:val="000000"/>
          <w:sz w:val="24"/>
          <w:szCs w:val="24"/>
          <w:u w:val="none"/>
          <w:shd w:val="clear" w:color="auto" w:fill="auto"/>
          <w:vertAlign w:val="baseline"/>
        </w:rPr>
      </w:r>
    </w:p>
    <w:sectPr>
      <w:headerReference w:type="default" r:id="rId9"/>
      <w:footnotePr/>
      <w:endnotePr/>
      <w:type w:val="nextPage"/>
      <w:pgSz w:h="16840" w:orient="portrait" w:w="11910"/>
      <w:pgMar w:top="1620" w:right="992" w:bottom="280" w:left="1700" w:header="707" w:footer="0" w:gutter="0"/>
      <w:pgNumType w:start="1"/>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Georgia">
    <w:panose1 w:val="02040502050405020303"/>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keepNext w:val="false"/>
      <w:keepLines w:val="false"/>
      <w:pageBreakBefore w:val="false"/>
      <w:widowControl w:val="false"/>
      <w:pBdr>
        <w:top w:val="none" w:color="000000" w:sz="0" w:space="0"/>
        <w:left w:val="none" w:color="000000" w:sz="0" w:space="0"/>
        <w:bottom w:val="none" w:color="000000" w:sz="0" w:space="0"/>
        <w:right w:val="none" w:color="000000" w:sz="0" w:space="0"/>
        <w:between w:val="none" w:color="000000" w:sz="0" w:space="0"/>
      </w:pBdr>
      <w:shd w:val="clear" w:color="auto" w:fill="auto"/>
      <w:spacing w:after="0" w:before="0" w:line="14" w:lineRule="auto"/>
      <w:ind w:right="0" w:firstLine="0" w:left="0"/>
      <w:jc w:val="left"/>
      <w:rPr>
        <w:rFonts w:ascii="Times New Roman" w:hAnsi="Times New Roman" w:eastAsia="Times New Roman" w:cs="Times New Roman"/>
        <w:b w:val="0"/>
        <w:i w:val="0"/>
        <w:smallCaps w:val="0"/>
        <w:strike w:val="0"/>
        <w:color w:val="000000"/>
        <w:sz w:val="20"/>
        <w:szCs w:val="20"/>
        <w:u w:val="none"/>
        <w:shd w:val="clear" w:color="auto" w:fill="auto"/>
        <w:vertAlign w:val="baseline"/>
      </w:rPr>
    </w:pPr>
    <w:r>
      <w:rPr>
        <w:rFonts w:ascii="Times New Roman" w:hAnsi="Times New Roman" w:eastAsia="Times New Roman" w:cs="Times New Roman"/>
        <w:b w:val="0"/>
        <w:i w:val="0"/>
        <w:smallCaps w:val="0"/>
        <w:strike w:val="0"/>
        <w:color w:val="000000"/>
        <w:sz w:val="20"/>
        <w:szCs w:val="20"/>
        <w:u w:val="none"/>
        <w:shd w:val="clear" w:color="auto" w:fill="auto"/>
        <w:vertAlign w:val="baseline"/>
      </w:rPr>
      <mc:AlternateContent>
        <mc:Choice Requires="wpg">
          <w:drawing>
            <wp:anchor xmlns:wp="http://schemas.openxmlformats.org/drawingml/2006/wordprocessingDrawing" xmlns:wp14="http://schemas.microsoft.com/office/word/2010/wordprocessingDrawing" distT="0" distB="0" distL="0" distR="0" simplePos="0" relativeHeight="0" behindDoc="1" locked="0" layoutInCell="1" allowOverlap="1">
              <wp:simplePos x="0" y="0"/>
              <wp:positionH relativeFrom="page">
                <wp:posOffset>6683058</wp:posOffset>
              </wp:positionH>
              <wp:positionV relativeFrom="page">
                <wp:posOffset>430847</wp:posOffset>
              </wp:positionV>
              <wp:extent cx="216535" cy="206375"/>
              <wp:effectExtent l="0" t="0" r="0" b="0"/>
              <wp:wrapNone/>
              <wp:docPr id="1" name=""/>
              <wp:cNvGraphicFramePr/>
              <a:graphic xmlns:a="http://schemas.openxmlformats.org/drawingml/2006/main">
                <a:graphicData uri="http://schemas.microsoft.com/office/word/2010/wordprocessingShape">
                  <wps:wsp>
                    <wps:cNvPr id="0" name=""/>
                    <wps:cNvSpPr/>
                    <wps:spPr bwMode="auto">
                      <a:xfrm>
                        <a:off x="5242495" y="3681575"/>
                        <a:ext cx="207010" cy="196850"/>
                      </a:xfrm>
                      <a:prstGeom prst="rect">
                        <a:avLst/>
                      </a:prstGeom>
                      <a:noFill/>
                      <a:ln>
                        <a:noFill/>
                      </a:ln>
                    </wps:spPr>
                    <wps:txbx>
                      <w:txbxContent>
                        <w:p>
                          <w:pPr>
                            <w:pBdr/>
                            <w:spacing w:after="0" w:before="20" w:line="240" w:lineRule="auto"/>
                            <w:ind w:right="0" w:firstLine="20" w:left="20"/>
                            <w:jc w:val="left"/>
                            <w:rPr/>
                          </w:pPr>
                          <w:r>
                            <w:rPr>
                              <w:rFonts w:ascii="Calibri" w:hAnsi="Calibri" w:eastAsia="Calibri" w:cs="Calibri"/>
                              <w:b w:val="0"/>
                              <w:i w:val="0"/>
                              <w:smallCaps w:val="0"/>
                              <w:strike w:val="0"/>
                              <w:color w:val="000000"/>
                              <w:sz w:val="22"/>
                              <w:vertAlign w:val="baseline"/>
                            </w:rPr>
                            <w:t xml:space="preserve"> PAGE 10</w:t>
                          </w:r>
                          <w:r/>
                        </w:p>
                      </w:txbxContent>
                    </wps:txbx>
                    <wps:bodyPr spcFirstLastPara="1" wrap="square" lIns="0" tIns="0" rIns="0" bIns="0" anchor="t" anchorCtr="0">
                      <a:noAutofit/>
                    </wps:bodyPr>
                  </wps:wsp>
                </a:graphicData>
              </a:graphic>
            </wp:anchor>
          </w:drawing>
        </mc:Choice>
        <mc:Fallback>
          <w:pict>
            <v:shape id="shape 0" o:spid="_x0000_s0" o:spt="1" type="#_x0000_t1" style="position:absolute;z-index:0;o:allowoverlap:true;o:allowincell:true;mso-position-horizontal-relative:page;margin-left:526.23pt;mso-position-horizontal:absolute;mso-position-vertical-relative:page;margin-top:33.92pt;mso-position-vertical:absolute;width:17.05pt;height:16.25pt;mso-wrap-distance-left:0.00pt;mso-wrap-distance-top:0.00pt;mso-wrap-distance-right:0.00pt;mso-wrap-distance-bottom:0.00pt;v-text-anchor:top;visibility:visible;" filled="f" stroked="f">
              <v:textbox inset="0,0,0,0">
                <w:txbxContent>
                  <w:p>
                    <w:pPr>
                      <w:pBdr/>
                      <w:spacing w:after="0" w:before="20" w:line="240" w:lineRule="auto"/>
                      <w:ind w:right="0" w:firstLine="20" w:left="20"/>
                      <w:jc w:val="left"/>
                      <w:rPr/>
                    </w:pPr>
                    <w:r>
                      <w:rPr>
                        <w:rFonts w:ascii="Calibri" w:hAnsi="Calibri" w:eastAsia="Calibri" w:cs="Calibri"/>
                        <w:b w:val="0"/>
                        <w:i w:val="0"/>
                        <w:smallCaps w:val="0"/>
                        <w:strike w:val="0"/>
                        <w:color w:val="000000"/>
                        <w:sz w:val="22"/>
                        <w:vertAlign w:val="baseline"/>
                      </w:rPr>
                      <w:t xml:space="preserve"> PAGE 10</w:t>
                    </w:r>
                    <w:r/>
                  </w:p>
                </w:txbxContent>
              </v:textbox>
            </v:shape>
          </w:pict>
        </mc:Fallback>
      </mc:AlternateContent>
    </w:r>
    <w:r>
      <w:rPr>
        <w:rtl w:val="0"/>
      </w:rPr>
    </w:r>
    <w:r>
      <w:rPr>
        <w:rFonts w:ascii="Times New Roman" w:hAnsi="Times New Roman" w:eastAsia="Times New Roman" w:cs="Times New Roman"/>
        <w:b w:val="0"/>
        <w:i w:val="0"/>
        <w:smallCaps w:val="0"/>
        <w:strike w:val="0"/>
        <w:color w:val="000000"/>
        <w:sz w:val="20"/>
        <w:szCs w:val="20"/>
        <w:u w:val="none"/>
        <w:shd w:val="clear" w:color="auto" w:fill="auto"/>
        <w:vertAlign w:val="baseline"/>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425" w:left="425"/>
      </w:pPr>
      <w:rPr/>
      <w:start w:val="1"/>
      <w:suff w:val="tab"/>
    </w:lvl>
    <w:lvl w:ilvl="1">
      <w:isLgl w:val="false"/>
      <w:lvlJc w:val="left"/>
      <w:lvlText/>
      <w:numFmt w:val="bullet"/>
      <w:pPr>
        <w:pBdr/>
        <w:spacing/>
        <w:ind w:firstLine="0" w:left="0"/>
      </w:pPr>
      <w:rPr/>
      <w:start w:val="1"/>
      <w:suff w:val="tab"/>
    </w:lvl>
    <w:lvl w:ilvl="2">
      <w:isLgl w:val="false"/>
      <w:lvlJc w:val="left"/>
      <w:lvlText/>
      <w:numFmt w:val="bullet"/>
      <w:pPr>
        <w:pBdr/>
        <w:spacing/>
        <w:ind w:firstLine="0" w:left="0"/>
      </w:pPr>
      <w:rPr/>
      <w:start w:val="1"/>
      <w:suff w:val="tab"/>
    </w:lvl>
    <w:lvl w:ilvl="3">
      <w:isLgl w:val="false"/>
      <w:lvlJc w:val="left"/>
      <w:lvlText/>
      <w:numFmt w:val="bullet"/>
      <w:pPr>
        <w:pBdr/>
        <w:spacing/>
        <w:ind w:firstLine="0" w:left="0"/>
      </w:pPr>
      <w:rPr/>
      <w:start w:val="1"/>
      <w:suff w:val="tab"/>
    </w:lvl>
    <w:lvl w:ilvl="4">
      <w:isLgl w:val="false"/>
      <w:lvlJc w:val="left"/>
      <w:lvlText/>
      <w:numFmt w:val="bullet"/>
      <w:pPr>
        <w:pBdr/>
        <w:spacing/>
        <w:ind w:firstLine="0" w:left="0"/>
      </w:pPr>
      <w:rPr/>
      <w:start w:val="1"/>
      <w:suff w:val="tab"/>
    </w:lvl>
    <w:lvl w:ilvl="5">
      <w:isLgl w:val="false"/>
      <w:lvlJc w:val="left"/>
      <w:lvlText/>
      <w:numFmt w:val="bullet"/>
      <w:pPr>
        <w:pBdr/>
        <w:spacing/>
        <w:ind w:firstLine="0" w:left="0"/>
      </w:pPr>
      <w:rPr/>
      <w:start w:val="1"/>
      <w:suff w:val="tab"/>
    </w:lvl>
    <w:lvl w:ilvl="6">
      <w:isLgl w:val="false"/>
      <w:lvlJc w:val="left"/>
      <w:lvlText/>
      <w:numFmt w:val="bullet"/>
      <w:pPr>
        <w:pBdr/>
        <w:spacing/>
        <w:ind w:firstLine="0" w:left="0"/>
      </w:pPr>
      <w:rPr/>
      <w:start w:val="1"/>
      <w:suff w:val="tab"/>
    </w:lvl>
    <w:lvl w:ilvl="7">
      <w:isLgl w:val="false"/>
      <w:lvlJc w:val="left"/>
      <w:lvlText/>
      <w:numFmt w:val="bullet"/>
      <w:pPr>
        <w:pBdr/>
        <w:spacing/>
        <w:ind w:firstLine="0" w:left="0"/>
      </w:pPr>
      <w:rPr/>
      <w:start w:val="1"/>
      <w:suff w:val="tab"/>
    </w:lvl>
    <w:lvl w:ilvl="8">
      <w:isLgl w:val="false"/>
      <w:lvlJc w:val="left"/>
      <w:lvlText/>
      <w:numFmt w:val="bullet"/>
      <w:pPr>
        <w:pBdr/>
        <w:spacing/>
        <w:ind w:firstLine="0" w:left="0"/>
      </w:pPr>
      <w:rPr/>
      <w:start w:val="1"/>
      <w:suff w:val="tab"/>
    </w:lvl>
  </w:abstractNum>
  <w:abstractNum w:abstractNumId="1">
    <w:lvl w:ilvl="0">
      <w:isLgl w:val="false"/>
      <w:lvlJc w:val="left"/>
      <w:lvlText w:val="%1"/>
      <w:numFmt w:val="decimal"/>
      <w:pPr>
        <w:pBdr/>
        <w:spacing/>
        <w:ind w:hanging="300" w:left="302"/>
      </w:pPr>
      <w:rPr>
        <w:rFonts w:ascii="Times New Roman" w:hAnsi="Times New Roman" w:eastAsia="Times New Roman" w:cs="Times New Roman"/>
        <w:b/>
        <w:i w:val="0"/>
        <w:sz w:val="24"/>
        <w:szCs w:val="24"/>
      </w:rPr>
      <w:start w:val="2"/>
      <w:suff w:val="tab"/>
    </w:lvl>
    <w:lvl w:ilvl="1">
      <w:isLgl w:val="false"/>
      <w:lvlJc w:val="left"/>
      <w:lvlText w:val="%1.%2"/>
      <w:numFmt w:val="decimal"/>
      <w:pPr>
        <w:pBdr/>
        <w:spacing/>
        <w:ind w:hanging="360" w:left="362"/>
      </w:pPr>
      <w:rPr>
        <w:rFonts w:ascii="Times New Roman" w:hAnsi="Times New Roman" w:eastAsia="Times New Roman" w:cs="Times New Roman"/>
        <w:b/>
        <w:i w:val="0"/>
        <w:sz w:val="24"/>
        <w:szCs w:val="24"/>
      </w:rPr>
      <w:start w:val="1"/>
      <w:suff w:val="tab"/>
    </w:lvl>
    <w:lvl w:ilvl="2">
      <w:isLgl w:val="false"/>
      <w:lvlJc w:val="left"/>
      <w:lvlText w:val="•"/>
      <w:numFmt w:val="bullet"/>
      <w:pPr>
        <w:pBdr/>
        <w:spacing/>
        <w:ind w:hanging="359" w:left="1343"/>
      </w:pPr>
      <w:rPr/>
      <w:start w:val="0"/>
      <w:suff w:val="tab"/>
    </w:lvl>
    <w:lvl w:ilvl="3">
      <w:isLgl w:val="false"/>
      <w:lvlJc w:val="left"/>
      <w:lvlText w:val="•"/>
      <w:numFmt w:val="bullet"/>
      <w:pPr>
        <w:pBdr/>
        <w:spacing/>
        <w:ind w:hanging="360" w:left="2327"/>
      </w:pPr>
      <w:rPr/>
      <w:start w:val="0"/>
      <w:suff w:val="tab"/>
    </w:lvl>
    <w:lvl w:ilvl="4">
      <w:isLgl w:val="false"/>
      <w:lvlJc w:val="left"/>
      <w:lvlText w:val="•"/>
      <w:numFmt w:val="bullet"/>
      <w:pPr>
        <w:pBdr/>
        <w:spacing/>
        <w:ind w:hanging="360" w:left="3311"/>
      </w:pPr>
      <w:rPr/>
      <w:start w:val="0"/>
      <w:suff w:val="tab"/>
    </w:lvl>
    <w:lvl w:ilvl="5">
      <w:isLgl w:val="false"/>
      <w:lvlJc w:val="left"/>
      <w:lvlText w:val="•"/>
      <w:numFmt w:val="bullet"/>
      <w:pPr>
        <w:pBdr/>
        <w:spacing/>
        <w:ind w:hanging="360" w:left="4295"/>
      </w:pPr>
      <w:rPr/>
      <w:start w:val="0"/>
      <w:suff w:val="tab"/>
    </w:lvl>
    <w:lvl w:ilvl="6">
      <w:isLgl w:val="false"/>
      <w:lvlJc w:val="left"/>
      <w:lvlText w:val="•"/>
      <w:numFmt w:val="bullet"/>
      <w:pPr>
        <w:pBdr/>
        <w:spacing/>
        <w:ind w:hanging="360" w:left="5279"/>
      </w:pPr>
      <w:rPr/>
      <w:start w:val="0"/>
      <w:suff w:val="tab"/>
    </w:lvl>
    <w:lvl w:ilvl="7">
      <w:isLgl w:val="false"/>
      <w:lvlJc w:val="left"/>
      <w:lvlText w:val="•"/>
      <w:numFmt w:val="bullet"/>
      <w:pPr>
        <w:pBdr/>
        <w:spacing/>
        <w:ind w:hanging="360" w:left="6262"/>
      </w:pPr>
      <w:rPr/>
      <w:start w:val="0"/>
      <w:suff w:val="tab"/>
    </w:lvl>
    <w:lvl w:ilvl="8">
      <w:isLgl w:val="false"/>
      <w:lvlJc w:val="left"/>
      <w:lvlText w:val="•"/>
      <w:numFmt w:val="bullet"/>
      <w:pPr>
        <w:pBdr/>
        <w:spacing/>
        <w:ind w:hanging="360" w:left="7246"/>
      </w:pPr>
      <w:rPr/>
      <w:start w:val="0"/>
      <w:suff w:val="tab"/>
    </w:lvl>
  </w:abstractNum>
  <w:abstractNum w:abstractNumId="2">
    <w:lvl w:ilvl="0">
      <w:isLgl w:val="false"/>
      <w:lvlJc w:val="left"/>
      <w:lvlText w:val="-"/>
      <w:numFmt w:val="bullet"/>
      <w:pPr>
        <w:pBdr/>
        <w:spacing/>
        <w:ind w:hanging="118" w:left="2388"/>
      </w:pPr>
      <w:rPr>
        <w:rFonts w:ascii="Times New Roman" w:hAnsi="Times New Roman" w:eastAsia="Times New Roman" w:cs="Times New Roman"/>
        <w:b w:val="0"/>
        <w:i w:val="0"/>
        <w:sz w:val="20"/>
        <w:szCs w:val="20"/>
      </w:rPr>
      <w:start w:val="0"/>
      <w:suff w:val="tab"/>
    </w:lvl>
    <w:lvl w:ilvl="1">
      <w:isLgl w:val="false"/>
      <w:lvlJc w:val="left"/>
      <w:lvlText w:val="•"/>
      <w:numFmt w:val="bullet"/>
      <w:pPr>
        <w:pBdr/>
        <w:spacing/>
        <w:ind w:hanging="118" w:left="3063"/>
      </w:pPr>
      <w:rPr/>
      <w:start w:val="0"/>
      <w:suff w:val="tab"/>
    </w:lvl>
    <w:lvl w:ilvl="2">
      <w:isLgl w:val="false"/>
      <w:lvlJc w:val="left"/>
      <w:lvlText w:val="•"/>
      <w:numFmt w:val="bullet"/>
      <w:pPr>
        <w:pBdr/>
        <w:spacing/>
        <w:ind w:hanging="118" w:left="3746"/>
      </w:pPr>
      <w:rPr/>
      <w:start w:val="0"/>
      <w:suff w:val="tab"/>
    </w:lvl>
    <w:lvl w:ilvl="3">
      <w:isLgl w:val="false"/>
      <w:lvlJc w:val="left"/>
      <w:lvlText w:val="•"/>
      <w:numFmt w:val="bullet"/>
      <w:pPr>
        <w:pBdr/>
        <w:spacing/>
        <w:ind w:hanging="118" w:left="4430"/>
      </w:pPr>
      <w:rPr/>
      <w:start w:val="0"/>
      <w:suff w:val="tab"/>
    </w:lvl>
    <w:lvl w:ilvl="4">
      <w:isLgl w:val="false"/>
      <w:lvlJc w:val="left"/>
      <w:lvlText w:val="•"/>
      <w:numFmt w:val="bullet"/>
      <w:pPr>
        <w:pBdr/>
        <w:spacing/>
        <w:ind w:hanging="118" w:left="5113"/>
      </w:pPr>
      <w:rPr/>
      <w:start w:val="0"/>
      <w:suff w:val="tab"/>
    </w:lvl>
    <w:lvl w:ilvl="5">
      <w:isLgl w:val="false"/>
      <w:lvlJc w:val="left"/>
      <w:lvlText w:val="•"/>
      <w:numFmt w:val="bullet"/>
      <w:pPr>
        <w:pBdr/>
        <w:spacing/>
        <w:ind w:hanging="117" w:left="5797"/>
      </w:pPr>
      <w:rPr/>
      <w:start w:val="0"/>
      <w:suff w:val="tab"/>
    </w:lvl>
    <w:lvl w:ilvl="6">
      <w:isLgl w:val="false"/>
      <w:lvlJc w:val="left"/>
      <w:lvlText w:val="•"/>
      <w:numFmt w:val="bullet"/>
      <w:pPr>
        <w:pBdr/>
        <w:spacing/>
        <w:ind w:hanging="118" w:left="6480"/>
      </w:pPr>
      <w:rPr/>
      <w:start w:val="0"/>
      <w:suff w:val="tab"/>
    </w:lvl>
    <w:lvl w:ilvl="7">
      <w:isLgl w:val="false"/>
      <w:lvlJc w:val="left"/>
      <w:lvlText w:val="•"/>
      <w:numFmt w:val="bullet"/>
      <w:pPr>
        <w:pBdr/>
        <w:spacing/>
        <w:ind w:hanging="118" w:left="7164"/>
      </w:pPr>
      <w:rPr/>
      <w:start w:val="0"/>
      <w:suff w:val="tab"/>
    </w:lvl>
    <w:lvl w:ilvl="8">
      <w:isLgl w:val="false"/>
      <w:lvlJc w:val="left"/>
      <w:lvlText w:val="•"/>
      <w:numFmt w:val="bullet"/>
      <w:pPr>
        <w:pBdr/>
        <w:spacing/>
        <w:ind w:hanging="117" w:left="7847"/>
      </w:pPr>
      <w:rPr/>
      <w:start w:val="0"/>
      <w:suff w:val="tab"/>
    </w:lvl>
  </w:abstractNum>
  <w:abstractNum w:abstractNumId="3">
    <w:lvl w:ilvl="0">
      <w:isLgl w:val="false"/>
      <w:lvlJc w:val="left"/>
      <w:lvlText w:val="•"/>
      <w:numFmt w:val="bullet"/>
      <w:pPr>
        <w:pBdr/>
        <w:spacing/>
        <w:ind w:hanging="231" w:left="2270"/>
      </w:pPr>
      <w:rPr>
        <w:rFonts w:ascii="Times New Roman" w:hAnsi="Times New Roman" w:eastAsia="Times New Roman" w:cs="Times New Roman"/>
      </w:rPr>
      <w:start w:val="0"/>
      <w:suff w:val="tab"/>
    </w:lvl>
    <w:lvl w:ilvl="1">
      <w:isLgl w:val="false"/>
      <w:lvlJc w:val="left"/>
      <w:lvlText w:val="•"/>
      <w:numFmt w:val="bullet"/>
      <w:pPr>
        <w:pBdr/>
        <w:spacing/>
        <w:ind w:hanging="231" w:left="2973"/>
      </w:pPr>
      <w:rPr/>
      <w:start w:val="0"/>
      <w:suff w:val="tab"/>
    </w:lvl>
    <w:lvl w:ilvl="2">
      <w:isLgl w:val="false"/>
      <w:lvlJc w:val="left"/>
      <w:lvlText w:val="•"/>
      <w:numFmt w:val="bullet"/>
      <w:pPr>
        <w:pBdr/>
        <w:spacing/>
        <w:ind w:hanging="231" w:left="3666"/>
      </w:pPr>
      <w:rPr/>
      <w:start w:val="0"/>
      <w:suff w:val="tab"/>
    </w:lvl>
    <w:lvl w:ilvl="3">
      <w:isLgl w:val="false"/>
      <w:lvlJc w:val="left"/>
      <w:lvlText w:val="•"/>
      <w:numFmt w:val="bullet"/>
      <w:pPr>
        <w:pBdr/>
        <w:spacing/>
        <w:ind w:hanging="231" w:left="4360"/>
      </w:pPr>
      <w:rPr/>
      <w:start w:val="0"/>
      <w:suff w:val="tab"/>
    </w:lvl>
    <w:lvl w:ilvl="4">
      <w:isLgl w:val="false"/>
      <w:lvlJc w:val="left"/>
      <w:lvlText w:val="•"/>
      <w:numFmt w:val="bullet"/>
      <w:pPr>
        <w:pBdr/>
        <w:spacing/>
        <w:ind w:hanging="231" w:left="5053"/>
      </w:pPr>
      <w:rPr/>
      <w:start w:val="0"/>
      <w:suff w:val="tab"/>
    </w:lvl>
    <w:lvl w:ilvl="5">
      <w:isLgl w:val="false"/>
      <w:lvlJc w:val="left"/>
      <w:lvlText w:val="•"/>
      <w:numFmt w:val="bullet"/>
      <w:pPr>
        <w:pBdr/>
        <w:spacing/>
        <w:ind w:hanging="231" w:left="5747"/>
      </w:pPr>
      <w:rPr/>
      <w:start w:val="0"/>
      <w:suff w:val="tab"/>
    </w:lvl>
    <w:lvl w:ilvl="6">
      <w:isLgl w:val="false"/>
      <w:lvlJc w:val="left"/>
      <w:lvlText w:val="•"/>
      <w:numFmt w:val="bullet"/>
      <w:pPr>
        <w:pBdr/>
        <w:spacing/>
        <w:ind w:hanging="231" w:left="6440"/>
      </w:pPr>
      <w:rPr/>
      <w:start w:val="0"/>
      <w:suff w:val="tab"/>
    </w:lvl>
    <w:lvl w:ilvl="7">
      <w:isLgl w:val="false"/>
      <w:lvlJc w:val="left"/>
      <w:lvlText w:val="•"/>
      <w:numFmt w:val="bullet"/>
      <w:pPr>
        <w:pBdr/>
        <w:spacing/>
        <w:ind w:hanging="231" w:left="7134"/>
      </w:pPr>
      <w:rPr/>
      <w:start w:val="0"/>
      <w:suff w:val="tab"/>
    </w:lvl>
    <w:lvl w:ilvl="8">
      <w:isLgl w:val="false"/>
      <w:lvlJc w:val="left"/>
      <w:lvlText w:val="•"/>
      <w:numFmt w:val="bullet"/>
      <w:pPr>
        <w:pBdr/>
        <w:spacing/>
        <w:ind w:hanging="231" w:left="7827"/>
      </w:pPr>
      <w:rPr/>
      <w:start w:val="0"/>
      <w:suff w:val="tab"/>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sz w:val="22"/>
        <w:szCs w:val="22"/>
        <w:lang w:val="pt-PT" w:eastAsia="zh-CN" w:bidi="ar-SA"/>
      </w:rPr>
    </w:rPrDefault>
    <w:pPrDefault>
      <w:pPr>
        <w:widowControl w:val="false"/>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1">
    <w:name w:val="Table Grid"/>
    <w:basedOn w:val="711"/>
    <w:uiPriority w:val="59"/>
    <w:pPr>
      <w:pBdr/>
      <w:spacing w:after="0" w:line="240" w:lineRule="auto"/>
      <w:ind/>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Light"/>
    <w:basedOn w:val="71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Plain Table 1"/>
    <w:basedOn w:val="711"/>
    <w:uiPriority w:val="59"/>
    <w:pPr>
      <w:pBdr/>
      <w:spacing w:after="0" w:line="240" w:lineRule="auto"/>
      <w:ind/>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2"/>
    <w:basedOn w:val="711"/>
    <w:uiPriority w:val="59"/>
    <w:pPr>
      <w:pBdr/>
      <w:spacing w:after="0" w:line="240" w:lineRule="auto"/>
      <w:ind/>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3"/>
    <w:basedOn w:val="7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4"/>
    <w:basedOn w:val="7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5"/>
    <w:basedOn w:val="7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Grid Table 1 Light"/>
    <w:basedOn w:val="71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 Accent 1"/>
    <w:basedOn w:val="71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2"/>
    <w:basedOn w:val="71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3"/>
    <w:basedOn w:val="71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4"/>
    <w:basedOn w:val="71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5"/>
    <w:basedOn w:val="71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6"/>
    <w:basedOn w:val="71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2"/>
    <w:basedOn w:val="71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 Accent 1"/>
    <w:basedOn w:val="71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2"/>
    <w:basedOn w:val="71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3"/>
    <w:basedOn w:val="71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4"/>
    <w:basedOn w:val="71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5"/>
    <w:basedOn w:val="71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6"/>
    <w:basedOn w:val="71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3"/>
    <w:basedOn w:val="71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 Accent 1"/>
    <w:basedOn w:val="71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2"/>
    <w:basedOn w:val="71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3"/>
    <w:basedOn w:val="71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4"/>
    <w:basedOn w:val="71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5"/>
    <w:basedOn w:val="71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6"/>
    <w:basedOn w:val="71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4"/>
    <w:basedOn w:val="71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 Accent 1"/>
    <w:basedOn w:val="71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2"/>
    <w:basedOn w:val="71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3"/>
    <w:basedOn w:val="71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4"/>
    <w:basedOn w:val="71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5"/>
    <w:basedOn w:val="71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6"/>
    <w:basedOn w:val="71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5 Dark"/>
    <w:basedOn w:val="7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Accent 1"/>
    <w:basedOn w:val="7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 Accent 2"/>
    <w:basedOn w:val="7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3"/>
    <w:basedOn w:val="7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Accent 4"/>
    <w:basedOn w:val="7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 Accent 5"/>
    <w:basedOn w:val="7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6"/>
    <w:basedOn w:val="7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6 Colorful"/>
    <w:basedOn w:val="71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4">
    <w:name w:val="Grid Table 6 Colorful - Accent 1"/>
    <w:basedOn w:val="71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5">
    <w:name w:val="Grid Table 6 Colorful - Accent 2"/>
    <w:basedOn w:val="71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6">
    <w:name w:val="Grid Table 6 Colorful - Accent 3"/>
    <w:basedOn w:val="71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c732f" w:themeColor="accent3" w:themeTint="FE" w:themeShade="95"/>
      </w:rPr>
      <w:pPr>
        <w:pBdr/>
        <w:spacing/>
        <w:ind/>
      </w:pPr>
      <w:tblPr>
        <w:tblBorders/>
      </w:tblPr>
      <w:tcPr>
        <w:tcBorders/>
      </w:tcPr>
    </w:tblStylePr>
    <w:tblStylePr w:type="firstRow">
      <w:rPr>
        <w:b/>
        <w:color w:val="5c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c732f" w:themeColor="accent3" w:themeTint="FE" w:themeShade="95"/>
      </w:rPr>
      <w:pPr>
        <w:pBdr/>
        <w:spacing/>
        <w:ind/>
      </w:pPr>
      <w:tblPr>
        <w:tblBorders/>
      </w:tblPr>
      <w:tcPr>
        <w:tcBorders/>
      </w:tcPr>
    </w:tblStylePr>
    <w:tblStylePr w:type="lastRow">
      <w:rPr>
        <w:b/>
        <w:color w:val="5c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7">
    <w:name w:val="Grid Table 6 Colorful - Accent 4"/>
    <w:basedOn w:val="71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8">
    <w:name w:val="Grid Table 6 Colorful - Accent 5"/>
    <w:basedOn w:val="71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59">
    <w:name w:val="Grid Table 6 Colorful - Accent 6"/>
    <w:basedOn w:val="71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7 Colorful"/>
    <w:basedOn w:val="71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1">
    <w:name w:val="Grid Table 7 Colorful - Accent 1"/>
    <w:basedOn w:val="71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2"/>
    <w:basedOn w:val="71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3"/>
    <w:basedOn w:val="71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c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c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c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c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c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4"/>
    <w:basedOn w:val="71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5"/>
    <w:basedOn w:val="71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6"/>
    <w:basedOn w:val="71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List Table 1 Light"/>
    <w:basedOn w:val="7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 Accent 1"/>
    <w:basedOn w:val="7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2"/>
    <w:basedOn w:val="7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3"/>
    <w:basedOn w:val="7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4"/>
    <w:basedOn w:val="7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5"/>
    <w:basedOn w:val="7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6"/>
    <w:basedOn w:val="7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2"/>
    <w:basedOn w:val="71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 Accent 1"/>
    <w:basedOn w:val="71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2"/>
    <w:basedOn w:val="71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3"/>
    <w:basedOn w:val="71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4"/>
    <w:basedOn w:val="71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5"/>
    <w:basedOn w:val="71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6"/>
    <w:basedOn w:val="71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3"/>
    <w:basedOn w:val="71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 Accent 1"/>
    <w:basedOn w:val="71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2"/>
    <w:basedOn w:val="71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3"/>
    <w:basedOn w:val="71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4"/>
    <w:basedOn w:val="71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5"/>
    <w:basedOn w:val="71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6"/>
    <w:basedOn w:val="71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4"/>
    <w:basedOn w:val="71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 Accent 1"/>
    <w:basedOn w:val="71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2"/>
    <w:basedOn w:val="71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3"/>
    <w:basedOn w:val="71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4"/>
    <w:basedOn w:val="71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5"/>
    <w:basedOn w:val="71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6"/>
    <w:basedOn w:val="71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5 Dark"/>
    <w:basedOn w:val="71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6">
    <w:name w:val="List Table 5 Dark - Accent 1"/>
    <w:basedOn w:val="71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2"/>
    <w:basedOn w:val="71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3"/>
    <w:basedOn w:val="71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4"/>
    <w:basedOn w:val="71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5"/>
    <w:basedOn w:val="71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6"/>
    <w:basedOn w:val="71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6 Colorful"/>
    <w:basedOn w:val="71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3">
    <w:name w:val="List Table 6 Colorful - Accent 1"/>
    <w:basedOn w:val="71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2"/>
    <w:basedOn w:val="71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a38" w:themeColor="accent2" w:themeTint="97" w:themeShade="95"/>
      </w:rPr>
      <w:pPr>
        <w:pBdr/>
        <w:spacing/>
        <w:ind/>
      </w:pPr>
      <w:tblPr>
        <w:tblBorders/>
      </w:tblPr>
      <w:tcPr>
        <w:tcBorders/>
      </w:tcPr>
    </w:tblStylePr>
    <w:tblStylePr w:type="firstRow">
      <w:rPr>
        <w:b/>
        <w:color w:val="9f3a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a38" w:themeColor="accent2" w:themeTint="97" w:themeShade="95"/>
      </w:rPr>
      <w:pPr>
        <w:pBdr/>
        <w:spacing/>
        <w:ind/>
      </w:pPr>
      <w:tblPr>
        <w:tblBorders/>
      </w:tblPr>
      <w:tcPr>
        <w:tcBorders/>
      </w:tcPr>
    </w:tblStylePr>
    <w:tblStylePr w:type="lastRow">
      <w:rPr>
        <w:b/>
        <w:color w:val="9f3a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3"/>
    <w:basedOn w:val="71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93f" w:themeColor="accent3" w:themeTint="98" w:themeShade="95"/>
      </w:rPr>
      <w:pPr>
        <w:pBdr/>
        <w:spacing/>
        <w:ind/>
      </w:pPr>
      <w:tblPr>
        <w:tblBorders/>
      </w:tblPr>
      <w:tcPr>
        <w:tcBorders/>
      </w:tcPr>
    </w:tblStylePr>
    <w:tblStylePr w:type="firstRow">
      <w:rPr>
        <w:b/>
        <w:color w:val="7c99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93f" w:themeColor="accent3" w:themeTint="98" w:themeShade="95"/>
      </w:rPr>
      <w:pPr>
        <w:pBdr/>
        <w:spacing/>
        <w:ind/>
      </w:pPr>
      <w:tblPr>
        <w:tblBorders/>
      </w:tblPr>
      <w:tcPr>
        <w:tcBorders/>
      </w:tcPr>
    </w:tblStylePr>
    <w:tblStylePr w:type="lastRow">
      <w:rPr>
        <w:b/>
        <w:color w:val="7c99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4"/>
    <w:basedOn w:val="71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64f84" w:themeColor="accent4" w:themeTint="9A" w:themeShade="95"/>
      </w:rPr>
      <w:pPr>
        <w:pBdr/>
        <w:spacing/>
        <w:ind/>
      </w:pPr>
      <w:tblPr>
        <w:tblBorders/>
      </w:tblPr>
      <w:tcPr>
        <w:tcBorders/>
      </w:tcPr>
    </w:tblStylePr>
    <w:tblStylePr w:type="firstRow">
      <w:rPr>
        <w:b/>
        <w:color w:val="66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64f84" w:themeColor="accent4" w:themeTint="9A" w:themeShade="95"/>
      </w:rPr>
      <w:pPr>
        <w:pBdr/>
        <w:spacing/>
        <w:ind/>
      </w:pPr>
      <w:tblPr>
        <w:tblBorders/>
      </w:tblPr>
      <w:tcPr>
        <w:tcBorders/>
      </w:tcPr>
    </w:tblStylePr>
    <w:tblStylePr w:type="lastRow">
      <w:rPr>
        <w:b/>
        <w:color w:val="66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5"/>
    <w:basedOn w:val="71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8ba3" w:themeColor="accent5" w:themeTint="9A" w:themeShade="95"/>
      </w:rPr>
      <w:pPr>
        <w:pBdr/>
        <w:spacing/>
        <w:ind/>
      </w:pPr>
      <w:tblPr>
        <w:tblBorders/>
      </w:tblPr>
      <w:tcPr>
        <w:tcBorders/>
      </w:tcPr>
    </w:tblStylePr>
    <w:tblStylePr w:type="firstRow">
      <w:rPr>
        <w:b/>
        <w:color w:val="33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38ba3" w:themeColor="accent5" w:themeTint="9A" w:themeShade="95"/>
      </w:rPr>
      <w:pPr>
        <w:pBdr/>
        <w:spacing/>
        <w:ind/>
      </w:pPr>
      <w:tblPr>
        <w:tblBorders/>
      </w:tblPr>
      <w:tcPr>
        <w:tcBorders/>
      </w:tcPr>
    </w:tblStylePr>
    <w:tblStylePr w:type="lastRow">
      <w:rPr>
        <w:b/>
        <w:color w:val="33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6"/>
    <w:basedOn w:val="71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80a" w:themeColor="accent6" w:themeTint="98" w:themeShade="95"/>
      </w:rPr>
      <w:pPr>
        <w:pBdr/>
        <w:spacing/>
        <w:ind/>
      </w:pPr>
      <w:tblPr>
        <w:tblBorders/>
      </w:tblPr>
      <w:tcPr>
        <w:tcBorders/>
      </w:tcPr>
    </w:tblStylePr>
    <w:tblStylePr w:type="firstRow">
      <w:rPr>
        <w:b/>
        <w:color w:val="dd68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80a" w:themeColor="accent6" w:themeTint="98" w:themeShade="95"/>
      </w:rPr>
      <w:pPr>
        <w:pBdr/>
        <w:spacing/>
        <w:ind/>
      </w:pPr>
      <w:tblPr>
        <w:tblBorders/>
      </w:tblPr>
      <w:tcPr>
        <w:tcBorders/>
      </w:tcPr>
    </w:tblStylePr>
    <w:tblStylePr w:type="lastRow">
      <w:rPr>
        <w:b/>
        <w:color w:val="dd68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7 Colorful"/>
    <w:basedOn w:val="71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0">
    <w:name w:val="List Table 7 Colorful - Accent 1"/>
    <w:basedOn w:val="71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1">
    <w:name w:val="List Table 7 Colorful - Accent 2"/>
    <w:basedOn w:val="71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a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a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a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a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a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a38" w:themeColor="accent2" w:themeTint="97" w:themeShade="95"/>
        <w:sz w:val="22"/>
      </w:rPr>
      <w:pPr>
        <w:pBdr/>
        <w:spacing/>
        <w:ind/>
      </w:pPr>
      <w:tblPr>
        <w:tblBorders/>
      </w:tblPr>
      <w:tcPr>
        <w:tcBorders/>
      </w:tcPr>
    </w:tblStylePr>
  </w:style>
  <w:style w:type="table" w:styleId="112">
    <w:name w:val="List Table 7 Colorful - Accent 3"/>
    <w:basedOn w:val="71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9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9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9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9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9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93f" w:themeColor="accent3" w:themeTint="98" w:themeShade="95"/>
        <w:sz w:val="22"/>
      </w:rPr>
      <w:pPr>
        <w:pBdr/>
        <w:spacing/>
        <w:ind/>
      </w:pPr>
      <w:tblPr>
        <w:tblBorders/>
      </w:tblPr>
      <w:tcPr>
        <w:tcBorders/>
      </w:tcPr>
    </w:tblStylePr>
  </w:style>
  <w:style w:type="table" w:styleId="113">
    <w:name w:val="List Table 7 Colorful - Accent 4"/>
    <w:basedOn w:val="71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6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6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6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6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6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64f84" w:themeColor="accent4" w:themeTint="9A" w:themeShade="95"/>
        <w:sz w:val="22"/>
      </w:rPr>
      <w:pPr>
        <w:pBdr/>
        <w:spacing/>
        <w:ind/>
      </w:pPr>
      <w:tblPr>
        <w:tblBorders/>
      </w:tblPr>
      <w:tcPr>
        <w:tcBorders/>
      </w:tcPr>
    </w:tblStylePr>
  </w:style>
  <w:style w:type="table" w:styleId="114">
    <w:name w:val="List Table 7 Colorful - Accent 5"/>
    <w:basedOn w:val="71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3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8ba3" w:themeColor="accent5" w:themeTint="9A" w:themeShade="95"/>
        <w:sz w:val="22"/>
      </w:rPr>
      <w:pPr>
        <w:pBdr/>
        <w:spacing/>
        <w:ind/>
      </w:pPr>
      <w:tblPr>
        <w:tblBorders/>
      </w:tblPr>
      <w:tcPr>
        <w:tcBorders/>
      </w:tcPr>
    </w:tblStylePr>
  </w:style>
  <w:style w:type="table" w:styleId="115">
    <w:name w:val="List Table 7 Colorful - Accent 6"/>
    <w:basedOn w:val="71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8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8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8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8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8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80a" w:themeColor="accent6" w:themeTint="98" w:themeShade="95"/>
        <w:sz w:val="22"/>
      </w:rPr>
      <w:pPr>
        <w:pBdr/>
        <w:spacing/>
        <w:ind/>
      </w:pPr>
      <w:tblPr>
        <w:tblBorders/>
      </w:tblPr>
      <w:tcPr>
        <w:tcBorders/>
      </w:tcPr>
    </w:tblStylePr>
  </w:style>
  <w:style w:type="table" w:styleId="116">
    <w:name w:val="Lined - Accent"/>
    <w:basedOn w:val="7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7">
    <w:name w:val="Lined - Accent 1"/>
    <w:basedOn w:val="7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2"/>
    <w:basedOn w:val="7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3"/>
    <w:basedOn w:val="7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4"/>
    <w:basedOn w:val="7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5"/>
    <w:basedOn w:val="7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6"/>
    <w:basedOn w:val="7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Bordered &amp; Lined - Accent"/>
    <w:basedOn w:val="71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1"/>
    <w:basedOn w:val="71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2"/>
    <w:basedOn w:val="71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3"/>
    <w:basedOn w:val="71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4"/>
    <w:basedOn w:val="71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5"/>
    <w:basedOn w:val="71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6"/>
    <w:basedOn w:val="71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w:basedOn w:val="71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 Accent 1"/>
    <w:basedOn w:val="71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2"/>
    <w:basedOn w:val="71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3"/>
    <w:basedOn w:val="71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4"/>
    <w:basedOn w:val="71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5"/>
    <w:basedOn w:val="71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6"/>
    <w:basedOn w:val="71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4">
    <w:name w:val="Heading 7"/>
    <w:basedOn w:val="699"/>
    <w:next w:val="699"/>
    <w:link w:val="155"/>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5">
    <w:name w:val="Heading 8"/>
    <w:basedOn w:val="699"/>
    <w:next w:val="699"/>
    <w:link w:val="156"/>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6">
    <w:name w:val="Heading 9"/>
    <w:basedOn w:val="699"/>
    <w:next w:val="699"/>
    <w:link w:val="157"/>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numbering" w:styleId="148" w:default="1">
    <w:name w:val="No List"/>
    <w:uiPriority w:val="99"/>
    <w:semiHidden/>
    <w:unhideWhenUsed/>
    <w:pPr>
      <w:pBdr/>
      <w:spacing/>
      <w:ind/>
    </w:pPr>
  </w:style>
  <w:style w:type="character" w:styleId="149">
    <w:name w:val="Heading 1 Char"/>
    <w:basedOn w:val="710"/>
    <w:link w:val="701"/>
    <w:uiPriority w:val="9"/>
    <w:pPr>
      <w:pBdr/>
      <w:spacing/>
      <w:ind/>
    </w:pPr>
    <w:rPr>
      <w:rFonts w:ascii="Arial" w:hAnsi="Arial" w:eastAsia="Arial" w:cs="Arial"/>
      <w:color w:val="0f4761" w:themeColor="accent1" w:themeShade="BF"/>
      <w:sz w:val="40"/>
      <w:szCs w:val="40"/>
    </w:rPr>
  </w:style>
  <w:style w:type="character" w:styleId="150">
    <w:name w:val="Heading 2 Char"/>
    <w:basedOn w:val="710"/>
    <w:link w:val="702"/>
    <w:uiPriority w:val="9"/>
    <w:pPr>
      <w:pBdr/>
      <w:spacing/>
      <w:ind/>
    </w:pPr>
    <w:rPr>
      <w:rFonts w:ascii="Arial" w:hAnsi="Arial" w:eastAsia="Arial" w:cs="Arial"/>
      <w:color w:val="0f4761" w:themeColor="accent1" w:themeShade="BF"/>
      <w:sz w:val="32"/>
      <w:szCs w:val="32"/>
    </w:rPr>
  </w:style>
  <w:style w:type="character" w:styleId="151">
    <w:name w:val="Heading 3 Char"/>
    <w:basedOn w:val="710"/>
    <w:link w:val="703"/>
    <w:uiPriority w:val="9"/>
    <w:pPr>
      <w:pBdr/>
      <w:spacing/>
      <w:ind/>
    </w:pPr>
    <w:rPr>
      <w:rFonts w:ascii="Arial" w:hAnsi="Arial" w:eastAsia="Arial" w:cs="Arial"/>
      <w:color w:val="0f4761" w:themeColor="accent1" w:themeShade="BF"/>
      <w:sz w:val="28"/>
      <w:szCs w:val="28"/>
    </w:rPr>
  </w:style>
  <w:style w:type="character" w:styleId="152">
    <w:name w:val="Heading 4 Char"/>
    <w:basedOn w:val="710"/>
    <w:link w:val="704"/>
    <w:uiPriority w:val="9"/>
    <w:pPr>
      <w:pBdr/>
      <w:spacing/>
      <w:ind/>
    </w:pPr>
    <w:rPr>
      <w:rFonts w:ascii="Arial" w:hAnsi="Arial" w:eastAsia="Arial" w:cs="Arial"/>
      <w:i/>
      <w:iCs/>
      <w:color w:val="0f4761" w:themeColor="accent1" w:themeShade="BF"/>
    </w:rPr>
  </w:style>
  <w:style w:type="character" w:styleId="153">
    <w:name w:val="Heading 5 Char"/>
    <w:basedOn w:val="710"/>
    <w:link w:val="705"/>
    <w:uiPriority w:val="9"/>
    <w:pPr>
      <w:pBdr/>
      <w:spacing/>
      <w:ind/>
    </w:pPr>
    <w:rPr>
      <w:rFonts w:ascii="Arial" w:hAnsi="Arial" w:eastAsia="Arial" w:cs="Arial"/>
      <w:color w:val="0f4761" w:themeColor="accent1" w:themeShade="BF"/>
    </w:rPr>
  </w:style>
  <w:style w:type="character" w:styleId="154">
    <w:name w:val="Heading 6 Char"/>
    <w:basedOn w:val="710"/>
    <w:link w:val="706"/>
    <w:uiPriority w:val="9"/>
    <w:pPr>
      <w:pBdr/>
      <w:spacing/>
      <w:ind/>
    </w:pPr>
    <w:rPr>
      <w:rFonts w:ascii="Arial" w:hAnsi="Arial" w:eastAsia="Arial" w:cs="Arial"/>
      <w:i/>
      <w:iCs/>
      <w:color w:val="595959" w:themeColor="text1" w:themeTint="A6"/>
    </w:rPr>
  </w:style>
  <w:style w:type="character" w:styleId="155">
    <w:name w:val="Heading 7 Char"/>
    <w:basedOn w:val="710"/>
    <w:link w:val="144"/>
    <w:uiPriority w:val="9"/>
    <w:pPr>
      <w:pBdr/>
      <w:spacing/>
      <w:ind/>
    </w:pPr>
    <w:rPr>
      <w:rFonts w:ascii="Arial" w:hAnsi="Arial" w:eastAsia="Arial" w:cs="Arial"/>
      <w:color w:val="595959" w:themeColor="text1" w:themeTint="A6"/>
    </w:rPr>
  </w:style>
  <w:style w:type="character" w:styleId="156">
    <w:name w:val="Heading 8 Char"/>
    <w:basedOn w:val="710"/>
    <w:link w:val="145"/>
    <w:uiPriority w:val="9"/>
    <w:pPr>
      <w:pBdr/>
      <w:spacing/>
      <w:ind/>
    </w:pPr>
    <w:rPr>
      <w:rFonts w:ascii="Arial" w:hAnsi="Arial" w:eastAsia="Arial" w:cs="Arial"/>
      <w:i/>
      <w:iCs/>
      <w:color w:val="272727" w:themeColor="text1" w:themeTint="D8"/>
    </w:rPr>
  </w:style>
  <w:style w:type="character" w:styleId="157">
    <w:name w:val="Heading 9 Char"/>
    <w:basedOn w:val="710"/>
    <w:link w:val="146"/>
    <w:uiPriority w:val="9"/>
    <w:pPr>
      <w:pBdr/>
      <w:spacing/>
      <w:ind/>
    </w:pPr>
    <w:rPr>
      <w:rFonts w:ascii="Arial" w:hAnsi="Arial" w:eastAsia="Arial" w:cs="Arial"/>
      <w:i/>
      <w:iCs/>
      <w:color w:val="272727" w:themeColor="text1" w:themeTint="D8"/>
    </w:rPr>
  </w:style>
  <w:style w:type="character" w:styleId="159">
    <w:name w:val="Title Char"/>
    <w:basedOn w:val="710"/>
    <w:link w:val="707"/>
    <w:uiPriority w:val="10"/>
    <w:pPr>
      <w:pBdr/>
      <w:spacing/>
      <w:ind/>
    </w:pPr>
    <w:rPr>
      <w:rFonts w:ascii="Arial" w:hAnsi="Arial" w:eastAsia="Arial" w:cs="Arial"/>
      <w:spacing w:val="-10"/>
      <w:sz w:val="56"/>
      <w:szCs w:val="56"/>
    </w:rPr>
  </w:style>
  <w:style w:type="character" w:styleId="161">
    <w:name w:val="Subtitle Char"/>
    <w:basedOn w:val="710"/>
    <w:link w:val="718"/>
    <w:uiPriority w:val="11"/>
    <w:pPr>
      <w:pBdr/>
      <w:spacing/>
      <w:ind/>
    </w:pPr>
    <w:rPr>
      <w:color w:val="595959" w:themeColor="text1" w:themeTint="A6"/>
      <w:spacing w:val="15"/>
      <w:sz w:val="28"/>
      <w:szCs w:val="28"/>
    </w:rPr>
  </w:style>
  <w:style w:type="paragraph" w:styleId="162">
    <w:name w:val="Quote"/>
    <w:basedOn w:val="699"/>
    <w:next w:val="699"/>
    <w:link w:val="163"/>
    <w:uiPriority w:val="29"/>
    <w:qFormat/>
    <w:pPr>
      <w:pBdr/>
      <w:spacing w:before="160"/>
      <w:ind/>
      <w:jc w:val="center"/>
    </w:pPr>
    <w:rPr>
      <w:i/>
      <w:iCs/>
      <w:color w:val="404040" w:themeColor="text1" w:themeTint="BF"/>
    </w:rPr>
  </w:style>
  <w:style w:type="character" w:styleId="163">
    <w:name w:val="Quote Char"/>
    <w:basedOn w:val="710"/>
    <w:link w:val="162"/>
    <w:uiPriority w:val="29"/>
    <w:pPr>
      <w:pBdr/>
      <w:spacing/>
      <w:ind/>
    </w:pPr>
    <w:rPr>
      <w:i/>
      <w:iCs/>
      <w:color w:val="404040" w:themeColor="text1" w:themeTint="BF"/>
    </w:rPr>
  </w:style>
  <w:style w:type="character" w:styleId="165">
    <w:name w:val="Intense Emphasis"/>
    <w:basedOn w:val="710"/>
    <w:uiPriority w:val="21"/>
    <w:qFormat/>
    <w:pPr>
      <w:pBdr/>
      <w:spacing/>
      <w:ind/>
    </w:pPr>
    <w:rPr>
      <w:i/>
      <w:iCs/>
      <w:color w:val="0f4761" w:themeColor="accent1" w:themeShade="BF"/>
    </w:rPr>
  </w:style>
  <w:style w:type="paragraph" w:styleId="166">
    <w:name w:val="Intense Quote"/>
    <w:basedOn w:val="699"/>
    <w:next w:val="699"/>
    <w:link w:val="167"/>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7">
    <w:name w:val="Intense Quote Char"/>
    <w:basedOn w:val="710"/>
    <w:link w:val="166"/>
    <w:uiPriority w:val="30"/>
    <w:pPr>
      <w:pBdr/>
      <w:spacing/>
      <w:ind/>
    </w:pPr>
    <w:rPr>
      <w:i/>
      <w:iCs/>
      <w:color w:val="0f4761" w:themeColor="accent1" w:themeShade="BF"/>
    </w:rPr>
  </w:style>
  <w:style w:type="character" w:styleId="168">
    <w:name w:val="Intense Reference"/>
    <w:basedOn w:val="710"/>
    <w:uiPriority w:val="32"/>
    <w:qFormat/>
    <w:pPr>
      <w:pBdr/>
      <w:spacing/>
      <w:ind/>
    </w:pPr>
    <w:rPr>
      <w:b/>
      <w:bCs/>
      <w:smallCaps/>
      <w:color w:val="0f4761" w:themeColor="accent1" w:themeShade="BF"/>
      <w:spacing w:val="5"/>
    </w:rPr>
  </w:style>
  <w:style w:type="paragraph" w:styleId="169">
    <w:name w:val="No Spacing"/>
    <w:basedOn w:val="699"/>
    <w:uiPriority w:val="1"/>
    <w:qFormat/>
    <w:pPr>
      <w:pBdr/>
      <w:spacing w:after="0" w:line="240" w:lineRule="auto"/>
      <w:ind/>
    </w:pPr>
  </w:style>
  <w:style w:type="character" w:styleId="170">
    <w:name w:val="Subtle Emphasis"/>
    <w:basedOn w:val="710"/>
    <w:uiPriority w:val="19"/>
    <w:qFormat/>
    <w:pPr>
      <w:pBdr/>
      <w:spacing/>
      <w:ind/>
    </w:pPr>
    <w:rPr>
      <w:i/>
      <w:iCs/>
      <w:color w:val="404040" w:themeColor="text1" w:themeTint="BF"/>
    </w:rPr>
  </w:style>
  <w:style w:type="character" w:styleId="171">
    <w:name w:val="Emphasis"/>
    <w:basedOn w:val="710"/>
    <w:uiPriority w:val="20"/>
    <w:qFormat/>
    <w:pPr>
      <w:pBdr/>
      <w:spacing/>
      <w:ind/>
    </w:pPr>
    <w:rPr>
      <w:i/>
      <w:iCs/>
    </w:rPr>
  </w:style>
  <w:style w:type="character" w:styleId="172">
    <w:name w:val="Strong"/>
    <w:basedOn w:val="710"/>
    <w:uiPriority w:val="22"/>
    <w:qFormat/>
    <w:pPr>
      <w:pBdr/>
      <w:spacing/>
      <w:ind/>
    </w:pPr>
    <w:rPr>
      <w:b/>
      <w:bCs/>
    </w:rPr>
  </w:style>
  <w:style w:type="character" w:styleId="173">
    <w:name w:val="Subtle Reference"/>
    <w:basedOn w:val="710"/>
    <w:uiPriority w:val="31"/>
    <w:qFormat/>
    <w:pPr>
      <w:pBdr/>
      <w:spacing/>
      <w:ind/>
    </w:pPr>
    <w:rPr>
      <w:smallCaps/>
      <w:color w:val="5a5a5a" w:themeColor="text1" w:themeTint="A5"/>
    </w:rPr>
  </w:style>
  <w:style w:type="character" w:styleId="174">
    <w:name w:val="Book Title"/>
    <w:basedOn w:val="710"/>
    <w:uiPriority w:val="33"/>
    <w:qFormat/>
    <w:pPr>
      <w:pBdr/>
      <w:spacing/>
      <w:ind/>
    </w:pPr>
    <w:rPr>
      <w:b/>
      <w:bCs/>
      <w:i/>
      <w:iCs/>
      <w:spacing w:val="5"/>
    </w:rPr>
  </w:style>
  <w:style w:type="paragraph" w:styleId="175">
    <w:name w:val="Header"/>
    <w:basedOn w:val="699"/>
    <w:link w:val="176"/>
    <w:uiPriority w:val="99"/>
    <w:unhideWhenUsed/>
    <w:pPr>
      <w:pBdr/>
      <w:tabs>
        <w:tab w:val="center" w:leader="none" w:pos="4844"/>
        <w:tab w:val="right" w:leader="none" w:pos="9689"/>
      </w:tabs>
      <w:spacing w:after="0" w:line="240" w:lineRule="auto"/>
      <w:ind/>
    </w:pPr>
  </w:style>
  <w:style w:type="character" w:styleId="176">
    <w:name w:val="Header Char"/>
    <w:basedOn w:val="710"/>
    <w:link w:val="175"/>
    <w:uiPriority w:val="99"/>
    <w:pPr>
      <w:pBdr/>
      <w:spacing/>
      <w:ind/>
    </w:pPr>
  </w:style>
  <w:style w:type="character" w:styleId="178">
    <w:name w:val="Footer Char"/>
    <w:basedOn w:val="710"/>
    <w:link w:val="714"/>
    <w:uiPriority w:val="99"/>
    <w:pPr>
      <w:pBdr/>
      <w:spacing/>
      <w:ind/>
    </w:pPr>
  </w:style>
  <w:style w:type="paragraph" w:styleId="179">
    <w:name w:val="Caption"/>
    <w:basedOn w:val="699"/>
    <w:next w:val="699"/>
    <w:uiPriority w:val="35"/>
    <w:unhideWhenUsed/>
    <w:qFormat/>
    <w:pPr>
      <w:pBdr/>
      <w:spacing w:after="200" w:line="240" w:lineRule="auto"/>
      <w:ind/>
    </w:pPr>
    <w:rPr>
      <w:i/>
      <w:iCs/>
      <w:color w:val="0e2841" w:themeColor="text2"/>
      <w:sz w:val="18"/>
      <w:szCs w:val="18"/>
    </w:rPr>
  </w:style>
  <w:style w:type="paragraph" w:styleId="180">
    <w:name w:val="footnote text"/>
    <w:basedOn w:val="699"/>
    <w:link w:val="181"/>
    <w:uiPriority w:val="99"/>
    <w:semiHidden/>
    <w:unhideWhenUsed/>
    <w:pPr>
      <w:pBdr/>
      <w:spacing w:after="0" w:line="240" w:lineRule="auto"/>
      <w:ind/>
    </w:pPr>
    <w:rPr>
      <w:sz w:val="20"/>
      <w:szCs w:val="20"/>
    </w:rPr>
  </w:style>
  <w:style w:type="character" w:styleId="181">
    <w:name w:val="Footnote Text Char"/>
    <w:basedOn w:val="710"/>
    <w:link w:val="180"/>
    <w:uiPriority w:val="99"/>
    <w:semiHidden/>
    <w:pPr>
      <w:pBdr/>
      <w:spacing/>
      <w:ind/>
    </w:pPr>
    <w:rPr>
      <w:sz w:val="20"/>
      <w:szCs w:val="20"/>
    </w:rPr>
  </w:style>
  <w:style w:type="character" w:styleId="182">
    <w:name w:val="footnote reference"/>
    <w:basedOn w:val="710"/>
    <w:uiPriority w:val="99"/>
    <w:semiHidden/>
    <w:unhideWhenUsed/>
    <w:pPr>
      <w:pBdr/>
      <w:spacing/>
      <w:ind/>
    </w:pPr>
    <w:rPr>
      <w:vertAlign w:val="superscript"/>
    </w:rPr>
  </w:style>
  <w:style w:type="paragraph" w:styleId="183">
    <w:name w:val="endnote text"/>
    <w:basedOn w:val="699"/>
    <w:link w:val="184"/>
    <w:uiPriority w:val="99"/>
    <w:semiHidden/>
    <w:unhideWhenUsed/>
    <w:pPr>
      <w:pBdr/>
      <w:spacing w:after="0" w:line="240" w:lineRule="auto"/>
      <w:ind/>
    </w:pPr>
    <w:rPr>
      <w:sz w:val="20"/>
      <w:szCs w:val="20"/>
    </w:rPr>
  </w:style>
  <w:style w:type="character" w:styleId="184">
    <w:name w:val="Endnote Text Char"/>
    <w:basedOn w:val="710"/>
    <w:link w:val="183"/>
    <w:uiPriority w:val="99"/>
    <w:semiHidden/>
    <w:pPr>
      <w:pBdr/>
      <w:spacing/>
      <w:ind/>
    </w:pPr>
    <w:rPr>
      <w:sz w:val="20"/>
      <w:szCs w:val="20"/>
    </w:rPr>
  </w:style>
  <w:style w:type="character" w:styleId="185">
    <w:name w:val="endnote reference"/>
    <w:basedOn w:val="710"/>
    <w:uiPriority w:val="99"/>
    <w:semiHidden/>
    <w:unhideWhenUsed/>
    <w:pPr>
      <w:pBdr/>
      <w:spacing/>
      <w:ind/>
    </w:pPr>
    <w:rPr>
      <w:vertAlign w:val="superscript"/>
    </w:rPr>
  </w:style>
  <w:style w:type="character" w:styleId="186">
    <w:name w:val="Hyperlink"/>
    <w:basedOn w:val="710"/>
    <w:uiPriority w:val="99"/>
    <w:unhideWhenUsed/>
    <w:pPr>
      <w:pBdr/>
      <w:spacing/>
      <w:ind/>
    </w:pPr>
    <w:rPr>
      <w:color w:val="0563c1" w:themeColor="hyperlink"/>
      <w:u w:val="single"/>
    </w:rPr>
  </w:style>
  <w:style w:type="character" w:styleId="187">
    <w:name w:val="FollowedHyperlink"/>
    <w:basedOn w:val="710"/>
    <w:uiPriority w:val="99"/>
    <w:semiHidden/>
    <w:unhideWhenUsed/>
    <w:pPr>
      <w:pBdr/>
      <w:spacing/>
      <w:ind/>
    </w:pPr>
    <w:rPr>
      <w:color w:val="954f72" w:themeColor="followedHyperlink"/>
      <w:u w:val="single"/>
    </w:rPr>
  </w:style>
  <w:style w:type="paragraph" w:styleId="188">
    <w:name w:val="toc 1"/>
    <w:basedOn w:val="699"/>
    <w:next w:val="699"/>
    <w:uiPriority w:val="39"/>
    <w:unhideWhenUsed/>
    <w:pPr>
      <w:pBdr/>
      <w:spacing w:after="100"/>
      <w:ind/>
    </w:pPr>
  </w:style>
  <w:style w:type="paragraph" w:styleId="189">
    <w:name w:val="toc 2"/>
    <w:basedOn w:val="699"/>
    <w:next w:val="699"/>
    <w:uiPriority w:val="39"/>
    <w:unhideWhenUsed/>
    <w:pPr>
      <w:pBdr/>
      <w:spacing w:after="100"/>
      <w:ind w:left="220"/>
    </w:pPr>
  </w:style>
  <w:style w:type="paragraph" w:styleId="190">
    <w:name w:val="toc 3"/>
    <w:basedOn w:val="699"/>
    <w:next w:val="699"/>
    <w:uiPriority w:val="39"/>
    <w:unhideWhenUsed/>
    <w:pPr>
      <w:pBdr/>
      <w:spacing w:after="100"/>
      <w:ind w:left="440"/>
    </w:pPr>
  </w:style>
  <w:style w:type="paragraph" w:styleId="191">
    <w:name w:val="toc 4"/>
    <w:basedOn w:val="699"/>
    <w:next w:val="699"/>
    <w:uiPriority w:val="39"/>
    <w:unhideWhenUsed/>
    <w:pPr>
      <w:pBdr/>
      <w:spacing w:after="100"/>
      <w:ind w:left="660"/>
    </w:pPr>
  </w:style>
  <w:style w:type="paragraph" w:styleId="192">
    <w:name w:val="toc 5"/>
    <w:basedOn w:val="699"/>
    <w:next w:val="699"/>
    <w:uiPriority w:val="39"/>
    <w:unhideWhenUsed/>
    <w:pPr>
      <w:pBdr/>
      <w:spacing w:after="100"/>
      <w:ind w:left="880"/>
    </w:pPr>
  </w:style>
  <w:style w:type="paragraph" w:styleId="193">
    <w:name w:val="toc 6"/>
    <w:basedOn w:val="699"/>
    <w:next w:val="699"/>
    <w:uiPriority w:val="39"/>
    <w:unhideWhenUsed/>
    <w:pPr>
      <w:pBdr/>
      <w:spacing w:after="100"/>
      <w:ind w:left="1100"/>
    </w:pPr>
  </w:style>
  <w:style w:type="paragraph" w:styleId="194">
    <w:name w:val="toc 7"/>
    <w:basedOn w:val="699"/>
    <w:next w:val="699"/>
    <w:uiPriority w:val="39"/>
    <w:unhideWhenUsed/>
    <w:pPr>
      <w:pBdr/>
      <w:spacing w:after="100"/>
      <w:ind w:left="1320"/>
    </w:pPr>
  </w:style>
  <w:style w:type="paragraph" w:styleId="195">
    <w:name w:val="toc 8"/>
    <w:basedOn w:val="699"/>
    <w:next w:val="699"/>
    <w:uiPriority w:val="39"/>
    <w:unhideWhenUsed/>
    <w:pPr>
      <w:pBdr/>
      <w:spacing w:after="100"/>
      <w:ind w:left="1540"/>
    </w:pPr>
  </w:style>
  <w:style w:type="paragraph" w:styleId="196">
    <w:name w:val="toc 9"/>
    <w:basedOn w:val="699"/>
    <w:next w:val="699"/>
    <w:uiPriority w:val="39"/>
    <w:unhideWhenUsed/>
    <w:pPr>
      <w:pBdr/>
      <w:spacing w:after="100"/>
      <w:ind w:left="1760"/>
    </w:pPr>
  </w:style>
  <w:style w:type="paragraph" w:styleId="206">
    <w:name w:val="TOC Heading"/>
    <w:uiPriority w:val="39"/>
    <w:unhideWhenUsed/>
    <w:pPr>
      <w:pBdr/>
      <w:spacing/>
      <w:ind/>
    </w:pPr>
  </w:style>
  <w:style w:type="paragraph" w:styleId="207">
    <w:name w:val="table of figures"/>
    <w:basedOn w:val="699"/>
    <w:next w:val="699"/>
    <w:uiPriority w:val="99"/>
    <w:unhideWhenUsed/>
    <w:pPr>
      <w:pBdr/>
      <w:spacing w:after="0" w:afterAutospacing="0"/>
      <w:ind/>
    </w:pPr>
  </w:style>
  <w:style w:type="paragraph" w:styleId="699">
    <w:name w:val="Normal"/>
    <w:pPr>
      <w:pBdr/>
      <w:spacing/>
      <w:ind/>
    </w:pPr>
  </w:style>
  <w:style w:type="table" w:styleId="700">
    <w:name w:val="TableNormal"/>
    <w:pPr>
      <w:pBdr/>
      <w:spacing/>
      <w:ind/>
    </w:pPr>
    <w:tblP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01">
    <w:name w:val="Heading 1"/>
    <w:basedOn w:val="699"/>
    <w:next w:val="699"/>
    <w:pPr>
      <w:pBdr/>
      <w:spacing/>
      <w:ind w:left="182"/>
    </w:pPr>
    <w:rPr>
      <w:rFonts w:ascii="Times New Roman" w:hAnsi="Times New Roman" w:eastAsia="Times New Roman" w:cs="Times New Roman"/>
      <w:b/>
      <w:sz w:val="24"/>
      <w:szCs w:val="24"/>
    </w:rPr>
  </w:style>
  <w:style w:type="paragraph" w:styleId="702">
    <w:name w:val="Heading 2"/>
    <w:basedOn w:val="699"/>
    <w:next w:val="699"/>
    <w:pPr>
      <w:keepNext w:val="true"/>
      <w:keepLines w:val="true"/>
      <w:pageBreakBefore w:val="false"/>
      <w:pBdr/>
      <w:spacing w:after="80" w:before="360"/>
      <w:ind/>
    </w:pPr>
    <w:rPr>
      <w:b/>
      <w:sz w:val="36"/>
      <w:szCs w:val="36"/>
    </w:rPr>
  </w:style>
  <w:style w:type="paragraph" w:styleId="703">
    <w:name w:val="Heading 3"/>
    <w:basedOn w:val="699"/>
    <w:next w:val="699"/>
    <w:pPr>
      <w:keepNext w:val="true"/>
      <w:keepLines w:val="true"/>
      <w:pageBreakBefore w:val="false"/>
      <w:pBdr/>
      <w:spacing w:after="80" w:before="280"/>
      <w:ind/>
    </w:pPr>
    <w:rPr>
      <w:b/>
      <w:sz w:val="28"/>
      <w:szCs w:val="28"/>
    </w:rPr>
  </w:style>
  <w:style w:type="paragraph" w:styleId="704">
    <w:name w:val="Heading 4"/>
    <w:basedOn w:val="699"/>
    <w:next w:val="699"/>
    <w:pPr>
      <w:keepNext w:val="true"/>
      <w:keepLines w:val="true"/>
      <w:pageBreakBefore w:val="false"/>
      <w:pBdr/>
      <w:spacing w:after="40" w:before="240"/>
      <w:ind/>
    </w:pPr>
    <w:rPr>
      <w:b/>
      <w:sz w:val="24"/>
      <w:szCs w:val="24"/>
    </w:rPr>
  </w:style>
  <w:style w:type="paragraph" w:styleId="705">
    <w:name w:val="Heading 5"/>
    <w:basedOn w:val="699"/>
    <w:next w:val="699"/>
    <w:pPr>
      <w:keepNext w:val="true"/>
      <w:keepLines w:val="true"/>
      <w:pageBreakBefore w:val="false"/>
      <w:pBdr/>
      <w:spacing w:after="40" w:before="220"/>
      <w:ind/>
    </w:pPr>
    <w:rPr>
      <w:b/>
      <w:sz w:val="22"/>
      <w:szCs w:val="22"/>
    </w:rPr>
  </w:style>
  <w:style w:type="paragraph" w:styleId="706">
    <w:name w:val="Heading 6"/>
    <w:basedOn w:val="699"/>
    <w:next w:val="699"/>
    <w:pPr>
      <w:keepNext w:val="true"/>
      <w:keepLines w:val="true"/>
      <w:pageBreakBefore w:val="false"/>
      <w:pBdr/>
      <w:spacing w:after="40" w:before="200"/>
      <w:ind/>
    </w:pPr>
    <w:rPr>
      <w:b/>
      <w:sz w:val="20"/>
      <w:szCs w:val="20"/>
    </w:rPr>
  </w:style>
  <w:style w:type="paragraph" w:styleId="707">
    <w:name w:val="Title"/>
    <w:basedOn w:val="699"/>
    <w:next w:val="699"/>
    <w:pPr>
      <w:keepNext w:val="true"/>
      <w:keepLines w:val="true"/>
      <w:pageBreakBefore w:val="false"/>
      <w:pBdr/>
      <w:spacing w:after="120" w:before="480"/>
      <w:ind/>
    </w:pPr>
    <w:rPr>
      <w:b/>
      <w:sz w:val="72"/>
      <w:szCs w:val="72"/>
    </w:rPr>
  </w:style>
  <w:style w:type="paragraph" w:styleId="708">
    <w:name w:val="Normal"/>
    <w:uiPriority w:val="1"/>
    <w:qFormat/>
    <w:pPr>
      <w:widowControl w:val="false"/>
      <w:pBdr/>
      <w:spacing w:after="0" w:before="0" w:line="240" w:lineRule="auto"/>
      <w:ind w:right="0" w:left="0"/>
      <w:jc w:val="left"/>
    </w:pPr>
    <w:rPr>
      <w:rFonts w:ascii="Times New Roman" w:hAnsi="Times New Roman" w:eastAsia="Times New Roman" w:cs="Times New Roman"/>
      <w:sz w:val="22"/>
      <w:szCs w:val="22"/>
      <w:lang w:val="pt-PT" w:eastAsia="en-US" w:bidi="ar-SA"/>
    </w:rPr>
  </w:style>
  <w:style w:type="paragraph" w:styleId="709">
    <w:name w:val="Heading 1"/>
    <w:basedOn w:val="708"/>
    <w:uiPriority w:val="1"/>
    <w:qFormat/>
    <w:pPr>
      <w:pBdr/>
      <w:spacing/>
      <w:ind w:left="182"/>
      <w:outlineLvl w:val="1"/>
    </w:pPr>
    <w:rPr>
      <w:rFonts w:ascii="Times New Roman" w:hAnsi="Times New Roman" w:eastAsia="Times New Roman" w:cs="Times New Roman"/>
      <w:b/>
      <w:bCs/>
      <w:sz w:val="24"/>
      <w:szCs w:val="24"/>
      <w:lang w:val="pt-PT" w:eastAsia="en-US" w:bidi="ar-SA"/>
    </w:rPr>
  </w:style>
  <w:style w:type="character" w:styleId="710" w:default="1">
    <w:name w:val="Default Paragraph Font"/>
    <w:uiPriority w:val="1"/>
    <w:semiHidden/>
    <w:unhideWhenUsed/>
    <w:pPr>
      <w:pBdr/>
      <w:spacing/>
      <w:ind/>
    </w:pPr>
  </w:style>
  <w:style w:type="table" w:styleId="711" w:default="1">
    <w:name w:val="Normal Table"/>
    <w:uiPriority w:val="0"/>
    <w:semiHidden/>
    <w:pPr>
      <w:pBdr/>
      <w:spacing/>
      <w:ind/>
    </w:pPr>
    <w:tblPr>
      <w:tblBorders/>
      <w:tblCellMar>
        <w:left w:w="108" w:type="dxa"/>
        <w:top w:w="0" w:type="dxa"/>
        <w:right w:w="108"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12">
    <w:name w:val="Body Text"/>
    <w:basedOn w:val="708"/>
    <w:uiPriority w:val="1"/>
    <w:qFormat/>
    <w:pPr>
      <w:pBdr/>
      <w:spacing/>
      <w:ind w:left="2"/>
    </w:pPr>
    <w:rPr>
      <w:rFonts w:ascii="Times New Roman" w:hAnsi="Times New Roman" w:eastAsia="Times New Roman" w:cs="Times New Roman"/>
      <w:sz w:val="24"/>
      <w:szCs w:val="24"/>
      <w:lang w:val="pt-PT" w:eastAsia="en-US" w:bidi="ar-SA"/>
    </w:rPr>
  </w:style>
  <w:style w:type="paragraph" w:styleId="713">
    <w:name w:val="Normal (Web)"/>
    <w:uiPriority w:val="0"/>
    <w:pPr>
      <w:pBdr/>
      <w:spacing w:after="0" w:afterAutospacing="1" w:before="0" w:beforeAutospacing="1"/>
      <w:ind w:right="0" w:left="0"/>
      <w:jc w:val="left"/>
    </w:pPr>
    <w:rPr>
      <w:szCs w:val="24"/>
      <w:lang w:val="en-US" w:eastAsia="zh-CN" w:bidi="ar"/>
    </w:rPr>
  </w:style>
  <w:style w:type="paragraph" w:styleId="714">
    <w:name w:val="Footer"/>
    <w:basedOn w:val="708"/>
    <w:uiPriority w:val="0"/>
    <w:pPr>
      <w:pBdr/>
      <w:tabs>
        <w:tab w:val="center" w:leader="none" w:pos="4252"/>
        <w:tab w:val="right" w:leader="none" w:pos="8504"/>
      </w:tabs>
      <w:spacing/>
      <w:ind/>
    </w:pPr>
  </w:style>
  <w:style w:type="table" w:styleId="715" w:customStyle="1">
    <w:name w:val="Table Normal"/>
    <w:uiPriority w:val="2"/>
    <w:semiHidden/>
    <w:unhideWhenUsed/>
    <w:qFormat/>
    <w:pPr>
      <w:pBdr/>
      <w:spacing/>
      <w:ind/>
    </w:pPr>
    <w:tblPr>
      <w:tblBorders/>
      <w:tblCellMar>
        <w:left w:w="0" w:type="dxa"/>
        <w:top w:w="0" w:type="dxa"/>
        <w:right w:w="0" w:type="dxa"/>
        <w:bottom w:w="0" w:type="dxa"/>
      </w:tblCellMar>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16">
    <w:name w:val="List Paragraph"/>
    <w:basedOn w:val="708"/>
    <w:uiPriority w:val="1"/>
    <w:qFormat/>
    <w:pPr>
      <w:pBdr/>
      <w:spacing/>
      <w:ind w:left="2270"/>
    </w:pPr>
    <w:rPr>
      <w:rFonts w:ascii="Times New Roman" w:hAnsi="Times New Roman" w:eastAsia="Times New Roman" w:cs="Times New Roman"/>
      <w:lang w:val="pt-PT" w:eastAsia="en-US" w:bidi="ar-SA"/>
    </w:rPr>
  </w:style>
  <w:style w:type="paragraph" w:styleId="717" w:customStyle="1">
    <w:name w:val="Table Paragraph"/>
    <w:basedOn w:val="708"/>
    <w:uiPriority w:val="1"/>
    <w:qFormat/>
    <w:pPr>
      <w:pBdr/>
      <w:spacing/>
      <w:ind/>
    </w:pPr>
    <w:rPr>
      <w:lang w:val="pt-PT" w:eastAsia="en-US" w:bidi="ar-SA"/>
    </w:rPr>
  </w:style>
  <w:style w:type="paragraph" w:styleId="718">
    <w:name w:val="Subtitle"/>
    <w:basedOn w:val="699"/>
    <w:next w:val="699"/>
    <w:pPr>
      <w:keepNext w:val="true"/>
      <w:keepLines w:val="true"/>
      <w:pageBreakBefore w:val="false"/>
      <w:pBdr/>
      <w:spacing w:after="80" w:before="360"/>
      <w:ind/>
    </w:pPr>
    <w:rPr>
      <w:rFonts w:ascii="Georgia" w:hAnsi="Georgia" w:eastAsia="Georgia" w:cs="Georgia"/>
      <w:i/>
      <w:color w:val="666666"/>
      <w:sz w:val="48"/>
      <w:szCs w:val="48"/>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80zWh6v5QrmwmwsILHSVfioh9g==">CgMxLjAyDmguNzVoNGZyZzJiMTltOAByITE0bFZHVl8xQUJtRG05SG9QeFFlX1hUS0N2NmRLNkZFbA==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Application>ONLYOFFICE/8.2.2.22</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Thatiane</dc:creator>
  <cp:revision>1</cp:revision>
  <dcterms:created xsi:type="dcterms:W3CDTF">2025-06-14T16:02:00Z</dcterms:created>
  <dcterms:modified xsi:type="dcterms:W3CDTF">2025-06-24T17:13:09Z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2025-06-14T00:00:00Z</vt:filetime>
  </property>
  <property fmtid="{D5CDD505-2E9C-101B-9397-08002B2CF9AE}" pid="3" name="LastSaved">
    <vt:filetime>2025-06-14T00:00:00Z</vt:filetime>
  </property>
  <property fmtid="{D5CDD505-2E9C-101B-9397-08002B2CF9AE}" pid="4" name="Producer">
    <vt:lpwstr>iLovePDF</vt:lpwstr>
  </property>
  <property fmtid="{D5CDD505-2E9C-101B-9397-08002B2CF9AE}" pid="5" name="KSOProductBuildVer">
    <vt:lpwstr>1046-12.2.0.21179</vt:lpwstr>
  </property>
  <property fmtid="{D5CDD505-2E9C-101B-9397-08002B2CF9AE}" pid="6" name="ICV">
    <vt:lpwstr>63F1BDC533A54DF793A455EDF05FB054_13</vt:lpwstr>
  </property>
</Properties>
</file>