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bookmarkStart w:colFirst="0" w:colLast="0" w:name="_d5o6x9aslq3r" w:id="0"/>
      <w:bookmarkEnd w:id="0"/>
      <w:r w:rsidDel="00000000" w:rsidR="00000000" w:rsidRPr="00000000">
        <w:rPr>
          <w:b w:val="1"/>
          <w:sz w:val="24"/>
          <w:szCs w:val="24"/>
          <w:rtl w:val="0"/>
        </w:rPr>
        <w:t xml:space="preserve">A CULTURA ENQUANTO POLÍTICA DE RESISTÊNCIA E MECANISMO DE SOBREVIVÊNCIA AO RACISMO:</w:t>
      </w:r>
      <w:r w:rsidDel="00000000" w:rsidR="00000000" w:rsidRPr="00000000">
        <w:rPr>
          <w:sz w:val="24"/>
          <w:szCs w:val="24"/>
          <w:rtl w:val="0"/>
        </w:rPr>
        <w:t xml:space="preserve"> </w:t>
      </w:r>
      <w:r w:rsidDel="00000000" w:rsidR="00000000" w:rsidRPr="00000000">
        <w:rPr>
          <w:b w:val="1"/>
          <w:sz w:val="24"/>
          <w:szCs w:val="24"/>
          <w:rtl w:val="0"/>
        </w:rPr>
        <w:t xml:space="preserve">o hip hop como expressão artística e de resistência.</w:t>
      </w:r>
    </w:p>
    <w:p w:rsidR="00000000" w:rsidDel="00000000" w:rsidP="00000000" w:rsidRDefault="00000000" w:rsidRPr="00000000" w14:paraId="00000002">
      <w:pPr>
        <w:spacing w:line="360" w:lineRule="auto"/>
        <w:jc w:val="right"/>
        <w:rPr>
          <w:b w:val="1"/>
          <w:sz w:val="24"/>
          <w:szCs w:val="24"/>
        </w:rPr>
      </w:pPr>
      <w:r w:rsidDel="00000000" w:rsidR="00000000" w:rsidRPr="00000000">
        <w:rPr>
          <w:b w:val="1"/>
          <w:sz w:val="24"/>
          <w:szCs w:val="24"/>
          <w:rtl w:val="0"/>
        </w:rPr>
        <w:t xml:space="preserve">Julia Stela Moreira de Oliveira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r w:rsidDel="00000000" w:rsidR="00000000" w:rsidRPr="00000000">
        <w:rPr>
          <w:b w:val="1"/>
          <w:sz w:val="24"/>
          <w:szCs w:val="24"/>
          <w:rtl w:val="0"/>
        </w:rPr>
        <w:t xml:space="preserve">Rosa Maria Vitória de Oliveira Dutra</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b w:val="1"/>
          <w:sz w:val="24"/>
          <w:szCs w:val="24"/>
        </w:rPr>
      </w:pPr>
      <w:r w:rsidDel="00000000" w:rsidR="00000000" w:rsidRPr="00000000">
        <w:rPr>
          <w:b w:val="1"/>
          <w:sz w:val="24"/>
          <w:szCs w:val="24"/>
          <w:rtl w:val="0"/>
        </w:rPr>
        <w:t xml:space="preserve">Ana Letícia </w:t>
      </w:r>
      <w:r w:rsidDel="00000000" w:rsidR="00000000" w:rsidRPr="00000000">
        <w:rPr>
          <w:b w:val="1"/>
          <w:sz w:val="24"/>
          <w:szCs w:val="24"/>
          <w:rtl w:val="0"/>
        </w:rPr>
        <w:t xml:space="preserve">Brito</w:t>
      </w:r>
      <w:r w:rsidDel="00000000" w:rsidR="00000000" w:rsidRPr="00000000">
        <w:rPr>
          <w:b w:val="1"/>
          <w:sz w:val="24"/>
          <w:szCs w:val="24"/>
          <w:rtl w:val="0"/>
        </w:rPr>
        <w:t xml:space="preserve"> dos Santos</w:t>
      </w:r>
      <w:r w:rsidDel="00000000" w:rsidR="00000000" w:rsidRPr="00000000">
        <w:rPr>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highlight w:val="yellow"/>
        </w:rPr>
      </w:pPr>
      <w:r w:rsidDel="00000000" w:rsidR="00000000" w:rsidRPr="00000000">
        <w:rPr>
          <w:sz w:val="20"/>
          <w:szCs w:val="20"/>
          <w:rtl w:val="0"/>
        </w:rPr>
        <w:t xml:space="preserve">O presente trabalho tem como objetivo identificar a cultura enquanto política e mecanismo de sobrevivência ao racismo, com foco no hip hop como ferramenta de resistência. Esse estudo decorre das formulações obtidas por meio do eixo “Racismo, Cultura e Resistência”, inserido na pesquisa desenvolvida por um grupo do Programa de Educação Tutorial (PET), no ano de 2024, sobre o tema "Debate étnico-racial e educação”, bem como por meio da atividade PET Leitura, que está situada no eixo de ensino e consta no planejamento anual das ações desenvolvidas pelo grupo.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Racismo; cultura; resistência; hip hop.</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16"/>
          <w:szCs w:val="16"/>
        </w:rPr>
      </w:pPr>
      <w:r w:rsidDel="00000000" w:rsidR="00000000" w:rsidRPr="00000000">
        <w:rPr>
          <w:sz w:val="20"/>
          <w:szCs w:val="20"/>
          <w:rtl w:val="0"/>
        </w:rPr>
        <w:t xml:space="preserve">This paper is an article that aims to identify culture as a public policy and a mechanism for survival against racism, focusing on hip-hop as a tool of resistance. This study stems from the formulations obtained through the axis 'Racism, Culture, and Resistance,' part of the research developed by one group of Tutorial Education Program (PET) in 2024 on the topic 'Ethnic-Racial Debate and Education,' as well as through the PET Reading activity, which falls under the teaching axis and is included in the annual planning of activities carried out by the group.</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Racism; culture; resistance; hip-hop.</w:t>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jc w:val="both"/>
        <w:rPr>
          <w:b w:val="1"/>
          <w:sz w:val="24"/>
          <w:szCs w:val="24"/>
        </w:rPr>
      </w:pPr>
      <w:r w:rsidDel="00000000" w:rsidR="00000000" w:rsidRPr="00000000">
        <w:br w:type="page"/>
      </w: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No ano de 2024, um grupo do Programa de Educação Tutorial (PET) iniciou a pesquisa intitulada "Debate étnico-racial e educação", em sintonia com a priorização da formação antirracista elencada pela Associação Brasileira de Ensino e Pesquisa em Serviço Social (ABEPSS), no biênio 2023/24. Por meio deste estudo, a equipe organizou-se em eixos temáticos, que correlacionaram ao debate sobre racismo; os quais foram: cultura e resistência, saúde mental, gênero e instrumentalidade.</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 partir do levantamento de noticiários realizado pelo eixo “Racismo, cultura e resistência”, o presente artigo busca apresentar a relevância da cultura enquanto exercício da política, frisando a importância desta para a sociedade. Junto a isso, destacamos como tal política modificou-se ao longo dos anos, com detalhamentos sobre como os governos trataram essa e os impactos decorrentes de determinadas alterações.</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Ademais, as notícias que referenciam este estudo versam sobre a cultura, resistência e racismo sofrido por jovens negros periféricos. Isso posto, nota-se que nas mídias alternativas - direcionadas por movimentos sociais -</w:t>
      </w:r>
      <w:r w:rsidDel="00000000" w:rsidR="00000000" w:rsidRPr="00000000">
        <w:rPr>
          <w:color w:val="ff0000"/>
          <w:sz w:val="24"/>
          <w:szCs w:val="24"/>
          <w:rtl w:val="0"/>
        </w:rPr>
        <w:t xml:space="preserve"> </w:t>
      </w:r>
      <w:r w:rsidDel="00000000" w:rsidR="00000000" w:rsidRPr="00000000">
        <w:rPr>
          <w:sz w:val="24"/>
          <w:szCs w:val="24"/>
          <w:rtl w:val="0"/>
        </w:rPr>
        <w:t xml:space="preserve">a presença de denúncias de violências sofridas por esses indivíduos e de como tais perseguições aumentaram no governo do ex-presidente Jair Bolsonaro (2018/2022).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Com relação a estas perseguições, os noticiários apontam que se davam em contextos de manifestações do hip hop, realizados pelos jovens, que eram tratados sob a perspectiva de criminalização. O movimento em destaque historicamente tem suas origens na periferia de Nova Iorque, mais precisamente no bairro chamado Bronx, o qual era considerado um gueto, que tinha sua demografia majoritariamente composta por negros, caribenhos e latinos. No Brasil a erupção desse movimento também não foi distante das periferias e, do mesmo modo, assumiu seu caráter de denúncia das realidades enfrentadas pela população periférica e, ao expor esse cenário fatídico, denota seu marco de resistência às imposições das conjunturas sociais racistas. </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Outrossim, a pesquisa desenvolvida pelo PET, inicialmente, foi realizada de maneira hemerográfica, com a coleta de noticiários das mídias corporativas e alternativas, entre os anos de 2019 a 2023, período pré, durante e pós-pandemia da COVID-19. Para isso, as bolsistas </w:t>
      </w:r>
      <w:r w:rsidDel="00000000" w:rsidR="00000000" w:rsidRPr="00000000">
        <w:rPr>
          <w:sz w:val="24"/>
          <w:szCs w:val="24"/>
          <w:rtl w:val="0"/>
        </w:rPr>
        <w:t xml:space="preserve">utilizaram</w:t>
      </w:r>
      <w:r w:rsidDel="00000000" w:rsidR="00000000" w:rsidRPr="00000000">
        <w:rPr>
          <w:sz w:val="24"/>
          <w:szCs w:val="24"/>
          <w:rtl w:val="0"/>
        </w:rPr>
        <w:t xml:space="preserve"> planilhas para a organização dos dados coletados, separados por manchetes, resumos, anos e identificações das matérias. Ao todo foram coletadas cem notícias, dividindo-se cinquenta corporativas e cinquenta alternativas. A partir disso, percebeu-se a necessidade de pesquisar criticamente os discursos midiáticos, acerca de como tais veículos de comunicação influenciam de forma direta opiniões e a reprodução de estereótipos na construção de imaginários sociais.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Desse modo, a fim de compreender as particularidades do racismo em território brasileiro, este artigo empreende, ainda, o uso da pesquisa bibliográfica, tendo como fonte as obras do sociólogo Clóvis Moura, “A dialética radical do Brasil negro” e “Quilombos: resistência ao escravismo” - livros lidos no PET Leitura, que caracteriza-se como grupo de estudos sobre determinada obra, com tensionamentos dialogados a partir dessa. Aliado a isso, esta pesquisa utilizou-se de artigos como subsídios para compreensão do tema, que evidenciam o caráter qualitativo do material desenvolvido.</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Destarte, este material tem por objetivo identificar também a cultura enquanto política pública e mecanismo de sobrevivência ao racismo, de modo que seja possível compreender a trajetória deste direito social , examinar a resistência negra por meio de manifestações culturais, com destaque ao hip hop como mecanismo de resistência ao racismo.</w:t>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rtl w:val="0"/>
        </w:rPr>
        <w:t xml:space="preserve">2</w:t>
        <w:tab/>
        <w:t xml:space="preserve">A TRAJETÓRIA DA CULTURA COMO POLÍTICA PÚBLICA</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Essa seção busca compreender a cultura enquanto disputa política e assim como constituição</w:t>
      </w:r>
      <w:r w:rsidDel="00000000" w:rsidR="00000000" w:rsidRPr="00000000">
        <w:rPr>
          <w:color w:val="ff0000"/>
          <w:sz w:val="24"/>
          <w:szCs w:val="24"/>
          <w:rtl w:val="0"/>
        </w:rPr>
        <w:t xml:space="preserve"> </w:t>
      </w:r>
      <w:r w:rsidDel="00000000" w:rsidR="00000000" w:rsidRPr="00000000">
        <w:rPr>
          <w:sz w:val="24"/>
          <w:szCs w:val="24"/>
          <w:rtl w:val="0"/>
        </w:rPr>
        <w:t xml:space="preserve">de política pública, fazendo um breve perpassar histórico do que se tornou a luta pela democratização dos símbolos e práticas reconhecidos como legítimos no espaço público. Recapitulamos que;</w:t>
      </w:r>
    </w:p>
    <w:p w:rsidR="00000000" w:rsidDel="00000000" w:rsidP="00000000" w:rsidRDefault="00000000" w:rsidRPr="00000000" w14:paraId="0000001B">
      <w:pPr>
        <w:spacing w:line="360" w:lineRule="auto"/>
        <w:ind w:left="2267" w:firstLine="0"/>
        <w:jc w:val="both"/>
        <w:rPr>
          <w:sz w:val="20"/>
          <w:szCs w:val="20"/>
        </w:rPr>
      </w:pPr>
      <w:r w:rsidDel="00000000" w:rsidR="00000000" w:rsidRPr="00000000">
        <w:rPr>
          <w:sz w:val="20"/>
          <w:szCs w:val="20"/>
          <w:rtl w:val="0"/>
        </w:rPr>
        <w:t xml:space="preserve">Uma das primeiras grandes mudanças implementadas pelo ministro da cultura do governo Lula, [...], teve haver com o conceito de ‘cultura’, que deixou de ser uma expressão somente das belas artes ou circunscrito ao patrimônio para incluir a cultura popular, da periferia e de gênero e as culturas afro-brasileiras e indígenas. Cabe destacar que, até o governo Lula da Silva, as culturas indígenas não haviam sido objetivo de políticas pelo Ministério da Cultura. (Rubim 2011, apud Freitas; Targino; Granato, 2021, p. 221).</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 compreensão de que, em um período de apenas vinte e dois anos, as políticas culturais foram finalmente destacadas entre as demais esferas sociais demonstra o quanto a cultura ainda precisa lutar para ocupar os espaços que lhe são devidos.</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Cabe destacar que, embora o governo Lula da Silva tenha sido pioneiro nos investimentos na área, a continuidade dessas políticas nos governos subsequentes, especialmente no que se refere ao governo de Michel Temer e Jair Bolsonaro, mostrou-se complexa e controversa. Antes de citar devidamente esse processo, Freitas aponta que no início do governo de Dilma Rousseff, não existia um direcionamento claro de política que seria desenvolvida. Apesar desse início tortuoso e outras dificuldades, na agenda cultural do governo Rousseff,  foi possível alcançar a finalização de alguns projetos oriundos de gestões passadas. (Calabre, apud Freitas, 2021).</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ab/>
        <w:t xml:space="preserve">Para agravar o cenário, Freitas,Targino e Granato (2021),</w:t>
      </w:r>
      <w:r w:rsidDel="00000000" w:rsidR="00000000" w:rsidRPr="00000000">
        <w:rPr>
          <w:color w:val="ff0000"/>
          <w:sz w:val="24"/>
          <w:szCs w:val="24"/>
          <w:rtl w:val="0"/>
        </w:rPr>
        <w:t xml:space="preserve"> </w:t>
      </w:r>
      <w:r w:rsidDel="00000000" w:rsidR="00000000" w:rsidRPr="00000000">
        <w:rPr>
          <w:sz w:val="24"/>
          <w:szCs w:val="24"/>
          <w:rtl w:val="0"/>
        </w:rPr>
        <w:t xml:space="preserve">apontam que o processo que se seguiu ao golpe de 2016, com a posse de Michel Temer, levou a uma drástica marginalização da política cultural, reduzindo-a a uma secretaria subordinada ao Ministério da Educação (MEC).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Com a gestão do governo Bolsonaro o ministério da cultura foi totalmente extinto, com discursos de viés conservador. Conforme Freitas et al. (2021, p. 226), teve início um processo de restrição – ou mesmo de censura – a projetos que não se alinhavam ao lema de sua campanha presidencial, o qual defendia "a moral, a família tradicional e os bons costumes". Dessa forma, a Lei de Incentivo à Cultura passou por uma transmutação, tornando-se, em grande medida, um mecanismo de financiamento para projetos culturais vinculados majoritariamente às igrejas. Essa mudança refletia o lugar central que tais instituições ocupavam na agenda política do então presidente.</w:t>
      </w:r>
    </w:p>
    <w:p w:rsidR="00000000" w:rsidDel="00000000" w:rsidP="00000000" w:rsidRDefault="00000000" w:rsidRPr="00000000" w14:paraId="00000020">
      <w:pPr>
        <w:spacing w:line="360" w:lineRule="auto"/>
        <w:jc w:val="both"/>
        <w:rPr>
          <w:sz w:val="24"/>
          <w:szCs w:val="24"/>
          <w:highlight w:val="yellow"/>
        </w:rPr>
      </w:pPr>
      <w:r w:rsidDel="00000000" w:rsidR="00000000" w:rsidRPr="00000000">
        <w:rPr>
          <w:b w:val="1"/>
          <w:sz w:val="24"/>
          <w:szCs w:val="24"/>
          <w:rtl w:val="0"/>
        </w:rPr>
        <w:t xml:space="preserve">3</w:t>
        <w:tab/>
        <w:t xml:space="preserve">RACISMO E RESISTÊNCIA CULTURAL</w:t>
      </w: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racismo é um fenômeno estrutural, multifacetado que permeia diversas esferas sociais, culturais e políticas, configurando-se como uma das principais barreiras ao desenvolvimento pleno da cidadania no Brasil. Manifestados a partir de atos preconceituosos, opressores, violentos, são muitos os adjetivos para se referir a tal violência, mesmo diante de vários avanços ao longo dos anos, o racismo ainda se faz presente em toda sociedade.</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Segundo Clóvis Moura, na obra “Dialética radical do Brasil negro”: “O racismo brasileiro, como vemos, na sua estratégia e nas suas táticas, age sem demonstrar a sua rigidez, não aparece à luz, é ambíguo, meloso, pegajoso, mas altamente eficiente nos seus objetivos.” (MOURA, 2014, p. 219).</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Por meio da obra citada, o autor Clóvis Moura pontua os diversos métodos utilizados como mecanismos de barragem e hierarquização étnica, apresentando a historicidade, desde o período escravocrata, além das formas que alteraram o rumo da sociedade brasileira. Nesse tocante, destaca-se também a escala discriminatória, que ocasionou posteriormente a perda de identidade étnica. </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A partir desse livro podemos compreender como o racismo vem persistindo, mas com um importante adendo acerca das formas de resistência contra a violência racial, sejam pelos quilombos, as guerrilhas e demais formas de ocupação que existiram.</w:t>
      </w:r>
    </w:p>
    <w:p w:rsidR="00000000" w:rsidDel="00000000" w:rsidP="00000000" w:rsidRDefault="00000000" w:rsidRPr="00000000" w14:paraId="00000025">
      <w:pPr>
        <w:spacing w:line="360" w:lineRule="auto"/>
        <w:ind w:left="2267" w:firstLine="0"/>
        <w:jc w:val="both"/>
        <w:rPr>
          <w:sz w:val="20"/>
          <w:szCs w:val="20"/>
        </w:rPr>
      </w:pPr>
      <w:r w:rsidDel="00000000" w:rsidR="00000000" w:rsidRPr="00000000">
        <w:rPr>
          <w:sz w:val="20"/>
          <w:szCs w:val="20"/>
          <w:rtl w:val="0"/>
        </w:rPr>
        <w:t xml:space="preserve">Por isso mesmo o quilombo era refúgio de muitos elementos marginalizados pela sociedade escravista, independentemente de sua cor. Era o exemplo da democracia racial de que tanto se fala, mas nunca existiu no Brasil, fora das unidades quilombolas. (MOURA, 2020, p. 58)</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Diante do material coletado pelo PET, foi notório nas manchetes a presença do racismo e outras violências sofridas pela população, que buscavam seus direitos, de permanecer e expressar sua cultura, valendo</w:t>
      </w:r>
      <w:r w:rsidDel="00000000" w:rsidR="00000000" w:rsidRPr="00000000">
        <w:rPr>
          <w:color w:val="ff0000"/>
          <w:sz w:val="24"/>
          <w:szCs w:val="24"/>
          <w:rtl w:val="0"/>
        </w:rPr>
        <w:t xml:space="preserve"> </w:t>
      </w:r>
      <w:r w:rsidDel="00000000" w:rsidR="00000000" w:rsidRPr="00000000">
        <w:rPr>
          <w:sz w:val="24"/>
          <w:szCs w:val="24"/>
          <w:rtl w:val="0"/>
        </w:rPr>
        <w:t xml:space="preserve">destacar que, inicialmente, as perseguições vinham diretamente por parte da polícia, repressora e violenta. Além disso, no decorrer da análise, evidencia-se que tais perseguições aumentaram durante o governo do ex-presidente Jair Bolsonaro.</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ab/>
        <w:t xml:space="preserve">O público alvo das operações realizadas pela policia, os jovens negros perifericos - principalmente aqueles que participavam dos movimentos como o hip hop, as batalhas de rima e de dança - mostram que a policia tinha um perfil de busca, sem explicações sobre o porquê dessas atitudes grotescas, que ocsaionavam o fechamento dos espaços culturais, pontos de encontro dos jovens da comunidade. </w:t>
      </w:r>
    </w:p>
    <w:p w:rsidR="00000000" w:rsidDel="00000000" w:rsidP="00000000" w:rsidRDefault="00000000" w:rsidRPr="00000000" w14:paraId="00000028">
      <w:pPr>
        <w:spacing w:line="360" w:lineRule="auto"/>
        <w:ind w:firstLine="720"/>
        <w:jc w:val="both"/>
        <w:rPr>
          <w:sz w:val="27"/>
          <w:szCs w:val="27"/>
          <w:highlight w:val="white"/>
        </w:rPr>
      </w:pPr>
      <w:r w:rsidDel="00000000" w:rsidR="00000000" w:rsidRPr="00000000">
        <w:rPr>
          <w:sz w:val="24"/>
          <w:szCs w:val="24"/>
          <w:rtl w:val="0"/>
        </w:rPr>
        <w:t xml:space="preserve">Algumas dessas abordagens extremamente violentas aconteciam sem nenhum tipo de diálogo por parte da polícia. Para o rapper e ativista cultural Yakuzza:</w:t>
      </w:r>
      <w:r w:rsidDel="00000000" w:rsidR="00000000" w:rsidRPr="00000000">
        <w:rPr>
          <w:rtl w:val="0"/>
        </w:rPr>
      </w:r>
    </w:p>
    <w:p w:rsidR="00000000" w:rsidDel="00000000" w:rsidP="00000000" w:rsidRDefault="00000000" w:rsidRPr="00000000" w14:paraId="00000029">
      <w:pPr>
        <w:spacing w:line="360" w:lineRule="auto"/>
        <w:ind w:left="2267" w:firstLine="0"/>
        <w:jc w:val="both"/>
        <w:rPr>
          <w:sz w:val="20"/>
          <w:szCs w:val="20"/>
          <w:highlight w:val="white"/>
        </w:rPr>
      </w:pPr>
      <w:r w:rsidDel="00000000" w:rsidR="00000000" w:rsidRPr="00000000">
        <w:rPr>
          <w:sz w:val="20"/>
          <w:szCs w:val="20"/>
          <w:highlight w:val="white"/>
          <w:rtl w:val="0"/>
        </w:rPr>
        <w:t xml:space="preserve">O autoritarismo contra o hip hop sempre existiu, a repressão sempre existiu, só que com esse novo governo aumentou muito mais e a gente tá seguindo a resistência justamente porque temos consciência do que estamos fazendo, nosso lado cultural e social, de reunir os jovens na praça todas as quartas-feiras. (Brasil de Fato, 2019).</w:t>
      </w:r>
    </w:p>
    <w:p w:rsidR="00000000" w:rsidDel="00000000" w:rsidP="00000000" w:rsidRDefault="00000000" w:rsidRPr="00000000" w14:paraId="0000002A">
      <w:pPr>
        <w:spacing w:line="360" w:lineRule="auto"/>
        <w:ind w:firstLine="720"/>
        <w:jc w:val="both"/>
        <w:rPr>
          <w:sz w:val="24"/>
          <w:szCs w:val="24"/>
          <w:highlight w:val="white"/>
        </w:rPr>
      </w:pPr>
      <w:r w:rsidDel="00000000" w:rsidR="00000000" w:rsidRPr="00000000">
        <w:rPr>
          <w:sz w:val="24"/>
          <w:szCs w:val="24"/>
          <w:highlight w:val="white"/>
          <w:rtl w:val="0"/>
        </w:rPr>
        <w:t xml:space="preserve"> É</w:t>
      </w:r>
      <w:r w:rsidDel="00000000" w:rsidR="00000000" w:rsidRPr="00000000">
        <w:rPr>
          <w:color w:val="ff0000"/>
          <w:sz w:val="24"/>
          <w:szCs w:val="24"/>
          <w:highlight w:val="white"/>
          <w:rtl w:val="0"/>
        </w:rPr>
        <w:t xml:space="preserve"> </w:t>
      </w:r>
      <w:r w:rsidDel="00000000" w:rsidR="00000000" w:rsidRPr="00000000">
        <w:rPr>
          <w:sz w:val="24"/>
          <w:szCs w:val="24"/>
          <w:highlight w:val="white"/>
          <w:rtl w:val="0"/>
        </w:rPr>
        <w:t xml:space="preserve">válido pautar a tentativa de apagamento cultural por parte do g</w:t>
      </w:r>
      <w:r w:rsidDel="00000000" w:rsidR="00000000" w:rsidRPr="00000000">
        <w:rPr>
          <w:sz w:val="24"/>
          <w:szCs w:val="24"/>
          <w:rtl w:val="0"/>
        </w:rPr>
        <w:t xml:space="preserve">overno do ex-presidente Jair Bolsonaro (2018/2022)</w:t>
      </w:r>
      <w:r w:rsidDel="00000000" w:rsidR="00000000" w:rsidRPr="00000000">
        <w:rPr>
          <w:sz w:val="24"/>
          <w:szCs w:val="24"/>
          <w:highlight w:val="white"/>
          <w:rtl w:val="0"/>
        </w:rPr>
        <w:t xml:space="preserve">. O lazer, a cultura e a educação são cruciais para a formação de crianças e adolescentes, que enfrentam as dificuldades para os recursos chegarem de forma efetiva na população e, principalmente, para as pessoas em situações de vulnerabilidade social.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highlight w:val="white"/>
          <w:rtl w:val="0"/>
        </w:rPr>
        <w:t xml:space="preserve">No decorrer das manchetes presencia-se a tentativa de silenciamento dos meios institucionais, que se frustram frente à luta dos indivíduos organizados. Como disse um jovem que sofreu perseguições por parte da polícia:</w:t>
      </w:r>
      <w:r w:rsidDel="00000000" w:rsidR="00000000" w:rsidRPr="00000000">
        <w:rPr>
          <w:sz w:val="24"/>
          <w:szCs w:val="24"/>
          <w:rtl w:val="0"/>
        </w:rPr>
        <w:t xml:space="preserve"> “eu não tenho medo de vir para as batalhas porque eu faço música, vivo de música, do rap desde 2010 sempre criando melodia; a música tira as pessoas do crime e abre mais a mente e não tenho medo porque somos a resistência” (Brasil de Fato, 2019). </w:t>
      </w:r>
      <w:r w:rsidDel="00000000" w:rsidR="00000000" w:rsidRPr="00000000">
        <w:rPr>
          <w:sz w:val="24"/>
          <w:szCs w:val="24"/>
          <w:highlight w:val="white"/>
          <w:rtl w:val="0"/>
        </w:rPr>
        <w:t xml:space="preserve">Essa fala representa o sentimento de muitos jovens que diariamente buscam resistir, pois acreditam que podem mudar suas realidades através da arte, da música, da cultura como um todo</w:t>
      </w:r>
      <w:r w:rsidDel="00000000" w:rsidR="00000000" w:rsidRPr="00000000">
        <w:rPr>
          <w:sz w:val="24"/>
          <w:szCs w:val="24"/>
          <w:rtl w:val="0"/>
        </w:rPr>
        <w:t xml:space="preserve">. </w:t>
      </w:r>
    </w:p>
    <w:p w:rsidR="00000000" w:rsidDel="00000000" w:rsidP="00000000" w:rsidRDefault="00000000" w:rsidRPr="00000000" w14:paraId="0000002C">
      <w:pPr>
        <w:spacing w:line="360" w:lineRule="auto"/>
        <w:jc w:val="both"/>
        <w:rPr>
          <w:b w:val="1"/>
          <w:sz w:val="24"/>
          <w:szCs w:val="24"/>
        </w:rPr>
      </w:pPr>
      <w:r w:rsidDel="00000000" w:rsidR="00000000" w:rsidRPr="00000000">
        <w:rPr>
          <w:b w:val="1"/>
          <w:sz w:val="24"/>
          <w:szCs w:val="24"/>
          <w:rtl w:val="0"/>
        </w:rPr>
        <w:t xml:space="preserve">4</w:t>
        <w:tab/>
        <w:t xml:space="preserve">O HIP HOP COMO FERRAMENTA NA LUTA ANTIRRACISTA</w:t>
      </w:r>
    </w:p>
    <w:p w:rsidR="00000000" w:rsidDel="00000000" w:rsidP="00000000" w:rsidRDefault="00000000" w:rsidRPr="00000000" w14:paraId="0000002D">
      <w:pPr>
        <w:spacing w:line="360" w:lineRule="auto"/>
        <w:ind w:firstLine="720"/>
        <w:jc w:val="both"/>
        <w:rPr>
          <w:sz w:val="24"/>
          <w:szCs w:val="24"/>
        </w:rPr>
      </w:pPr>
      <w:bookmarkStart w:colFirst="0" w:colLast="0" w:name="_dghgx1km7sa0" w:id="1"/>
      <w:bookmarkEnd w:id="1"/>
      <w:r w:rsidDel="00000000" w:rsidR="00000000" w:rsidRPr="00000000">
        <w:rPr>
          <w:sz w:val="24"/>
          <w:szCs w:val="24"/>
          <w:rtl w:val="0"/>
        </w:rPr>
        <w:t xml:space="preserve">Diante da pesquisa realizada pelo PET em 2024, na perspectiva de filtro do eixo “Racismo, Cultura e Resistência”, destacam-se noticiários com pontuações sobre religiosidade, festivais culturais, inserção no meio acadêmico e, ainda, tornou-se evidente a incidência de relatos acerca do movimento hip hop, haja vista que 25% das notícias trouxeram aspectos desse, em consonância a resistência frente ao racismo. Segundo Müller e Costa, essa expressão cultural, que surgiu ao longo dos anos 1970 nos Estados Unidos, foi marcada desde seu início pelas manifestações de indivíduos não-brancos em decorrência ao cotidiano de discriminações.</w:t>
      </w:r>
    </w:p>
    <w:p w:rsidR="00000000" w:rsidDel="00000000" w:rsidP="00000000" w:rsidRDefault="00000000" w:rsidRPr="00000000" w14:paraId="0000002E">
      <w:pPr>
        <w:spacing w:line="360" w:lineRule="auto"/>
        <w:ind w:left="2267" w:firstLine="0"/>
        <w:jc w:val="both"/>
        <w:rPr>
          <w:sz w:val="20"/>
          <w:szCs w:val="20"/>
        </w:rPr>
      </w:pPr>
      <w:r w:rsidDel="00000000" w:rsidR="00000000" w:rsidRPr="00000000">
        <w:rPr>
          <w:sz w:val="20"/>
          <w:szCs w:val="20"/>
          <w:rtl w:val="0"/>
        </w:rPr>
        <w:t xml:space="preserve">Desde sua origem, o rap funciona como uma ferramenta para a expressão daquilo que os sujeitos periféricos veem, sentem e sabem, refletindo sobre a realidade ao seu redor. Ao inserir-se na realidade brasileira, o rap incorpora em seu discurso elementos singulares dos processos raciais locais, marcados por um longo período escravocrata seguido de uma integração precária dos negros à sociedade. (Muller; Costa; 2022).</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Dentre o levantamento organizado pelo PET, destacou-se o informativo intitulado “Artistas negros ressaltam importância do hip hop no combate ao racismo” (Camara dos Deputados, 2019). Nesse foram retratadas as audiências que discutiam sobre o hip hop e o dia da consciência negra, bem como expôs a representatividade de indivíduos negros, a fim de pontuar o uso dessa expressão artística como instrumento educativo e revolucionário.</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Ainda em 2019, o veículo informativo Ponte publicou a manchete “‘Política repressora da cultura preta e pobre’, diz rapper sobre ações policiais em Teresina (PI)” (Ponte, 2019). Por meio desse, veio a público a brutalidade policial contra a Casa do Hip Hop, localizada na periferia de Teresina no Piauí, onde ocorrem batalhas de rima que são alvos de criminalização por parte das instituições vinculadas ao Estado. Aliado a isso, a juventude expressou sua revolta diante da violência sofrida, em meio ao contexto de precarização do acesso à cultura e lazer destinado aos cidadãos periféricos. A respeito disso, Lima e Cavalcante argumentam que:</w:t>
      </w:r>
    </w:p>
    <w:p w:rsidR="00000000" w:rsidDel="00000000" w:rsidP="00000000" w:rsidRDefault="00000000" w:rsidRPr="00000000" w14:paraId="00000031">
      <w:pPr>
        <w:spacing w:line="360" w:lineRule="auto"/>
        <w:ind w:left="2267" w:firstLine="0"/>
        <w:jc w:val="both"/>
        <w:rPr>
          <w:sz w:val="20"/>
          <w:szCs w:val="20"/>
        </w:rPr>
      </w:pPr>
      <w:r w:rsidDel="00000000" w:rsidR="00000000" w:rsidRPr="00000000">
        <w:rPr>
          <w:sz w:val="20"/>
          <w:szCs w:val="20"/>
          <w:rtl w:val="0"/>
        </w:rPr>
        <w:t xml:space="preserve">O regime de vigilância e violência policial se faz sentir nas miudezas da vida cotidiana. O trajeto casa-escola ou casa-trabalho não raro é momento de encontros letais, que acumulam corpos ao chão enquanto batidas policiais têm lugar. [...] A cultura e o lazer têm um papel importante na produção das resistências cotidianas e dos sonhos coletivos de construção de um outro futuro e de uma outra experiência nas cidades. São oportunidades de auto representação de uma juventude cuja vida é atravessada por imagens racializadas que a colocam como perigosa, violenta e desajustada. Através do canto e da dança, essa juventude constrói discursos sobre si e expressa o desejo de ocupação dos espaços urbanos em seus próprios termos (LIMA, CAVALCANTE, 2020).</w:t>
      </w:r>
    </w:p>
    <w:p w:rsidR="00000000" w:rsidDel="00000000" w:rsidP="00000000" w:rsidRDefault="00000000" w:rsidRPr="00000000" w14:paraId="00000032">
      <w:pPr>
        <w:spacing w:line="360" w:lineRule="auto"/>
        <w:ind w:firstLine="720"/>
        <w:jc w:val="both"/>
        <w:rPr>
          <w:sz w:val="20"/>
          <w:szCs w:val="20"/>
        </w:rPr>
      </w:pPr>
      <w:r w:rsidDel="00000000" w:rsidR="00000000" w:rsidRPr="00000000">
        <w:rPr>
          <w:sz w:val="24"/>
          <w:szCs w:val="24"/>
          <w:rtl w:val="0"/>
        </w:rPr>
        <w:t xml:space="preserve">Correlacionado a isso, nos noticiários destacados, nota-se a crescente relevância do hip-hop enquanto movimento artístico e político, que viabiliza o agrupamento e criticidade para indivíduos marginalizados, como aponta a manchete “Dos territórios indígenas aos museus: o hip hop ocupa cada vez mais espaços” (Brasil de Fato, 2021). Esse cenário contrapõe às investidas do aparelho estatal que faz o uso da força como coerção aos corpos não-brancos, que tratam de uma representação social reforçada pelos veículos midiáticos, como o retratado na notícia: “Movimento de rap aponta truculência e racismo em abordagem policial na praça do Marex, em Belém” (G1, 2022). Nesse ocorrido, a brutalidade policial foi novamente apontada como decorrente de denúncias sobre o consumo de drogas no local. Contudo, não houveram substâncias psicoativas encontradas no ambiente e sobressaiu-se a humilhação sofrida por jovens frequentadores, no qual um deles citou: “Criminalizando ainda mais a gente, falando que a gente estava escutando som de vagabundo, nos ofendendo. Agrediram artistas que iam fazer parte do movimento, com tapas no rosto” (G1, 2022).</w:t>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Já no ano de 2020, durante o isolamento social, o portal O Povo publicizou o informativo “‘Nazarea’: festival online reúne artistas da cultura hip hop de Fortaleza” (O Povo; 2020), que expressou resistência cultural sob uma nova perspectiva, mediante a ocasião da pandemia do coronavírus. Nesse sentido, o coletivo Hip Hop Fortal, visando movimentar a cena do rap na cidade de Fortaleza, fomentou o evento virtual a fim de manter vívida as expressões de indivíduos negros que são postos a margem dos espaços artísticos. Johnny Santos, entrevistado pelo jornal, afirmou que: “A cultura gera emprego, realiza sonhos e abre caminhos. A cultura sendo trabalhada nas favelas é muito mais eficiente que aquelas operações homicidas” (O Povo, 2020).</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Ademais, em consonância as reflexões suscitadas pelos noticiários, cabe ressaltar que:</w:t>
      </w:r>
    </w:p>
    <w:p w:rsidR="00000000" w:rsidDel="00000000" w:rsidP="00000000" w:rsidRDefault="00000000" w:rsidRPr="00000000" w14:paraId="00000035">
      <w:pPr>
        <w:spacing w:line="360" w:lineRule="auto"/>
        <w:ind w:left="2267" w:firstLine="0"/>
        <w:jc w:val="both"/>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o movimento </w:t>
      </w:r>
      <w:r w:rsidDel="00000000" w:rsidR="00000000" w:rsidRPr="00000000">
        <w:rPr>
          <w:i w:val="1"/>
          <w:sz w:val="20"/>
          <w:szCs w:val="20"/>
          <w:rtl w:val="0"/>
        </w:rPr>
        <w:t xml:space="preserve">Hip Hop</w:t>
      </w:r>
      <w:r w:rsidDel="00000000" w:rsidR="00000000" w:rsidRPr="00000000">
        <w:rPr>
          <w:sz w:val="20"/>
          <w:szCs w:val="20"/>
          <w:rtl w:val="0"/>
        </w:rPr>
        <w:t xml:space="preserve"> e o </w:t>
      </w:r>
      <w:r w:rsidDel="00000000" w:rsidR="00000000" w:rsidRPr="00000000">
        <w:rPr>
          <w:i w:val="1"/>
          <w:sz w:val="20"/>
          <w:szCs w:val="20"/>
          <w:rtl w:val="0"/>
        </w:rPr>
        <w:t xml:space="preserve">RAP </w:t>
      </w:r>
      <w:r w:rsidDel="00000000" w:rsidR="00000000" w:rsidRPr="00000000">
        <w:rPr>
          <w:sz w:val="20"/>
          <w:szCs w:val="20"/>
          <w:rtl w:val="0"/>
        </w:rPr>
        <w:t xml:space="preserve">se tornam inicialmente tecnologias eficientes para retratar e combater as mazelas vividas nas periferias da centralidade capitalista, abordando o dia a dia e as guerras de gangues, entre outros problemas de cunho social que se apresentam nos “guetos” e bairros periféricos até os dias de hoje (Araújo, 2024).</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Outrossim, a fim de reiterar as manifestações culturais de indivíduos historicamente marginalizados, o informativo intitulado “Hip-hop completa 50 anos como ‘arma cultural’ para denunciar problemas sociais” (Brasil de Fato, 2023), apresentou uma entrevista com a então deputada estadual do Rio de Janeiro, Dani Monteiro, que pronunciou:</w:t>
      </w:r>
    </w:p>
    <w:p w:rsidR="00000000" w:rsidDel="00000000" w:rsidP="00000000" w:rsidRDefault="00000000" w:rsidRPr="00000000" w14:paraId="00000037">
      <w:pPr>
        <w:spacing w:line="360" w:lineRule="auto"/>
        <w:ind w:left="2267" w:firstLine="0"/>
        <w:jc w:val="both"/>
        <w:rPr>
          <w:sz w:val="20"/>
          <w:szCs w:val="20"/>
        </w:rPr>
      </w:pPr>
      <w:r w:rsidDel="00000000" w:rsidR="00000000" w:rsidRPr="00000000">
        <w:rPr>
          <w:sz w:val="20"/>
          <w:szCs w:val="20"/>
          <w:rtl w:val="0"/>
        </w:rPr>
        <w:t xml:space="preserve">O fato é que para cada bala que o estado dispara na favela, para cada criança ou jovem morto, há um outro jovem ou criança escrevendo  versos ou dançando, um MC rimando e sonhando com um futuro possível. E para que esse futuro não passe de um rascunho, o estado tem de assumir a sua responsabilidade e isso se faz com política (Brasil de Fato, 2023).</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ab/>
        <w:t xml:space="preserve">Desse modo, as notícias vinculadas não somente as mídias corporativas, como também em veículos informativos alternativos, apontam para as discussões sobre a marginalização do hip-hop, que reflete a realidade desse movimento cultural desde sua origem. Isso decorre das mobilizações críticas fundamentadas pelo rap, que reúne e fomenta a criticidade sobre a realidade que circunda a juventude periférica e, majoritariamente, negra. Esse fator, é representado nas reportagens coletadas em estudo e contracenam com a presença dos mecanismos de coerção estatal, a exemplo da polícia, com o uso da força para contenção da radicalidade e organização da resistência dos corpos não-brancos.</w:t>
      </w:r>
    </w:p>
    <w:p w:rsidR="00000000" w:rsidDel="00000000" w:rsidP="00000000" w:rsidRDefault="00000000" w:rsidRPr="00000000" w14:paraId="00000039">
      <w:pPr>
        <w:spacing w:line="360" w:lineRule="auto"/>
        <w:jc w:val="both"/>
        <w:rPr>
          <w:sz w:val="24"/>
          <w:szCs w:val="24"/>
        </w:rPr>
      </w:pPr>
      <w:r w:rsidDel="00000000" w:rsidR="00000000" w:rsidRPr="00000000">
        <w:rPr>
          <w:rtl w:val="0"/>
        </w:rPr>
      </w:r>
    </w:p>
    <w:p w:rsidR="00000000" w:rsidDel="00000000" w:rsidP="00000000" w:rsidRDefault="00000000" w:rsidRPr="00000000" w14:paraId="0000003A">
      <w:pPr>
        <w:spacing w:line="360" w:lineRule="auto"/>
        <w:jc w:val="both"/>
        <w:rPr>
          <w:sz w:val="24"/>
          <w:szCs w:val="24"/>
        </w:rPr>
      </w:pPr>
      <w:r w:rsidDel="00000000" w:rsidR="00000000" w:rsidRPr="00000000">
        <w:rPr>
          <w:b w:val="1"/>
          <w:sz w:val="24"/>
          <w:szCs w:val="24"/>
          <w:rtl w:val="0"/>
        </w:rPr>
        <w:t xml:space="preserve">5</w:t>
        <w:tab/>
        <w:t xml:space="preserve">CONCLUSÃO</w:t>
      </w:r>
      <w:r w:rsidDel="00000000" w:rsidR="00000000" w:rsidRPr="00000000">
        <w:rPr>
          <w:rtl w:val="0"/>
        </w:rPr>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Este trabalho mostrou como a cultura, especialmente o hip hop, se tornou uma ferramenta de combate ao racismo no Brasil. Analisando pesquisas e notícias dos últimos anos que, enquanto o movimento hip-hop crescia como forma de expressão e conscientização, também enfrentava crescente repressão por parte do Estado.</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O racismo, como bem explicou Clóvis Moura, continua presente na nossa sociedade de formas às vezes disfarçadas, mas muito eficientes. As notícias que analisadas mostram isso claramente: jovens negros das periferias, muitos envolvidos com hip hop, são frequentemente vítimas de violência policial e de tentativas de calar sua expressão cultural.</w:t>
      </w:r>
    </w:p>
    <w:p w:rsidR="00000000" w:rsidDel="00000000" w:rsidP="00000000" w:rsidRDefault="00000000" w:rsidRPr="00000000" w14:paraId="0000003D">
      <w:pPr>
        <w:spacing w:line="360" w:lineRule="auto"/>
        <w:ind w:firstLine="708"/>
        <w:jc w:val="both"/>
        <w:rPr>
          <w:b w:val="1"/>
          <w:sz w:val="24"/>
          <w:szCs w:val="24"/>
        </w:rPr>
      </w:pPr>
      <w:r w:rsidDel="00000000" w:rsidR="00000000" w:rsidRPr="00000000">
        <w:rPr>
          <w:sz w:val="24"/>
          <w:szCs w:val="24"/>
          <w:rtl w:val="0"/>
        </w:rPr>
        <w:t xml:space="preserve">O hip hop e outras expressões culturais seguem sendo caminhos de transformação e esperança para as comunidades. Enquanto existir racismo, existirá essa cultura de resistência - e enquanto existir essa cultura, haverá possibilidade de mudança.</w:t>
      </w:r>
      <w:r w:rsidDel="00000000" w:rsidR="00000000" w:rsidRPr="00000000">
        <w:rPr>
          <w:rtl w:val="0"/>
        </w:rPr>
      </w:r>
    </w:p>
    <w:p w:rsidR="00000000" w:rsidDel="00000000" w:rsidP="00000000" w:rsidRDefault="00000000" w:rsidRPr="00000000" w14:paraId="0000003E">
      <w:pPr>
        <w:spacing w:line="360" w:lineRule="auto"/>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ARAÚJO. O rap como uma produção cultural negra emancipatória e revolucionária. Disponível em: </w:t>
      </w:r>
      <w:hyperlink r:id="rId7">
        <w:r w:rsidDel="00000000" w:rsidR="00000000" w:rsidRPr="00000000">
          <w:rPr>
            <w:color w:val="1155cc"/>
            <w:sz w:val="24"/>
            <w:szCs w:val="24"/>
            <w:u w:val="single"/>
            <w:rtl w:val="0"/>
          </w:rPr>
          <w:t xml:space="preserve">https://ippur.ufrj.br/o-rap-como-uma-producao-cultural-negra-emancipatoria-e-revolucionaria/</w:t>
        </w:r>
      </w:hyperlink>
      <w:r w:rsidDel="00000000" w:rsidR="00000000" w:rsidRPr="00000000">
        <w:rPr>
          <w:sz w:val="24"/>
          <w:szCs w:val="24"/>
          <w:rtl w:val="0"/>
        </w:rPr>
        <w:t xml:space="preserve">  Acesso em: 27 maio 2025.</w:t>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BRASIL DE FATO.</w:t>
      </w:r>
      <w:r w:rsidDel="00000000" w:rsidR="00000000" w:rsidRPr="00000000">
        <w:rPr>
          <w:b w:val="1"/>
          <w:sz w:val="24"/>
          <w:szCs w:val="24"/>
          <w:rtl w:val="0"/>
        </w:rPr>
        <w:t xml:space="preserve"> Dos territórios indígenas aos museus, o hip-hop ocupa cada vez mais espaços.</w:t>
      </w:r>
      <w:r w:rsidDel="00000000" w:rsidR="00000000" w:rsidRPr="00000000">
        <w:rPr>
          <w:sz w:val="24"/>
          <w:szCs w:val="24"/>
          <w:rtl w:val="0"/>
        </w:rPr>
        <w:t xml:space="preserve"> Mosaico Cultural, 12 nov. 2021. Disponível em: &lt;</w:t>
      </w:r>
      <w:hyperlink r:id="rId8">
        <w:r w:rsidDel="00000000" w:rsidR="00000000" w:rsidRPr="00000000">
          <w:rPr>
            <w:color w:val="1155cc"/>
            <w:sz w:val="24"/>
            <w:szCs w:val="24"/>
            <w:u w:val="single"/>
            <w:rtl w:val="0"/>
          </w:rPr>
          <w:t xml:space="preserve">https://www.brasildefato.com.br/podcast/mosaico-cultural/2021/11/12/dos-territorios-indigenas-aos-museus-o-hip-hop-ocupa-cada-vez-mais-espacos/</w:t>
        </w:r>
      </w:hyperlink>
      <w:r w:rsidDel="00000000" w:rsidR="00000000" w:rsidRPr="00000000">
        <w:rPr>
          <w:sz w:val="24"/>
          <w:szCs w:val="24"/>
          <w:rtl w:val="0"/>
        </w:rPr>
        <w:t xml:space="preserve">&gt; Acesso em: 20 ago. 2024.</w:t>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BRASIL DE FATO.</w:t>
      </w:r>
      <w:r w:rsidDel="00000000" w:rsidR="00000000" w:rsidRPr="00000000">
        <w:rPr>
          <w:b w:val="1"/>
          <w:sz w:val="24"/>
          <w:szCs w:val="24"/>
          <w:rtl w:val="0"/>
        </w:rPr>
        <w:t xml:space="preserve"> Hip-hop completa 50 anos como arma cultural para denunciar problemas sociais.</w:t>
      </w:r>
      <w:r w:rsidDel="00000000" w:rsidR="00000000" w:rsidRPr="00000000">
        <w:rPr>
          <w:sz w:val="24"/>
          <w:szCs w:val="24"/>
          <w:rtl w:val="0"/>
        </w:rPr>
        <w:t xml:space="preserve"> 11 ago. 2023. Disponível em: </w:t>
      </w:r>
      <w:hyperlink r:id="rId9">
        <w:r w:rsidDel="00000000" w:rsidR="00000000" w:rsidRPr="00000000">
          <w:rPr>
            <w:sz w:val="24"/>
            <w:szCs w:val="24"/>
            <w:rtl w:val="0"/>
          </w:rPr>
          <w:t xml:space="preserve">https://www.brasildefato.com.br/2023/08/11/hip-hop-completa-50-anos-como-arma-cultural-para-denunciar-problemas-sociais/</w:t>
        </w:r>
      </w:hyperlink>
      <w:r w:rsidDel="00000000" w:rsidR="00000000" w:rsidRPr="00000000">
        <w:rPr>
          <w:sz w:val="24"/>
          <w:szCs w:val="24"/>
          <w:rtl w:val="0"/>
        </w:rPr>
        <w:t xml:space="preserve">. Acesso em: 21 ago. 2024.</w:t>
        <w:br w:type="textWrapping"/>
        <w:t xml:space="preserve">CÂMARA DOS DEPUTADOS. </w:t>
      </w:r>
      <w:r w:rsidDel="00000000" w:rsidR="00000000" w:rsidRPr="00000000">
        <w:rPr>
          <w:b w:val="1"/>
          <w:sz w:val="24"/>
          <w:szCs w:val="24"/>
          <w:rtl w:val="0"/>
        </w:rPr>
        <w:t xml:space="preserve">Artistas negros ressaltam importância do hip-hop no combate ao racismo.</w:t>
      </w:r>
      <w:r w:rsidDel="00000000" w:rsidR="00000000" w:rsidRPr="00000000">
        <w:rPr>
          <w:sz w:val="24"/>
          <w:szCs w:val="24"/>
          <w:rtl w:val="0"/>
        </w:rPr>
        <w:t xml:space="preserve"> Disponível em: </w:t>
      </w:r>
      <w:hyperlink r:id="rId10">
        <w:r w:rsidDel="00000000" w:rsidR="00000000" w:rsidRPr="00000000">
          <w:rPr>
            <w:sz w:val="24"/>
            <w:szCs w:val="24"/>
            <w:rtl w:val="0"/>
          </w:rPr>
          <w:t xml:space="preserve">https://www.camara.leg.br/noticias/619588-artistas-negros-ressaltam-importancia-do-hip-hop-no-combate-ao-racismo/</w:t>
        </w:r>
      </w:hyperlink>
      <w:r w:rsidDel="00000000" w:rsidR="00000000" w:rsidRPr="00000000">
        <w:rPr>
          <w:sz w:val="24"/>
          <w:szCs w:val="24"/>
          <w:rtl w:val="0"/>
        </w:rPr>
        <w:t xml:space="preserve">. Acesso em: 29 maio 2024.</w:t>
        <w:br w:type="textWrapping"/>
        <w:t xml:space="preserve">CONSELHO FEDERAL DE SERVIÇO SOCIAL. </w:t>
      </w:r>
      <w:r w:rsidDel="00000000" w:rsidR="00000000" w:rsidRPr="00000000">
        <w:rPr>
          <w:b w:val="1"/>
          <w:sz w:val="24"/>
          <w:szCs w:val="24"/>
          <w:rtl w:val="0"/>
        </w:rPr>
        <w:t xml:space="preserve">Código de ética profissional dos assistentes sociais</w:t>
      </w:r>
      <w:r w:rsidDel="00000000" w:rsidR="00000000" w:rsidRPr="00000000">
        <w:rPr>
          <w:sz w:val="24"/>
          <w:szCs w:val="24"/>
          <w:rtl w:val="0"/>
        </w:rPr>
        <w:t xml:space="preserve">, Brasília, 13 mar. 1993. Disponível em: </w:t>
      </w:r>
      <w:hyperlink r:id="rId11">
        <w:r w:rsidDel="00000000" w:rsidR="00000000" w:rsidRPr="00000000">
          <w:rPr>
            <w:sz w:val="24"/>
            <w:szCs w:val="24"/>
            <w:rtl w:val="0"/>
          </w:rPr>
          <w:t xml:space="preserve">https://www.cfess.org.br/pdf/legislacao_etica_cfess.pdf</w:t>
        </w:r>
      </w:hyperlink>
      <w:r w:rsidDel="00000000" w:rsidR="00000000" w:rsidRPr="00000000">
        <w:rPr>
          <w:sz w:val="24"/>
          <w:szCs w:val="24"/>
          <w:rtl w:val="0"/>
        </w:rPr>
        <w:t xml:space="preserve">. Acesso em: 27 maio 2025.</w:t>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COSTA, Lucas Lazzarotto Vasconcelos; Müller Henrique da Rosa. </w:t>
      </w:r>
      <w:r w:rsidDel="00000000" w:rsidR="00000000" w:rsidRPr="00000000">
        <w:rPr>
          <w:b w:val="1"/>
          <w:sz w:val="24"/>
          <w:szCs w:val="24"/>
          <w:rtl w:val="0"/>
        </w:rPr>
        <w:t xml:space="preserve">Combinaram de nos matar, combinamos de ficar vivos: racismo e resistência negra no rap brasileiro contemporâneo. </w:t>
      </w:r>
      <w:r w:rsidDel="00000000" w:rsidR="00000000" w:rsidRPr="00000000">
        <w:rPr>
          <w:sz w:val="24"/>
          <w:szCs w:val="24"/>
          <w:rtl w:val="0"/>
        </w:rPr>
        <w:t xml:space="preserve">Revista Afro-Ásia, n.65, 2022. </w:t>
      </w:r>
    </w:p>
    <w:p w:rsidR="00000000" w:rsidDel="00000000" w:rsidP="00000000" w:rsidRDefault="00000000" w:rsidRPr="00000000" w14:paraId="00000043">
      <w:pPr>
        <w:spacing w:line="360" w:lineRule="auto"/>
        <w:jc w:val="both"/>
        <w:rPr>
          <w:sz w:val="24"/>
          <w:szCs w:val="24"/>
        </w:rPr>
      </w:pPr>
      <w:r w:rsidDel="00000000" w:rsidR="00000000" w:rsidRPr="00000000">
        <w:rPr>
          <w:sz w:val="24"/>
          <w:szCs w:val="24"/>
          <w:rtl w:val="0"/>
        </w:rPr>
        <w:t xml:space="preserve">FREITAS, Sara; TARGINO, Janine; GRANATO, Leonardo. </w:t>
      </w:r>
      <w:r w:rsidDel="00000000" w:rsidR="00000000" w:rsidRPr="00000000">
        <w:rPr>
          <w:b w:val="1"/>
          <w:sz w:val="24"/>
          <w:szCs w:val="24"/>
          <w:rtl w:val="0"/>
        </w:rPr>
        <w:t xml:space="preserve">A política cultural e o governo Bolsonaro. Brasiliana</w:t>
      </w:r>
      <w:r w:rsidDel="00000000" w:rsidR="00000000" w:rsidRPr="00000000">
        <w:rPr>
          <w:sz w:val="24"/>
          <w:szCs w:val="24"/>
          <w:rtl w:val="0"/>
        </w:rPr>
        <w:t xml:space="preserve">: Journal for Brazilian Studies, vol. 10, n. 1, p. 219-239, 2021. Disponível em: &lt;</w:t>
      </w:r>
      <w:hyperlink r:id="rId12">
        <w:r w:rsidDel="00000000" w:rsidR="00000000" w:rsidRPr="00000000">
          <w:rPr>
            <w:color w:val="1155cc"/>
            <w:sz w:val="24"/>
            <w:szCs w:val="24"/>
            <w:u w:val="single"/>
            <w:rtl w:val="0"/>
          </w:rPr>
          <w:t xml:space="preserve">https://www.ufrgs.br/nepec/a-politica-cultural-e-o-governo-bolsonaro/</w:t>
        </w:r>
      </w:hyperlink>
      <w:r w:rsidDel="00000000" w:rsidR="00000000" w:rsidRPr="00000000">
        <w:rPr>
          <w:sz w:val="24"/>
          <w:szCs w:val="24"/>
          <w:rtl w:val="0"/>
        </w:rPr>
        <w:t xml:space="preserve"> &gt; Acesso em: 20 maio 2025</w:t>
        <w:br w:type="textWrapping"/>
        <w:t xml:space="preserve">G1 PARÁ. </w:t>
      </w:r>
      <w:r w:rsidDel="00000000" w:rsidR="00000000" w:rsidRPr="00000000">
        <w:rPr>
          <w:b w:val="1"/>
          <w:sz w:val="24"/>
          <w:szCs w:val="24"/>
          <w:rtl w:val="0"/>
        </w:rPr>
        <w:t xml:space="preserve">Movimento de rap aponta truculência e racismo em abordagem policial na Praça do Marex, em Belém.</w:t>
      </w:r>
      <w:r w:rsidDel="00000000" w:rsidR="00000000" w:rsidRPr="00000000">
        <w:rPr>
          <w:sz w:val="24"/>
          <w:szCs w:val="24"/>
          <w:rtl w:val="0"/>
        </w:rPr>
        <w:t xml:space="preserve"> 27 out. 2022. Disponível em: </w:t>
      </w:r>
      <w:hyperlink r:id="rId13">
        <w:r w:rsidDel="00000000" w:rsidR="00000000" w:rsidRPr="00000000">
          <w:rPr>
            <w:sz w:val="24"/>
            <w:szCs w:val="24"/>
            <w:rtl w:val="0"/>
          </w:rPr>
          <w:t xml:space="preserve">https://g1.globo.com/google/amp/pa/para/noticia/2022/10/27/movimento-de-rap-aponta-truculencia-e-racismo-em-abordagem-policial-na-praca-do-marex-em-belem.ghtml</w:t>
        </w:r>
      </w:hyperlink>
      <w:r w:rsidDel="00000000" w:rsidR="00000000" w:rsidRPr="00000000">
        <w:rPr>
          <w:sz w:val="24"/>
          <w:szCs w:val="24"/>
          <w:rtl w:val="0"/>
        </w:rPr>
        <w:t xml:space="preserve"> Acesso em: 15 jun. 2024.</w:t>
        <w:br w:type="textWrapping"/>
        <w:t xml:space="preserve">MIRANDA, J. H. D. A.</w:t>
      </w:r>
      <w:r w:rsidDel="00000000" w:rsidR="00000000" w:rsidRPr="00000000">
        <w:rPr>
          <w:b w:val="1"/>
          <w:sz w:val="24"/>
          <w:szCs w:val="24"/>
          <w:rtl w:val="0"/>
        </w:rPr>
        <w:t xml:space="preserve"> Relação de mercado e trabalho social no hip-hop. </w:t>
      </w:r>
      <w:r w:rsidDel="00000000" w:rsidR="00000000" w:rsidRPr="00000000">
        <w:rPr>
          <w:sz w:val="24"/>
          <w:szCs w:val="24"/>
          <w:rtl w:val="0"/>
        </w:rPr>
        <w:t xml:space="preserve">Cadernos do CEAS: Revista crítica de humanidades, Salvador, BA, Brasil, n. 223, p. 32–41, 2016. DOI: 10.25247/2447-861X.2006.n223.p32 - 41. Disponível em: &lt; </w:t>
      </w:r>
      <w:hyperlink r:id="rId14">
        <w:r w:rsidDel="00000000" w:rsidR="00000000" w:rsidRPr="00000000">
          <w:rPr>
            <w:color w:val="1155cc"/>
            <w:sz w:val="24"/>
            <w:szCs w:val="24"/>
            <w:u w:val="single"/>
            <w:rtl w:val="0"/>
          </w:rPr>
          <w:t xml:space="preserve">https://portaldeperiodicos.ucsal.br/index.php/cadernosdoceas/article/view/165</w:t>
        </w:r>
      </w:hyperlink>
      <w:r w:rsidDel="00000000" w:rsidR="00000000" w:rsidRPr="00000000">
        <w:rPr>
          <w:sz w:val="24"/>
          <w:szCs w:val="24"/>
          <w:rtl w:val="0"/>
        </w:rPr>
        <w:t xml:space="preserve">.&gt; Acesso em: 5 jun. 2025.</w:t>
        <w:br w:type="textWrapping"/>
        <w:t xml:space="preserve">MOURA, Clóvis. </w:t>
      </w:r>
      <w:r w:rsidDel="00000000" w:rsidR="00000000" w:rsidRPr="00000000">
        <w:rPr>
          <w:b w:val="1"/>
          <w:sz w:val="24"/>
          <w:szCs w:val="24"/>
          <w:rtl w:val="0"/>
        </w:rPr>
        <w:t xml:space="preserve">Dialética radical do Brasil negro</w:t>
      </w:r>
      <w:r w:rsidDel="00000000" w:rsidR="00000000" w:rsidRPr="00000000">
        <w:rPr>
          <w:sz w:val="24"/>
          <w:szCs w:val="24"/>
          <w:rtl w:val="0"/>
        </w:rPr>
        <w:t xml:space="preserve">. Anita Ltda, 1999.</w:t>
      </w:r>
    </w:p>
    <w:p w:rsidR="00000000" w:rsidDel="00000000" w:rsidP="00000000" w:rsidRDefault="00000000" w:rsidRPr="00000000" w14:paraId="00000044">
      <w:pPr>
        <w:spacing w:line="360" w:lineRule="auto"/>
        <w:jc w:val="both"/>
        <w:rPr>
          <w:sz w:val="24"/>
          <w:szCs w:val="24"/>
          <w:highlight w:val="white"/>
        </w:rPr>
      </w:pPr>
      <w:r w:rsidDel="00000000" w:rsidR="00000000" w:rsidRPr="00000000">
        <w:rPr>
          <w:sz w:val="24"/>
          <w:szCs w:val="24"/>
          <w:rtl w:val="0"/>
        </w:rPr>
        <w:t xml:space="preserve">MOURA, Clóvis. </w:t>
      </w:r>
      <w:r w:rsidDel="00000000" w:rsidR="00000000" w:rsidRPr="00000000">
        <w:rPr>
          <w:b w:val="1"/>
          <w:sz w:val="24"/>
          <w:szCs w:val="24"/>
          <w:rtl w:val="0"/>
        </w:rPr>
        <w:t xml:space="preserve">Quilombos: Resistência ao Escravismo</w:t>
      </w:r>
      <w:r w:rsidDel="00000000" w:rsidR="00000000" w:rsidRPr="00000000">
        <w:rPr>
          <w:sz w:val="24"/>
          <w:szCs w:val="24"/>
          <w:rtl w:val="0"/>
        </w:rPr>
        <w:t xml:space="preserve">. </w:t>
      </w:r>
      <w:r w:rsidDel="00000000" w:rsidR="00000000" w:rsidRPr="00000000">
        <w:rPr>
          <w:sz w:val="24"/>
          <w:szCs w:val="24"/>
          <w:rtl w:val="0"/>
        </w:rPr>
        <w:t xml:space="preserve">1 .</w:t>
      </w:r>
      <w:r w:rsidDel="00000000" w:rsidR="00000000" w:rsidRPr="00000000">
        <w:rPr>
          <w:sz w:val="24"/>
          <w:szCs w:val="24"/>
          <w:rtl w:val="0"/>
        </w:rPr>
        <w:t xml:space="preserve"> ed. rev. São Paulo: Expressão Popular, 2020. 136 p. ISBN 9786558910015.</w:t>
        <w:br w:type="textWrapping"/>
        <w:t xml:space="preserve">O POVO. </w:t>
      </w:r>
      <w:r w:rsidDel="00000000" w:rsidR="00000000" w:rsidRPr="00000000">
        <w:rPr>
          <w:b w:val="1"/>
          <w:sz w:val="24"/>
          <w:szCs w:val="24"/>
          <w:rtl w:val="0"/>
        </w:rPr>
        <w:t xml:space="preserve">Nazaréa – Festival online reúne artistas da cultura hip-hop de Fortaleza.</w:t>
      </w:r>
      <w:r w:rsidDel="00000000" w:rsidR="00000000" w:rsidRPr="00000000">
        <w:rPr>
          <w:sz w:val="24"/>
          <w:szCs w:val="24"/>
          <w:rtl w:val="0"/>
        </w:rPr>
        <w:t xml:space="preserve"> 17 ago. 2020. Disponível em: </w:t>
      </w:r>
      <w:hyperlink r:id="rId15">
        <w:r w:rsidDel="00000000" w:rsidR="00000000" w:rsidRPr="00000000">
          <w:rPr>
            <w:sz w:val="24"/>
            <w:szCs w:val="24"/>
            <w:rtl w:val="0"/>
          </w:rPr>
          <w:t xml:space="preserve">https://www.opovo.com.br/vidaearte/2020/08/17/nazarea---festival-online-reune-artistas-da-cultura-hip-hop-de-fortaleza.html</w:t>
        </w:r>
      </w:hyperlink>
      <w:r w:rsidDel="00000000" w:rsidR="00000000" w:rsidRPr="00000000">
        <w:rPr>
          <w:sz w:val="24"/>
          <w:szCs w:val="24"/>
          <w:rtl w:val="0"/>
        </w:rPr>
        <w:t xml:space="preserve">. Acesso em: 06 ago. 2024.</w:t>
        <w:br w:type="textWrapping"/>
        <w:t xml:space="preserve">PONTE. </w:t>
      </w:r>
      <w:r w:rsidDel="00000000" w:rsidR="00000000" w:rsidRPr="00000000">
        <w:rPr>
          <w:b w:val="1"/>
          <w:sz w:val="24"/>
          <w:szCs w:val="24"/>
          <w:rtl w:val="0"/>
        </w:rPr>
        <w:t xml:space="preserve">"Política repressora da cultura preta e pobre", </w:t>
      </w:r>
      <w:r w:rsidDel="00000000" w:rsidR="00000000" w:rsidRPr="00000000">
        <w:rPr>
          <w:b w:val="1"/>
          <w:sz w:val="24"/>
          <w:szCs w:val="24"/>
          <w:rtl w:val="0"/>
        </w:rPr>
        <w:t xml:space="preserve">diz rapper</w:t>
      </w:r>
      <w:r w:rsidDel="00000000" w:rsidR="00000000" w:rsidRPr="00000000">
        <w:rPr>
          <w:b w:val="1"/>
          <w:sz w:val="24"/>
          <w:szCs w:val="24"/>
          <w:rtl w:val="0"/>
        </w:rPr>
        <w:t xml:space="preserve"> sobre ações policiais em Teresina (PI).</w:t>
      </w:r>
      <w:r w:rsidDel="00000000" w:rsidR="00000000" w:rsidRPr="00000000">
        <w:rPr>
          <w:sz w:val="24"/>
          <w:szCs w:val="24"/>
          <w:rtl w:val="0"/>
        </w:rPr>
        <w:t xml:space="preserve"> Disponível em: &lt; </w:t>
      </w:r>
      <w:hyperlink r:id="rId16">
        <w:r w:rsidDel="00000000" w:rsidR="00000000" w:rsidRPr="00000000">
          <w:rPr>
            <w:color w:val="1155cc"/>
            <w:sz w:val="24"/>
            <w:szCs w:val="24"/>
            <w:u w:val="single"/>
            <w:rtl w:val="0"/>
          </w:rPr>
          <w:t xml:space="preserve">https://ponte.org/politica-repressora-da-cultura-preta-e-pobre-diz-rapper-sobre-acoes-policiais-em-teresina-pi/</w:t>
        </w:r>
      </w:hyperlink>
      <w:r w:rsidDel="00000000" w:rsidR="00000000" w:rsidRPr="00000000">
        <w:rPr>
          <w:sz w:val="24"/>
          <w:szCs w:val="24"/>
          <w:rtl w:val="0"/>
        </w:rPr>
        <w:t xml:space="preserve"> &gt; Acesso em: 24 jul. 2024.</w:t>
        <w:br w:type="textWrapping"/>
        <w:t xml:space="preserve">SILVA, F. L.; CAVALCANTE, J. N. S. </w:t>
      </w:r>
      <w:r w:rsidDel="00000000" w:rsidR="00000000" w:rsidRPr="00000000">
        <w:rPr>
          <w:b w:val="1"/>
          <w:sz w:val="24"/>
          <w:szCs w:val="24"/>
          <w:rtl w:val="0"/>
        </w:rPr>
        <w:t xml:space="preserve">Do Rap ao Brega Funk: política cultural negra e as disputas pelas cidades na democracia brasileira.</w:t>
      </w:r>
      <w:r w:rsidDel="00000000" w:rsidR="00000000" w:rsidRPr="00000000">
        <w:rPr>
          <w:sz w:val="24"/>
          <w:szCs w:val="24"/>
          <w:rtl w:val="0"/>
        </w:rPr>
        <w:t xml:space="preserve"> In: 44 Encontro Anual da ANPOCS, 2020, São Paulo. GT01 - Arte, Cultura e Ciências Sociais: diferenças, agenciamentos e políticas, 2020.</w:t>
        <w:br w:type="textWrapping"/>
      </w:r>
      <w:r w:rsidDel="00000000" w:rsidR="00000000" w:rsidRPr="00000000">
        <w:rPr>
          <w:sz w:val="24"/>
          <w:szCs w:val="24"/>
          <w:highlight w:val="white"/>
          <w:rtl w:val="0"/>
        </w:rPr>
        <w:t xml:space="preserve">TAVARES, Breitner. </w:t>
      </w:r>
      <w:r w:rsidDel="00000000" w:rsidR="00000000" w:rsidRPr="00000000">
        <w:rPr>
          <w:b w:val="1"/>
          <w:sz w:val="24"/>
          <w:szCs w:val="24"/>
          <w:rtl w:val="0"/>
        </w:rPr>
        <w:t xml:space="preserve">Geração hip-hop e a construção do imaginário na periferia do Distrito Federal</w:t>
      </w:r>
      <w:r w:rsidDel="00000000" w:rsidR="00000000" w:rsidRPr="00000000">
        <w:rPr>
          <w:sz w:val="24"/>
          <w:szCs w:val="24"/>
          <w:highlight w:val="white"/>
          <w:rtl w:val="0"/>
        </w:rPr>
        <w:t xml:space="preserve">. Revista Sociedade e Estado, Brasília, v. 25, n. 2, p. 309-327, 5 nov. 2010. Disponível em: &lt;</w:t>
      </w:r>
      <w:hyperlink r:id="rId17">
        <w:r w:rsidDel="00000000" w:rsidR="00000000" w:rsidRPr="00000000">
          <w:rPr>
            <w:color w:val="1155cc"/>
            <w:sz w:val="24"/>
            <w:szCs w:val="24"/>
            <w:highlight w:val="white"/>
            <w:u w:val="single"/>
            <w:rtl w:val="0"/>
          </w:rPr>
          <w:t xml:space="preserve">https://www.scielo.br/j/se/a/qG68B3RRbQvmX5wXT3cwfWz/?format=pdf&amp;lang=pt</w:t>
        </w:r>
      </w:hyperlink>
      <w:r w:rsidDel="00000000" w:rsidR="00000000" w:rsidRPr="00000000">
        <w:rPr>
          <w:sz w:val="24"/>
          <w:szCs w:val="24"/>
          <w:highlight w:val="white"/>
          <w:rtl w:val="0"/>
        </w:rPr>
        <w:t xml:space="preserve"> &gt; Acesso em: 8 jun. 2025.</w:t>
        <w:br w:type="textWrapping"/>
      </w:r>
      <w:r w:rsidDel="00000000" w:rsidR="00000000" w:rsidRPr="00000000">
        <w:rPr>
          <w:sz w:val="24"/>
          <w:szCs w:val="24"/>
          <w:rtl w:val="0"/>
        </w:rPr>
        <w:t xml:space="preserve">XAVIER, J. T. de P. </w:t>
      </w:r>
      <w:r w:rsidDel="00000000" w:rsidR="00000000" w:rsidRPr="00000000">
        <w:rPr>
          <w:b w:val="1"/>
          <w:sz w:val="24"/>
          <w:szCs w:val="24"/>
          <w:rtl w:val="0"/>
        </w:rPr>
        <w:t xml:space="preserve">Necroestado</w:t>
      </w:r>
      <w:r w:rsidDel="00000000" w:rsidR="00000000" w:rsidRPr="00000000">
        <w:rPr>
          <w:b w:val="1"/>
          <w:sz w:val="24"/>
          <w:szCs w:val="24"/>
          <w:rtl w:val="0"/>
        </w:rPr>
        <w:t xml:space="preserve">, </w:t>
      </w:r>
      <w:r w:rsidDel="00000000" w:rsidR="00000000" w:rsidRPr="00000000">
        <w:rPr>
          <w:b w:val="1"/>
          <w:sz w:val="24"/>
          <w:szCs w:val="24"/>
          <w:rtl w:val="0"/>
        </w:rPr>
        <w:t xml:space="preserve">necrogoverno</w:t>
      </w:r>
      <w:r w:rsidDel="00000000" w:rsidR="00000000" w:rsidRPr="00000000">
        <w:rPr>
          <w:b w:val="1"/>
          <w:sz w:val="24"/>
          <w:szCs w:val="24"/>
          <w:rtl w:val="0"/>
        </w:rPr>
        <w:t xml:space="preserve">, necropolítica racial e a resistência negra no Brasil.</w:t>
      </w:r>
      <w:r w:rsidDel="00000000" w:rsidR="00000000" w:rsidRPr="00000000">
        <w:rPr>
          <w:sz w:val="24"/>
          <w:szCs w:val="24"/>
          <w:rtl w:val="0"/>
        </w:rPr>
        <w:t xml:space="preserve"> Revista Parlamento e Sociedade, [S. l.], v. 10, n. 18, p. 23–38, 2022. Disponível em: &lt; </w:t>
      </w:r>
      <w:hyperlink r:id="rId18">
        <w:r w:rsidDel="00000000" w:rsidR="00000000" w:rsidRPr="00000000">
          <w:rPr>
            <w:color w:val="1155cc"/>
            <w:sz w:val="24"/>
            <w:szCs w:val="24"/>
            <w:u w:val="single"/>
            <w:rtl w:val="0"/>
          </w:rPr>
          <w:t xml:space="preserve">https://parlamentoesociedade.emnuvens.com.br/revista/article/view/228</w:t>
        </w:r>
      </w:hyperlink>
      <w:r w:rsidDel="00000000" w:rsidR="00000000" w:rsidRPr="00000000">
        <w:rPr>
          <w:sz w:val="24"/>
          <w:szCs w:val="24"/>
          <w:rtl w:val="0"/>
        </w:rPr>
        <w:t xml:space="preserve">. &gt; Acesso em: 14 ago. 2024.</w:t>
      </w:r>
      <w:r w:rsidDel="00000000" w:rsidR="00000000" w:rsidRPr="00000000">
        <w:rPr>
          <w:rtl w:val="0"/>
        </w:rPr>
      </w:r>
    </w:p>
    <w:sectPr>
      <w:headerReference r:id="rId19" w:type="default"/>
      <w:footerReference r:id="rId2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Social/UECE. E-mail: julia.moreiradeoliveira2003@gmail.com</w:t>
      </w:r>
    </w:p>
  </w:footnote>
  <w:footnote w:id="1">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Social/UECE. E-mail: leticia brito@aluno.uece.br</w:t>
      </w:r>
    </w:p>
  </w:footnote>
  <w:footnote w:id="2">
    <w:p w:rsidR="00000000" w:rsidDel="00000000" w:rsidP="00000000" w:rsidRDefault="00000000" w:rsidRPr="00000000" w14:paraId="000000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Graduanda em Serviço Socia</w:t>
      </w:r>
      <w:r w:rsidDel="00000000" w:rsidR="00000000" w:rsidRPr="00000000">
        <w:rPr>
          <w:sz w:val="20"/>
          <w:szCs w:val="20"/>
          <w:rtl w:val="0"/>
        </w:rPr>
        <w:t xml:space="preserve">l/UECE.E-mail: rosa.dutra@aluno.uece.br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-98167</wp:posOffset>
          </wp:positionH>
          <wp:positionV relativeFrom="page">
            <wp:posOffset>522</wp:posOffset>
          </wp:positionV>
          <wp:extent cx="7635165" cy="1082770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35165" cy="1082770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cfess.org.br/pdf/legislacao_etica_cfess.pdf" TargetMode="External"/><Relationship Id="rId10" Type="http://schemas.openxmlformats.org/officeDocument/2006/relationships/hyperlink" Target="https://www.camara.leg.br/noticias/619588-artistas-negros-ressaltam-importancia-do-hip-hop-no-combate-ao-racismo/" TargetMode="External"/><Relationship Id="rId13" Type="http://schemas.openxmlformats.org/officeDocument/2006/relationships/hyperlink" Target="https://g1.globo.com/google/amp/pa/para/noticia/2022/10/27/movimento-de-rap-aponta-truculencia-e-racismo-em-abordagem-policial-na-praca-do-marex-em-belem.ghtml" TargetMode="External"/><Relationship Id="rId12" Type="http://schemas.openxmlformats.org/officeDocument/2006/relationships/hyperlink" Target="https://www.ufrgs.br/nepec/a-politica-cultural-e-o-governo-bolsonar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rasildefato.com.br/2023/08/11/hip-hop-completa-50-anos-como-arma-cultural-para-denunciar-problemas-sociais/" TargetMode="External"/><Relationship Id="rId15" Type="http://schemas.openxmlformats.org/officeDocument/2006/relationships/hyperlink" Target="https://www.opovo.com.br/vidaearte/2020/08/17/nazarea---festival-online-reune-artistas-da-cultura-hip-hop-de-fortaleza.html" TargetMode="External"/><Relationship Id="rId14" Type="http://schemas.openxmlformats.org/officeDocument/2006/relationships/hyperlink" Target="https://portaldeperiodicos.ucsal.br/index.php/cadernosdoceas/article/view/165" TargetMode="External"/><Relationship Id="rId17" Type="http://schemas.openxmlformats.org/officeDocument/2006/relationships/hyperlink" Target="https://www.scielo.br/j/se/a/qG68B3RRbQvmX5wXT3cwfWz/?format=pdf&amp;lang=pt" TargetMode="External"/><Relationship Id="rId16" Type="http://schemas.openxmlformats.org/officeDocument/2006/relationships/hyperlink" Target="https://ponte.org/politica-repressora-da-cultura-preta-e-pobre-diz-rapper-sobre-acoes-policiais-em-teresina-pi/"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parlamentoesociedade.emnuvens.com.br/revista/article/view/228" TargetMode="External"/><Relationship Id="rId7" Type="http://schemas.openxmlformats.org/officeDocument/2006/relationships/hyperlink" Target="https://ippur.ufrj.br/o-rap-como-uma-producao-cultural-negra-emancipatoria-e-revolucionaria/" TargetMode="External"/><Relationship Id="rId8" Type="http://schemas.openxmlformats.org/officeDocument/2006/relationships/hyperlink" Target="https://www.brasildefato.com.br/podcast/mosaico-cultural/2021/11/12/dos-territorios-indigenas-aos-museus-o-hip-hop-ocupa-cada-vez-mais-espa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