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8"/>
        </w:rPr>
      </w:pPr>
      <w:r>
        <w:rPr>
          <w:rFonts w:ascii="Times New Roman"/>
          <w:sz w:val="28"/>
        </w:rPr>
        <w:drawing>
          <wp:anchor distT="0" distB="0" distL="0" distR="0" allowOverlap="1" layoutInCell="1" locked="0" behindDoc="1" simplePos="0" relativeHeight="487460864">
            <wp:simplePos x="0" y="0"/>
            <wp:positionH relativeFrom="page">
              <wp:posOffset>0</wp:posOffset>
            </wp:positionH>
            <wp:positionV relativeFrom="page">
              <wp:posOffset>6984</wp:posOffset>
            </wp:positionV>
            <wp:extent cx="7562850" cy="1046650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62850" cy="10466508"/>
                    </a:xfrm>
                    <a:prstGeom prst="rect">
                      <a:avLst/>
                    </a:prstGeom>
                  </pic:spPr>
                </pic:pic>
              </a:graphicData>
            </a:graphic>
          </wp:anchor>
        </w:drawing>
      </w: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spacing w:before="147"/>
        <w:rPr>
          <w:rFonts w:ascii="Times New Roman"/>
          <w:sz w:val="28"/>
        </w:rPr>
      </w:pPr>
    </w:p>
    <w:p>
      <w:pPr>
        <w:pStyle w:val="Title"/>
      </w:pPr>
      <w:r>
        <w:rPr>
          <w:spacing w:val="-2"/>
        </w:rPr>
        <w:t>CONTRIBUIÇÕES</w:t>
      </w:r>
      <w:r>
        <w:rPr>
          <w:spacing w:val="-3"/>
        </w:rPr>
        <w:t> </w:t>
      </w:r>
      <w:r>
        <w:rPr>
          <w:spacing w:val="-2"/>
        </w:rPr>
        <w:t>DO</w:t>
      </w:r>
      <w:r>
        <w:rPr>
          <w:spacing w:val="-3"/>
        </w:rPr>
        <w:t> </w:t>
      </w:r>
      <w:r>
        <w:rPr>
          <w:spacing w:val="-2"/>
        </w:rPr>
        <w:t>SERVIÇO</w:t>
      </w:r>
      <w:r>
        <w:rPr>
          <w:spacing w:val="-3"/>
        </w:rPr>
        <w:t> </w:t>
      </w:r>
      <w:r>
        <w:rPr>
          <w:spacing w:val="-2"/>
        </w:rPr>
        <w:t>SOCIAL</w:t>
      </w:r>
      <w:r>
        <w:rPr>
          <w:spacing w:val="-3"/>
        </w:rPr>
        <w:t> </w:t>
      </w:r>
      <w:r>
        <w:rPr>
          <w:spacing w:val="-2"/>
        </w:rPr>
        <w:t>PARA</w:t>
      </w:r>
      <w:r>
        <w:rPr>
          <w:spacing w:val="-3"/>
        </w:rPr>
        <w:t> </w:t>
      </w:r>
      <w:r>
        <w:rPr>
          <w:spacing w:val="-2"/>
        </w:rPr>
        <w:t>O</w:t>
      </w:r>
      <w:r>
        <w:rPr>
          <w:spacing w:val="-3"/>
        </w:rPr>
        <w:t> </w:t>
      </w:r>
      <w:r>
        <w:rPr>
          <w:spacing w:val="-2"/>
        </w:rPr>
        <w:t>FORTALECIMENTO </w:t>
      </w:r>
      <w:r>
        <w:rPr>
          <w:spacing w:val="-5"/>
        </w:rPr>
        <w:t>DA</w:t>
      </w:r>
    </w:p>
    <w:p>
      <w:pPr>
        <w:spacing w:before="51"/>
        <w:ind w:left="0" w:right="12" w:firstLine="0"/>
        <w:jc w:val="center"/>
        <w:rPr>
          <w:rFonts w:ascii="Calibri" w:hAnsi="Calibri"/>
          <w:sz w:val="28"/>
        </w:rPr>
      </w:pPr>
      <w:r>
        <w:rPr>
          <w:rFonts w:ascii="Calibri" w:hAnsi="Calibri"/>
          <w:b/>
          <w:sz w:val="28"/>
        </w:rPr>
        <w:t>EDUCAÇÃO</w:t>
      </w:r>
      <w:r>
        <w:rPr>
          <w:rFonts w:ascii="Calibri" w:hAnsi="Calibri"/>
          <w:b/>
          <w:spacing w:val="-11"/>
          <w:sz w:val="28"/>
        </w:rPr>
        <w:t> </w:t>
      </w:r>
      <w:r>
        <w:rPr>
          <w:rFonts w:ascii="Calibri" w:hAnsi="Calibri"/>
          <w:b/>
          <w:sz w:val="28"/>
        </w:rPr>
        <w:t>PÚBLICA:</w:t>
      </w:r>
      <w:r>
        <w:rPr>
          <w:rFonts w:ascii="Calibri" w:hAnsi="Calibri"/>
          <w:b/>
          <w:spacing w:val="-11"/>
          <w:sz w:val="28"/>
        </w:rPr>
        <w:t> </w:t>
      </w:r>
      <w:r>
        <w:rPr>
          <w:rFonts w:ascii="Calibri" w:hAnsi="Calibri"/>
          <w:sz w:val="28"/>
        </w:rPr>
        <w:t>tecendo</w:t>
      </w:r>
      <w:r>
        <w:rPr>
          <w:rFonts w:ascii="Calibri" w:hAnsi="Calibri"/>
          <w:spacing w:val="-10"/>
          <w:sz w:val="28"/>
        </w:rPr>
        <w:t> </w:t>
      </w:r>
      <w:r>
        <w:rPr>
          <w:rFonts w:ascii="Calibri" w:hAnsi="Calibri"/>
          <w:spacing w:val="-2"/>
          <w:sz w:val="28"/>
        </w:rPr>
        <w:t>reflexões</w:t>
      </w:r>
    </w:p>
    <w:p>
      <w:pPr>
        <w:pStyle w:val="BodyText"/>
        <w:rPr>
          <w:rFonts w:ascii="Calibri"/>
          <w:sz w:val="28"/>
        </w:rPr>
      </w:pPr>
    </w:p>
    <w:p>
      <w:pPr>
        <w:pStyle w:val="BodyText"/>
        <w:spacing w:before="156"/>
        <w:rPr>
          <w:rFonts w:ascii="Calibri"/>
          <w:sz w:val="28"/>
        </w:rPr>
      </w:pPr>
    </w:p>
    <w:p>
      <w:pPr>
        <w:spacing w:before="0"/>
        <w:ind w:left="5809" w:right="0" w:firstLine="0"/>
        <w:jc w:val="left"/>
        <w:rPr>
          <w:sz w:val="20"/>
        </w:rPr>
      </w:pPr>
      <w:r>
        <w:rPr>
          <w:sz w:val="20"/>
        </w:rPr>
        <w:t>Laina</w:t>
      </w:r>
      <w:r>
        <w:rPr>
          <w:spacing w:val="-8"/>
          <w:sz w:val="20"/>
        </w:rPr>
        <w:t> </w:t>
      </w:r>
      <w:r>
        <w:rPr>
          <w:sz w:val="20"/>
        </w:rPr>
        <w:t>Evelyn</w:t>
      </w:r>
      <w:r>
        <w:rPr>
          <w:spacing w:val="-8"/>
          <w:sz w:val="20"/>
        </w:rPr>
        <w:t> </w:t>
      </w:r>
      <w:r>
        <w:rPr>
          <w:sz w:val="20"/>
        </w:rPr>
        <w:t>do</w:t>
      </w:r>
      <w:r>
        <w:rPr>
          <w:spacing w:val="-8"/>
          <w:sz w:val="20"/>
        </w:rPr>
        <w:t> </w:t>
      </w:r>
      <w:r>
        <w:rPr>
          <w:sz w:val="20"/>
        </w:rPr>
        <w:t>Vale</w:t>
      </w:r>
      <w:r>
        <w:rPr>
          <w:spacing w:val="-7"/>
          <w:sz w:val="20"/>
        </w:rPr>
        <w:t> </w:t>
      </w:r>
      <w:r>
        <w:rPr>
          <w:spacing w:val="-2"/>
          <w:sz w:val="20"/>
        </w:rPr>
        <w:t>Teixeira¹</w:t>
      </w:r>
    </w:p>
    <w:p>
      <w:pPr>
        <w:pStyle w:val="BodyText"/>
        <w:rPr>
          <w:sz w:val="20"/>
        </w:rPr>
      </w:pPr>
    </w:p>
    <w:p>
      <w:pPr>
        <w:pStyle w:val="BodyText"/>
        <w:spacing w:before="69"/>
        <w:rPr>
          <w:sz w:val="20"/>
        </w:rPr>
      </w:pPr>
    </w:p>
    <w:p>
      <w:pPr>
        <w:spacing w:before="0"/>
        <w:ind w:left="2836" w:right="0" w:firstLine="0"/>
        <w:jc w:val="left"/>
        <w:rPr>
          <w:rFonts w:ascii="Arial"/>
          <w:b/>
          <w:sz w:val="20"/>
        </w:rPr>
      </w:pPr>
      <w:r>
        <w:rPr>
          <w:rFonts w:ascii="Arial"/>
          <w:b/>
          <w:spacing w:val="-2"/>
          <w:sz w:val="20"/>
        </w:rPr>
        <w:t>Resumo</w:t>
      </w:r>
    </w:p>
    <w:p>
      <w:pPr>
        <w:spacing w:before="0"/>
        <w:ind w:left="2881" w:right="14" w:firstLine="0"/>
        <w:jc w:val="both"/>
        <w:rPr>
          <w:sz w:val="20"/>
        </w:rPr>
      </w:pPr>
      <w:r>
        <w:rPr>
          <w:sz w:val="20"/>
        </w:rPr>
        <w:t>O presente artigo resulta de uma pesquisa monográfica sobre a atuação do/a assistente social no âmbito da Política de Educação, tendo como lócus de pesquisa</w:t>
      </w:r>
      <w:r>
        <w:rPr>
          <w:spacing w:val="-4"/>
          <w:sz w:val="20"/>
        </w:rPr>
        <w:t> </w:t>
      </w:r>
      <w:r>
        <w:rPr>
          <w:sz w:val="20"/>
        </w:rPr>
        <w:t>o</w:t>
      </w:r>
      <w:r>
        <w:rPr>
          <w:spacing w:val="-4"/>
          <w:sz w:val="20"/>
        </w:rPr>
        <w:t> </w:t>
      </w:r>
      <w:r>
        <w:rPr>
          <w:sz w:val="20"/>
        </w:rPr>
        <w:t>Núcleo</w:t>
      </w:r>
      <w:r>
        <w:rPr>
          <w:spacing w:val="-4"/>
          <w:sz w:val="20"/>
        </w:rPr>
        <w:t> </w:t>
      </w:r>
      <w:r>
        <w:rPr>
          <w:sz w:val="20"/>
        </w:rPr>
        <w:t>de</w:t>
      </w:r>
      <w:r>
        <w:rPr>
          <w:spacing w:val="-4"/>
          <w:sz w:val="20"/>
        </w:rPr>
        <w:t> </w:t>
      </w:r>
      <w:r>
        <w:rPr>
          <w:sz w:val="20"/>
        </w:rPr>
        <w:t>Assistência</w:t>
      </w:r>
      <w:r>
        <w:rPr>
          <w:spacing w:val="-4"/>
          <w:sz w:val="20"/>
        </w:rPr>
        <w:t> </w:t>
      </w:r>
      <w:r>
        <w:rPr>
          <w:sz w:val="20"/>
        </w:rPr>
        <w:t>ao</w:t>
      </w:r>
      <w:r>
        <w:rPr>
          <w:spacing w:val="-4"/>
          <w:sz w:val="20"/>
        </w:rPr>
        <w:t> </w:t>
      </w:r>
      <w:r>
        <w:rPr>
          <w:sz w:val="20"/>
        </w:rPr>
        <w:t>Educando (NAE)</w:t>
      </w:r>
      <w:r>
        <w:rPr>
          <w:spacing w:val="-3"/>
          <w:sz w:val="20"/>
        </w:rPr>
        <w:t> </w:t>
      </w:r>
      <w:r>
        <w:rPr>
          <w:sz w:val="20"/>
        </w:rPr>
        <w:t>do</w:t>
      </w:r>
      <w:r>
        <w:rPr>
          <w:spacing w:val="-3"/>
          <w:sz w:val="20"/>
        </w:rPr>
        <w:t> </w:t>
      </w:r>
      <w:r>
        <w:rPr>
          <w:sz w:val="20"/>
        </w:rPr>
        <w:t>IFMA</w:t>
      </w:r>
      <w:r>
        <w:rPr>
          <w:spacing w:val="-3"/>
          <w:sz w:val="20"/>
        </w:rPr>
        <w:t> </w:t>
      </w:r>
      <w:r>
        <w:rPr>
          <w:sz w:val="20"/>
        </w:rPr>
        <w:t>-</w:t>
      </w:r>
      <w:r>
        <w:rPr>
          <w:spacing w:val="-3"/>
          <w:sz w:val="20"/>
        </w:rPr>
        <w:t> </w:t>
      </w:r>
      <w:r>
        <w:rPr>
          <w:sz w:val="20"/>
        </w:rPr>
        <w:t>campus</w:t>
      </w:r>
      <w:r>
        <w:rPr>
          <w:spacing w:val="-3"/>
          <w:sz w:val="20"/>
        </w:rPr>
        <w:t> </w:t>
      </w:r>
      <w:r>
        <w:rPr>
          <w:sz w:val="20"/>
        </w:rPr>
        <w:t>Monte</w:t>
      </w:r>
      <w:r>
        <w:rPr>
          <w:spacing w:val="-3"/>
          <w:sz w:val="20"/>
        </w:rPr>
        <w:t> </w:t>
      </w:r>
      <w:r>
        <w:rPr>
          <w:sz w:val="20"/>
        </w:rPr>
        <w:t>Castelo.</w:t>
      </w:r>
      <w:r>
        <w:rPr>
          <w:spacing w:val="-3"/>
          <w:sz w:val="20"/>
        </w:rPr>
        <w:t> </w:t>
      </w:r>
      <w:r>
        <w:rPr>
          <w:sz w:val="20"/>
        </w:rPr>
        <w:t>O</w:t>
      </w:r>
      <w:r>
        <w:rPr>
          <w:spacing w:val="-3"/>
          <w:sz w:val="20"/>
        </w:rPr>
        <w:t> </w:t>
      </w:r>
      <w:r>
        <w:rPr>
          <w:sz w:val="20"/>
        </w:rPr>
        <w:t>estudo</w:t>
      </w:r>
      <w:r>
        <w:rPr>
          <w:spacing w:val="-3"/>
          <w:sz w:val="20"/>
        </w:rPr>
        <w:t> </w:t>
      </w:r>
      <w:r>
        <w:rPr>
          <w:sz w:val="20"/>
        </w:rPr>
        <w:t>tem</w:t>
      </w:r>
      <w:r>
        <w:rPr>
          <w:spacing w:val="-3"/>
          <w:sz w:val="20"/>
        </w:rPr>
        <w:t> </w:t>
      </w:r>
      <w:r>
        <w:rPr>
          <w:sz w:val="20"/>
        </w:rPr>
        <w:t>como</w:t>
      </w:r>
      <w:r>
        <w:rPr>
          <w:spacing w:val="-3"/>
          <w:sz w:val="20"/>
        </w:rPr>
        <w:t> </w:t>
      </w:r>
      <w:r>
        <w:rPr>
          <w:sz w:val="20"/>
        </w:rPr>
        <w:t>objetivo compreender as especificidades dessa prática profissional, destacando as demandas, desafios, intervenções, competências e atribuições privativas vivenciadas no contexto educacional.</w:t>
      </w:r>
      <w:r>
        <w:rPr>
          <w:spacing w:val="-5"/>
          <w:sz w:val="20"/>
        </w:rPr>
        <w:t> </w:t>
      </w:r>
      <w:r>
        <w:rPr>
          <w:sz w:val="20"/>
        </w:rPr>
        <w:t>Quanto</w:t>
      </w:r>
      <w:r>
        <w:rPr>
          <w:spacing w:val="-5"/>
          <w:sz w:val="20"/>
        </w:rPr>
        <w:t> </w:t>
      </w:r>
      <w:r>
        <w:rPr>
          <w:sz w:val="20"/>
        </w:rPr>
        <w:t>à metodologia, foram utilizados a pesquisa bibliográfica, análise documental e aplicação de questionários junto</w:t>
      </w:r>
      <w:r>
        <w:rPr>
          <w:spacing w:val="-3"/>
          <w:sz w:val="20"/>
        </w:rPr>
        <w:t> </w:t>
      </w:r>
      <w:r>
        <w:rPr>
          <w:sz w:val="20"/>
        </w:rPr>
        <w:t>às</w:t>
      </w:r>
      <w:r>
        <w:rPr>
          <w:spacing w:val="-4"/>
          <w:sz w:val="20"/>
        </w:rPr>
        <w:t> </w:t>
      </w:r>
      <w:r>
        <w:rPr>
          <w:sz w:val="20"/>
        </w:rPr>
        <w:t>assistentes</w:t>
      </w:r>
      <w:r>
        <w:rPr>
          <w:spacing w:val="-3"/>
          <w:sz w:val="20"/>
        </w:rPr>
        <w:t> </w:t>
      </w:r>
      <w:r>
        <w:rPr>
          <w:sz w:val="20"/>
        </w:rPr>
        <w:t>sociais que atuam no NAE, evidenciando que a atuação</w:t>
      </w:r>
      <w:r>
        <w:rPr>
          <w:spacing w:val="-4"/>
          <w:sz w:val="20"/>
        </w:rPr>
        <w:t> </w:t>
      </w:r>
      <w:r>
        <w:rPr>
          <w:sz w:val="20"/>
        </w:rPr>
        <w:t>crítica</w:t>
      </w:r>
      <w:r>
        <w:rPr>
          <w:spacing w:val="-4"/>
          <w:sz w:val="20"/>
        </w:rPr>
        <w:t> </w:t>
      </w:r>
      <w:r>
        <w:rPr>
          <w:sz w:val="20"/>
        </w:rPr>
        <w:t>e</w:t>
      </w:r>
      <w:r>
        <w:rPr>
          <w:spacing w:val="-4"/>
          <w:sz w:val="20"/>
        </w:rPr>
        <w:t> </w:t>
      </w:r>
      <w:r>
        <w:rPr>
          <w:sz w:val="20"/>
        </w:rPr>
        <w:t>propositiva do assistente social contribui para a viabilização dos direitos</w:t>
      </w:r>
      <w:r>
        <w:rPr>
          <w:spacing w:val="-4"/>
          <w:sz w:val="20"/>
        </w:rPr>
        <w:t> </w:t>
      </w:r>
      <w:r>
        <w:rPr>
          <w:sz w:val="20"/>
        </w:rPr>
        <w:t>sociais, entre eles, a defesa e garantia por uma educação pública, gratuita, laica e de qualidade para todos.</w:t>
      </w:r>
    </w:p>
    <w:p>
      <w:pPr>
        <w:pStyle w:val="BodyText"/>
        <w:rPr>
          <w:sz w:val="20"/>
        </w:rPr>
      </w:pPr>
    </w:p>
    <w:p>
      <w:pPr>
        <w:spacing w:before="0"/>
        <w:ind w:left="2936" w:right="0" w:firstLine="0"/>
        <w:jc w:val="both"/>
        <w:rPr>
          <w:sz w:val="20"/>
        </w:rPr>
      </w:pPr>
      <w:r>
        <w:rPr>
          <w:rFonts w:ascii="Arial" w:hAnsi="Arial"/>
          <w:b/>
          <w:sz w:val="20"/>
        </w:rPr>
        <w:t>Palavras-chave</w:t>
      </w:r>
      <w:r>
        <w:rPr>
          <w:sz w:val="20"/>
        </w:rPr>
        <w:t>:</w:t>
      </w:r>
      <w:r>
        <w:rPr>
          <w:spacing w:val="-9"/>
          <w:sz w:val="20"/>
        </w:rPr>
        <w:t> </w:t>
      </w:r>
      <w:r>
        <w:rPr>
          <w:sz w:val="20"/>
        </w:rPr>
        <w:t>Política</w:t>
      </w:r>
      <w:r>
        <w:rPr>
          <w:spacing w:val="-8"/>
          <w:sz w:val="20"/>
        </w:rPr>
        <w:t> </w:t>
      </w:r>
      <w:r>
        <w:rPr>
          <w:sz w:val="20"/>
        </w:rPr>
        <w:t>de</w:t>
      </w:r>
      <w:r>
        <w:rPr>
          <w:spacing w:val="-9"/>
          <w:sz w:val="20"/>
        </w:rPr>
        <w:t> </w:t>
      </w:r>
      <w:r>
        <w:rPr>
          <w:sz w:val="20"/>
        </w:rPr>
        <w:t>Educação;</w:t>
      </w:r>
      <w:r>
        <w:rPr>
          <w:spacing w:val="-8"/>
          <w:sz w:val="20"/>
        </w:rPr>
        <w:t> </w:t>
      </w:r>
      <w:r>
        <w:rPr>
          <w:sz w:val="20"/>
        </w:rPr>
        <w:t>Assistente</w:t>
      </w:r>
      <w:r>
        <w:rPr>
          <w:spacing w:val="-9"/>
          <w:sz w:val="20"/>
        </w:rPr>
        <w:t> </w:t>
      </w:r>
      <w:r>
        <w:rPr>
          <w:sz w:val="20"/>
        </w:rPr>
        <w:t>Social;</w:t>
      </w:r>
      <w:r>
        <w:rPr>
          <w:spacing w:val="-8"/>
          <w:sz w:val="20"/>
        </w:rPr>
        <w:t> </w:t>
      </w:r>
      <w:r>
        <w:rPr>
          <w:spacing w:val="-2"/>
          <w:sz w:val="20"/>
        </w:rPr>
        <w:t>Atuação;</w:t>
      </w:r>
    </w:p>
    <w:p>
      <w:pPr>
        <w:pStyle w:val="BodyText"/>
        <w:rPr>
          <w:sz w:val="20"/>
        </w:rPr>
      </w:pPr>
    </w:p>
    <w:p>
      <w:pPr>
        <w:spacing w:before="0"/>
        <w:ind w:left="2836" w:right="0" w:firstLine="0"/>
        <w:jc w:val="left"/>
        <w:rPr>
          <w:rFonts w:ascii="Arial"/>
          <w:b/>
          <w:sz w:val="20"/>
        </w:rPr>
      </w:pPr>
      <w:r>
        <w:rPr>
          <w:rFonts w:ascii="Arial"/>
          <w:b/>
          <w:spacing w:val="-2"/>
          <w:sz w:val="20"/>
        </w:rPr>
        <w:t>Abstract</w:t>
      </w:r>
    </w:p>
    <w:p>
      <w:pPr>
        <w:spacing w:before="0"/>
        <w:ind w:left="2836" w:right="14" w:firstLine="0"/>
        <w:jc w:val="both"/>
        <w:rPr>
          <w:sz w:val="20"/>
        </w:rPr>
      </w:pPr>
      <w:r>
        <w:rPr>
          <w:sz w:val="20"/>
        </w:rPr>
        <w:t>This article stems from a monographic research project on the</w:t>
      </w:r>
      <w:r>
        <w:rPr>
          <w:spacing w:val="40"/>
          <w:sz w:val="20"/>
        </w:rPr>
        <w:t> </w:t>
      </w:r>
      <w:r>
        <w:rPr>
          <w:sz w:val="20"/>
        </w:rPr>
        <w:t>practice of social workers within the framework of Education Policy, with the Núcleo de Assistência ao Educando (NAE) at the IFMA – Monte Castelo Campus serving as the research locus. The study seeks to analyze the specificities of this professional practice, emphasizing the demands, challenges, interventions, competencies, and exclusive responsibilities encountered within the educational context.</w:t>
      </w:r>
      <w:r>
        <w:rPr>
          <w:spacing w:val="-11"/>
          <w:sz w:val="20"/>
        </w:rPr>
        <w:t> </w:t>
      </w:r>
      <w:r>
        <w:rPr>
          <w:sz w:val="20"/>
        </w:rPr>
        <w:t>Methodologically,</w:t>
      </w:r>
      <w:r>
        <w:rPr>
          <w:spacing w:val="-11"/>
          <w:sz w:val="20"/>
        </w:rPr>
        <w:t> </w:t>
      </w:r>
      <w:r>
        <w:rPr>
          <w:sz w:val="20"/>
        </w:rPr>
        <w:t>the</w:t>
      </w:r>
      <w:r>
        <w:rPr>
          <w:spacing w:val="-11"/>
          <w:sz w:val="20"/>
        </w:rPr>
        <w:t> </w:t>
      </w:r>
      <w:r>
        <w:rPr>
          <w:sz w:val="20"/>
        </w:rPr>
        <w:t>research</w:t>
      </w:r>
      <w:r>
        <w:rPr>
          <w:spacing w:val="-11"/>
          <w:sz w:val="20"/>
        </w:rPr>
        <w:t> </w:t>
      </w:r>
      <w:r>
        <w:rPr>
          <w:sz w:val="20"/>
        </w:rPr>
        <w:t>employed</w:t>
      </w:r>
      <w:r>
        <w:rPr>
          <w:spacing w:val="-11"/>
          <w:sz w:val="20"/>
        </w:rPr>
        <w:t> </w:t>
      </w:r>
      <w:r>
        <w:rPr>
          <w:sz w:val="20"/>
        </w:rPr>
        <w:t>bibliographic</w:t>
      </w:r>
      <w:r>
        <w:rPr>
          <w:spacing w:val="-11"/>
          <w:sz w:val="20"/>
        </w:rPr>
        <w:t> </w:t>
      </w:r>
      <w:r>
        <w:rPr>
          <w:sz w:val="20"/>
        </w:rPr>
        <w:t>review, document analysis, and the administration of questionnaires to the social workers engaged at the NAE. The findings highlight that the critical and proactive engagement</w:t>
      </w:r>
      <w:r>
        <w:rPr>
          <w:spacing w:val="-4"/>
          <w:sz w:val="20"/>
        </w:rPr>
        <w:t> </w:t>
      </w:r>
      <w:r>
        <w:rPr>
          <w:sz w:val="20"/>
        </w:rPr>
        <w:t>of</w:t>
      </w:r>
      <w:r>
        <w:rPr>
          <w:spacing w:val="-4"/>
          <w:sz w:val="20"/>
        </w:rPr>
        <w:t> </w:t>
      </w:r>
      <w:r>
        <w:rPr>
          <w:sz w:val="20"/>
        </w:rPr>
        <w:t>social</w:t>
      </w:r>
      <w:r>
        <w:rPr>
          <w:spacing w:val="-4"/>
          <w:sz w:val="20"/>
        </w:rPr>
        <w:t> </w:t>
      </w:r>
      <w:r>
        <w:rPr>
          <w:sz w:val="20"/>
        </w:rPr>
        <w:t>workers</w:t>
      </w:r>
      <w:r>
        <w:rPr>
          <w:spacing w:val="-4"/>
          <w:sz w:val="20"/>
        </w:rPr>
        <w:t> </w:t>
      </w:r>
      <w:r>
        <w:rPr>
          <w:sz w:val="20"/>
        </w:rPr>
        <w:t>plays</w:t>
      </w:r>
      <w:r>
        <w:rPr>
          <w:spacing w:val="-4"/>
          <w:sz w:val="20"/>
        </w:rPr>
        <w:t> </w:t>
      </w:r>
      <w:r>
        <w:rPr>
          <w:sz w:val="20"/>
        </w:rPr>
        <w:t>a</w:t>
      </w:r>
      <w:r>
        <w:rPr>
          <w:spacing w:val="-4"/>
          <w:sz w:val="20"/>
        </w:rPr>
        <w:t> </w:t>
      </w:r>
      <w:r>
        <w:rPr>
          <w:sz w:val="20"/>
        </w:rPr>
        <w:t>key</w:t>
      </w:r>
      <w:r>
        <w:rPr>
          <w:spacing w:val="-4"/>
          <w:sz w:val="20"/>
        </w:rPr>
        <w:t> </w:t>
      </w:r>
      <w:r>
        <w:rPr>
          <w:sz w:val="20"/>
        </w:rPr>
        <w:t>role</w:t>
      </w:r>
      <w:r>
        <w:rPr>
          <w:spacing w:val="-4"/>
          <w:sz w:val="20"/>
        </w:rPr>
        <w:t> </w:t>
      </w:r>
      <w:r>
        <w:rPr>
          <w:sz w:val="20"/>
        </w:rPr>
        <w:t>in promoting the realization of social rights, particularly</w:t>
      </w:r>
      <w:r>
        <w:rPr>
          <w:spacing w:val="-3"/>
          <w:sz w:val="20"/>
        </w:rPr>
        <w:t> </w:t>
      </w:r>
      <w:r>
        <w:rPr>
          <w:sz w:val="20"/>
        </w:rPr>
        <w:t>in</w:t>
      </w:r>
      <w:r>
        <w:rPr>
          <w:spacing w:val="-3"/>
          <w:sz w:val="20"/>
        </w:rPr>
        <w:t> </w:t>
      </w:r>
      <w:r>
        <w:rPr>
          <w:sz w:val="20"/>
        </w:rPr>
        <w:t>defending</w:t>
      </w:r>
      <w:r>
        <w:rPr>
          <w:spacing w:val="-3"/>
          <w:sz w:val="20"/>
        </w:rPr>
        <w:t> </w:t>
      </w:r>
      <w:r>
        <w:rPr>
          <w:sz w:val="20"/>
        </w:rPr>
        <w:t>and ensuring access to public,</w:t>
      </w:r>
      <w:r>
        <w:rPr>
          <w:spacing w:val="-5"/>
          <w:sz w:val="20"/>
        </w:rPr>
        <w:t> </w:t>
      </w:r>
      <w:r>
        <w:rPr>
          <w:sz w:val="20"/>
        </w:rPr>
        <w:t>free,</w:t>
      </w:r>
      <w:r>
        <w:rPr>
          <w:spacing w:val="-5"/>
          <w:sz w:val="20"/>
        </w:rPr>
        <w:t> </w:t>
      </w:r>
      <w:r>
        <w:rPr>
          <w:sz w:val="20"/>
        </w:rPr>
        <w:t>secular,</w:t>
      </w:r>
      <w:r>
        <w:rPr>
          <w:spacing w:val="-5"/>
          <w:sz w:val="20"/>
        </w:rPr>
        <w:t> </w:t>
      </w:r>
      <w:r>
        <w:rPr>
          <w:sz w:val="20"/>
        </w:rPr>
        <w:t>and</w:t>
      </w:r>
      <w:r>
        <w:rPr>
          <w:spacing w:val="-5"/>
          <w:sz w:val="20"/>
        </w:rPr>
        <w:t> </w:t>
      </w:r>
      <w:r>
        <w:rPr>
          <w:sz w:val="20"/>
        </w:rPr>
        <w:t>high-quality</w:t>
      </w:r>
      <w:r>
        <w:rPr>
          <w:spacing w:val="-5"/>
          <w:sz w:val="20"/>
        </w:rPr>
        <w:t> </w:t>
      </w:r>
      <w:r>
        <w:rPr>
          <w:sz w:val="20"/>
        </w:rPr>
        <w:t>education</w:t>
      </w:r>
      <w:r>
        <w:rPr>
          <w:spacing w:val="-5"/>
          <w:sz w:val="20"/>
        </w:rPr>
        <w:t> </w:t>
      </w:r>
      <w:r>
        <w:rPr>
          <w:sz w:val="20"/>
        </w:rPr>
        <w:t>for </w:t>
      </w:r>
      <w:r>
        <w:rPr>
          <w:spacing w:val="-4"/>
          <w:sz w:val="20"/>
        </w:rPr>
        <w:t>all.</w:t>
      </w:r>
    </w:p>
    <w:p>
      <w:pPr>
        <w:pStyle w:val="BodyText"/>
        <w:rPr>
          <w:sz w:val="20"/>
        </w:rPr>
      </w:pPr>
    </w:p>
    <w:p>
      <w:pPr>
        <w:spacing w:before="0"/>
        <w:ind w:left="2836" w:right="0" w:firstLine="0"/>
        <w:jc w:val="both"/>
        <w:rPr>
          <w:sz w:val="20"/>
        </w:rPr>
      </w:pPr>
      <w:r>
        <w:rPr>
          <w:rFonts w:ascii="Arial"/>
          <w:b/>
          <w:sz w:val="20"/>
        </w:rPr>
        <w:t>Keywords</w:t>
      </w:r>
      <w:r>
        <w:rPr>
          <w:sz w:val="20"/>
        </w:rPr>
        <w:t>:</w:t>
      </w:r>
      <w:r>
        <w:rPr>
          <w:spacing w:val="-9"/>
          <w:sz w:val="20"/>
        </w:rPr>
        <w:t> </w:t>
      </w:r>
      <w:r>
        <w:rPr>
          <w:sz w:val="20"/>
        </w:rPr>
        <w:t>Education</w:t>
      </w:r>
      <w:r>
        <w:rPr>
          <w:spacing w:val="-8"/>
          <w:sz w:val="20"/>
        </w:rPr>
        <w:t> </w:t>
      </w:r>
      <w:r>
        <w:rPr>
          <w:sz w:val="20"/>
        </w:rPr>
        <w:t>Policy;</w:t>
      </w:r>
      <w:r>
        <w:rPr>
          <w:spacing w:val="-8"/>
          <w:sz w:val="20"/>
        </w:rPr>
        <w:t> </w:t>
      </w:r>
      <w:r>
        <w:rPr>
          <w:sz w:val="20"/>
        </w:rPr>
        <w:t>Social</w:t>
      </w:r>
      <w:r>
        <w:rPr>
          <w:spacing w:val="-8"/>
          <w:sz w:val="20"/>
        </w:rPr>
        <w:t> </w:t>
      </w:r>
      <w:r>
        <w:rPr>
          <w:sz w:val="20"/>
        </w:rPr>
        <w:t>Worker;</w:t>
      </w:r>
      <w:r>
        <w:rPr>
          <w:spacing w:val="-8"/>
          <w:sz w:val="20"/>
        </w:rPr>
        <w:t> </w:t>
      </w:r>
      <w:r>
        <w:rPr>
          <w:spacing w:val="-2"/>
          <w:sz w:val="20"/>
        </w:rPr>
        <w:t>Practice;</w:t>
      </w:r>
    </w:p>
    <w:p>
      <w:pPr>
        <w:pStyle w:val="BodyText"/>
        <w:rPr>
          <w:sz w:val="20"/>
        </w:rPr>
      </w:pPr>
    </w:p>
    <w:p>
      <w:pPr>
        <w:pStyle w:val="BodyText"/>
        <w:spacing w:before="11"/>
        <w:rPr>
          <w:sz w:val="20"/>
        </w:rPr>
      </w:pPr>
      <w:r>
        <w:rPr>
          <w:sz w:val="20"/>
        </w:rPr>
        <mc:AlternateContent>
          <mc:Choice Requires="wps">
            <w:drawing>
              <wp:anchor distT="0" distB="0" distL="0" distR="0" allowOverlap="1" layoutInCell="1" locked="0" behindDoc="1" simplePos="0" relativeHeight="487587840">
                <wp:simplePos x="0" y="0"/>
                <wp:positionH relativeFrom="page">
                  <wp:posOffset>1080135</wp:posOffset>
                </wp:positionH>
                <wp:positionV relativeFrom="paragraph">
                  <wp:posOffset>168520</wp:posOffset>
                </wp:positionV>
                <wp:extent cx="186499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64995" cy="1270"/>
                        </a:xfrm>
                        <a:custGeom>
                          <a:avLst/>
                          <a:gdLst/>
                          <a:ahLst/>
                          <a:cxnLst/>
                          <a:rect l="l" t="t" r="r" b="b"/>
                          <a:pathLst>
                            <a:path w="1864995" h="0">
                              <a:moveTo>
                                <a:pt x="0" y="0"/>
                              </a:moveTo>
                              <a:lnTo>
                                <a:pt x="186466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050003pt;margin-top:13.269301pt;width:146.85pt;height:.1pt;mso-position-horizontal-relative:page;mso-position-vertical-relative:paragraph;z-index:-15728640;mso-wrap-distance-left:0;mso-wrap-distance-right:0" id="docshape1" coordorigin="1701,265" coordsize="2937,0" path="m1701,265l4637,265e" filled="false" stroked="true" strokeweight=".756pt" strokecolor="#000000">
                <v:path arrowok="t"/>
                <v:stroke dashstyle="solid"/>
                <w10:wrap type="topAndBottom"/>
              </v:shape>
            </w:pict>
          </mc:Fallback>
        </mc:AlternateContent>
      </w:r>
    </w:p>
    <w:p>
      <w:pPr>
        <w:spacing w:line="360" w:lineRule="auto" w:before="141"/>
        <w:ind w:left="1" w:right="0" w:firstLine="0"/>
        <w:jc w:val="left"/>
        <w:rPr>
          <w:sz w:val="20"/>
        </w:rPr>
      </w:pPr>
      <w:r>
        <w:rPr>
          <w:sz w:val="24"/>
        </w:rPr>
        <w:t>¹</w:t>
      </w:r>
      <w:r>
        <w:rPr>
          <w:spacing w:val="-3"/>
          <w:sz w:val="24"/>
        </w:rPr>
        <w:t> </w:t>
      </w:r>
      <w:r>
        <w:rPr>
          <w:sz w:val="20"/>
        </w:rPr>
        <w:t>Assistente</w:t>
      </w:r>
      <w:r>
        <w:rPr>
          <w:spacing w:val="-4"/>
          <w:sz w:val="20"/>
        </w:rPr>
        <w:t> </w:t>
      </w:r>
      <w:r>
        <w:rPr>
          <w:sz w:val="20"/>
        </w:rPr>
        <w:t>Social</w:t>
      </w:r>
      <w:r>
        <w:rPr>
          <w:spacing w:val="-4"/>
          <w:sz w:val="20"/>
        </w:rPr>
        <w:t> </w:t>
      </w:r>
      <w:r>
        <w:rPr>
          <w:sz w:val="20"/>
        </w:rPr>
        <w:t>e</w:t>
      </w:r>
      <w:r>
        <w:rPr>
          <w:spacing w:val="-4"/>
          <w:sz w:val="20"/>
        </w:rPr>
        <w:t> </w:t>
      </w:r>
      <w:r>
        <w:rPr>
          <w:sz w:val="20"/>
        </w:rPr>
        <w:t>Pós-Graduanda</w:t>
      </w:r>
      <w:r>
        <w:rPr>
          <w:spacing w:val="-4"/>
          <w:sz w:val="20"/>
        </w:rPr>
        <w:t> </w:t>
      </w:r>
      <w:r>
        <w:rPr>
          <w:sz w:val="20"/>
        </w:rPr>
        <w:t>em</w:t>
      </w:r>
      <w:r>
        <w:rPr>
          <w:spacing w:val="-4"/>
          <w:sz w:val="20"/>
        </w:rPr>
        <w:t> </w:t>
      </w:r>
      <w:r>
        <w:rPr>
          <w:sz w:val="20"/>
        </w:rPr>
        <w:t>Direitos</w:t>
      </w:r>
      <w:r>
        <w:rPr>
          <w:spacing w:val="-4"/>
          <w:sz w:val="20"/>
        </w:rPr>
        <w:t> </w:t>
      </w:r>
      <w:r>
        <w:rPr>
          <w:sz w:val="20"/>
        </w:rPr>
        <w:t>Sociais</w:t>
      </w:r>
      <w:r>
        <w:rPr>
          <w:spacing w:val="-4"/>
          <w:sz w:val="20"/>
        </w:rPr>
        <w:t> </w:t>
      </w:r>
      <w:r>
        <w:rPr>
          <w:sz w:val="20"/>
        </w:rPr>
        <w:t>e</w:t>
      </w:r>
      <w:r>
        <w:rPr>
          <w:spacing w:val="-4"/>
          <w:sz w:val="20"/>
        </w:rPr>
        <w:t> </w:t>
      </w:r>
      <w:r>
        <w:rPr>
          <w:sz w:val="20"/>
        </w:rPr>
        <w:t>Competências</w:t>
      </w:r>
      <w:r>
        <w:rPr>
          <w:spacing w:val="-4"/>
          <w:sz w:val="20"/>
        </w:rPr>
        <w:t> </w:t>
      </w:r>
      <w:r>
        <w:rPr>
          <w:sz w:val="20"/>
        </w:rPr>
        <w:t>Profissionais</w:t>
      </w:r>
      <w:r>
        <w:rPr>
          <w:spacing w:val="-4"/>
          <w:sz w:val="20"/>
        </w:rPr>
        <w:t> </w:t>
      </w:r>
      <w:r>
        <w:rPr>
          <w:sz w:val="20"/>
        </w:rPr>
        <w:t>do</w:t>
      </w:r>
      <w:r>
        <w:rPr>
          <w:spacing w:val="-4"/>
          <w:sz w:val="20"/>
        </w:rPr>
        <w:t> </w:t>
      </w:r>
      <w:r>
        <w:rPr>
          <w:sz w:val="20"/>
        </w:rPr>
        <w:t>Assistente Social (FAVENI).</w:t>
      </w:r>
      <w:r>
        <w:rPr>
          <w:spacing w:val="40"/>
          <w:sz w:val="20"/>
        </w:rPr>
        <w:t> </w:t>
      </w:r>
      <w:r>
        <w:rPr>
          <w:sz w:val="20"/>
        </w:rPr>
        <w:t>E-mail: </w:t>
      </w:r>
      <w:hyperlink r:id="rId6">
        <w:r>
          <w:rPr>
            <w:color w:val="1154CC"/>
            <w:sz w:val="20"/>
            <w:u w:val="thick" w:color="1154CC"/>
          </w:rPr>
          <w:t>lainaevelyn8@gmail.com</w:t>
        </w:r>
      </w:hyperlink>
    </w:p>
    <w:p>
      <w:pPr>
        <w:spacing w:after="0" w:line="360" w:lineRule="auto"/>
        <w:jc w:val="left"/>
        <w:rPr>
          <w:sz w:val="20"/>
        </w:rPr>
        <w:sectPr>
          <w:type w:val="continuous"/>
          <w:pgSz w:w="11920" w:h="16840"/>
          <w:pgMar w:top="1940" w:bottom="280" w:left="1700" w:right="1133"/>
        </w:sectPr>
      </w:pPr>
    </w:p>
    <w:p>
      <w:pPr>
        <w:pStyle w:val="BodyText"/>
      </w:pPr>
      <w:r>
        <w:rPr/>
        <w:drawing>
          <wp:anchor distT="0" distB="0" distL="0" distR="0" allowOverlap="1" layoutInCell="1" locked="0" behindDoc="1" simplePos="0" relativeHeight="487461376">
            <wp:simplePos x="0" y="0"/>
            <wp:positionH relativeFrom="page">
              <wp:posOffset>0</wp:posOffset>
            </wp:positionH>
            <wp:positionV relativeFrom="page">
              <wp:posOffset>6984</wp:posOffset>
            </wp:positionV>
            <wp:extent cx="7562850" cy="1046650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7562850" cy="10466509"/>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Heading1"/>
        <w:numPr>
          <w:ilvl w:val="0"/>
          <w:numId w:val="1"/>
        </w:numPr>
        <w:tabs>
          <w:tab w:pos="720" w:val="left" w:leader="none"/>
        </w:tabs>
        <w:spacing w:line="240" w:lineRule="auto" w:before="0" w:after="0"/>
        <w:ind w:left="720" w:right="0" w:hanging="719"/>
        <w:jc w:val="left"/>
      </w:pPr>
      <w:r>
        <w:rPr>
          <w:spacing w:val="-2"/>
        </w:rPr>
        <w:t>INTRODUÇÃO</w:t>
      </w:r>
    </w:p>
    <w:p>
      <w:pPr>
        <w:pStyle w:val="BodyText"/>
        <w:rPr>
          <w:rFonts w:ascii="Arial"/>
          <w:b/>
        </w:rPr>
      </w:pPr>
    </w:p>
    <w:p>
      <w:pPr>
        <w:pStyle w:val="BodyText"/>
        <w:rPr>
          <w:rFonts w:ascii="Arial"/>
          <w:b/>
        </w:rPr>
      </w:pPr>
    </w:p>
    <w:p>
      <w:pPr>
        <w:pStyle w:val="BodyText"/>
        <w:spacing w:line="360" w:lineRule="auto"/>
        <w:ind w:left="1" w:right="18" w:firstLine="720"/>
        <w:jc w:val="both"/>
      </w:pPr>
      <w:r>
        <w:rPr/>
        <w:t>O sistema educacional brasileiro, fruto de processo histórico, se apresenta no bojo das relações sociais através de contradições: retratando a dinâmica de reprodução dos interesses do capital e, ao mesmo tempo, se caracterizando </w:t>
      </w:r>
      <w:r>
        <w:rPr/>
        <w:t>como espaço estratégico para a construção de uma educação emancipadora, condicionada ao processo de universalização do trabalho e da educação como atividade humana autorrealizadora (CFESS-CRESS, 2012).</w:t>
      </w:r>
    </w:p>
    <w:p>
      <w:pPr>
        <w:pStyle w:val="BodyText"/>
        <w:spacing w:line="360" w:lineRule="auto"/>
        <w:ind w:left="1" w:right="13" w:firstLine="720"/>
        <w:jc w:val="both"/>
      </w:pPr>
      <w:r>
        <w:rPr/>
        <w:t>Diante desse cenário, destaca-se amplo arcabouço teórico que fortalece </w:t>
      </w:r>
      <w:r>
        <w:rPr/>
        <w:t>a Política de Educação, fundamentado nas seguintes legislações: a Constituição da República Federativa do Brasil, de 1988; Lei nº 9.394, de 20</w:t>
      </w:r>
      <w:r>
        <w:rPr>
          <w:spacing w:val="-3"/>
        </w:rPr>
        <w:t> </w:t>
      </w:r>
      <w:r>
        <w:rPr/>
        <w:t>de</w:t>
      </w:r>
      <w:r>
        <w:rPr>
          <w:spacing w:val="-3"/>
        </w:rPr>
        <w:t> </w:t>
      </w:r>
      <w:r>
        <w:rPr/>
        <w:t>Dezembro</w:t>
      </w:r>
      <w:r>
        <w:rPr>
          <w:spacing w:val="-3"/>
        </w:rPr>
        <w:t> </w:t>
      </w:r>
      <w:r>
        <w:rPr/>
        <w:t>de</w:t>
      </w:r>
      <w:r>
        <w:rPr>
          <w:spacing w:val="-3"/>
        </w:rPr>
        <w:t> </w:t>
      </w:r>
      <w:r>
        <w:rPr/>
        <w:t>1996, que</w:t>
      </w:r>
      <w:r>
        <w:rPr>
          <w:spacing w:val="27"/>
        </w:rPr>
        <w:t> </w:t>
      </w:r>
      <w:r>
        <w:rPr/>
        <w:t>estabelece</w:t>
      </w:r>
      <w:r>
        <w:rPr>
          <w:spacing w:val="27"/>
        </w:rPr>
        <w:t> </w:t>
      </w:r>
      <w:r>
        <w:rPr/>
        <w:t>a</w:t>
      </w:r>
      <w:r>
        <w:rPr>
          <w:spacing w:val="27"/>
        </w:rPr>
        <w:t> </w:t>
      </w:r>
      <w:r>
        <w:rPr/>
        <w:t>Lei de Diretrizes e Bases da Educação (LDB) e Lei nº 13.005, de 25 de Junho de 2015, que estabelece o Plano Nacional de Educação (PNE), com</w:t>
      </w:r>
      <w:r>
        <w:rPr>
          <w:spacing w:val="-3"/>
        </w:rPr>
        <w:t> </w:t>
      </w:r>
      <w:r>
        <w:rPr/>
        <w:t>o objetivo de garantir o direito à uma educação de qualidade, laica, acessível e de qualidade para todos, promovendo a equidade e a inclusão social (Teixeira, 2023).</w:t>
      </w:r>
    </w:p>
    <w:p>
      <w:pPr>
        <w:pStyle w:val="BodyText"/>
        <w:spacing w:line="360" w:lineRule="auto"/>
        <w:ind w:left="1" w:right="14" w:firstLine="720"/>
        <w:jc w:val="both"/>
      </w:pPr>
      <w:r>
        <w:rPr/>
        <w:t>Mesmo com robusto arcabouço e os princípios citados, a Política de</w:t>
      </w:r>
      <w:r>
        <w:rPr>
          <w:spacing w:val="40"/>
        </w:rPr>
        <w:t> </w:t>
      </w:r>
      <w:r>
        <w:rPr/>
        <w:t>Educação se evidencia, na realidade, de forma sucateada, movida pelo neoliberalismo que enfraquece e compromete a sociedade, gerando </w:t>
      </w:r>
      <w:r>
        <w:rPr/>
        <w:t>desigualdades sociais que se revelam através do retrocesso, falta de recurso, dificuldades estruturais, mercantilização do ensino, salário baixo, fragilização das Políticas Sociais, minimização do Estado e precárias condições de trabalho, refletindo a disparidade do que está previsto nas legislações e o que acontece efetivamente na prática, comprometendo o acesso a uma educação emancipadora.</w:t>
      </w:r>
    </w:p>
    <w:p>
      <w:pPr>
        <w:pStyle w:val="BodyText"/>
        <w:spacing w:line="360" w:lineRule="auto"/>
        <w:ind w:left="1" w:right="16" w:firstLine="816"/>
        <w:jc w:val="both"/>
      </w:pPr>
      <w:r>
        <w:rPr/>
        <w:t>À luz dessa conjuntura, as instituições de ensino necessitam da </w:t>
      </w:r>
      <w:r>
        <w:rPr/>
        <w:t>intervenção de profissionais qualificados para intervir nesse contexto, composto por uma</w:t>
      </w:r>
      <w:r>
        <w:rPr>
          <w:spacing w:val="-3"/>
        </w:rPr>
        <w:t> </w:t>
      </w:r>
      <w:r>
        <w:rPr/>
        <w:t>equipe multidisciplinar - incluindo assistentes sociais. Esses profissionais apresentam postura crítica, competente e propositiva, sendo capazes de atuar frente às expressões da questão social presentes nesse panorama.</w:t>
      </w:r>
    </w:p>
    <w:p>
      <w:pPr>
        <w:pStyle w:val="BodyText"/>
        <w:spacing w:after="0" w:line="360" w:lineRule="auto"/>
        <w:jc w:val="both"/>
        <w:sectPr>
          <w:pgSz w:w="11920" w:h="16840"/>
          <w:pgMar w:top="1940" w:bottom="280" w:left="1700" w:right="1133"/>
        </w:sectPr>
      </w:pPr>
    </w:p>
    <w:p>
      <w:pPr>
        <w:pStyle w:val="BodyText"/>
      </w:pPr>
      <w:r>
        <w:rPr/>
        <w:drawing>
          <wp:anchor distT="0" distB="0" distL="0" distR="0" allowOverlap="1" layoutInCell="1" locked="0" behindDoc="1" simplePos="0" relativeHeight="487461888">
            <wp:simplePos x="0" y="0"/>
            <wp:positionH relativeFrom="page">
              <wp:posOffset>0</wp:posOffset>
            </wp:positionH>
            <wp:positionV relativeFrom="page">
              <wp:posOffset>6985</wp:posOffset>
            </wp:positionV>
            <wp:extent cx="7562850" cy="10466507"/>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7562850" cy="10466507"/>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 w:right="16" w:firstLine="720"/>
        <w:jc w:val="both"/>
      </w:pPr>
      <w:r>
        <w:rPr/>
        <w:t>Diante disso, o objetivo geral deste artigo consistiu em analisar o trabalho</w:t>
      </w:r>
      <w:r>
        <w:rPr>
          <w:spacing w:val="40"/>
        </w:rPr>
        <w:t> </w:t>
      </w:r>
      <w:r>
        <w:rPr/>
        <w:t>do/a assistente social na Política de Educação do IFMA - campus Monte </w:t>
      </w:r>
      <w:r>
        <w:rPr/>
        <w:t>Castelo, destacando as suas contribuições e competências. No que se refere</w:t>
      </w:r>
      <w:r>
        <w:rPr>
          <w:spacing w:val="-3"/>
        </w:rPr>
        <w:t> </w:t>
      </w:r>
      <w:r>
        <w:rPr/>
        <w:t>à</w:t>
      </w:r>
      <w:r>
        <w:rPr>
          <w:spacing w:val="-3"/>
        </w:rPr>
        <w:t> </w:t>
      </w:r>
      <w:r>
        <w:rPr/>
        <w:t>metodologia, foram utilizadas a pesquisa bibliográfica, análise documental e aplicação de questionário. A perspectiva teórica-metodológica fundamenta-se no materialismo histórico-dialético, que possibilita uma interpretação crítica da realidade social. Apesar dos constantes desafios enfrentados, o/a assistente social orienta sua</w:t>
      </w:r>
      <w:r>
        <w:rPr>
          <w:spacing w:val="40"/>
        </w:rPr>
        <w:t> </w:t>
      </w:r>
      <w:r>
        <w:rPr/>
        <w:t>prática no Projeto Ético-Político da profissão, utilizando-se dos seus fundamentos para fortalecer o espaço escolar compreendido enquanto lugar de democracia e ampliação da cidadania para a socialização das informações.</w:t>
      </w:r>
    </w:p>
    <w:p>
      <w:pPr>
        <w:pStyle w:val="BodyText"/>
        <w:spacing w:before="138"/>
      </w:pPr>
    </w:p>
    <w:p>
      <w:pPr>
        <w:pStyle w:val="Heading1"/>
        <w:numPr>
          <w:ilvl w:val="0"/>
          <w:numId w:val="1"/>
        </w:numPr>
        <w:tabs>
          <w:tab w:pos="720" w:val="left" w:leader="none"/>
          <w:tab w:pos="1110" w:val="left" w:leader="none"/>
          <w:tab w:pos="2594" w:val="left" w:leader="none"/>
          <w:tab w:pos="3171" w:val="left" w:leader="none"/>
          <w:tab w:pos="4463" w:val="left" w:leader="none"/>
          <w:tab w:pos="5587" w:val="left" w:leader="none"/>
          <w:tab w:pos="6163" w:val="left" w:leader="none"/>
          <w:tab w:pos="6951" w:val="left" w:leader="none"/>
          <w:tab w:pos="8193" w:val="left" w:leader="none"/>
        </w:tabs>
        <w:spacing w:line="240" w:lineRule="auto" w:before="0" w:after="0"/>
        <w:ind w:left="720" w:right="0" w:hanging="719"/>
        <w:jc w:val="left"/>
      </w:pPr>
      <w:r>
        <w:rPr>
          <w:spacing w:val="-10"/>
        </w:rPr>
        <w:t>A</w:t>
      </w:r>
      <w:r>
        <w:rPr/>
        <w:tab/>
      </w:r>
      <w:r>
        <w:rPr>
          <w:spacing w:val="-2"/>
        </w:rPr>
        <w:t>INSERÇÃO</w:t>
      </w:r>
      <w:r>
        <w:rPr/>
        <w:tab/>
      </w:r>
      <w:r>
        <w:rPr>
          <w:spacing w:val="-5"/>
        </w:rPr>
        <w:t>DO</w:t>
      </w:r>
      <w:r>
        <w:rPr/>
        <w:tab/>
      </w:r>
      <w:r>
        <w:rPr>
          <w:spacing w:val="-2"/>
        </w:rPr>
        <w:t>SERVIÇO</w:t>
      </w:r>
      <w:r>
        <w:rPr/>
        <w:tab/>
      </w:r>
      <w:r>
        <w:rPr>
          <w:spacing w:val="-2"/>
        </w:rPr>
        <w:t>SOCIAL</w:t>
      </w:r>
      <w:r>
        <w:rPr/>
        <w:tab/>
      </w:r>
      <w:r>
        <w:rPr>
          <w:spacing w:val="-5"/>
        </w:rPr>
        <w:t>NO</w:t>
      </w:r>
      <w:r>
        <w:rPr/>
        <w:tab/>
      </w:r>
      <w:r>
        <w:rPr>
          <w:spacing w:val="-4"/>
        </w:rPr>
        <w:t>IFMA</w:t>
      </w:r>
      <w:r>
        <w:rPr/>
        <w:tab/>
      </w:r>
      <w:r>
        <w:rPr>
          <w:spacing w:val="-2"/>
        </w:rPr>
        <w:t>CAMPUS</w:t>
      </w:r>
      <w:r>
        <w:rPr/>
        <w:tab/>
      </w:r>
      <w:r>
        <w:rPr>
          <w:spacing w:val="-2"/>
        </w:rPr>
        <w:t>MONTE</w:t>
      </w:r>
    </w:p>
    <w:p>
      <w:pPr>
        <w:spacing w:before="138"/>
        <w:ind w:left="1" w:right="0" w:firstLine="0"/>
        <w:jc w:val="left"/>
        <w:rPr>
          <w:rFonts w:ascii="Arial" w:hAnsi="Arial"/>
          <w:b/>
          <w:sz w:val="24"/>
        </w:rPr>
      </w:pPr>
      <w:r>
        <w:rPr>
          <w:rFonts w:ascii="Arial" w:hAnsi="Arial"/>
          <w:b/>
          <w:sz w:val="24"/>
        </w:rPr>
        <w:t>CASTELO: contexto histórico e </w:t>
      </w:r>
      <w:r>
        <w:rPr>
          <w:rFonts w:ascii="Arial" w:hAnsi="Arial"/>
          <w:b/>
          <w:spacing w:val="-2"/>
          <w:sz w:val="24"/>
        </w:rPr>
        <w:t>desenvolvimento</w:t>
      </w:r>
    </w:p>
    <w:p>
      <w:pPr>
        <w:pStyle w:val="BodyText"/>
        <w:rPr>
          <w:rFonts w:ascii="Arial"/>
          <w:b/>
        </w:rPr>
      </w:pPr>
    </w:p>
    <w:p>
      <w:pPr>
        <w:pStyle w:val="BodyText"/>
        <w:rPr>
          <w:rFonts w:ascii="Arial"/>
          <w:b/>
        </w:rPr>
      </w:pPr>
    </w:p>
    <w:p>
      <w:pPr>
        <w:pStyle w:val="BodyText"/>
        <w:spacing w:line="360" w:lineRule="auto"/>
        <w:ind w:left="1" w:right="15" w:firstLine="720"/>
        <w:jc w:val="both"/>
      </w:pPr>
      <w:r>
        <w:rPr/>
        <w:t>Inicialmente, considerou-se que, no cenário brasileiro, as primeiras ações voltadas para a assistência estudantil estão historicamente relacionadas à </w:t>
      </w:r>
      <w:r>
        <w:rPr/>
        <w:t>criação das universidades. No entanto, ao contextualizar sobre o IFMA, essa assistência começa a sua trajetória</w:t>
      </w:r>
      <w:r>
        <w:rPr>
          <w:spacing w:val="-3"/>
        </w:rPr>
        <w:t> </w:t>
      </w:r>
      <w:r>
        <w:rPr/>
        <w:t>a</w:t>
      </w:r>
      <w:r>
        <w:rPr>
          <w:spacing w:val="-3"/>
        </w:rPr>
        <w:t> </w:t>
      </w:r>
      <w:r>
        <w:rPr/>
        <w:t>partir</w:t>
      </w:r>
      <w:r>
        <w:rPr>
          <w:spacing w:val="-3"/>
        </w:rPr>
        <w:t> </w:t>
      </w:r>
      <w:r>
        <w:rPr/>
        <w:t>da</w:t>
      </w:r>
      <w:r>
        <w:rPr>
          <w:spacing w:val="-3"/>
        </w:rPr>
        <w:t> </w:t>
      </w:r>
      <w:r>
        <w:rPr/>
        <w:t>inserção</w:t>
      </w:r>
      <w:r>
        <w:rPr>
          <w:spacing w:val="-3"/>
        </w:rPr>
        <w:t> </w:t>
      </w:r>
      <w:r>
        <w:rPr/>
        <w:t>do</w:t>
      </w:r>
      <w:r>
        <w:rPr>
          <w:spacing w:val="-3"/>
        </w:rPr>
        <w:t> </w:t>
      </w:r>
      <w:r>
        <w:rPr/>
        <w:t>Serviço</w:t>
      </w:r>
      <w:r>
        <w:rPr>
          <w:spacing w:val="-3"/>
        </w:rPr>
        <w:t> </w:t>
      </w:r>
      <w:r>
        <w:rPr/>
        <w:t>Social.</w:t>
      </w:r>
      <w:r>
        <w:rPr>
          <w:spacing w:val="-3"/>
        </w:rPr>
        <w:t> </w:t>
      </w:r>
      <w:r>
        <w:rPr/>
        <w:t>É</w:t>
      </w:r>
      <w:r>
        <w:rPr>
          <w:spacing w:val="-3"/>
        </w:rPr>
        <w:t> </w:t>
      </w:r>
      <w:r>
        <w:rPr/>
        <w:t>importante</w:t>
      </w:r>
      <w:r>
        <w:rPr>
          <w:spacing w:val="-3"/>
        </w:rPr>
        <w:t> </w:t>
      </w:r>
      <w:r>
        <w:rPr/>
        <w:t>destacar que algumas ações isoladas da assistência estudantil já eram realizadas anteriormente, como a distribuição de fardamentos e alimentação. No entanto, dois fatores influenciaram a interrupção dessas atividades: a ausência de profissionais qualificados e a falta de um planejamento estruturado (Chahini; Silva; 2019).</w:t>
      </w:r>
    </w:p>
    <w:p>
      <w:pPr>
        <w:pStyle w:val="BodyText"/>
        <w:spacing w:line="360" w:lineRule="auto"/>
        <w:ind w:left="1" w:right="14" w:firstLine="720"/>
        <w:jc w:val="both"/>
      </w:pPr>
      <w:r>
        <w:rPr/>
        <w:t>Adiante, é criada a Fundação de Assistência ao Estudante (FAE) pelo Governo Federal, em</w:t>
      </w:r>
      <w:r>
        <w:rPr>
          <w:spacing w:val="-2"/>
        </w:rPr>
        <w:t> </w:t>
      </w:r>
      <w:r>
        <w:rPr/>
        <w:t>1980,</w:t>
      </w:r>
      <w:r>
        <w:rPr>
          <w:spacing w:val="-2"/>
        </w:rPr>
        <w:t> </w:t>
      </w:r>
      <w:r>
        <w:rPr/>
        <w:t>por</w:t>
      </w:r>
      <w:r>
        <w:rPr>
          <w:spacing w:val="-2"/>
        </w:rPr>
        <w:t> </w:t>
      </w:r>
      <w:r>
        <w:rPr/>
        <w:t>meio</w:t>
      </w:r>
      <w:r>
        <w:rPr>
          <w:spacing w:val="-2"/>
        </w:rPr>
        <w:t> </w:t>
      </w:r>
      <w:r>
        <w:rPr/>
        <w:t>da</w:t>
      </w:r>
      <w:r>
        <w:rPr>
          <w:spacing w:val="-2"/>
        </w:rPr>
        <w:t> </w:t>
      </w:r>
      <w:r>
        <w:rPr/>
        <w:t>Lei</w:t>
      </w:r>
      <w:r>
        <w:rPr>
          <w:spacing w:val="-2"/>
        </w:rPr>
        <w:t> </w:t>
      </w:r>
      <w:r>
        <w:rPr/>
        <w:t>nº</w:t>
      </w:r>
      <w:r>
        <w:rPr>
          <w:spacing w:val="-2"/>
        </w:rPr>
        <w:t> </w:t>
      </w:r>
      <w:r>
        <w:rPr/>
        <w:t>7.091,</w:t>
      </w:r>
      <w:r>
        <w:rPr>
          <w:spacing w:val="-2"/>
        </w:rPr>
        <w:t> </w:t>
      </w:r>
      <w:r>
        <w:rPr/>
        <w:t>de</w:t>
      </w:r>
      <w:r>
        <w:rPr>
          <w:spacing w:val="-2"/>
        </w:rPr>
        <w:t> </w:t>
      </w:r>
      <w:r>
        <w:rPr/>
        <w:t>18</w:t>
      </w:r>
      <w:r>
        <w:rPr>
          <w:spacing w:val="-2"/>
        </w:rPr>
        <w:t> </w:t>
      </w:r>
      <w:r>
        <w:rPr/>
        <w:t>de</w:t>
      </w:r>
      <w:r>
        <w:rPr>
          <w:spacing w:val="-2"/>
        </w:rPr>
        <w:t> </w:t>
      </w:r>
      <w:r>
        <w:rPr/>
        <w:t>Abril.</w:t>
      </w:r>
      <w:r>
        <w:rPr>
          <w:spacing w:val="-2"/>
        </w:rPr>
        <w:t> </w:t>
      </w:r>
      <w:r>
        <w:rPr/>
        <w:t>Essa</w:t>
      </w:r>
      <w:r>
        <w:rPr>
          <w:spacing w:val="-2"/>
        </w:rPr>
        <w:t> </w:t>
      </w:r>
      <w:r>
        <w:rPr/>
        <w:t>Fundação “ampliou a política de assistência estudantil para os níveis fundamental e médio, momento em que os IF’s foram incluídos como demanda do novo projeto” (Chahini; Silva, 2019, p. 02). Nesse cenário,</w:t>
      </w:r>
      <w:r>
        <w:rPr>
          <w:spacing w:val="-3"/>
        </w:rPr>
        <w:t> </w:t>
      </w:r>
      <w:r>
        <w:rPr/>
        <w:t>segundo</w:t>
      </w:r>
      <w:r>
        <w:rPr>
          <w:spacing w:val="-3"/>
        </w:rPr>
        <w:t> </w:t>
      </w:r>
      <w:r>
        <w:rPr/>
        <w:t>a</w:t>
      </w:r>
      <w:r>
        <w:rPr>
          <w:spacing w:val="-3"/>
        </w:rPr>
        <w:t> </w:t>
      </w:r>
      <w:r>
        <w:rPr/>
        <w:t>contribuição</w:t>
      </w:r>
      <w:r>
        <w:rPr>
          <w:spacing w:val="-3"/>
        </w:rPr>
        <w:t> </w:t>
      </w:r>
      <w:r>
        <w:rPr/>
        <w:t>das</w:t>
      </w:r>
      <w:r>
        <w:rPr>
          <w:spacing w:val="-3"/>
        </w:rPr>
        <w:t> </w:t>
      </w:r>
      <w:r>
        <w:rPr/>
        <w:t>autoras,</w:t>
      </w:r>
      <w:r>
        <w:rPr>
          <w:spacing w:val="-3"/>
        </w:rPr>
        <w:t> </w:t>
      </w:r>
      <w:r>
        <w:rPr/>
        <w:t>foi</w:t>
      </w:r>
      <w:r>
        <w:rPr>
          <w:spacing w:val="-3"/>
        </w:rPr>
        <w:t> </w:t>
      </w:r>
      <w:r>
        <w:rPr/>
        <w:t>solicitado ao Serviço Social por meio da Diretoria Geral um plano com estratégias para</w:t>
      </w:r>
      <w:r>
        <w:rPr>
          <w:spacing w:val="80"/>
        </w:rPr>
        <w:t> </w:t>
      </w:r>
      <w:r>
        <w:rPr/>
        <w:t>reverter</w:t>
      </w:r>
      <w:r>
        <w:rPr>
          <w:spacing w:val="54"/>
          <w:w w:val="150"/>
        </w:rPr>
        <w:t> </w:t>
      </w:r>
      <w:r>
        <w:rPr/>
        <w:t>a</w:t>
      </w:r>
      <w:r>
        <w:rPr>
          <w:spacing w:val="54"/>
          <w:w w:val="150"/>
        </w:rPr>
        <w:t> </w:t>
      </w:r>
      <w:r>
        <w:rPr/>
        <w:t>situação</w:t>
      </w:r>
      <w:r>
        <w:rPr>
          <w:spacing w:val="55"/>
          <w:w w:val="150"/>
        </w:rPr>
        <w:t> </w:t>
      </w:r>
      <w:r>
        <w:rPr/>
        <w:t>referente</w:t>
      </w:r>
      <w:r>
        <w:rPr>
          <w:spacing w:val="73"/>
        </w:rPr>
        <w:t> </w:t>
      </w:r>
      <w:r>
        <w:rPr/>
        <w:t>à</w:t>
      </w:r>
      <w:r>
        <w:rPr>
          <w:spacing w:val="72"/>
        </w:rPr>
        <w:t> </w:t>
      </w:r>
      <w:r>
        <w:rPr/>
        <w:t>evasão</w:t>
      </w:r>
      <w:r>
        <w:rPr>
          <w:spacing w:val="73"/>
        </w:rPr>
        <w:t> </w:t>
      </w:r>
      <w:r>
        <w:rPr/>
        <w:t>escolar.</w:t>
      </w:r>
      <w:r>
        <w:rPr>
          <w:spacing w:val="73"/>
        </w:rPr>
        <w:t>  </w:t>
      </w:r>
      <w:r>
        <w:rPr/>
        <w:t>A</w:t>
      </w:r>
      <w:r>
        <w:rPr>
          <w:spacing w:val="74"/>
        </w:rPr>
        <w:t> </w:t>
      </w:r>
      <w:r>
        <w:rPr/>
        <w:t>partir</w:t>
      </w:r>
      <w:r>
        <w:rPr>
          <w:spacing w:val="73"/>
        </w:rPr>
        <w:t> </w:t>
      </w:r>
      <w:r>
        <w:rPr/>
        <w:t>da</w:t>
      </w:r>
      <w:r>
        <w:rPr>
          <w:spacing w:val="73"/>
        </w:rPr>
        <w:t> </w:t>
      </w:r>
      <w:r>
        <w:rPr/>
        <w:t>solicitação,</w:t>
      </w:r>
      <w:r>
        <w:rPr>
          <w:spacing w:val="73"/>
        </w:rPr>
        <w:t> </w:t>
      </w:r>
      <w:r>
        <w:rPr>
          <w:spacing w:val="-2"/>
        </w:rPr>
        <w:t>foram</w:t>
      </w:r>
    </w:p>
    <w:p>
      <w:pPr>
        <w:pStyle w:val="BodyText"/>
        <w:spacing w:after="0" w:line="360" w:lineRule="auto"/>
        <w:jc w:val="both"/>
        <w:sectPr>
          <w:pgSz w:w="11920" w:h="16840"/>
          <w:pgMar w:top="1940" w:bottom="280" w:left="1700" w:right="1133"/>
        </w:sectPr>
      </w:pPr>
    </w:p>
    <w:p>
      <w:pPr>
        <w:pStyle w:val="BodyText"/>
      </w:pPr>
      <w:r>
        <w:rPr/>
        <w:drawing>
          <wp:anchor distT="0" distB="0" distL="0" distR="0" allowOverlap="1" layoutInCell="1" locked="0" behindDoc="1" simplePos="0" relativeHeight="487462400">
            <wp:simplePos x="0" y="0"/>
            <wp:positionH relativeFrom="page">
              <wp:posOffset>0</wp:posOffset>
            </wp:positionH>
            <wp:positionV relativeFrom="page">
              <wp:posOffset>6985</wp:posOffset>
            </wp:positionV>
            <wp:extent cx="7562850" cy="10466507"/>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7562850" cy="10466507"/>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 w:right="21"/>
        <w:jc w:val="both"/>
      </w:pPr>
      <w:r>
        <w:rPr/>
        <w:t>desenvolvidas atividades</w:t>
      </w:r>
      <w:r>
        <w:rPr>
          <w:spacing w:val="-4"/>
        </w:rPr>
        <w:t> </w:t>
      </w:r>
      <w:r>
        <w:rPr/>
        <w:t>que</w:t>
      </w:r>
      <w:r>
        <w:rPr>
          <w:spacing w:val="-4"/>
        </w:rPr>
        <w:t> </w:t>
      </w:r>
      <w:r>
        <w:rPr/>
        <w:t>deram</w:t>
      </w:r>
      <w:r>
        <w:rPr>
          <w:spacing w:val="-4"/>
        </w:rPr>
        <w:t> </w:t>
      </w:r>
      <w:r>
        <w:rPr/>
        <w:t>início</w:t>
      </w:r>
      <w:r>
        <w:rPr>
          <w:spacing w:val="-4"/>
        </w:rPr>
        <w:t> </w:t>
      </w:r>
      <w:r>
        <w:rPr/>
        <w:t>aos</w:t>
      </w:r>
      <w:r>
        <w:rPr>
          <w:spacing w:val="-4"/>
        </w:rPr>
        <w:t> </w:t>
      </w:r>
      <w:r>
        <w:rPr/>
        <w:t>programas</w:t>
      </w:r>
      <w:r>
        <w:rPr>
          <w:spacing w:val="-4"/>
        </w:rPr>
        <w:t> </w:t>
      </w:r>
      <w:r>
        <w:rPr/>
        <w:t>da</w:t>
      </w:r>
      <w:r>
        <w:rPr>
          <w:spacing w:val="-4"/>
        </w:rPr>
        <w:t> </w:t>
      </w:r>
      <w:r>
        <w:rPr/>
        <w:t>Política</w:t>
      </w:r>
      <w:r>
        <w:rPr>
          <w:spacing w:val="-4"/>
        </w:rPr>
        <w:t> </w:t>
      </w:r>
      <w:r>
        <w:rPr/>
        <w:t>de</w:t>
      </w:r>
      <w:r>
        <w:rPr>
          <w:spacing w:val="40"/>
        </w:rPr>
        <w:t> </w:t>
      </w:r>
      <w:r>
        <w:rPr/>
        <w:t>Assistência Estudantil. Por meio de um planejamento cuidadoso realizado pelas profissionais, estabeleceram-se programas estruturados em ações específicas, como a criação dos projetos Bolsa Alimentação e Bolsa-Trabalho.</w:t>
      </w:r>
    </w:p>
    <w:p>
      <w:pPr>
        <w:pStyle w:val="BodyText"/>
        <w:spacing w:line="360" w:lineRule="auto"/>
        <w:ind w:left="1" w:right="14" w:firstLine="720"/>
        <w:jc w:val="both"/>
      </w:pPr>
      <w:r>
        <w:rPr/>
        <w:t>A partir de 1985, o Serviço Social começou a fazer parte da</w:t>
      </w:r>
      <w:r>
        <w:rPr>
          <w:spacing w:val="40"/>
        </w:rPr>
        <w:t> </w:t>
      </w:r>
      <w:r>
        <w:rPr/>
        <w:t>Subcoordenadoria de Saúde e Assistência Social e contou com a presença de </w:t>
      </w:r>
      <w:r>
        <w:rPr/>
        <w:t>uma assistente social. Em 1987, a criação da Subcoordenadoria de Serviço </w:t>
      </w:r>
      <w:r>
        <w:rPr/>
        <w:t>Social permitiu a Integração-Família, diante desse processo, foi efetivada a elaboração </w:t>
      </w:r>
      <w:r>
        <w:rPr/>
        <w:t>de uma proposta de trabalho conjunta, através da articulação dos projetos da assistência estudantil e de caráter educativo (Abreu, 2012). Nesse momento,</w:t>
      </w:r>
      <w:r>
        <w:rPr>
          <w:spacing w:val="-3"/>
        </w:rPr>
        <w:t> </w:t>
      </w:r>
      <w:r>
        <w:rPr/>
        <w:t>houve intenso debate sobre a isonomia salarial e o início do estágio em Serviço Social.</w:t>
      </w:r>
    </w:p>
    <w:p>
      <w:pPr>
        <w:pStyle w:val="BodyText"/>
        <w:spacing w:line="360" w:lineRule="auto"/>
        <w:ind w:left="1" w:right="16" w:firstLine="720"/>
        <w:jc w:val="both"/>
      </w:pPr>
      <w:r>
        <w:rPr/>
        <w:t>Um marco importante, em 1988, foi a Constituição Federal, que consolidou </w:t>
      </w:r>
      <w:r>
        <w:rPr/>
        <w:t>a assistência estudantil como direito social, estabelecendo que: “é dever do Estado atender ao educando, no ensino fundamental, por meio de programas</w:t>
      </w:r>
      <w:r>
        <w:rPr>
          <w:spacing w:val="40"/>
        </w:rPr>
        <w:t> </w:t>
      </w:r>
      <w:r>
        <w:rPr/>
        <w:t>suplementares de material didático-escolar, transporte, alimentação e assistência à saúde" (BRASIL, 1988, Art. 208). Em 1989, com a transformação em CEFET, foi criada a Coordenadoria de Assistência ao Educando (CAE), que estava ligada ao Departamento de</w:t>
      </w:r>
      <w:r>
        <w:rPr>
          <w:spacing w:val="-4"/>
        </w:rPr>
        <w:t> </w:t>
      </w:r>
      <w:r>
        <w:rPr/>
        <w:t>Pedagogia</w:t>
      </w:r>
      <w:r>
        <w:rPr>
          <w:spacing w:val="-4"/>
        </w:rPr>
        <w:t> </w:t>
      </w:r>
      <w:r>
        <w:rPr/>
        <w:t>e</w:t>
      </w:r>
      <w:r>
        <w:rPr>
          <w:spacing w:val="-4"/>
        </w:rPr>
        <w:t> </w:t>
      </w:r>
      <w:r>
        <w:rPr/>
        <w:t>Apoio</w:t>
      </w:r>
      <w:r>
        <w:rPr>
          <w:spacing w:val="-4"/>
        </w:rPr>
        <w:t> </w:t>
      </w:r>
      <w:r>
        <w:rPr/>
        <w:t>Didático</w:t>
      </w:r>
      <w:r>
        <w:rPr>
          <w:spacing w:val="-4"/>
        </w:rPr>
        <w:t> </w:t>
      </w:r>
      <w:r>
        <w:rPr/>
        <w:t>(DEPED),</w:t>
      </w:r>
      <w:r>
        <w:rPr>
          <w:spacing w:val="-4"/>
        </w:rPr>
        <w:t> </w:t>
      </w:r>
      <w:r>
        <w:rPr/>
        <w:t>disponibilizando</w:t>
      </w:r>
      <w:r>
        <w:rPr>
          <w:spacing w:val="-4"/>
        </w:rPr>
        <w:t> </w:t>
      </w:r>
      <w:r>
        <w:rPr/>
        <w:t>os</w:t>
      </w:r>
      <w:r>
        <w:rPr>
          <w:spacing w:val="-4"/>
        </w:rPr>
        <w:t> </w:t>
      </w:r>
      <w:r>
        <w:rPr/>
        <w:t>serviços de Serviço Social, Serviço Médico e Serviço Odontológico, coordenados por uma assistente social.</w:t>
      </w:r>
    </w:p>
    <w:p>
      <w:pPr>
        <w:pStyle w:val="BodyText"/>
        <w:spacing w:line="360" w:lineRule="auto"/>
        <w:ind w:left="1" w:right="14" w:firstLine="720"/>
        <w:jc w:val="both"/>
      </w:pPr>
      <w:r>
        <w:rPr/>
        <w:t>O período de 1990 é marcado por retrocesso e desafios, pois o </w:t>
      </w:r>
      <w:r>
        <w:rPr/>
        <w:t>atendimento médico e odontológico foi suspenso, motivados pela redução de recursos pela LDB (Lei de Diretrizes e Bases), além disso, houve a desresponsabilização do Estado para o financiamento da assistência estudantil (Chahini; Silva; 2019). Todo esse processo de minimização do Estado e maximização do capital</w:t>
      </w:r>
      <w:r>
        <w:rPr>
          <w:spacing w:val="-3"/>
        </w:rPr>
        <w:t> </w:t>
      </w:r>
      <w:r>
        <w:rPr/>
        <w:t>foi</w:t>
      </w:r>
      <w:r>
        <w:rPr>
          <w:spacing w:val="-3"/>
        </w:rPr>
        <w:t> </w:t>
      </w:r>
      <w:r>
        <w:rPr/>
        <w:t>se</w:t>
      </w:r>
      <w:r>
        <w:rPr>
          <w:spacing w:val="-3"/>
        </w:rPr>
        <w:t> </w:t>
      </w:r>
      <w:r>
        <w:rPr/>
        <w:t>desenvolvendo com a proposta neoliberal, reafirmando a ideia de</w:t>
      </w:r>
      <w:r>
        <w:rPr>
          <w:spacing w:val="-2"/>
        </w:rPr>
        <w:t> </w:t>
      </w:r>
      <w:r>
        <w:rPr/>
        <w:t>que</w:t>
      </w:r>
      <w:r>
        <w:rPr>
          <w:spacing w:val="-2"/>
        </w:rPr>
        <w:t> </w:t>
      </w:r>
      <w:r>
        <w:rPr/>
        <w:t>“o</w:t>
      </w:r>
      <w:r>
        <w:rPr>
          <w:spacing w:val="-2"/>
        </w:rPr>
        <w:t> </w:t>
      </w:r>
      <w:r>
        <w:rPr/>
        <w:t>Estado</w:t>
      </w:r>
      <w:r>
        <w:rPr>
          <w:spacing w:val="-2"/>
        </w:rPr>
        <w:t> </w:t>
      </w:r>
      <w:r>
        <w:rPr/>
        <w:t>deveria</w:t>
      </w:r>
      <w:r>
        <w:rPr>
          <w:spacing w:val="-2"/>
        </w:rPr>
        <w:t> </w:t>
      </w:r>
      <w:r>
        <w:rPr/>
        <w:t>ser</w:t>
      </w:r>
      <w:r>
        <w:rPr>
          <w:spacing w:val="-2"/>
        </w:rPr>
        <w:t> </w:t>
      </w:r>
      <w:r>
        <w:rPr/>
        <w:t>apenas um gestor de várias atividades sobre as quais era o principal responsável, exigindo que se promovesse um grande processo de privatização” (FILHO;XAVIER, 2009, p. </w:t>
      </w:r>
      <w:r>
        <w:rPr>
          <w:spacing w:val="-2"/>
        </w:rPr>
        <w:t>285).</w:t>
      </w:r>
    </w:p>
    <w:p>
      <w:pPr>
        <w:pStyle w:val="BodyText"/>
        <w:spacing w:after="0" w:line="360" w:lineRule="auto"/>
        <w:jc w:val="both"/>
        <w:sectPr>
          <w:pgSz w:w="11920" w:h="16840"/>
          <w:pgMar w:top="1940" w:bottom="280" w:left="1700" w:right="1133"/>
        </w:sectPr>
      </w:pPr>
    </w:p>
    <w:p>
      <w:pPr>
        <w:pStyle w:val="BodyText"/>
      </w:pPr>
      <w:r>
        <w:rPr/>
        <w:drawing>
          <wp:anchor distT="0" distB="0" distL="0" distR="0" allowOverlap="1" layoutInCell="1" locked="0" behindDoc="1" simplePos="0" relativeHeight="487462912">
            <wp:simplePos x="0" y="0"/>
            <wp:positionH relativeFrom="page">
              <wp:posOffset>0</wp:posOffset>
            </wp:positionH>
            <wp:positionV relativeFrom="page">
              <wp:posOffset>6985</wp:posOffset>
            </wp:positionV>
            <wp:extent cx="7562850" cy="10466507"/>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7562850" cy="10466507"/>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 w:right="15" w:firstLine="720"/>
        <w:jc w:val="both"/>
      </w:pPr>
      <w:r>
        <w:rPr/>
        <w:t>Em seguida, nos</w:t>
      </w:r>
      <w:r>
        <w:rPr>
          <w:spacing w:val="-3"/>
        </w:rPr>
        <w:t> </w:t>
      </w:r>
      <w:r>
        <w:rPr/>
        <w:t>anos</w:t>
      </w:r>
      <w:r>
        <w:rPr>
          <w:spacing w:val="-3"/>
        </w:rPr>
        <w:t> </w:t>
      </w:r>
      <w:r>
        <w:rPr/>
        <w:t>2000,</w:t>
      </w:r>
      <w:r>
        <w:rPr>
          <w:spacing w:val="-3"/>
        </w:rPr>
        <w:t> </w:t>
      </w:r>
      <w:r>
        <w:rPr/>
        <w:t>há</w:t>
      </w:r>
      <w:r>
        <w:rPr>
          <w:spacing w:val="-3"/>
        </w:rPr>
        <w:t> </w:t>
      </w:r>
      <w:r>
        <w:rPr/>
        <w:t>um</w:t>
      </w:r>
      <w:r>
        <w:rPr>
          <w:spacing w:val="-3"/>
        </w:rPr>
        <w:t> </w:t>
      </w:r>
      <w:r>
        <w:rPr/>
        <w:t>reforço</w:t>
      </w:r>
      <w:r>
        <w:rPr>
          <w:spacing w:val="-3"/>
        </w:rPr>
        <w:t> </w:t>
      </w:r>
      <w:r>
        <w:rPr/>
        <w:t>institucional</w:t>
      </w:r>
      <w:r>
        <w:rPr>
          <w:spacing w:val="-3"/>
        </w:rPr>
        <w:t> </w:t>
      </w:r>
      <w:r>
        <w:rPr/>
        <w:t>com</w:t>
      </w:r>
      <w:r>
        <w:rPr>
          <w:spacing w:val="-3"/>
        </w:rPr>
        <w:t> </w:t>
      </w:r>
      <w:r>
        <w:rPr/>
        <w:t>o</w:t>
      </w:r>
      <w:r>
        <w:rPr>
          <w:spacing w:val="-3"/>
        </w:rPr>
        <w:t> </w:t>
      </w:r>
      <w:r>
        <w:rPr/>
        <w:t>Plano</w:t>
      </w:r>
      <w:r>
        <w:rPr>
          <w:spacing w:val="-3"/>
        </w:rPr>
        <w:t> </w:t>
      </w:r>
      <w:r>
        <w:rPr/>
        <w:t>Nacional de Educação (PNE). No período de 2007, inicia a Fase II da Expansão, em alguns campi não tinha a presença de assistentes sociais, dessa forma foi necessário mostrar a importância dos profissionais em todos os campi. Com a</w:t>
      </w:r>
      <w:r>
        <w:rPr>
          <w:spacing w:val="-3"/>
        </w:rPr>
        <w:t> </w:t>
      </w:r>
      <w:r>
        <w:rPr/>
        <w:t>implantação</w:t>
      </w:r>
      <w:r>
        <w:rPr>
          <w:spacing w:val="-3"/>
        </w:rPr>
        <w:t> </w:t>
      </w:r>
      <w:r>
        <w:rPr/>
        <w:t>dos Institutos Federais, a Coordenadoria de Assistência ao Educando (CAE) passou a fazer parte do</w:t>
      </w:r>
      <w:r>
        <w:rPr>
          <w:spacing w:val="-3"/>
        </w:rPr>
        <w:t> </w:t>
      </w:r>
      <w:r>
        <w:rPr/>
        <w:t>Departamento</w:t>
      </w:r>
      <w:r>
        <w:rPr>
          <w:spacing w:val="-3"/>
        </w:rPr>
        <w:t> </w:t>
      </w:r>
      <w:r>
        <w:rPr/>
        <w:t>de</w:t>
      </w:r>
      <w:r>
        <w:rPr>
          <w:spacing w:val="-3"/>
        </w:rPr>
        <w:t> </w:t>
      </w:r>
      <w:r>
        <w:rPr/>
        <w:t>Assuntos</w:t>
      </w:r>
      <w:r>
        <w:rPr>
          <w:spacing w:val="-3"/>
        </w:rPr>
        <w:t> </w:t>
      </w:r>
      <w:r>
        <w:rPr/>
        <w:t>Estudantis</w:t>
      </w:r>
      <w:r>
        <w:rPr>
          <w:spacing w:val="-3"/>
        </w:rPr>
        <w:t> </w:t>
      </w:r>
      <w:r>
        <w:rPr/>
        <w:t>(DAE),</w:t>
      </w:r>
      <w:r>
        <w:rPr>
          <w:spacing w:val="-3"/>
        </w:rPr>
        <w:t> </w:t>
      </w:r>
      <w:r>
        <w:rPr/>
        <w:t>ligado</w:t>
      </w:r>
      <w:r>
        <w:rPr>
          <w:spacing w:val="-3"/>
        </w:rPr>
        <w:t> </w:t>
      </w:r>
      <w:r>
        <w:rPr/>
        <w:t>à</w:t>
      </w:r>
      <w:r>
        <w:rPr>
          <w:spacing w:val="-3"/>
        </w:rPr>
        <w:t> </w:t>
      </w:r>
      <w:r>
        <w:rPr/>
        <w:t>Diretoria</w:t>
      </w:r>
      <w:r>
        <w:rPr>
          <w:spacing w:val="-3"/>
        </w:rPr>
        <w:t> </w:t>
      </w:r>
      <w:r>
        <w:rPr/>
        <w:t>Geral. Por meio do Decreto no 7.234/2010, de 19 de Julho de 2010, o Governo instituiu o Programa Nacional de Assistência Estudantil (PNAES). Dessa forma, apresentou,</w:t>
      </w:r>
    </w:p>
    <w:p>
      <w:pPr>
        <w:spacing w:line="360" w:lineRule="auto" w:before="240"/>
        <w:ind w:left="2266" w:right="18" w:firstLine="0"/>
        <w:jc w:val="both"/>
        <w:rPr>
          <w:sz w:val="20"/>
        </w:rPr>
      </w:pPr>
      <w:r>
        <w:rPr>
          <w:sz w:val="20"/>
        </w:rPr>
        <w:t>um período de intensa mobilização e luta pelo seu reconhecimento como política pública. Como tal, entende-se que a Assistência Estudantil</w:t>
      </w:r>
      <w:r>
        <w:rPr>
          <w:spacing w:val="-4"/>
          <w:sz w:val="20"/>
        </w:rPr>
        <w:t> </w:t>
      </w:r>
      <w:r>
        <w:rPr>
          <w:sz w:val="20"/>
        </w:rPr>
        <w:t>também se constitui um direito, fruto de muita luta dos estudantes.</w:t>
      </w:r>
      <w:r>
        <w:rPr>
          <w:spacing w:val="-3"/>
          <w:sz w:val="20"/>
        </w:rPr>
        <w:t> </w:t>
      </w:r>
      <w:r>
        <w:rPr>
          <w:sz w:val="20"/>
        </w:rPr>
        <w:t>Nesse</w:t>
      </w:r>
      <w:r>
        <w:rPr>
          <w:spacing w:val="-3"/>
          <w:sz w:val="20"/>
        </w:rPr>
        <w:t> </w:t>
      </w:r>
      <w:r>
        <w:rPr>
          <w:sz w:val="20"/>
        </w:rPr>
        <w:t>sentido,</w:t>
      </w:r>
      <w:r>
        <w:rPr>
          <w:spacing w:val="-3"/>
          <w:sz w:val="20"/>
        </w:rPr>
        <w:t> </w:t>
      </w:r>
      <w:r>
        <w:rPr>
          <w:sz w:val="20"/>
        </w:rPr>
        <w:t>a luta dos estudantes por uma Política de Assistência Estudantil está articulada à luta mais ampla pelo direito à educação (Abreu, 2012, p. 90).</w:t>
      </w:r>
    </w:p>
    <w:p>
      <w:pPr>
        <w:pStyle w:val="BodyText"/>
        <w:spacing w:before="10"/>
        <w:rPr>
          <w:sz w:val="20"/>
        </w:rPr>
      </w:pPr>
    </w:p>
    <w:p>
      <w:pPr>
        <w:pStyle w:val="BodyText"/>
        <w:spacing w:line="360" w:lineRule="auto"/>
        <w:ind w:left="1" w:right="17" w:firstLine="720"/>
        <w:jc w:val="both"/>
      </w:pPr>
      <w:r>
        <w:rPr/>
        <w:t>Em 2011, houve um fortalecimento do</w:t>
      </w:r>
      <w:r>
        <w:rPr>
          <w:spacing w:val="-5"/>
        </w:rPr>
        <w:t> </w:t>
      </w:r>
      <w:r>
        <w:rPr/>
        <w:t>debate</w:t>
      </w:r>
      <w:r>
        <w:rPr>
          <w:spacing w:val="-5"/>
        </w:rPr>
        <w:t> </w:t>
      </w:r>
      <w:r>
        <w:rPr/>
        <w:t>sobre</w:t>
      </w:r>
      <w:r>
        <w:rPr>
          <w:spacing w:val="-5"/>
        </w:rPr>
        <w:t> </w:t>
      </w:r>
      <w:r>
        <w:rPr/>
        <w:t>assistência</w:t>
      </w:r>
      <w:r>
        <w:rPr>
          <w:spacing w:val="-5"/>
        </w:rPr>
        <w:t> </w:t>
      </w:r>
      <w:r>
        <w:rPr/>
        <w:t>estudantil</w:t>
      </w:r>
      <w:r>
        <w:rPr>
          <w:spacing w:val="-5"/>
        </w:rPr>
        <w:t> </w:t>
      </w:r>
      <w:r>
        <w:rPr/>
        <w:t>por meio do Encontro Nacional dos Profissionais de Serviço Social dos Institutos Federais. O objetivo desse evento foi refletir e discutir sobre as ações voltadas a essa área, contando com a presença significativa das assistentes sociais. Após intensos debates, ficou decidido que cada Instituição seria responsável por implementar seu programa de assistência estudantil. Como desdobramento desse processo, em 2014, foi aprovada a Resolução 064/2014, que sistematizou os programas e serviços relacionados à assistência estudantil (Chahini; Silva, 2019). Atualmente, a Política de Assistência Estudantil é coordenada pelo Núcleo de Assistência ao Educando (NAE) e conta com a atuação de três (3) assistentes sociais, conforme será detalhado nas discussões dos resultados.</w:t>
      </w:r>
    </w:p>
    <w:p>
      <w:pPr>
        <w:pStyle w:val="BodyText"/>
        <w:spacing w:after="0" w:line="360" w:lineRule="auto"/>
        <w:jc w:val="both"/>
        <w:sectPr>
          <w:pgSz w:w="11920" w:h="16840"/>
          <w:pgMar w:top="1940" w:bottom="280" w:left="1700" w:right="1133"/>
        </w:sectPr>
      </w:pPr>
    </w:p>
    <w:p>
      <w:pPr>
        <w:pStyle w:val="BodyText"/>
      </w:pPr>
      <w:r>
        <w:rPr/>
        <w:drawing>
          <wp:anchor distT="0" distB="0" distL="0" distR="0" allowOverlap="1" layoutInCell="1" locked="0" behindDoc="1" simplePos="0" relativeHeight="487463424">
            <wp:simplePos x="0" y="0"/>
            <wp:positionH relativeFrom="page">
              <wp:posOffset>0</wp:posOffset>
            </wp:positionH>
            <wp:positionV relativeFrom="page">
              <wp:posOffset>6982</wp:posOffset>
            </wp:positionV>
            <wp:extent cx="7562850" cy="1046651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7562850" cy="1046651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Heading1"/>
        <w:numPr>
          <w:ilvl w:val="0"/>
          <w:numId w:val="1"/>
        </w:numPr>
        <w:tabs>
          <w:tab w:pos="720" w:val="left" w:leader="none"/>
        </w:tabs>
        <w:spacing w:line="240" w:lineRule="auto" w:before="0" w:after="0"/>
        <w:ind w:left="720" w:right="0" w:hanging="719"/>
        <w:jc w:val="left"/>
      </w:pPr>
      <w:r>
        <w:rPr/>
        <w:t>ESPECIFICIDADES</w:t>
      </w:r>
      <w:r>
        <w:rPr>
          <w:spacing w:val="55"/>
          <w:w w:val="150"/>
        </w:rPr>
        <w:t> </w:t>
      </w:r>
      <w:r>
        <w:rPr/>
        <w:t>DO</w:t>
      </w:r>
      <w:r>
        <w:rPr>
          <w:spacing w:val="56"/>
          <w:w w:val="150"/>
        </w:rPr>
        <w:t> </w:t>
      </w:r>
      <w:r>
        <w:rPr/>
        <w:t>TRABALHO</w:t>
      </w:r>
      <w:r>
        <w:rPr>
          <w:spacing w:val="55"/>
          <w:w w:val="150"/>
        </w:rPr>
        <w:t> </w:t>
      </w:r>
      <w:r>
        <w:rPr/>
        <w:t>DAS</w:t>
      </w:r>
      <w:r>
        <w:rPr>
          <w:spacing w:val="56"/>
          <w:w w:val="150"/>
        </w:rPr>
        <w:t> </w:t>
      </w:r>
      <w:r>
        <w:rPr/>
        <w:t>ASSISTENTES</w:t>
      </w:r>
      <w:r>
        <w:rPr>
          <w:spacing w:val="56"/>
          <w:w w:val="150"/>
        </w:rPr>
        <w:t> </w:t>
      </w:r>
      <w:r>
        <w:rPr/>
        <w:t>SOCIAIS</w:t>
      </w:r>
      <w:r>
        <w:rPr>
          <w:spacing w:val="55"/>
          <w:w w:val="150"/>
        </w:rPr>
        <w:t> </w:t>
      </w:r>
      <w:r>
        <w:rPr>
          <w:spacing w:val="-5"/>
        </w:rPr>
        <w:t>NO</w:t>
      </w:r>
    </w:p>
    <w:p>
      <w:pPr>
        <w:spacing w:line="360" w:lineRule="auto" w:before="138"/>
        <w:ind w:left="1" w:right="0" w:firstLine="0"/>
        <w:jc w:val="left"/>
        <w:rPr>
          <w:rFonts w:ascii="Arial" w:hAnsi="Arial"/>
          <w:b/>
          <w:sz w:val="24"/>
        </w:rPr>
      </w:pPr>
      <w:r>
        <w:rPr>
          <w:rFonts w:ascii="Arial" w:hAnsi="Arial"/>
          <w:b/>
          <w:sz w:val="24"/>
        </w:rPr>
        <w:t>NÚCLEO</w:t>
      </w:r>
      <w:r>
        <w:rPr>
          <w:rFonts w:ascii="Arial" w:hAnsi="Arial"/>
          <w:b/>
          <w:spacing w:val="80"/>
          <w:sz w:val="24"/>
        </w:rPr>
        <w:t> </w:t>
      </w:r>
      <w:r>
        <w:rPr>
          <w:rFonts w:ascii="Arial" w:hAnsi="Arial"/>
          <w:b/>
          <w:sz w:val="24"/>
        </w:rPr>
        <w:t>DE</w:t>
      </w:r>
      <w:r>
        <w:rPr>
          <w:rFonts w:ascii="Arial" w:hAnsi="Arial"/>
          <w:b/>
          <w:spacing w:val="80"/>
          <w:sz w:val="24"/>
        </w:rPr>
        <w:t> </w:t>
      </w:r>
      <w:r>
        <w:rPr>
          <w:rFonts w:ascii="Arial" w:hAnsi="Arial"/>
          <w:b/>
          <w:sz w:val="24"/>
        </w:rPr>
        <w:t>ASSISTÊNCIA</w:t>
      </w:r>
      <w:r>
        <w:rPr>
          <w:rFonts w:ascii="Arial" w:hAnsi="Arial"/>
          <w:b/>
          <w:spacing w:val="80"/>
          <w:sz w:val="24"/>
        </w:rPr>
        <w:t> </w:t>
      </w:r>
      <w:r>
        <w:rPr>
          <w:rFonts w:ascii="Arial" w:hAnsi="Arial"/>
          <w:b/>
          <w:sz w:val="24"/>
        </w:rPr>
        <w:t>AO</w:t>
      </w:r>
      <w:r>
        <w:rPr>
          <w:rFonts w:ascii="Arial" w:hAnsi="Arial"/>
          <w:b/>
          <w:spacing w:val="80"/>
          <w:sz w:val="24"/>
        </w:rPr>
        <w:t> </w:t>
      </w:r>
      <w:r>
        <w:rPr>
          <w:rFonts w:ascii="Arial" w:hAnsi="Arial"/>
          <w:b/>
          <w:sz w:val="24"/>
        </w:rPr>
        <w:t>EDUCANDO</w:t>
      </w:r>
      <w:r>
        <w:rPr>
          <w:rFonts w:ascii="Arial" w:hAnsi="Arial"/>
          <w:b/>
          <w:spacing w:val="80"/>
          <w:sz w:val="24"/>
        </w:rPr>
        <w:t> </w:t>
      </w:r>
      <w:r>
        <w:rPr>
          <w:rFonts w:ascii="Arial" w:hAnsi="Arial"/>
          <w:b/>
          <w:sz w:val="24"/>
        </w:rPr>
        <w:t>(NAE):</w:t>
      </w:r>
      <w:r>
        <w:rPr>
          <w:rFonts w:ascii="Arial" w:hAnsi="Arial"/>
          <w:b/>
          <w:spacing w:val="80"/>
          <w:sz w:val="24"/>
        </w:rPr>
        <w:t> </w:t>
      </w:r>
      <w:r>
        <w:rPr>
          <w:rFonts w:ascii="Arial" w:hAnsi="Arial"/>
          <w:b/>
          <w:sz w:val="24"/>
        </w:rPr>
        <w:t>demandas,</w:t>
      </w:r>
      <w:r>
        <w:rPr>
          <w:rFonts w:ascii="Arial" w:hAnsi="Arial"/>
          <w:b/>
          <w:spacing w:val="80"/>
          <w:sz w:val="24"/>
        </w:rPr>
        <w:t> </w:t>
      </w:r>
      <w:r>
        <w:rPr>
          <w:rFonts w:ascii="Arial" w:hAnsi="Arial"/>
          <w:b/>
          <w:sz w:val="24"/>
        </w:rPr>
        <w:t>desafios</w:t>
      </w:r>
      <w:r>
        <w:rPr>
          <w:rFonts w:ascii="Arial" w:hAnsi="Arial"/>
          <w:b/>
          <w:spacing w:val="80"/>
          <w:sz w:val="24"/>
        </w:rPr>
        <w:t> </w:t>
      </w:r>
      <w:r>
        <w:rPr>
          <w:rFonts w:ascii="Arial" w:hAnsi="Arial"/>
          <w:b/>
          <w:sz w:val="24"/>
        </w:rPr>
        <w:t>e </w:t>
      </w:r>
      <w:r>
        <w:rPr>
          <w:rFonts w:ascii="Arial" w:hAnsi="Arial"/>
          <w:b/>
          <w:spacing w:val="-2"/>
          <w:sz w:val="24"/>
        </w:rPr>
        <w:t>contribuições</w:t>
      </w:r>
    </w:p>
    <w:p>
      <w:pPr>
        <w:pStyle w:val="BodyText"/>
        <w:spacing w:before="138"/>
        <w:rPr>
          <w:rFonts w:ascii="Arial"/>
          <w:b/>
        </w:rPr>
      </w:pPr>
    </w:p>
    <w:p>
      <w:pPr>
        <w:pStyle w:val="BodyText"/>
        <w:spacing w:line="360" w:lineRule="auto"/>
        <w:ind w:left="1" w:right="20" w:firstLine="720"/>
        <w:jc w:val="both"/>
      </w:pPr>
      <w:r>
        <w:rPr/>
        <w:t>Este tópico propõe uma reflexão sobre as especificidades do trabalho das assistentes sociais na Política</w:t>
      </w:r>
      <w:r>
        <w:rPr>
          <w:spacing w:val="-4"/>
        </w:rPr>
        <w:t> </w:t>
      </w:r>
      <w:r>
        <w:rPr/>
        <w:t>de</w:t>
      </w:r>
      <w:r>
        <w:rPr>
          <w:spacing w:val="-4"/>
        </w:rPr>
        <w:t> </w:t>
      </w:r>
      <w:r>
        <w:rPr/>
        <w:t>Assistência</w:t>
      </w:r>
      <w:r>
        <w:rPr>
          <w:spacing w:val="-4"/>
        </w:rPr>
        <w:t> </w:t>
      </w:r>
      <w:r>
        <w:rPr/>
        <w:t>Estudantil</w:t>
      </w:r>
      <w:r>
        <w:rPr>
          <w:spacing w:val="-4"/>
        </w:rPr>
        <w:t> </w:t>
      </w:r>
      <w:r>
        <w:rPr/>
        <w:t>do</w:t>
      </w:r>
      <w:r>
        <w:rPr>
          <w:spacing w:val="-4"/>
        </w:rPr>
        <w:t> </w:t>
      </w:r>
      <w:r>
        <w:rPr/>
        <w:t>Núcleo</w:t>
      </w:r>
      <w:r>
        <w:rPr>
          <w:spacing w:val="-4"/>
        </w:rPr>
        <w:t> </w:t>
      </w:r>
      <w:r>
        <w:rPr/>
        <w:t>de</w:t>
      </w:r>
      <w:r>
        <w:rPr>
          <w:spacing w:val="-4"/>
        </w:rPr>
        <w:t> </w:t>
      </w:r>
      <w:r>
        <w:rPr/>
        <w:t>Assistência</w:t>
      </w:r>
      <w:r>
        <w:rPr>
          <w:spacing w:val="-4"/>
        </w:rPr>
        <w:t> </w:t>
      </w:r>
      <w:r>
        <w:rPr/>
        <w:t>ao Educando (NAE) - IFMA. Nesse viés, de acordo com o CFESS (2012),</w:t>
      </w:r>
    </w:p>
    <w:p>
      <w:pPr>
        <w:pStyle w:val="BodyText"/>
        <w:spacing w:before="138"/>
      </w:pPr>
    </w:p>
    <w:p>
      <w:pPr>
        <w:spacing w:line="360" w:lineRule="auto" w:before="0"/>
        <w:ind w:left="2266" w:right="14" w:firstLine="0"/>
        <w:jc w:val="both"/>
        <w:rPr>
          <w:sz w:val="20"/>
        </w:rPr>
      </w:pPr>
      <w:r>
        <w:rPr>
          <w:sz w:val="20"/>
        </w:rPr>
        <w:t>A atuação profissional na Política de Educação se efetiva em consonância com os processos de fortalecimento do projeto ético-político do Serviço Social e de luta por uma educação pública, laica, gratuita, presencial e de qualidade, que, enquanto um efetivo direito social, potencialize formas de socialidade humanizadoras</w:t>
      </w:r>
      <w:r>
        <w:rPr>
          <w:spacing w:val="40"/>
          <w:sz w:val="20"/>
        </w:rPr>
        <w:t> </w:t>
      </w:r>
      <w:r>
        <w:rPr>
          <w:sz w:val="20"/>
        </w:rPr>
        <w:t>(CFESS, 2012, p. 8).</w:t>
      </w:r>
    </w:p>
    <w:p>
      <w:pPr>
        <w:pStyle w:val="BodyText"/>
        <w:spacing w:before="115"/>
        <w:rPr>
          <w:sz w:val="20"/>
        </w:rPr>
      </w:pPr>
    </w:p>
    <w:p>
      <w:pPr>
        <w:pStyle w:val="BodyText"/>
        <w:spacing w:line="360" w:lineRule="auto"/>
        <w:ind w:left="1" w:right="13" w:firstLine="720"/>
        <w:jc w:val="both"/>
      </w:pPr>
      <w:r>
        <w:rPr/>
        <w:t>Dessa forma, evidencia-se que, as competências e atribuições </w:t>
      </w:r>
      <w:r>
        <w:rPr/>
        <w:t>privativas dessas profissionais devem ser norteadas pelo Código de Ética Profissional do/a Assistente Social de 1993, na Lei de</w:t>
      </w:r>
      <w:r>
        <w:rPr>
          <w:spacing w:val="-3"/>
        </w:rPr>
        <w:t> </w:t>
      </w:r>
      <w:r>
        <w:rPr/>
        <w:t>Regulamentação</w:t>
      </w:r>
      <w:r>
        <w:rPr>
          <w:spacing w:val="-3"/>
        </w:rPr>
        <w:t> </w:t>
      </w:r>
      <w:r>
        <w:rPr/>
        <w:t>da</w:t>
      </w:r>
      <w:r>
        <w:rPr>
          <w:spacing w:val="-3"/>
        </w:rPr>
        <w:t> </w:t>
      </w:r>
      <w:r>
        <w:rPr/>
        <w:t>Profissão</w:t>
      </w:r>
      <w:r>
        <w:rPr>
          <w:spacing w:val="-3"/>
        </w:rPr>
        <w:t> </w:t>
      </w:r>
      <w:r>
        <w:rPr/>
        <w:t>(Lei</w:t>
      </w:r>
      <w:r>
        <w:rPr>
          <w:spacing w:val="-3"/>
        </w:rPr>
        <w:t> </w:t>
      </w:r>
      <w:r>
        <w:rPr/>
        <w:t>8.662/1993) e nas Diretrizes Curriculares da ABEPSS (1996). Destarte, começaremos esta análise colocando em pauta a Política Nacional de Assistência Estudantil (PNAES), que, nesse contexto, se apresenta como um instrumento fundamental situado em</w:t>
      </w:r>
      <w:r>
        <w:rPr>
          <w:spacing w:val="80"/>
        </w:rPr>
        <w:t> </w:t>
      </w:r>
      <w:r>
        <w:rPr/>
        <w:t>um campo estratégico de atuação e de desafios. Essa</w:t>
      </w:r>
      <w:r>
        <w:rPr>
          <w:spacing w:val="-2"/>
        </w:rPr>
        <w:t> </w:t>
      </w:r>
      <w:r>
        <w:rPr/>
        <w:t>Política</w:t>
      </w:r>
      <w:r>
        <w:rPr>
          <w:spacing w:val="-2"/>
        </w:rPr>
        <w:t> </w:t>
      </w:r>
      <w:r>
        <w:rPr/>
        <w:t>estabelece,</w:t>
      </w:r>
      <w:r>
        <w:rPr>
          <w:spacing w:val="-2"/>
        </w:rPr>
        <w:t> </w:t>
      </w:r>
      <w:r>
        <w:rPr/>
        <w:t>de</w:t>
      </w:r>
      <w:r>
        <w:rPr>
          <w:spacing w:val="-2"/>
        </w:rPr>
        <w:t> </w:t>
      </w:r>
      <w:r>
        <w:rPr/>
        <w:t>forma clara, que cada Instituição Federal deve definir os critérios e a metodologia de seleção dos alunos de graduação a serem beneficiados, planejando ações que</w:t>
      </w:r>
      <w:r>
        <w:rPr>
          <w:spacing w:val="40"/>
        </w:rPr>
        <w:t> </w:t>
      </w:r>
      <w:r>
        <w:rPr/>
        <w:t>serão executadas em seu âmbito, viabilizando o apoio e a permanência dos estudantes em situação de vulnerabilidade.</w:t>
      </w:r>
    </w:p>
    <w:p>
      <w:pPr>
        <w:pStyle w:val="BodyText"/>
        <w:spacing w:line="360" w:lineRule="auto"/>
        <w:ind w:left="1" w:right="15" w:firstLine="720"/>
        <w:jc w:val="both"/>
      </w:pPr>
      <w:r>
        <w:rPr/>
        <w:t>No âmbito dos Institutos Federais, especificamente do lócus da pesquisa, Maranhão, a Política de Assistência Estudantil (PAE) teve seu primeiro</w:t>
      </w:r>
      <w:r>
        <w:rPr>
          <w:spacing w:val="-5"/>
        </w:rPr>
        <w:t> </w:t>
      </w:r>
      <w:r>
        <w:rPr/>
        <w:t>regulamento aprovado</w:t>
      </w:r>
      <w:r>
        <w:rPr>
          <w:spacing w:val="40"/>
        </w:rPr>
        <w:t> </w:t>
      </w:r>
      <w:r>
        <w:rPr/>
        <w:t>em 5 de Dezembro de 2014, por meio da Resolução 064/2014. No entanto, foi revogada e substituída pela Resolução 147/2022,</w:t>
      </w:r>
      <w:r>
        <w:rPr>
          <w:spacing w:val="-3"/>
        </w:rPr>
        <w:t> </w:t>
      </w:r>
      <w:r>
        <w:rPr/>
        <w:t>pela</w:t>
      </w:r>
      <w:r>
        <w:rPr>
          <w:spacing w:val="-3"/>
        </w:rPr>
        <w:t> </w:t>
      </w:r>
      <w:r>
        <w:rPr/>
        <w:t>qual</w:t>
      </w:r>
      <w:r>
        <w:rPr>
          <w:spacing w:val="-3"/>
        </w:rPr>
        <w:t> </w:t>
      </w:r>
      <w:r>
        <w:rPr/>
        <w:t>construímos nosso</w:t>
      </w:r>
      <w:r>
        <w:rPr>
          <w:spacing w:val="44"/>
        </w:rPr>
        <w:t> </w:t>
      </w:r>
      <w:r>
        <w:rPr/>
        <w:t>debate</w:t>
      </w:r>
      <w:r>
        <w:rPr>
          <w:spacing w:val="44"/>
        </w:rPr>
        <w:t> </w:t>
      </w:r>
      <w:r>
        <w:rPr/>
        <w:t>e</w:t>
      </w:r>
      <w:r>
        <w:rPr>
          <w:spacing w:val="44"/>
        </w:rPr>
        <w:t> </w:t>
      </w:r>
      <w:r>
        <w:rPr/>
        <w:t>reflexão,</w:t>
      </w:r>
      <w:r>
        <w:rPr>
          <w:spacing w:val="30"/>
        </w:rPr>
        <w:t> </w:t>
      </w:r>
      <w:r>
        <w:rPr/>
        <w:t>pautados</w:t>
      </w:r>
      <w:r>
        <w:rPr>
          <w:spacing w:val="30"/>
        </w:rPr>
        <w:t> </w:t>
      </w:r>
      <w:r>
        <w:rPr/>
        <w:t>em</w:t>
      </w:r>
      <w:r>
        <w:rPr>
          <w:spacing w:val="30"/>
        </w:rPr>
        <w:t> </w:t>
      </w:r>
      <w:r>
        <w:rPr/>
        <w:t>seus</w:t>
      </w:r>
      <w:r>
        <w:rPr>
          <w:spacing w:val="30"/>
        </w:rPr>
        <w:t> </w:t>
      </w:r>
      <w:r>
        <w:rPr/>
        <w:t>princípios</w:t>
      </w:r>
      <w:r>
        <w:rPr>
          <w:spacing w:val="30"/>
        </w:rPr>
        <w:t> </w:t>
      </w:r>
      <w:r>
        <w:rPr/>
        <w:t>e</w:t>
      </w:r>
      <w:r>
        <w:rPr>
          <w:spacing w:val="30"/>
        </w:rPr>
        <w:t> </w:t>
      </w:r>
      <w:r>
        <w:rPr/>
        <w:t>diretrizes</w:t>
      </w:r>
      <w:r>
        <w:rPr>
          <w:spacing w:val="30"/>
        </w:rPr>
        <w:t> </w:t>
      </w:r>
      <w:r>
        <w:rPr/>
        <w:t>que</w:t>
      </w:r>
      <w:r>
        <w:rPr>
          <w:spacing w:val="30"/>
        </w:rPr>
        <w:t> </w:t>
      </w:r>
      <w:r>
        <w:rPr/>
        <w:t>norteiam</w:t>
      </w:r>
      <w:r>
        <w:rPr>
          <w:spacing w:val="30"/>
        </w:rPr>
        <w:t> </w:t>
      </w:r>
      <w:r>
        <w:rPr>
          <w:spacing w:val="-10"/>
        </w:rPr>
        <w:t>a</w:t>
      </w:r>
    </w:p>
    <w:p>
      <w:pPr>
        <w:pStyle w:val="BodyText"/>
        <w:spacing w:after="0" w:line="360" w:lineRule="auto"/>
        <w:jc w:val="both"/>
        <w:sectPr>
          <w:pgSz w:w="11920" w:h="16840"/>
          <w:pgMar w:top="1940" w:bottom="280" w:left="1700" w:right="1133"/>
        </w:sectPr>
      </w:pPr>
    </w:p>
    <w:p>
      <w:pPr>
        <w:pStyle w:val="BodyText"/>
      </w:pPr>
      <w:r>
        <w:rPr/>
        <w:drawing>
          <wp:anchor distT="0" distB="0" distL="0" distR="0" allowOverlap="1" layoutInCell="1" locked="0" behindDoc="1" simplePos="0" relativeHeight="487463936">
            <wp:simplePos x="0" y="0"/>
            <wp:positionH relativeFrom="page">
              <wp:posOffset>0</wp:posOffset>
            </wp:positionH>
            <wp:positionV relativeFrom="page">
              <wp:posOffset>6982</wp:posOffset>
            </wp:positionV>
            <wp:extent cx="7562850" cy="1046651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7562850" cy="1046651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 w:right="16"/>
        <w:jc w:val="both"/>
      </w:pPr>
      <w:r>
        <w:rPr/>
        <w:t>“implantação de programas que visam contribuir no acesso, permanência e na conclusão dos cursos, na perspectiva da inclusão social, formação </w:t>
      </w:r>
      <w:r>
        <w:rPr/>
        <w:t>integral,</w:t>
      </w:r>
      <w:r>
        <w:rPr>
          <w:spacing w:val="40"/>
        </w:rPr>
        <w:t> </w:t>
      </w:r>
      <w:r>
        <w:rPr/>
        <w:t>produção do conhecimento e melhoria do desempenho acadêmico” (Resolução </w:t>
      </w:r>
      <w:r>
        <w:rPr>
          <w:spacing w:val="-2"/>
        </w:rPr>
        <w:t>147/2022).</w:t>
      </w:r>
    </w:p>
    <w:p>
      <w:pPr>
        <w:pStyle w:val="BodyText"/>
        <w:spacing w:line="360" w:lineRule="auto"/>
        <w:ind w:left="1" w:right="16" w:firstLine="720"/>
        <w:jc w:val="both"/>
      </w:pPr>
      <w:r>
        <w:rPr/>
        <w:t>Diante do exposto, a</w:t>
      </w:r>
      <w:r>
        <w:rPr>
          <w:spacing w:val="-3"/>
        </w:rPr>
        <w:t> </w:t>
      </w:r>
      <w:r>
        <w:rPr/>
        <w:t>equipe</w:t>
      </w:r>
      <w:r>
        <w:rPr>
          <w:spacing w:val="-3"/>
        </w:rPr>
        <w:t> </w:t>
      </w:r>
      <w:r>
        <w:rPr/>
        <w:t>do</w:t>
      </w:r>
      <w:r>
        <w:rPr>
          <w:spacing w:val="-3"/>
        </w:rPr>
        <w:t> </w:t>
      </w:r>
      <w:r>
        <w:rPr/>
        <w:t>NAE</w:t>
      </w:r>
      <w:r>
        <w:rPr>
          <w:spacing w:val="-3"/>
        </w:rPr>
        <w:t> </w:t>
      </w:r>
      <w:r>
        <w:rPr/>
        <w:t>é</w:t>
      </w:r>
      <w:r>
        <w:rPr>
          <w:spacing w:val="-3"/>
        </w:rPr>
        <w:t> </w:t>
      </w:r>
      <w:r>
        <w:rPr/>
        <w:t>composta</w:t>
      </w:r>
      <w:r>
        <w:rPr>
          <w:spacing w:val="-3"/>
        </w:rPr>
        <w:t> </w:t>
      </w:r>
      <w:r>
        <w:rPr/>
        <w:t>por</w:t>
      </w:r>
      <w:r>
        <w:rPr>
          <w:spacing w:val="-3"/>
        </w:rPr>
        <w:t> </w:t>
      </w:r>
      <w:r>
        <w:rPr/>
        <w:t>profissionais</w:t>
      </w:r>
      <w:r>
        <w:rPr>
          <w:spacing w:val="-3"/>
        </w:rPr>
        <w:t> </w:t>
      </w:r>
      <w:r>
        <w:rPr/>
        <w:t>de</w:t>
      </w:r>
      <w:r>
        <w:rPr>
          <w:spacing w:val="-3"/>
        </w:rPr>
        <w:t> </w:t>
      </w:r>
      <w:r>
        <w:rPr/>
        <w:t>diversas formações técnicas, atuando de forma interdisciplinar. A equipe multidisciplinar é formada por: Assistente Social, Pedagogo e/ou Técnico em Assuntos</w:t>
      </w:r>
      <w:r>
        <w:rPr>
          <w:spacing w:val="-3"/>
        </w:rPr>
        <w:t> </w:t>
      </w:r>
      <w:r>
        <w:rPr/>
        <w:t>Educacionais, Psicólogo,</w:t>
      </w:r>
      <w:r>
        <w:rPr>
          <w:spacing w:val="-4"/>
        </w:rPr>
        <w:t> </w:t>
      </w:r>
      <w:r>
        <w:rPr/>
        <w:t>Nutricionista,</w:t>
      </w:r>
      <w:r>
        <w:rPr>
          <w:spacing w:val="-4"/>
        </w:rPr>
        <w:t> </w:t>
      </w:r>
      <w:r>
        <w:rPr/>
        <w:t>Assistente</w:t>
      </w:r>
      <w:r>
        <w:rPr>
          <w:spacing w:val="-4"/>
        </w:rPr>
        <w:t> </w:t>
      </w:r>
      <w:r>
        <w:rPr/>
        <w:t>de</w:t>
      </w:r>
      <w:r>
        <w:rPr>
          <w:spacing w:val="-4"/>
        </w:rPr>
        <w:t> </w:t>
      </w:r>
      <w:r>
        <w:rPr/>
        <w:t>Alunos,</w:t>
      </w:r>
      <w:r>
        <w:rPr>
          <w:spacing w:val="-4"/>
        </w:rPr>
        <w:t> </w:t>
      </w:r>
      <w:r>
        <w:rPr/>
        <w:t>Técnico</w:t>
      </w:r>
      <w:r>
        <w:rPr>
          <w:spacing w:val="-4"/>
        </w:rPr>
        <w:t> </w:t>
      </w:r>
      <w:r>
        <w:rPr/>
        <w:t>de</w:t>
      </w:r>
      <w:r>
        <w:rPr>
          <w:spacing w:val="-4"/>
        </w:rPr>
        <w:t> </w:t>
      </w:r>
      <w:r>
        <w:rPr/>
        <w:t>Enfermagem,</w:t>
      </w:r>
      <w:r>
        <w:rPr>
          <w:spacing w:val="-4"/>
        </w:rPr>
        <w:t> </w:t>
      </w:r>
      <w:r>
        <w:rPr/>
        <w:t>Odontólogo, Enfermeiro, Médico e outros profissionais afins, que executam e acompanham as atividades de forma colaborativa. De acordo com os resultados obtidos, essa interação ajuda os profissionais a alcançar</w:t>
      </w:r>
      <w:r>
        <w:rPr>
          <w:spacing w:val="-3"/>
        </w:rPr>
        <w:t> </w:t>
      </w:r>
      <w:r>
        <w:rPr/>
        <w:t>seus</w:t>
      </w:r>
      <w:r>
        <w:rPr>
          <w:spacing w:val="-3"/>
        </w:rPr>
        <w:t> </w:t>
      </w:r>
      <w:r>
        <w:rPr/>
        <w:t>resultados</w:t>
      </w:r>
      <w:r>
        <w:rPr>
          <w:spacing w:val="-3"/>
        </w:rPr>
        <w:t> </w:t>
      </w:r>
      <w:r>
        <w:rPr/>
        <w:t>de</w:t>
      </w:r>
      <w:r>
        <w:rPr>
          <w:spacing w:val="-3"/>
        </w:rPr>
        <w:t> </w:t>
      </w:r>
      <w:r>
        <w:rPr/>
        <w:t>forma</w:t>
      </w:r>
      <w:r>
        <w:rPr>
          <w:spacing w:val="-3"/>
        </w:rPr>
        <w:t> </w:t>
      </w:r>
      <w:r>
        <w:rPr/>
        <w:t>mais</w:t>
      </w:r>
      <w:r>
        <w:rPr>
          <w:spacing w:val="-3"/>
        </w:rPr>
        <w:t> </w:t>
      </w:r>
      <w:r>
        <w:rPr/>
        <w:t>rápida,</w:t>
      </w:r>
      <w:r>
        <w:rPr>
          <w:spacing w:val="-3"/>
        </w:rPr>
        <w:t> </w:t>
      </w:r>
      <w:r>
        <w:rPr/>
        <w:t>as demandas são discutidas em reuniões e cada profissional contribui de forma integrada para a resolução das questões apresentadas. Em consonância com essa afirmativa, Iamamoto (2002) reflete que, “tal perspectiva de atuação não leva à diluição das</w:t>
      </w:r>
      <w:r>
        <w:rPr>
          <w:spacing w:val="-3"/>
        </w:rPr>
        <w:t> </w:t>
      </w:r>
      <w:r>
        <w:rPr/>
        <w:t>identidades</w:t>
      </w:r>
      <w:r>
        <w:rPr>
          <w:spacing w:val="-3"/>
        </w:rPr>
        <w:t> </w:t>
      </w:r>
      <w:r>
        <w:rPr/>
        <w:t>e</w:t>
      </w:r>
      <w:r>
        <w:rPr>
          <w:spacing w:val="-3"/>
        </w:rPr>
        <w:t> </w:t>
      </w:r>
      <w:r>
        <w:rPr/>
        <w:t>competências</w:t>
      </w:r>
      <w:r>
        <w:rPr>
          <w:spacing w:val="-3"/>
        </w:rPr>
        <w:t> </w:t>
      </w:r>
      <w:r>
        <w:rPr/>
        <w:t>de</w:t>
      </w:r>
      <w:r>
        <w:rPr>
          <w:spacing w:val="-3"/>
        </w:rPr>
        <w:t> </w:t>
      </w:r>
      <w:r>
        <w:rPr/>
        <w:t>cada</w:t>
      </w:r>
      <w:r>
        <w:rPr>
          <w:spacing w:val="-3"/>
        </w:rPr>
        <w:t> </w:t>
      </w:r>
      <w:r>
        <w:rPr/>
        <w:t>profissão;</w:t>
      </w:r>
      <w:r>
        <w:rPr>
          <w:spacing w:val="-3"/>
        </w:rPr>
        <w:t> </w:t>
      </w:r>
      <w:r>
        <w:rPr/>
        <w:t>ao</w:t>
      </w:r>
      <w:r>
        <w:rPr>
          <w:spacing w:val="-3"/>
        </w:rPr>
        <w:t> </w:t>
      </w:r>
      <w:r>
        <w:rPr/>
        <w:t>contrário,</w:t>
      </w:r>
      <w:r>
        <w:rPr>
          <w:spacing w:val="-3"/>
        </w:rPr>
        <w:t> </w:t>
      </w:r>
      <w:r>
        <w:rPr/>
        <w:t>exige</w:t>
      </w:r>
      <w:r>
        <w:rPr>
          <w:spacing w:val="-3"/>
        </w:rPr>
        <w:t> </w:t>
      </w:r>
      <w:r>
        <w:rPr/>
        <w:t>maior explicitação</w:t>
      </w:r>
      <w:r>
        <w:rPr>
          <w:spacing w:val="39"/>
        </w:rPr>
        <w:t> </w:t>
      </w:r>
      <w:r>
        <w:rPr/>
        <w:t>das áreas disciplinares no sentido de convergirem para a consecução de projetos a serem assumidos coletivamente” (Iamamoto, 2002, p. 41).</w:t>
      </w:r>
    </w:p>
    <w:p>
      <w:pPr>
        <w:pStyle w:val="BodyText"/>
        <w:spacing w:line="360" w:lineRule="auto"/>
        <w:ind w:left="1" w:right="14" w:firstLine="720"/>
        <w:jc w:val="both"/>
      </w:pPr>
      <w:r>
        <w:rPr/>
        <w:t>Em seguida, as principais demandas destacadas foram: inserção de estudantes com vulnerabilidade social nos programas de assistência, </w:t>
      </w:r>
      <w:r>
        <w:rPr/>
        <w:t>atendimento individualizado aos estudantes e suas famílias, as atividades de caráter socioeducativo sobre temáticas como o bullying,</w:t>
      </w:r>
      <w:r>
        <w:rPr>
          <w:spacing w:val="-4"/>
        </w:rPr>
        <w:t> </w:t>
      </w:r>
      <w:r>
        <w:rPr/>
        <w:t>evasão</w:t>
      </w:r>
      <w:r>
        <w:rPr>
          <w:spacing w:val="-4"/>
        </w:rPr>
        <w:t> </w:t>
      </w:r>
      <w:r>
        <w:rPr/>
        <w:t>escolar,</w:t>
      </w:r>
      <w:r>
        <w:rPr>
          <w:spacing w:val="-4"/>
        </w:rPr>
        <w:t> </w:t>
      </w:r>
      <w:r>
        <w:rPr/>
        <w:t>tipos</w:t>
      </w:r>
      <w:r>
        <w:rPr>
          <w:spacing w:val="-4"/>
        </w:rPr>
        <w:t> </w:t>
      </w:r>
      <w:r>
        <w:rPr/>
        <w:t>de</w:t>
      </w:r>
      <w:r>
        <w:rPr>
          <w:spacing w:val="-4"/>
        </w:rPr>
        <w:t> </w:t>
      </w:r>
      <w:r>
        <w:rPr/>
        <w:t>violência</w:t>
      </w:r>
      <w:r>
        <w:rPr>
          <w:spacing w:val="-4"/>
        </w:rPr>
        <w:t> </w:t>
      </w:r>
      <w:r>
        <w:rPr/>
        <w:t>e atendimento às famílias, desinteresse pelo aprendizado, infrequência, baixo rendimento escolar, uso de substâncias psicoativas (CFESS-CRESS, 2012).</w:t>
      </w:r>
      <w:r>
        <w:rPr>
          <w:spacing w:val="-6"/>
        </w:rPr>
        <w:t> </w:t>
      </w:r>
      <w:r>
        <w:rPr/>
        <w:t>Apesar das diversas demandas, as profissionais respondem às múltiplas expressões da questão social por meio de orientação, acompanhamento, encaminhamento, organização de palestras e oficinas temáticas, capacitação, participação no</w:t>
      </w:r>
      <w:r>
        <w:rPr>
          <w:spacing w:val="40"/>
        </w:rPr>
        <w:t> </w:t>
      </w:r>
      <w:r>
        <w:rPr/>
        <w:t>Conselho</w:t>
      </w:r>
      <w:r>
        <w:rPr>
          <w:spacing w:val="-3"/>
        </w:rPr>
        <w:t> </w:t>
      </w:r>
      <w:r>
        <w:rPr/>
        <w:t>de</w:t>
      </w:r>
      <w:r>
        <w:rPr>
          <w:spacing w:val="-3"/>
        </w:rPr>
        <w:t> </w:t>
      </w:r>
      <w:r>
        <w:rPr/>
        <w:t>Classe.</w:t>
      </w:r>
      <w:r>
        <w:rPr>
          <w:spacing w:val="-3"/>
        </w:rPr>
        <w:t> </w:t>
      </w:r>
      <w:r>
        <w:rPr/>
        <w:t>Além</w:t>
      </w:r>
      <w:r>
        <w:rPr>
          <w:spacing w:val="-3"/>
        </w:rPr>
        <w:t> </w:t>
      </w:r>
      <w:r>
        <w:rPr/>
        <w:t>disso,</w:t>
      </w:r>
      <w:r>
        <w:rPr>
          <w:spacing w:val="-3"/>
        </w:rPr>
        <w:t> </w:t>
      </w:r>
      <w:r>
        <w:rPr/>
        <w:t>o</w:t>
      </w:r>
      <w:r>
        <w:rPr>
          <w:spacing w:val="-3"/>
        </w:rPr>
        <w:t> </w:t>
      </w:r>
      <w:r>
        <w:rPr/>
        <w:t>NAE,</w:t>
      </w:r>
      <w:r>
        <w:rPr>
          <w:spacing w:val="-3"/>
        </w:rPr>
        <w:t> </w:t>
      </w:r>
      <w:r>
        <w:rPr/>
        <w:t>anualmente,</w:t>
      </w:r>
      <w:r>
        <w:rPr>
          <w:spacing w:val="-3"/>
        </w:rPr>
        <w:t> </w:t>
      </w:r>
      <w:r>
        <w:rPr/>
        <w:t>estabelece</w:t>
      </w:r>
      <w:r>
        <w:rPr>
          <w:spacing w:val="-3"/>
        </w:rPr>
        <w:t> </w:t>
      </w:r>
      <w:r>
        <w:rPr/>
        <w:t>um</w:t>
      </w:r>
      <w:r>
        <w:rPr>
          <w:spacing w:val="-3"/>
        </w:rPr>
        <w:t> </w:t>
      </w:r>
      <w:r>
        <w:rPr/>
        <w:t>calendário</w:t>
      </w:r>
      <w:r>
        <w:rPr>
          <w:spacing w:val="-3"/>
        </w:rPr>
        <w:t> </w:t>
      </w:r>
      <w:r>
        <w:rPr/>
        <w:t>com ações pontuais a serem realizadas: campanhas contra doenças sexualmente transmissíveis,</w:t>
      </w:r>
      <w:r>
        <w:rPr>
          <w:spacing w:val="44"/>
        </w:rPr>
        <w:t> </w:t>
      </w:r>
      <w:r>
        <w:rPr/>
        <w:t>campanha</w:t>
      </w:r>
      <w:r>
        <w:rPr>
          <w:spacing w:val="44"/>
        </w:rPr>
        <w:t> </w:t>
      </w:r>
      <w:r>
        <w:rPr/>
        <w:t>de</w:t>
      </w:r>
      <w:r>
        <w:rPr>
          <w:spacing w:val="44"/>
        </w:rPr>
        <w:t> </w:t>
      </w:r>
      <w:r>
        <w:rPr/>
        <w:t>prevenção</w:t>
      </w:r>
      <w:r>
        <w:rPr>
          <w:spacing w:val="44"/>
        </w:rPr>
        <w:t> </w:t>
      </w:r>
      <w:r>
        <w:rPr/>
        <w:t>contra</w:t>
      </w:r>
      <w:r>
        <w:rPr>
          <w:spacing w:val="44"/>
        </w:rPr>
        <w:t> </w:t>
      </w:r>
      <w:r>
        <w:rPr/>
        <w:t>o</w:t>
      </w:r>
      <w:r>
        <w:rPr>
          <w:spacing w:val="44"/>
        </w:rPr>
        <w:t> </w:t>
      </w:r>
      <w:r>
        <w:rPr/>
        <w:t>bullying,</w:t>
      </w:r>
      <w:r>
        <w:rPr>
          <w:spacing w:val="44"/>
        </w:rPr>
        <w:t> </w:t>
      </w:r>
      <w:r>
        <w:rPr/>
        <w:t>semana</w:t>
      </w:r>
      <w:r>
        <w:rPr>
          <w:spacing w:val="30"/>
        </w:rPr>
        <w:t> </w:t>
      </w:r>
      <w:r>
        <w:rPr/>
        <w:t>de</w:t>
      </w:r>
      <w:r>
        <w:rPr>
          <w:spacing w:val="30"/>
        </w:rPr>
        <w:t> </w:t>
      </w:r>
      <w:r>
        <w:rPr>
          <w:spacing w:val="-2"/>
        </w:rPr>
        <w:t>integração,</w:t>
      </w:r>
    </w:p>
    <w:p>
      <w:pPr>
        <w:pStyle w:val="BodyText"/>
        <w:spacing w:after="0" w:line="360" w:lineRule="auto"/>
        <w:jc w:val="both"/>
        <w:sectPr>
          <w:pgSz w:w="11920" w:h="16840"/>
          <w:pgMar w:top="1940" w:bottom="280" w:left="1700" w:right="1133"/>
        </w:sectPr>
      </w:pPr>
    </w:p>
    <w:p>
      <w:pPr>
        <w:pStyle w:val="BodyText"/>
      </w:pPr>
      <w:r>
        <w:rPr/>
        <w:drawing>
          <wp:anchor distT="0" distB="0" distL="0" distR="0" allowOverlap="1" layoutInCell="1" locked="0" behindDoc="1" simplePos="0" relativeHeight="487464448">
            <wp:simplePos x="0" y="0"/>
            <wp:positionH relativeFrom="page">
              <wp:posOffset>0</wp:posOffset>
            </wp:positionH>
            <wp:positionV relativeFrom="page">
              <wp:posOffset>6982</wp:posOffset>
            </wp:positionV>
            <wp:extent cx="7562850" cy="1046651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7562850" cy="1046651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 w:right="15"/>
        <w:jc w:val="both"/>
      </w:pPr>
      <w:r>
        <w:rPr/>
        <w:t>feira da vida saudável, campanha de vacinação,</w:t>
      </w:r>
      <w:r>
        <w:rPr>
          <w:spacing w:val="-4"/>
        </w:rPr>
        <w:t> </w:t>
      </w:r>
      <w:r>
        <w:rPr/>
        <w:t>encontro</w:t>
      </w:r>
      <w:r>
        <w:rPr>
          <w:spacing w:val="-4"/>
        </w:rPr>
        <w:t> </w:t>
      </w:r>
      <w:r>
        <w:rPr/>
        <w:t>com</w:t>
      </w:r>
      <w:r>
        <w:rPr>
          <w:spacing w:val="-4"/>
        </w:rPr>
        <w:t> </w:t>
      </w:r>
      <w:r>
        <w:rPr/>
        <w:t>os</w:t>
      </w:r>
      <w:r>
        <w:rPr>
          <w:spacing w:val="-4"/>
        </w:rPr>
        <w:t> </w:t>
      </w:r>
      <w:r>
        <w:rPr/>
        <w:t>representantes</w:t>
      </w:r>
      <w:r>
        <w:rPr>
          <w:spacing w:val="-4"/>
        </w:rPr>
        <w:t> </w:t>
      </w:r>
      <w:r>
        <w:rPr/>
        <w:t>de turma, semana da saúde, ações de prevenção e combate</w:t>
      </w:r>
      <w:r>
        <w:rPr>
          <w:spacing w:val="-2"/>
        </w:rPr>
        <w:t> </w:t>
      </w:r>
      <w:r>
        <w:rPr/>
        <w:t>ao</w:t>
      </w:r>
      <w:r>
        <w:rPr>
          <w:spacing w:val="-2"/>
        </w:rPr>
        <w:t> </w:t>
      </w:r>
      <w:r>
        <w:rPr/>
        <w:t>uso</w:t>
      </w:r>
      <w:r>
        <w:rPr>
          <w:spacing w:val="-2"/>
        </w:rPr>
        <w:t> </w:t>
      </w:r>
      <w:r>
        <w:rPr/>
        <w:t>de</w:t>
      </w:r>
      <w:r>
        <w:rPr>
          <w:spacing w:val="-2"/>
        </w:rPr>
        <w:t> </w:t>
      </w:r>
      <w:r>
        <w:rPr/>
        <w:t>drogas</w:t>
      </w:r>
      <w:r>
        <w:rPr>
          <w:spacing w:val="-2"/>
        </w:rPr>
        <w:t> </w:t>
      </w:r>
      <w:r>
        <w:rPr/>
        <w:t>lícitas</w:t>
      </w:r>
      <w:r>
        <w:rPr>
          <w:spacing w:val="-2"/>
        </w:rPr>
        <w:t> </w:t>
      </w:r>
      <w:r>
        <w:rPr/>
        <w:t>e ilícitas, dia internacional da mulher, outubro rosa, novembro azul.</w:t>
      </w:r>
    </w:p>
    <w:p>
      <w:pPr>
        <w:pStyle w:val="BodyText"/>
        <w:spacing w:line="360" w:lineRule="auto"/>
        <w:ind w:left="1" w:right="20" w:firstLine="720"/>
        <w:jc w:val="both"/>
      </w:pPr>
      <w:r>
        <w:rPr/>
        <w:t>Outro questionamento levantado durante a aplicação do questionário </w:t>
      </w:r>
      <w:r>
        <w:rPr/>
        <w:t>diz respeito à compreensão das competências e atribuições privativas. Nesse</w:t>
      </w:r>
      <w:r>
        <w:rPr>
          <w:spacing w:val="-3"/>
        </w:rPr>
        <w:t> </w:t>
      </w:r>
      <w:r>
        <w:rPr/>
        <w:t>contexto, as competências: “expressam a capacidade para apreciar ou dar resolutividade a determinado</w:t>
      </w:r>
      <w:r>
        <w:rPr>
          <w:spacing w:val="-4"/>
        </w:rPr>
        <w:t> </w:t>
      </w:r>
      <w:r>
        <w:rPr/>
        <w:t>assunto,</w:t>
      </w:r>
      <w:r>
        <w:rPr>
          <w:spacing w:val="-4"/>
        </w:rPr>
        <w:t> </w:t>
      </w:r>
      <w:r>
        <w:rPr/>
        <w:t>não</w:t>
      </w:r>
      <w:r>
        <w:rPr>
          <w:spacing w:val="-4"/>
        </w:rPr>
        <w:t> </w:t>
      </w:r>
      <w:r>
        <w:rPr/>
        <w:t>sendo</w:t>
      </w:r>
      <w:r>
        <w:rPr>
          <w:spacing w:val="-4"/>
        </w:rPr>
        <w:t> </w:t>
      </w:r>
      <w:r>
        <w:rPr/>
        <w:t>exclusivas</w:t>
      </w:r>
      <w:r>
        <w:rPr>
          <w:spacing w:val="-4"/>
        </w:rPr>
        <w:t> </w:t>
      </w:r>
      <w:r>
        <w:rPr/>
        <w:t>de</w:t>
      </w:r>
      <w:r>
        <w:rPr>
          <w:spacing w:val="-4"/>
        </w:rPr>
        <w:t> </w:t>
      </w:r>
      <w:r>
        <w:rPr/>
        <w:t>uma</w:t>
      </w:r>
      <w:r>
        <w:rPr>
          <w:spacing w:val="-4"/>
        </w:rPr>
        <w:t> </w:t>
      </w:r>
      <w:r>
        <w:rPr/>
        <w:t>única</w:t>
      </w:r>
      <w:r>
        <w:rPr>
          <w:spacing w:val="-4"/>
        </w:rPr>
        <w:t> </w:t>
      </w:r>
      <w:r>
        <w:rPr/>
        <w:t>especialidade</w:t>
      </w:r>
      <w:r>
        <w:rPr>
          <w:spacing w:val="-4"/>
        </w:rPr>
        <w:t> </w:t>
      </w:r>
      <w:r>
        <w:rPr/>
        <w:t>profissional, mas a ela concernentes em função da capacitação dos sujeitos profissionais” (Iamamoto, 2002, p. 16). De acordo com as profissionais entrevistadas, as competências profissionais são as seguintes:</w:t>
      </w:r>
    </w:p>
    <w:p>
      <w:pPr>
        <w:pStyle w:val="BodyText"/>
        <w:spacing w:before="138"/>
      </w:pPr>
    </w:p>
    <w:p>
      <w:pPr>
        <w:spacing w:line="360" w:lineRule="auto" w:before="0"/>
        <w:ind w:left="2266" w:right="15" w:firstLine="0"/>
        <w:jc w:val="both"/>
        <w:rPr>
          <w:sz w:val="20"/>
        </w:rPr>
      </w:pPr>
      <w:r>
        <w:rPr>
          <w:sz w:val="20"/>
        </w:rPr>
        <w:t>Coordenar, elaborar, executar, supervisionar e avaliar programas e</w:t>
      </w:r>
      <w:r>
        <w:rPr>
          <w:spacing w:val="-7"/>
          <w:sz w:val="20"/>
        </w:rPr>
        <w:t> </w:t>
      </w:r>
      <w:r>
        <w:rPr>
          <w:sz w:val="20"/>
        </w:rPr>
        <w:t>projetos da assistência estudantil e prestar orientação à comunidade estudantil e encaminhamentos, se necessário. Orientar os diretores, coordenadores, professores, pais e alunos a seguirem e cumprirem um papel social importante para a escola e o</w:t>
      </w:r>
      <w:r>
        <w:rPr>
          <w:spacing w:val="-3"/>
          <w:sz w:val="20"/>
        </w:rPr>
        <w:t> </w:t>
      </w:r>
      <w:r>
        <w:rPr>
          <w:sz w:val="20"/>
        </w:rPr>
        <w:t>cotidiano;</w:t>
      </w:r>
      <w:r>
        <w:rPr>
          <w:spacing w:val="-3"/>
          <w:sz w:val="20"/>
        </w:rPr>
        <w:t> </w:t>
      </w:r>
      <w:r>
        <w:rPr>
          <w:sz w:val="20"/>
        </w:rPr>
        <w:t>Respeitar</w:t>
      </w:r>
      <w:r>
        <w:rPr>
          <w:spacing w:val="-3"/>
          <w:sz w:val="20"/>
        </w:rPr>
        <w:t> </w:t>
      </w:r>
      <w:r>
        <w:rPr>
          <w:sz w:val="20"/>
        </w:rPr>
        <w:t>e</w:t>
      </w:r>
      <w:r>
        <w:rPr>
          <w:spacing w:val="-3"/>
          <w:sz w:val="20"/>
        </w:rPr>
        <w:t> </w:t>
      </w:r>
      <w:r>
        <w:rPr>
          <w:sz w:val="20"/>
        </w:rPr>
        <w:t>entender</w:t>
      </w:r>
      <w:r>
        <w:rPr>
          <w:spacing w:val="-3"/>
          <w:sz w:val="20"/>
        </w:rPr>
        <w:t> </w:t>
      </w:r>
      <w:r>
        <w:rPr>
          <w:sz w:val="20"/>
        </w:rPr>
        <w:t>os</w:t>
      </w:r>
      <w:r>
        <w:rPr>
          <w:spacing w:val="-3"/>
          <w:sz w:val="20"/>
        </w:rPr>
        <w:t> </w:t>
      </w:r>
      <w:r>
        <w:rPr>
          <w:sz w:val="20"/>
        </w:rPr>
        <w:t>direitos</w:t>
      </w:r>
      <w:r>
        <w:rPr>
          <w:spacing w:val="-3"/>
          <w:sz w:val="20"/>
        </w:rPr>
        <w:t> </w:t>
      </w:r>
      <w:r>
        <w:rPr>
          <w:sz w:val="20"/>
        </w:rPr>
        <w:t>que cada um possui e suas responsabilidades no meio educacional, tornando</w:t>
      </w:r>
      <w:r>
        <w:rPr>
          <w:spacing w:val="-4"/>
          <w:sz w:val="20"/>
        </w:rPr>
        <w:t> </w:t>
      </w:r>
      <w:r>
        <w:rPr>
          <w:sz w:val="20"/>
        </w:rPr>
        <w:t>a família</w:t>
      </w:r>
      <w:r>
        <w:rPr>
          <w:spacing w:val="-5"/>
          <w:sz w:val="20"/>
        </w:rPr>
        <w:t> </w:t>
      </w:r>
      <w:r>
        <w:rPr>
          <w:sz w:val="20"/>
        </w:rPr>
        <w:t>e</w:t>
      </w:r>
      <w:r>
        <w:rPr>
          <w:spacing w:val="-5"/>
          <w:sz w:val="20"/>
        </w:rPr>
        <w:t> </w:t>
      </w:r>
      <w:r>
        <w:rPr>
          <w:sz w:val="20"/>
        </w:rPr>
        <w:t>a</w:t>
      </w:r>
      <w:r>
        <w:rPr>
          <w:spacing w:val="-5"/>
          <w:sz w:val="20"/>
        </w:rPr>
        <w:t> </w:t>
      </w:r>
      <w:r>
        <w:rPr>
          <w:sz w:val="20"/>
        </w:rPr>
        <w:t>escola</w:t>
      </w:r>
      <w:r>
        <w:rPr>
          <w:spacing w:val="-5"/>
          <w:sz w:val="20"/>
        </w:rPr>
        <w:t> </w:t>
      </w:r>
      <w:r>
        <w:rPr>
          <w:sz w:val="20"/>
        </w:rPr>
        <w:t>mais</w:t>
      </w:r>
      <w:r>
        <w:rPr>
          <w:spacing w:val="-5"/>
          <w:sz w:val="20"/>
        </w:rPr>
        <w:t> </w:t>
      </w:r>
      <w:r>
        <w:rPr>
          <w:sz w:val="20"/>
        </w:rPr>
        <w:t>próximas;</w:t>
      </w:r>
      <w:r>
        <w:rPr>
          <w:spacing w:val="-5"/>
          <w:sz w:val="20"/>
        </w:rPr>
        <w:t> </w:t>
      </w:r>
      <w:r>
        <w:rPr>
          <w:sz w:val="20"/>
        </w:rPr>
        <w:t>Atuar</w:t>
      </w:r>
      <w:r>
        <w:rPr>
          <w:spacing w:val="-5"/>
          <w:sz w:val="20"/>
        </w:rPr>
        <w:t> </w:t>
      </w:r>
      <w:r>
        <w:rPr>
          <w:sz w:val="20"/>
        </w:rPr>
        <w:t>em</w:t>
      </w:r>
      <w:r>
        <w:rPr>
          <w:spacing w:val="-5"/>
          <w:sz w:val="20"/>
        </w:rPr>
        <w:t> </w:t>
      </w:r>
      <w:r>
        <w:rPr>
          <w:sz w:val="20"/>
        </w:rPr>
        <w:t>equipes</w:t>
      </w:r>
      <w:r>
        <w:rPr>
          <w:spacing w:val="-5"/>
          <w:sz w:val="20"/>
        </w:rPr>
        <w:t> </w:t>
      </w:r>
      <w:r>
        <w:rPr>
          <w:sz w:val="20"/>
        </w:rPr>
        <w:t>interdisciplinares;</w:t>
      </w:r>
      <w:r>
        <w:rPr>
          <w:spacing w:val="-5"/>
          <w:sz w:val="20"/>
        </w:rPr>
        <w:t> </w:t>
      </w:r>
      <w:r>
        <w:rPr>
          <w:sz w:val="20"/>
        </w:rPr>
        <w:t>Traçar horizontes para a formulação de propostas que façam frente à questão social e que sejam solidárias com o modo de vida daqueles que a</w:t>
      </w:r>
      <w:r>
        <w:rPr>
          <w:spacing w:val="40"/>
          <w:sz w:val="20"/>
        </w:rPr>
        <w:t> </w:t>
      </w:r>
      <w:r>
        <w:rPr>
          <w:sz w:val="20"/>
        </w:rPr>
        <w:t>vivenciam; Atendimento, orientação, encaminhamento e acompanhamento aos estudantes, às suas famílias e aos servidores; Realização de campanhas educativas para a comunidade estudantil.</w:t>
      </w:r>
    </w:p>
    <w:p>
      <w:pPr>
        <w:pStyle w:val="BodyText"/>
        <w:spacing w:before="115"/>
        <w:rPr>
          <w:sz w:val="20"/>
        </w:rPr>
      </w:pPr>
    </w:p>
    <w:p>
      <w:pPr>
        <w:pStyle w:val="BodyText"/>
        <w:spacing w:line="360" w:lineRule="auto"/>
        <w:ind w:left="1" w:right="18" w:firstLine="720"/>
        <w:jc w:val="both"/>
      </w:pPr>
      <w:r>
        <w:rPr/>
        <w:t>Dando continuidade à análise, abordam-se as atribuições privativas, conceituadas como “as funções privativas do/a assistente social, isto é, </w:t>
      </w:r>
      <w:r>
        <w:rPr/>
        <w:t>suas prerrogativas exclusivas” (Iamamoto, 2002, p. 16), sendo descritas pelas profissionais como: Participação em Processos Seletivos; Fazer pareceres sociais para entender a questão socioeconômica familiar dos estudantes; elaboração, seleção e monitoramento; Informações sobre o trabalho do serviço social; Supervisão de estagiários de serviço social.</w:t>
      </w:r>
    </w:p>
    <w:p>
      <w:pPr>
        <w:pStyle w:val="BodyText"/>
        <w:spacing w:after="0" w:line="360" w:lineRule="auto"/>
        <w:jc w:val="both"/>
        <w:sectPr>
          <w:pgSz w:w="11920" w:h="16840"/>
          <w:pgMar w:top="1940" w:bottom="280" w:left="1700" w:right="1133"/>
        </w:sectPr>
      </w:pPr>
    </w:p>
    <w:p>
      <w:pPr>
        <w:pStyle w:val="BodyText"/>
      </w:pPr>
      <w:r>
        <w:rPr/>
        <w:drawing>
          <wp:anchor distT="0" distB="0" distL="0" distR="0" allowOverlap="1" layoutInCell="1" locked="0" behindDoc="1" simplePos="0" relativeHeight="487464960">
            <wp:simplePos x="0" y="0"/>
            <wp:positionH relativeFrom="page">
              <wp:posOffset>0</wp:posOffset>
            </wp:positionH>
            <wp:positionV relativeFrom="page">
              <wp:posOffset>6982</wp:posOffset>
            </wp:positionV>
            <wp:extent cx="7562850" cy="10466510"/>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5" cstate="print"/>
                    <a:stretch>
                      <a:fillRect/>
                    </a:stretch>
                  </pic:blipFill>
                  <pic:spPr>
                    <a:xfrm>
                      <a:off x="0" y="0"/>
                      <a:ext cx="7562850" cy="1046651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 w:right="18" w:firstLine="720"/>
        <w:jc w:val="both"/>
      </w:pPr>
      <w:r>
        <w:rPr/>
        <w:t>Diante de tal conjuntura, é fundamental destacar os desafios e dificuldades enfrentados no exercício do trabalho, como: o número elevado de alunos </w:t>
      </w:r>
      <w:r>
        <w:rPr/>
        <w:t>atendidos por apenas três assistentes sociais, pois atendem um público de nível médio, graduação e Pós-Graduação e resulta em uma sobrecarga administrativa que dificulta a realização de ações socioeducativas; a alta demanda de inscrições nos Programas de Assistência Estudantil, que</w:t>
      </w:r>
      <w:r>
        <w:rPr>
          <w:spacing w:val="-4"/>
        </w:rPr>
        <w:t> </w:t>
      </w:r>
      <w:r>
        <w:rPr/>
        <w:t>compromete</w:t>
      </w:r>
      <w:r>
        <w:rPr>
          <w:spacing w:val="-4"/>
        </w:rPr>
        <w:t> </w:t>
      </w:r>
      <w:r>
        <w:rPr/>
        <w:t>a</w:t>
      </w:r>
      <w:r>
        <w:rPr>
          <w:spacing w:val="-4"/>
        </w:rPr>
        <w:t> </w:t>
      </w:r>
      <w:r>
        <w:rPr/>
        <w:t>qualidade</w:t>
      </w:r>
      <w:r>
        <w:rPr>
          <w:spacing w:val="-4"/>
        </w:rPr>
        <w:t> </w:t>
      </w:r>
      <w:r>
        <w:rPr/>
        <w:t>da</w:t>
      </w:r>
      <w:r>
        <w:rPr>
          <w:spacing w:val="-4"/>
        </w:rPr>
        <w:t> </w:t>
      </w:r>
      <w:r>
        <w:rPr/>
        <w:t>assistência;</w:t>
      </w:r>
      <w:r>
        <w:rPr>
          <w:spacing w:val="-4"/>
        </w:rPr>
        <w:t> </w:t>
      </w:r>
      <w:r>
        <w:rPr/>
        <w:t>a demora no repasse pelo Governo Federal no que se refere aos recursos recebidos pelos alunos; a falta de espaço físico e recurso financeiro.</w:t>
      </w:r>
    </w:p>
    <w:p>
      <w:pPr>
        <w:pStyle w:val="BodyText"/>
        <w:spacing w:line="360" w:lineRule="auto"/>
        <w:ind w:left="1" w:right="14" w:firstLine="720"/>
        <w:jc w:val="both"/>
      </w:pPr>
      <w:r>
        <w:rPr/>
        <w:t>Considerando esse panorama, a atuação do assistente social no âmbito educacional apresenta um importante desafio: desenvolver uma </w:t>
      </w:r>
      <w:r>
        <w:rPr/>
        <w:t>intervenção qualificada, alinhada à sua identidade como profissional da educação e fundamentada nos princípios estabelecidos pelo Código de Ética Profissional. Cabe reforçar, ainda, que o exercício profissional do/a assistente social é norteado pelo Projeto Ético Político do Serviço Social, cuja efetivação requer compromisso com a defesa dos direitos sociais.</w:t>
      </w:r>
    </w:p>
    <w:p>
      <w:pPr>
        <w:pStyle w:val="BodyText"/>
        <w:spacing w:line="360" w:lineRule="auto"/>
        <w:ind w:left="1" w:right="14" w:firstLine="720"/>
        <w:jc w:val="both"/>
      </w:pPr>
      <w:r>
        <w:rPr/>
        <w:t>A seguir, refletiremos sobre a seguinte questão: Como o trabalho do/a assistente social contribui para a viabilização de direitos no processo educativo </w:t>
      </w:r>
      <w:r>
        <w:rPr/>
        <w:t>do IFMA - campus Monte Castelo? Para as profissionais de Serviço Social essa viabilização é ofertada a quem de fato o procura primordialmente, através dos processos seletivos aos quais os alunos se submetem e, também, através da ampliação e divulgação das informações à comunidade estudantil de seus direitos, estabelecendo equidade e justiça social nos processos seletivos da Política de Assistência Estudantil (PAE), oferecendo um atendimento de qualidade e proporcionando a participação dos estudantes em algumas decisões inerentes, fortalecendo as entidades representativas de estudantes (representantes de turma, grêmio estudantil) e participando nos conselhos de classe.</w:t>
      </w:r>
    </w:p>
    <w:p>
      <w:pPr>
        <w:pStyle w:val="BodyText"/>
        <w:spacing w:line="360" w:lineRule="auto"/>
        <w:ind w:left="1" w:right="15" w:firstLine="720"/>
        <w:jc w:val="both"/>
      </w:pPr>
      <w:r>
        <w:rPr/>
        <w:t>Por conseguinte, destaca-se que o profissional competente não pode </w:t>
      </w:r>
      <w:r>
        <w:rPr/>
        <w:t>perder de vista</w:t>
      </w:r>
      <w:r>
        <w:rPr>
          <w:spacing w:val="-3"/>
        </w:rPr>
        <w:t> </w:t>
      </w:r>
      <w:r>
        <w:rPr/>
        <w:t>a</w:t>
      </w:r>
      <w:r>
        <w:rPr>
          <w:spacing w:val="-3"/>
        </w:rPr>
        <w:t> </w:t>
      </w:r>
      <w:r>
        <w:rPr/>
        <w:t>integração</w:t>
      </w:r>
      <w:r>
        <w:rPr>
          <w:spacing w:val="-3"/>
        </w:rPr>
        <w:t> </w:t>
      </w:r>
      <w:r>
        <w:rPr/>
        <w:t>entre</w:t>
      </w:r>
      <w:r>
        <w:rPr>
          <w:spacing w:val="-3"/>
        </w:rPr>
        <w:t> </w:t>
      </w:r>
      <w:r>
        <w:rPr/>
        <w:t>o</w:t>
      </w:r>
      <w:r>
        <w:rPr>
          <w:spacing w:val="-3"/>
        </w:rPr>
        <w:t> </w:t>
      </w:r>
      <w:r>
        <w:rPr/>
        <w:t>embasamento</w:t>
      </w:r>
      <w:r>
        <w:rPr>
          <w:spacing w:val="-3"/>
        </w:rPr>
        <w:t> </w:t>
      </w:r>
      <w:r>
        <w:rPr/>
        <w:t>teórico</w:t>
      </w:r>
      <w:r>
        <w:rPr>
          <w:spacing w:val="-3"/>
        </w:rPr>
        <w:t> </w:t>
      </w:r>
      <w:r>
        <w:rPr/>
        <w:t>e</w:t>
      </w:r>
      <w:r>
        <w:rPr>
          <w:spacing w:val="-3"/>
        </w:rPr>
        <w:t> </w:t>
      </w:r>
      <w:r>
        <w:rPr/>
        <w:t>a</w:t>
      </w:r>
      <w:r>
        <w:rPr>
          <w:spacing w:val="-3"/>
        </w:rPr>
        <w:t> </w:t>
      </w:r>
      <w:r>
        <w:rPr/>
        <w:t>prática</w:t>
      </w:r>
      <w:r>
        <w:rPr>
          <w:spacing w:val="-3"/>
        </w:rPr>
        <w:t> </w:t>
      </w:r>
      <w:r>
        <w:rPr/>
        <w:t>(práxis),</w:t>
      </w:r>
      <w:r>
        <w:rPr>
          <w:spacing w:val="-3"/>
        </w:rPr>
        <w:t> </w:t>
      </w:r>
      <w:r>
        <w:rPr/>
        <w:t>sua</w:t>
      </w:r>
      <w:r>
        <w:rPr>
          <w:spacing w:val="-3"/>
        </w:rPr>
        <w:t> </w:t>
      </w:r>
      <w:r>
        <w:rPr/>
        <w:t>formação precisa</w:t>
      </w:r>
      <w:r>
        <w:rPr>
          <w:spacing w:val="74"/>
        </w:rPr>
        <w:t> </w:t>
      </w:r>
      <w:r>
        <w:rPr/>
        <w:t>ser</w:t>
      </w:r>
      <w:r>
        <w:rPr>
          <w:spacing w:val="74"/>
        </w:rPr>
        <w:t> </w:t>
      </w:r>
      <w:r>
        <w:rPr/>
        <w:t>contínua,</w:t>
      </w:r>
      <w:r>
        <w:rPr>
          <w:spacing w:val="74"/>
        </w:rPr>
        <w:t> </w:t>
      </w:r>
      <w:r>
        <w:rPr/>
        <w:t>pois</w:t>
      </w:r>
      <w:r>
        <w:rPr>
          <w:spacing w:val="74"/>
        </w:rPr>
        <w:t> </w:t>
      </w:r>
      <w:r>
        <w:rPr/>
        <w:t>isso</w:t>
      </w:r>
      <w:r>
        <w:rPr>
          <w:spacing w:val="74"/>
        </w:rPr>
        <w:t> </w:t>
      </w:r>
      <w:r>
        <w:rPr/>
        <w:t>diferencia</w:t>
      </w:r>
      <w:r>
        <w:rPr>
          <w:spacing w:val="74"/>
        </w:rPr>
        <w:t> </w:t>
      </w:r>
      <w:r>
        <w:rPr/>
        <w:t>e</w:t>
      </w:r>
      <w:r>
        <w:rPr>
          <w:spacing w:val="74"/>
        </w:rPr>
        <w:t> </w:t>
      </w:r>
      <w:r>
        <w:rPr/>
        <w:t>fortalece</w:t>
      </w:r>
      <w:r>
        <w:rPr>
          <w:spacing w:val="74"/>
        </w:rPr>
        <w:t> </w:t>
      </w:r>
      <w:r>
        <w:rPr/>
        <w:t>sua</w:t>
      </w:r>
      <w:r>
        <w:rPr>
          <w:spacing w:val="59"/>
        </w:rPr>
        <w:t> </w:t>
      </w:r>
      <w:r>
        <w:rPr/>
        <w:t>atuação</w:t>
      </w:r>
      <w:r>
        <w:rPr>
          <w:spacing w:val="59"/>
        </w:rPr>
        <w:t> </w:t>
      </w:r>
      <w:r>
        <w:rPr/>
        <w:t>no</w:t>
      </w:r>
      <w:r>
        <w:rPr>
          <w:spacing w:val="59"/>
        </w:rPr>
        <w:t> </w:t>
      </w:r>
      <w:r>
        <w:rPr>
          <w:spacing w:val="-2"/>
        </w:rPr>
        <w:t>ambiente</w:t>
      </w:r>
    </w:p>
    <w:p>
      <w:pPr>
        <w:pStyle w:val="BodyText"/>
        <w:spacing w:after="0" w:line="360" w:lineRule="auto"/>
        <w:jc w:val="both"/>
        <w:sectPr>
          <w:pgSz w:w="11920" w:h="16840"/>
          <w:pgMar w:top="1940" w:bottom="280" w:left="1700" w:right="1133"/>
        </w:sectPr>
      </w:pPr>
    </w:p>
    <w:p>
      <w:pPr>
        <w:pStyle w:val="BodyText"/>
      </w:pPr>
      <w:r>
        <w:rPr/>
        <w:drawing>
          <wp:anchor distT="0" distB="0" distL="0" distR="0" allowOverlap="1" layoutInCell="1" locked="0" behindDoc="1" simplePos="0" relativeHeight="487465472">
            <wp:simplePos x="0" y="0"/>
            <wp:positionH relativeFrom="page">
              <wp:posOffset>0</wp:posOffset>
            </wp:positionH>
            <wp:positionV relativeFrom="page">
              <wp:posOffset>6982</wp:posOffset>
            </wp:positionV>
            <wp:extent cx="7562850" cy="1046651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5" cstate="print"/>
                    <a:stretch>
                      <a:fillRect/>
                    </a:stretch>
                  </pic:blipFill>
                  <pic:spPr>
                    <a:xfrm>
                      <a:off x="0" y="0"/>
                      <a:ext cx="7562850" cy="1046651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 w:right="14"/>
        <w:jc w:val="both"/>
      </w:pPr>
      <w:r>
        <w:rPr/>
        <w:t>ocupacional. Correlaciona-se esse entendimento com a reflexão feita por Paulo Freire, ao afirmar que “teoria e prática são inseparáveis, tornando-se, por meio </w:t>
      </w:r>
      <w:r>
        <w:rPr/>
        <w:t>de sua relação, práxis autêntica, que possibilita aos sujeitos reflexão sobre a ação, proporcionando educação para a liberdade” (Freire, 1987, p. 38). Ademais, compreende que o profissional deve manter-se em constante atualização, questionando criticamente</w:t>
      </w:r>
      <w:r>
        <w:rPr>
          <w:spacing w:val="40"/>
        </w:rPr>
        <w:t> </w:t>
      </w:r>
      <w:r>
        <w:rPr/>
        <w:t>as demandas institucionais que lhe são apresentadas. Para isso, é fundamental que esteja munido de conhecimento e do arcabouço teórico-metodológico necessários para a realização de um trabalho qualificado, que seja significativo para os usuários e, sobretudo,</w:t>
      </w:r>
      <w:r>
        <w:rPr>
          <w:spacing w:val="-3"/>
        </w:rPr>
        <w:t> </w:t>
      </w:r>
      <w:r>
        <w:rPr/>
        <w:t>comprometido</w:t>
      </w:r>
      <w:r>
        <w:rPr>
          <w:spacing w:val="-3"/>
        </w:rPr>
        <w:t> </w:t>
      </w:r>
      <w:r>
        <w:rPr/>
        <w:t>com</w:t>
      </w:r>
      <w:r>
        <w:rPr>
          <w:spacing w:val="-3"/>
        </w:rPr>
        <w:t> </w:t>
      </w:r>
      <w:r>
        <w:rPr/>
        <w:t>a</w:t>
      </w:r>
      <w:r>
        <w:rPr>
          <w:spacing w:val="-3"/>
        </w:rPr>
        <w:t> </w:t>
      </w:r>
      <w:r>
        <w:rPr/>
        <w:t>efetivação</w:t>
      </w:r>
      <w:r>
        <w:rPr>
          <w:spacing w:val="-3"/>
        </w:rPr>
        <w:t> </w:t>
      </w:r>
      <w:r>
        <w:rPr/>
        <w:t>dos direitos de cada cidadão.</w:t>
      </w:r>
    </w:p>
    <w:p>
      <w:pPr>
        <w:pStyle w:val="BodyText"/>
        <w:spacing w:before="138"/>
      </w:pPr>
    </w:p>
    <w:p>
      <w:pPr>
        <w:pStyle w:val="Heading1"/>
        <w:numPr>
          <w:ilvl w:val="0"/>
          <w:numId w:val="1"/>
        </w:numPr>
        <w:tabs>
          <w:tab w:pos="720" w:val="left" w:leader="none"/>
        </w:tabs>
        <w:spacing w:line="240" w:lineRule="auto" w:before="0" w:after="0"/>
        <w:ind w:left="720" w:right="0" w:hanging="719"/>
        <w:jc w:val="left"/>
      </w:pPr>
      <w:r>
        <w:rPr>
          <w:spacing w:val="-2"/>
        </w:rPr>
        <w:t>CONCLUSÃO</w:t>
      </w:r>
    </w:p>
    <w:p>
      <w:pPr>
        <w:pStyle w:val="BodyText"/>
        <w:rPr>
          <w:rFonts w:ascii="Arial"/>
          <w:b/>
        </w:rPr>
      </w:pPr>
    </w:p>
    <w:p>
      <w:pPr>
        <w:pStyle w:val="BodyText"/>
        <w:rPr>
          <w:rFonts w:ascii="Arial"/>
          <w:b/>
        </w:rPr>
      </w:pPr>
    </w:p>
    <w:p>
      <w:pPr>
        <w:pStyle w:val="BodyText"/>
        <w:spacing w:line="360" w:lineRule="auto"/>
        <w:ind w:left="1" w:right="17" w:firstLine="720"/>
        <w:jc w:val="both"/>
      </w:pPr>
      <w:r>
        <w:rPr/>
        <w:t>A partir dessa análise contextual, o trabalho que ora apresentamos </w:t>
      </w:r>
      <w:r>
        <w:rPr/>
        <w:t>teceu reflexões sobre o trabalho do/a assistente social na Política de Educação, destacando as especificidades da prática profissional junto à equipe</w:t>
      </w:r>
      <w:r>
        <w:rPr>
          <w:spacing w:val="40"/>
        </w:rPr>
        <w:t> </w:t>
      </w:r>
      <w:r>
        <w:rPr/>
        <w:t>multiprofissional, especialmente no âmbito da Política de Assistência ao Estudantil (PAE). Ressalta-se, contudo, que suas</w:t>
      </w:r>
      <w:r>
        <w:rPr>
          <w:spacing w:val="-5"/>
        </w:rPr>
        <w:t> </w:t>
      </w:r>
      <w:r>
        <w:rPr/>
        <w:t>atribuições</w:t>
      </w:r>
      <w:r>
        <w:rPr>
          <w:spacing w:val="-5"/>
        </w:rPr>
        <w:t> </w:t>
      </w:r>
      <w:r>
        <w:rPr/>
        <w:t>não</w:t>
      </w:r>
      <w:r>
        <w:rPr>
          <w:spacing w:val="-5"/>
        </w:rPr>
        <w:t> </w:t>
      </w:r>
      <w:r>
        <w:rPr/>
        <w:t>se</w:t>
      </w:r>
      <w:r>
        <w:rPr>
          <w:spacing w:val="-5"/>
        </w:rPr>
        <w:t> </w:t>
      </w:r>
      <w:r>
        <w:rPr/>
        <w:t>esgotam</w:t>
      </w:r>
      <w:r>
        <w:rPr>
          <w:spacing w:val="-5"/>
        </w:rPr>
        <w:t> </w:t>
      </w:r>
      <w:r>
        <w:rPr/>
        <w:t>na</w:t>
      </w:r>
      <w:r>
        <w:rPr>
          <w:spacing w:val="-5"/>
        </w:rPr>
        <w:t> </w:t>
      </w:r>
      <w:r>
        <w:rPr/>
        <w:t>concessão</w:t>
      </w:r>
      <w:r>
        <w:rPr>
          <w:spacing w:val="-5"/>
        </w:rPr>
        <w:t> </w:t>
      </w:r>
      <w:r>
        <w:rPr/>
        <w:t>de auxílios ou na elaboração de editais para a oferta de Programas. Evidencia-se, ainda, a constante busca por compreender os desafios que atravessam esse cenário, com o objetivo de intervir de forma crítica e articulada com a rede de proteção e a equipe multiprofissional, propondo estratégias que contribuam para o pleno desenvolvimento do educando.</w:t>
      </w:r>
    </w:p>
    <w:p>
      <w:pPr>
        <w:pStyle w:val="BodyText"/>
        <w:spacing w:line="360" w:lineRule="auto"/>
        <w:ind w:left="1" w:right="16" w:firstLine="720"/>
        <w:jc w:val="both"/>
      </w:pPr>
      <w:r>
        <w:rPr/>
        <w:t>Dessa forma, o conjunto CFESS-CRESS e a</w:t>
      </w:r>
      <w:r>
        <w:rPr>
          <w:spacing w:val="-4"/>
        </w:rPr>
        <w:t> </w:t>
      </w:r>
      <w:r>
        <w:rPr/>
        <w:t>classe</w:t>
      </w:r>
      <w:r>
        <w:rPr>
          <w:spacing w:val="-4"/>
        </w:rPr>
        <w:t> </w:t>
      </w:r>
      <w:r>
        <w:rPr/>
        <w:t>trabalhadora</w:t>
      </w:r>
      <w:r>
        <w:rPr>
          <w:spacing w:val="-4"/>
        </w:rPr>
        <w:t> </w:t>
      </w:r>
      <w:r>
        <w:rPr/>
        <w:t>seguem</w:t>
      </w:r>
      <w:r>
        <w:rPr>
          <w:spacing w:val="-4"/>
        </w:rPr>
        <w:t> </w:t>
      </w:r>
      <w:r>
        <w:rPr/>
        <w:t>em constante luta pela ampliação do quadro de assistentes sociais nas escolas, por meio da efetivação da Lei 13.935/2019 e da contratação via concurso público, visando fortalecer a atuação em um cenário marcado</w:t>
      </w:r>
      <w:r>
        <w:rPr>
          <w:spacing w:val="-2"/>
        </w:rPr>
        <w:t> </w:t>
      </w:r>
      <w:r>
        <w:rPr/>
        <w:t>por</w:t>
      </w:r>
      <w:r>
        <w:rPr>
          <w:spacing w:val="-2"/>
        </w:rPr>
        <w:t> </w:t>
      </w:r>
      <w:r>
        <w:rPr/>
        <w:t>múltiplas</w:t>
      </w:r>
      <w:r>
        <w:rPr>
          <w:spacing w:val="-2"/>
        </w:rPr>
        <w:t> </w:t>
      </w:r>
      <w:r>
        <w:rPr/>
        <w:t>demandas</w:t>
      </w:r>
      <w:r>
        <w:rPr>
          <w:spacing w:val="-2"/>
        </w:rPr>
        <w:t> </w:t>
      </w:r>
      <w:r>
        <w:rPr/>
        <w:t>e</w:t>
      </w:r>
      <w:r>
        <w:rPr>
          <w:spacing w:val="-2"/>
        </w:rPr>
        <w:t> </w:t>
      </w:r>
      <w:r>
        <w:rPr/>
        <w:t>que requer um olhar atento</w:t>
      </w:r>
      <w:r>
        <w:rPr>
          <w:spacing w:val="40"/>
        </w:rPr>
        <w:t> </w:t>
      </w:r>
      <w:r>
        <w:rPr/>
        <w:t>para os projetos socioeducativos. Ao reconhecer a importância</w:t>
      </w:r>
      <w:r>
        <w:rPr>
          <w:spacing w:val="59"/>
        </w:rPr>
        <w:t> </w:t>
      </w:r>
      <w:r>
        <w:rPr/>
        <w:t>da</w:t>
      </w:r>
      <w:r>
        <w:rPr>
          <w:spacing w:val="59"/>
        </w:rPr>
        <w:t> </w:t>
      </w:r>
      <w:r>
        <w:rPr/>
        <w:t>inserção</w:t>
      </w:r>
      <w:r>
        <w:rPr>
          <w:spacing w:val="59"/>
        </w:rPr>
        <w:t> </w:t>
      </w:r>
      <w:r>
        <w:rPr/>
        <w:t>do</w:t>
      </w:r>
      <w:r>
        <w:rPr>
          <w:spacing w:val="59"/>
        </w:rPr>
        <w:t> </w:t>
      </w:r>
      <w:r>
        <w:rPr/>
        <w:t>Serviço</w:t>
      </w:r>
      <w:r>
        <w:rPr>
          <w:spacing w:val="59"/>
        </w:rPr>
        <w:t> </w:t>
      </w:r>
      <w:r>
        <w:rPr/>
        <w:t>Social</w:t>
      </w:r>
      <w:r>
        <w:rPr>
          <w:spacing w:val="59"/>
        </w:rPr>
        <w:t> </w:t>
      </w:r>
      <w:r>
        <w:rPr/>
        <w:t>no</w:t>
      </w:r>
      <w:r>
        <w:rPr>
          <w:spacing w:val="59"/>
        </w:rPr>
        <w:t> </w:t>
      </w:r>
      <w:r>
        <w:rPr/>
        <w:t>espaço</w:t>
      </w:r>
      <w:r>
        <w:rPr>
          <w:spacing w:val="44"/>
        </w:rPr>
        <w:t> </w:t>
      </w:r>
      <w:r>
        <w:rPr/>
        <w:t>educativo</w:t>
      </w:r>
      <w:r>
        <w:rPr>
          <w:spacing w:val="44"/>
        </w:rPr>
        <w:t> </w:t>
      </w:r>
      <w:r>
        <w:rPr/>
        <w:t>e</w:t>
      </w:r>
      <w:r>
        <w:rPr>
          <w:spacing w:val="44"/>
        </w:rPr>
        <w:t> </w:t>
      </w:r>
      <w:r>
        <w:rPr/>
        <w:t>as</w:t>
      </w:r>
      <w:r>
        <w:rPr>
          <w:spacing w:val="44"/>
        </w:rPr>
        <w:t> </w:t>
      </w:r>
      <w:r>
        <w:rPr>
          <w:spacing w:val="-2"/>
        </w:rPr>
        <w:t>exigências</w:t>
      </w:r>
    </w:p>
    <w:p>
      <w:pPr>
        <w:pStyle w:val="BodyText"/>
        <w:spacing w:after="0" w:line="360" w:lineRule="auto"/>
        <w:jc w:val="both"/>
        <w:sectPr>
          <w:pgSz w:w="11920" w:h="16840"/>
          <w:pgMar w:top="1940" w:bottom="280" w:left="1700" w:right="1133"/>
        </w:sectPr>
      </w:pPr>
    </w:p>
    <w:p>
      <w:pPr>
        <w:pStyle w:val="BodyText"/>
      </w:pPr>
      <w:r>
        <w:rPr/>
        <w:drawing>
          <wp:anchor distT="0" distB="0" distL="0" distR="0" allowOverlap="1" layoutInCell="1" locked="0" behindDoc="1" simplePos="0" relativeHeight="487465984">
            <wp:simplePos x="0" y="0"/>
            <wp:positionH relativeFrom="page">
              <wp:posOffset>0</wp:posOffset>
            </wp:positionH>
            <wp:positionV relativeFrom="page">
              <wp:posOffset>6982</wp:posOffset>
            </wp:positionV>
            <wp:extent cx="7562850" cy="1046651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5" cstate="print"/>
                    <a:stretch>
                      <a:fillRect/>
                    </a:stretch>
                  </pic:blipFill>
                  <pic:spPr>
                    <a:xfrm>
                      <a:off x="0" y="0"/>
                      <a:ext cx="7562850" cy="1046651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 w:right="14"/>
        <w:jc w:val="both"/>
      </w:pPr>
      <w:r>
        <w:rPr/>
        <w:t>institucionais que se colocam à profissão, compreende-se que esse </w:t>
      </w:r>
      <w:r>
        <w:rPr/>
        <w:t>processo demanda</w:t>
      </w:r>
      <w:r>
        <w:rPr>
          <w:spacing w:val="40"/>
        </w:rPr>
        <w:t> </w:t>
      </w:r>
      <w:r>
        <w:rPr/>
        <w:t>formação</w:t>
      </w:r>
      <w:r>
        <w:rPr>
          <w:spacing w:val="40"/>
        </w:rPr>
        <w:t> </w:t>
      </w:r>
      <w:r>
        <w:rPr/>
        <w:t>contínua</w:t>
      </w:r>
      <w:r>
        <w:rPr>
          <w:spacing w:val="40"/>
        </w:rPr>
        <w:t> </w:t>
      </w:r>
      <w:r>
        <w:rPr/>
        <w:t>e</w:t>
      </w:r>
      <w:r>
        <w:rPr>
          <w:spacing w:val="40"/>
        </w:rPr>
        <w:t> </w:t>
      </w:r>
      <w:r>
        <w:rPr/>
        <w:t>uma</w:t>
      </w:r>
      <w:r>
        <w:rPr>
          <w:spacing w:val="40"/>
        </w:rPr>
        <w:t> </w:t>
      </w:r>
      <w:r>
        <w:rPr/>
        <w:t>atuação</w:t>
      </w:r>
      <w:r>
        <w:rPr>
          <w:spacing w:val="40"/>
        </w:rPr>
        <w:t> </w:t>
      </w:r>
      <w:r>
        <w:rPr/>
        <w:t>fundamentada</w:t>
      </w:r>
      <w:r>
        <w:rPr>
          <w:spacing w:val="40"/>
        </w:rPr>
        <w:t> </w:t>
      </w:r>
      <w:r>
        <w:rPr/>
        <w:t>nos</w:t>
      </w:r>
      <w:r>
        <w:rPr>
          <w:spacing w:val="40"/>
        </w:rPr>
        <w:t> </w:t>
      </w:r>
      <w:r>
        <w:rPr/>
        <w:t>aspectos</w:t>
      </w:r>
      <w:r>
        <w:rPr>
          <w:spacing w:val="40"/>
        </w:rPr>
        <w:t> </w:t>
      </w:r>
      <w:r>
        <w:rPr/>
        <w:t>teóricos-metodológicos, ético-políticos e técnicos-operativos para, assim, manter-se qualificado para combater as múltiplas expressões da questão social.</w:t>
      </w:r>
    </w:p>
    <w:p>
      <w:pPr>
        <w:pStyle w:val="BodyText"/>
        <w:spacing w:line="360" w:lineRule="auto"/>
        <w:ind w:left="1" w:right="17" w:firstLine="720"/>
        <w:jc w:val="both"/>
      </w:pPr>
      <w:r>
        <w:rPr/>
        <w:t>O Projeto Ético Político também se destaca nesse trabalho, pois norteia o trabalho dos assistentes sociais nos espaços sócio ocupacionais, com o objetivo</w:t>
      </w:r>
      <w:r>
        <w:rPr>
          <w:spacing w:val="-3"/>
        </w:rPr>
        <w:t> </w:t>
      </w:r>
      <w:r>
        <w:rPr/>
        <w:t>de romper com posturas conservadoras e promover a emancipação humana. Assim, impulsiona para uma prática que objetiva a equidade e a justiça social, permitindo que os profissionais de Serviço Social assumam a postura de mobilização e comprometimento com a educação pública e de qualidade. Posto isso, estima-se</w:t>
      </w:r>
      <w:r>
        <w:rPr>
          <w:spacing w:val="40"/>
        </w:rPr>
        <w:t> </w:t>
      </w:r>
      <w:r>
        <w:rPr/>
        <w:t>que esse estudo não se limite apenas aqui, mas que sirva como instrumento propulsor para pesquisas vindouras.</w:t>
      </w:r>
    </w:p>
    <w:p>
      <w:pPr>
        <w:pStyle w:val="BodyText"/>
      </w:pPr>
    </w:p>
    <w:p>
      <w:pPr>
        <w:pStyle w:val="BodyText"/>
      </w:pPr>
    </w:p>
    <w:p>
      <w:pPr>
        <w:pStyle w:val="BodyText"/>
      </w:pPr>
    </w:p>
    <w:p>
      <w:pPr>
        <w:pStyle w:val="Heading1"/>
        <w:ind w:left="0" w:right="12" w:firstLine="0"/>
        <w:jc w:val="center"/>
      </w:pPr>
      <w:r>
        <w:rPr>
          <w:spacing w:val="-2"/>
        </w:rPr>
        <w:t>REFERÊNCIAS</w:t>
      </w:r>
    </w:p>
    <w:p>
      <w:pPr>
        <w:pStyle w:val="BodyText"/>
        <w:rPr>
          <w:rFonts w:ascii="Arial"/>
          <w:b/>
        </w:rPr>
      </w:pPr>
    </w:p>
    <w:p>
      <w:pPr>
        <w:pStyle w:val="BodyText"/>
        <w:rPr>
          <w:rFonts w:ascii="Arial"/>
          <w:b/>
        </w:rPr>
      </w:pPr>
    </w:p>
    <w:p>
      <w:pPr>
        <w:pStyle w:val="BodyText"/>
        <w:ind w:left="1" w:right="21"/>
        <w:jc w:val="both"/>
      </w:pPr>
      <w:r>
        <w:rPr>
          <w:rFonts w:ascii="Arial" w:hAnsi="Arial"/>
          <w:b/>
        </w:rPr>
        <w:t>ABREU,</w:t>
      </w:r>
      <w:r>
        <w:rPr>
          <w:rFonts w:ascii="Arial" w:hAnsi="Arial"/>
          <w:b/>
          <w:spacing w:val="-3"/>
        </w:rPr>
        <w:t> </w:t>
      </w:r>
      <w:r>
        <w:rPr>
          <w:rFonts w:ascii="Arial" w:hAnsi="Arial"/>
          <w:b/>
        </w:rPr>
        <w:t>Edna</w:t>
      </w:r>
      <w:r>
        <w:rPr>
          <w:rFonts w:ascii="Arial" w:hAnsi="Arial"/>
          <w:b/>
          <w:spacing w:val="-4"/>
        </w:rPr>
        <w:t> </w:t>
      </w:r>
      <w:r>
        <w:rPr>
          <w:rFonts w:ascii="Arial" w:hAnsi="Arial"/>
          <w:b/>
        </w:rPr>
        <w:t>Maria</w:t>
      </w:r>
      <w:r>
        <w:rPr>
          <w:rFonts w:ascii="Arial" w:hAnsi="Arial"/>
          <w:b/>
          <w:spacing w:val="-3"/>
        </w:rPr>
        <w:t> </w:t>
      </w:r>
      <w:r>
        <w:rPr>
          <w:rFonts w:ascii="Arial" w:hAnsi="Arial"/>
          <w:b/>
        </w:rPr>
        <w:t>Coimbra.</w:t>
      </w:r>
      <w:r>
        <w:rPr>
          <w:rFonts w:ascii="Arial" w:hAnsi="Arial"/>
          <w:b/>
          <w:spacing w:val="-4"/>
        </w:rPr>
        <w:t> </w:t>
      </w:r>
      <w:r>
        <w:rPr/>
        <w:t>A</w:t>
      </w:r>
      <w:r>
        <w:rPr>
          <w:spacing w:val="-3"/>
        </w:rPr>
        <w:t> </w:t>
      </w:r>
      <w:r>
        <w:rPr/>
        <w:t>assistência</w:t>
      </w:r>
      <w:r>
        <w:rPr>
          <w:spacing w:val="-4"/>
        </w:rPr>
        <w:t> </w:t>
      </w:r>
      <w:r>
        <w:rPr/>
        <w:t>ao</w:t>
      </w:r>
      <w:r>
        <w:rPr>
          <w:spacing w:val="-3"/>
        </w:rPr>
        <w:t> </w:t>
      </w:r>
      <w:r>
        <w:rPr/>
        <w:t>estudante</w:t>
      </w:r>
      <w:r>
        <w:rPr>
          <w:spacing w:val="-4"/>
        </w:rPr>
        <w:t> </w:t>
      </w:r>
      <w:r>
        <w:rPr/>
        <w:t>no</w:t>
      </w:r>
      <w:r>
        <w:rPr>
          <w:spacing w:val="-3"/>
        </w:rPr>
        <w:t> </w:t>
      </w:r>
      <w:r>
        <w:rPr/>
        <w:t>contexto</w:t>
      </w:r>
      <w:r>
        <w:rPr>
          <w:spacing w:val="-4"/>
        </w:rPr>
        <w:t> </w:t>
      </w:r>
      <w:r>
        <w:rPr/>
        <w:t>da</w:t>
      </w:r>
      <w:r>
        <w:rPr>
          <w:spacing w:val="-3"/>
        </w:rPr>
        <w:t> </w:t>
      </w:r>
      <w:r>
        <w:rPr/>
        <w:t>expansão da educação profissional e tecnológica no Maranhão: avaliação do processo de implementação. 2012. Dissertação (Mestrado em Políticas Públicas) - Centro de Ciências Sociais, Universidade Federal do Maranhão, 2012.</w:t>
      </w:r>
    </w:p>
    <w:p>
      <w:pPr>
        <w:pStyle w:val="BodyText"/>
      </w:pPr>
    </w:p>
    <w:p>
      <w:pPr>
        <w:pStyle w:val="BodyText"/>
        <w:ind w:left="1" w:right="26"/>
        <w:jc w:val="both"/>
      </w:pPr>
      <w:r>
        <w:rPr>
          <w:rFonts w:ascii="Arial" w:hAnsi="Arial"/>
          <w:b/>
        </w:rPr>
        <w:t>BRASIL. </w:t>
      </w:r>
      <w:r>
        <w:rPr/>
        <w:t>Constituição da República Federativa do Brasil. 1988. Brasília: </w:t>
      </w:r>
      <w:r>
        <w:rPr/>
        <w:t>Senado Federal, 1988.</w:t>
      </w:r>
    </w:p>
    <w:p>
      <w:pPr>
        <w:pStyle w:val="BodyText"/>
      </w:pPr>
    </w:p>
    <w:p>
      <w:pPr>
        <w:spacing w:before="0"/>
        <w:ind w:left="1" w:right="0" w:firstLine="0"/>
        <w:jc w:val="both"/>
        <w:rPr>
          <w:rFonts w:ascii="Arial" w:hAnsi="Arial"/>
          <w:b/>
          <w:sz w:val="24"/>
        </w:rPr>
      </w:pPr>
      <w:r>
        <w:rPr>
          <w:sz w:val="24"/>
        </w:rPr>
        <w:t>CONSELHO</w:t>
      </w:r>
      <w:r>
        <w:rPr>
          <w:spacing w:val="33"/>
          <w:sz w:val="24"/>
        </w:rPr>
        <w:t>  </w:t>
      </w:r>
      <w:r>
        <w:rPr>
          <w:sz w:val="24"/>
        </w:rPr>
        <w:t>FEDERAL</w:t>
      </w:r>
      <w:r>
        <w:rPr>
          <w:spacing w:val="33"/>
          <w:sz w:val="24"/>
        </w:rPr>
        <w:t>  </w:t>
      </w:r>
      <w:r>
        <w:rPr>
          <w:sz w:val="24"/>
        </w:rPr>
        <w:t>DE</w:t>
      </w:r>
      <w:r>
        <w:rPr>
          <w:spacing w:val="34"/>
          <w:sz w:val="24"/>
        </w:rPr>
        <w:t>  </w:t>
      </w:r>
      <w:r>
        <w:rPr>
          <w:sz w:val="24"/>
        </w:rPr>
        <w:t>SERVIÇO</w:t>
      </w:r>
      <w:r>
        <w:rPr>
          <w:spacing w:val="33"/>
          <w:sz w:val="24"/>
        </w:rPr>
        <w:t>  </w:t>
      </w:r>
      <w:r>
        <w:rPr>
          <w:sz w:val="24"/>
        </w:rPr>
        <w:t>SOCIAL</w:t>
      </w:r>
      <w:r>
        <w:rPr>
          <w:spacing w:val="33"/>
          <w:sz w:val="24"/>
        </w:rPr>
        <w:t>  </w:t>
      </w:r>
      <w:r>
        <w:rPr>
          <w:sz w:val="24"/>
        </w:rPr>
        <w:t>(CFESS).</w:t>
      </w:r>
      <w:r>
        <w:rPr>
          <w:spacing w:val="34"/>
          <w:sz w:val="24"/>
        </w:rPr>
        <w:t>  </w:t>
      </w:r>
      <w:r>
        <w:rPr>
          <w:rFonts w:ascii="Arial" w:hAnsi="Arial"/>
          <w:b/>
          <w:sz w:val="24"/>
        </w:rPr>
        <w:t>Código</w:t>
      </w:r>
      <w:r>
        <w:rPr>
          <w:rFonts w:ascii="Arial" w:hAnsi="Arial"/>
          <w:b/>
          <w:spacing w:val="33"/>
          <w:sz w:val="24"/>
        </w:rPr>
        <w:t>  </w:t>
      </w:r>
      <w:r>
        <w:rPr>
          <w:rFonts w:ascii="Arial" w:hAnsi="Arial"/>
          <w:b/>
          <w:sz w:val="24"/>
        </w:rPr>
        <w:t>de</w:t>
      </w:r>
      <w:r>
        <w:rPr>
          <w:rFonts w:ascii="Arial" w:hAnsi="Arial"/>
          <w:b/>
          <w:spacing w:val="33"/>
          <w:sz w:val="24"/>
        </w:rPr>
        <w:t>  </w:t>
      </w:r>
      <w:r>
        <w:rPr>
          <w:rFonts w:ascii="Arial" w:hAnsi="Arial"/>
          <w:b/>
          <w:spacing w:val="-2"/>
          <w:sz w:val="24"/>
        </w:rPr>
        <w:t>Ética</w:t>
      </w:r>
    </w:p>
    <w:p>
      <w:pPr>
        <w:spacing w:before="0"/>
        <w:ind w:left="1" w:right="0" w:firstLine="0"/>
        <w:jc w:val="both"/>
        <w:rPr>
          <w:sz w:val="24"/>
        </w:rPr>
      </w:pPr>
      <w:r>
        <w:rPr>
          <w:rFonts w:ascii="Arial" w:hAnsi="Arial"/>
          <w:b/>
          <w:sz w:val="24"/>
        </w:rPr>
        <w:t>Profissional do Assistente Social</w:t>
      </w:r>
      <w:r>
        <w:rPr>
          <w:sz w:val="24"/>
        </w:rPr>
        <w:t>. Brasília: CFESS, </w:t>
      </w:r>
      <w:r>
        <w:rPr>
          <w:spacing w:val="-2"/>
          <w:sz w:val="24"/>
        </w:rPr>
        <w:t>1993.</w:t>
      </w:r>
    </w:p>
    <w:p>
      <w:pPr>
        <w:pStyle w:val="BodyText"/>
        <w:spacing w:before="240"/>
      </w:pPr>
    </w:p>
    <w:p>
      <w:pPr>
        <w:spacing w:before="0"/>
        <w:ind w:left="1" w:right="14" w:firstLine="0"/>
        <w:jc w:val="both"/>
        <w:rPr>
          <w:sz w:val="24"/>
        </w:rPr>
      </w:pPr>
      <w:r>
        <w:rPr>
          <w:sz w:val="24"/>
        </w:rPr>
        <w:t>CFESS. </w:t>
      </w:r>
      <w:r>
        <w:rPr>
          <w:rFonts w:ascii="Arial" w:hAnsi="Arial"/>
          <w:b/>
          <w:sz w:val="24"/>
        </w:rPr>
        <w:t>Subsídios para a atuação de Assistentes Sociais na Política </w:t>
      </w:r>
      <w:r>
        <w:rPr>
          <w:rFonts w:ascii="Arial" w:hAnsi="Arial"/>
          <w:b/>
          <w:sz w:val="24"/>
        </w:rPr>
        <w:t>de Educação</w:t>
      </w:r>
      <w:r>
        <w:rPr>
          <w:sz w:val="24"/>
        </w:rPr>
        <w:t>. Brasília, 2012.</w:t>
      </w:r>
    </w:p>
    <w:p>
      <w:pPr>
        <w:spacing w:before="240"/>
        <w:ind w:left="1" w:right="20" w:firstLine="0"/>
        <w:jc w:val="both"/>
        <w:rPr>
          <w:sz w:val="24"/>
        </w:rPr>
      </w:pPr>
      <w:r>
        <w:rPr>
          <w:sz w:val="24"/>
        </w:rPr>
        <w:t>CHAHINI, Telma Helena Costa; SILVA, Naysa Christine Serra. </w:t>
      </w:r>
      <w:r>
        <w:rPr>
          <w:rFonts w:ascii="Arial" w:hAnsi="Arial"/>
          <w:b/>
          <w:sz w:val="24"/>
        </w:rPr>
        <w:t>A POLÍTICA </w:t>
      </w:r>
      <w:r>
        <w:rPr>
          <w:rFonts w:ascii="Arial" w:hAnsi="Arial"/>
          <w:b/>
          <w:sz w:val="24"/>
        </w:rPr>
        <w:t>DE ASSISTÊNCIA ESTUDANTIL E A EVASÃO</w:t>
      </w:r>
      <w:r>
        <w:rPr>
          <w:rFonts w:ascii="Arial" w:hAnsi="Arial"/>
          <w:b/>
          <w:spacing w:val="-5"/>
          <w:sz w:val="24"/>
        </w:rPr>
        <w:t> </w:t>
      </w:r>
      <w:r>
        <w:rPr>
          <w:rFonts w:ascii="Arial" w:hAnsi="Arial"/>
          <w:b/>
          <w:sz w:val="24"/>
        </w:rPr>
        <w:t>ESCOLAR</w:t>
      </w:r>
      <w:r>
        <w:rPr>
          <w:sz w:val="24"/>
        </w:rPr>
        <w:t>:</w:t>
      </w:r>
      <w:r>
        <w:rPr>
          <w:spacing w:val="-5"/>
          <w:sz w:val="24"/>
        </w:rPr>
        <w:t> </w:t>
      </w:r>
      <w:r>
        <w:rPr>
          <w:sz w:val="24"/>
        </w:rPr>
        <w:t>o</w:t>
      </w:r>
      <w:r>
        <w:rPr>
          <w:spacing w:val="-5"/>
          <w:sz w:val="24"/>
        </w:rPr>
        <w:t> </w:t>
      </w:r>
      <w:r>
        <w:rPr>
          <w:sz w:val="24"/>
        </w:rPr>
        <w:t>Serviço</w:t>
      </w:r>
      <w:r>
        <w:rPr>
          <w:spacing w:val="-5"/>
          <w:sz w:val="24"/>
        </w:rPr>
        <w:t> </w:t>
      </w:r>
      <w:r>
        <w:rPr>
          <w:sz w:val="24"/>
        </w:rPr>
        <w:t>Social</w:t>
      </w:r>
      <w:r>
        <w:rPr>
          <w:spacing w:val="-5"/>
          <w:sz w:val="24"/>
        </w:rPr>
        <w:t> </w:t>
      </w:r>
      <w:r>
        <w:rPr>
          <w:sz w:val="24"/>
        </w:rPr>
        <w:t>e</w:t>
      </w:r>
      <w:r>
        <w:rPr>
          <w:spacing w:val="-5"/>
          <w:sz w:val="24"/>
        </w:rPr>
        <w:t> </w:t>
      </w:r>
      <w:r>
        <w:rPr>
          <w:sz w:val="24"/>
        </w:rPr>
        <w:t>contexto social do alunado do IFMA Monte Castelo. Congresso Nacional de Educação, 2019.</w:t>
      </w:r>
    </w:p>
    <w:p>
      <w:pPr>
        <w:spacing w:after="0"/>
        <w:jc w:val="both"/>
        <w:rPr>
          <w:sz w:val="24"/>
        </w:rPr>
        <w:sectPr>
          <w:pgSz w:w="11920" w:h="16840"/>
          <w:pgMar w:top="1940" w:bottom="280" w:left="1700" w:right="1133"/>
        </w:sectPr>
      </w:pPr>
    </w:p>
    <w:p>
      <w:pPr>
        <w:pStyle w:val="BodyText"/>
      </w:pPr>
      <w:r>
        <w:rPr/>
        <w:drawing>
          <wp:anchor distT="0" distB="0" distL="0" distR="0" allowOverlap="1" layoutInCell="1" locked="0" behindDoc="1" simplePos="0" relativeHeight="487466496">
            <wp:simplePos x="0" y="0"/>
            <wp:positionH relativeFrom="page">
              <wp:posOffset>0</wp:posOffset>
            </wp:positionH>
            <wp:positionV relativeFrom="page">
              <wp:posOffset>6982</wp:posOffset>
            </wp:positionV>
            <wp:extent cx="7562850" cy="1046651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5" cstate="print"/>
                    <a:stretch>
                      <a:fillRect/>
                    </a:stretch>
                  </pic:blipFill>
                  <pic:spPr>
                    <a:xfrm>
                      <a:off x="0" y="0"/>
                      <a:ext cx="7562850" cy="1046651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spacing w:before="60"/>
      </w:pPr>
    </w:p>
    <w:p>
      <w:pPr>
        <w:spacing w:line="276" w:lineRule="auto" w:before="0"/>
        <w:ind w:left="1" w:right="0" w:firstLine="0"/>
        <w:jc w:val="left"/>
        <w:rPr>
          <w:sz w:val="24"/>
        </w:rPr>
      </w:pPr>
      <w:r>
        <w:rPr>
          <w:sz w:val="24"/>
        </w:rPr>
        <w:t>COELHO, Marilene. </w:t>
      </w:r>
      <w:r>
        <w:rPr>
          <w:rFonts w:ascii="Arial" w:hAnsi="Arial"/>
          <w:b/>
          <w:sz w:val="24"/>
        </w:rPr>
        <w:t>Imediaticidade na Prática</w:t>
      </w:r>
      <w:r>
        <w:rPr>
          <w:rFonts w:ascii="Arial" w:hAnsi="Arial"/>
          <w:b/>
          <w:spacing w:val="-5"/>
          <w:sz w:val="24"/>
        </w:rPr>
        <w:t> </w:t>
      </w:r>
      <w:r>
        <w:rPr>
          <w:rFonts w:ascii="Arial" w:hAnsi="Arial"/>
          <w:b/>
          <w:sz w:val="24"/>
        </w:rPr>
        <w:t>Profissional</w:t>
      </w:r>
      <w:r>
        <w:rPr>
          <w:rFonts w:ascii="Arial" w:hAnsi="Arial"/>
          <w:b/>
          <w:spacing w:val="-5"/>
          <w:sz w:val="24"/>
        </w:rPr>
        <w:t> </w:t>
      </w:r>
      <w:r>
        <w:rPr>
          <w:rFonts w:ascii="Arial" w:hAnsi="Arial"/>
          <w:b/>
          <w:sz w:val="24"/>
        </w:rPr>
        <w:t>do</w:t>
      </w:r>
      <w:r>
        <w:rPr>
          <w:rFonts w:ascii="Arial" w:hAnsi="Arial"/>
          <w:b/>
          <w:spacing w:val="-5"/>
          <w:sz w:val="24"/>
        </w:rPr>
        <w:t> </w:t>
      </w:r>
      <w:r>
        <w:rPr>
          <w:rFonts w:ascii="Arial" w:hAnsi="Arial"/>
          <w:b/>
          <w:sz w:val="24"/>
        </w:rPr>
        <w:t>Assistente</w:t>
      </w:r>
      <w:r>
        <w:rPr>
          <w:rFonts w:ascii="Arial" w:hAnsi="Arial"/>
          <w:b/>
          <w:spacing w:val="-5"/>
          <w:sz w:val="24"/>
        </w:rPr>
        <w:t> </w:t>
      </w:r>
      <w:r>
        <w:rPr>
          <w:rFonts w:ascii="Arial" w:hAnsi="Arial"/>
          <w:b/>
          <w:sz w:val="24"/>
        </w:rPr>
        <w:t>Social</w:t>
      </w:r>
      <w:r>
        <w:rPr>
          <w:sz w:val="24"/>
        </w:rPr>
        <w:t>. Editora Lumen Juris, 1a Ed, 2013.</w:t>
      </w:r>
    </w:p>
    <w:p>
      <w:pPr>
        <w:spacing w:line="276" w:lineRule="auto" w:before="240"/>
        <w:ind w:left="1" w:right="13" w:firstLine="0"/>
        <w:jc w:val="both"/>
        <w:rPr>
          <w:sz w:val="24"/>
        </w:rPr>
      </w:pPr>
      <w:r>
        <w:rPr>
          <w:rFonts w:ascii="Arial" w:hAnsi="Arial"/>
          <w:b/>
          <w:sz w:val="24"/>
        </w:rPr>
        <w:t>FILHO, Ubirajara F. Prestes; XAVIER, Edson. </w:t>
      </w:r>
      <w:r>
        <w:rPr>
          <w:sz w:val="24"/>
        </w:rPr>
        <w:t>O Brasil após a </w:t>
      </w:r>
      <w:r>
        <w:rPr>
          <w:sz w:val="24"/>
        </w:rPr>
        <w:t>redemocratização: FHC duas vezes seguidas. In: </w:t>
      </w:r>
      <w:r>
        <w:rPr>
          <w:rFonts w:ascii="Arial" w:hAnsi="Arial"/>
          <w:b/>
          <w:sz w:val="24"/>
        </w:rPr>
        <w:t>HISTÓRIA INTEGRADA. </w:t>
      </w:r>
      <w:r>
        <w:rPr>
          <w:sz w:val="24"/>
        </w:rPr>
        <w:t>Tatuí, São Paulo: Casa Publicadora Brasileira, 2009. cap. 16, p. 278-294. ISBN 978-85-345-1257-2.</w:t>
      </w:r>
    </w:p>
    <w:p>
      <w:pPr>
        <w:pStyle w:val="BodyText"/>
        <w:spacing w:before="240"/>
        <w:ind w:left="1"/>
        <w:jc w:val="both"/>
      </w:pPr>
      <w:r>
        <w:rPr/>
        <w:t>FREIRE,</w:t>
      </w:r>
      <w:r>
        <w:rPr>
          <w:spacing w:val="-6"/>
        </w:rPr>
        <w:t> </w:t>
      </w:r>
      <w:r>
        <w:rPr/>
        <w:t>Paulo.</w:t>
      </w:r>
      <w:r>
        <w:rPr>
          <w:spacing w:val="-3"/>
        </w:rPr>
        <w:t> </w:t>
      </w:r>
      <w:r>
        <w:rPr/>
        <w:t>Pedagogia</w:t>
      </w:r>
      <w:r>
        <w:rPr>
          <w:spacing w:val="-4"/>
        </w:rPr>
        <w:t> </w:t>
      </w:r>
      <w:r>
        <w:rPr/>
        <w:t>do</w:t>
      </w:r>
      <w:r>
        <w:rPr>
          <w:spacing w:val="-3"/>
        </w:rPr>
        <w:t> </w:t>
      </w:r>
      <w:r>
        <w:rPr/>
        <w:t>Oprimido.</w:t>
      </w:r>
      <w:r>
        <w:rPr>
          <w:spacing w:val="-4"/>
        </w:rPr>
        <w:t> </w:t>
      </w:r>
      <w:r>
        <w:rPr/>
        <w:t>11ª</w:t>
      </w:r>
      <w:r>
        <w:rPr>
          <w:spacing w:val="-3"/>
        </w:rPr>
        <w:t> </w:t>
      </w:r>
      <w:r>
        <w:rPr/>
        <w:t>ed.</w:t>
      </w:r>
      <w:r>
        <w:rPr>
          <w:spacing w:val="-4"/>
        </w:rPr>
        <w:t> </w:t>
      </w:r>
      <w:r>
        <w:rPr/>
        <w:t>Rio</w:t>
      </w:r>
      <w:r>
        <w:rPr>
          <w:spacing w:val="-3"/>
        </w:rPr>
        <w:t> </w:t>
      </w:r>
      <w:r>
        <w:rPr/>
        <w:t>de</w:t>
      </w:r>
      <w:r>
        <w:rPr>
          <w:spacing w:val="-4"/>
        </w:rPr>
        <w:t> </w:t>
      </w:r>
      <w:r>
        <w:rPr/>
        <w:t>Janeiro:</w:t>
      </w:r>
      <w:r>
        <w:rPr>
          <w:spacing w:val="-3"/>
        </w:rPr>
        <w:t> </w:t>
      </w:r>
      <w:r>
        <w:rPr/>
        <w:t>Paz</w:t>
      </w:r>
      <w:r>
        <w:rPr>
          <w:spacing w:val="-4"/>
        </w:rPr>
        <w:t> </w:t>
      </w:r>
      <w:r>
        <w:rPr/>
        <w:t>e</w:t>
      </w:r>
      <w:r>
        <w:rPr>
          <w:spacing w:val="-3"/>
        </w:rPr>
        <w:t> </w:t>
      </w:r>
      <w:r>
        <w:rPr/>
        <w:t>Terra,</w:t>
      </w:r>
      <w:r>
        <w:rPr>
          <w:spacing w:val="-3"/>
        </w:rPr>
        <w:t> </w:t>
      </w:r>
      <w:r>
        <w:rPr>
          <w:spacing w:val="-2"/>
        </w:rPr>
        <w:t>1987.</w:t>
      </w:r>
    </w:p>
    <w:p>
      <w:pPr>
        <w:pStyle w:val="BodyText"/>
        <w:spacing w:before="5"/>
      </w:pPr>
    </w:p>
    <w:p>
      <w:pPr>
        <w:tabs>
          <w:tab w:pos="1571" w:val="left" w:leader="none"/>
          <w:tab w:pos="2560" w:val="left" w:leader="none"/>
          <w:tab w:pos="3411" w:val="left" w:leader="none"/>
          <w:tab w:pos="4439" w:val="left" w:leader="none"/>
          <w:tab w:pos="6068" w:val="left" w:leader="none"/>
        </w:tabs>
        <w:spacing w:line="276" w:lineRule="auto" w:before="0"/>
        <w:ind w:left="1" w:right="15" w:firstLine="0"/>
        <w:jc w:val="left"/>
        <w:rPr>
          <w:sz w:val="24"/>
        </w:rPr>
      </w:pPr>
      <w:r>
        <w:rPr>
          <w:spacing w:val="-2"/>
          <w:sz w:val="24"/>
        </w:rPr>
        <w:t>IAMAMOTO,</w:t>
      </w:r>
      <w:r>
        <w:rPr>
          <w:sz w:val="24"/>
        </w:rPr>
        <w:tab/>
      </w:r>
      <w:r>
        <w:rPr>
          <w:spacing w:val="-2"/>
          <w:sz w:val="24"/>
        </w:rPr>
        <w:t>Marilda</w:t>
      </w:r>
      <w:r>
        <w:rPr>
          <w:sz w:val="24"/>
        </w:rPr>
        <w:tab/>
      </w:r>
      <w:r>
        <w:rPr>
          <w:spacing w:val="-2"/>
          <w:sz w:val="24"/>
        </w:rPr>
        <w:t>Vilela.</w:t>
      </w:r>
      <w:r>
        <w:rPr>
          <w:sz w:val="24"/>
        </w:rPr>
        <w:tab/>
      </w:r>
      <w:r>
        <w:rPr>
          <w:rFonts w:ascii="Arial" w:hAnsi="Arial"/>
          <w:b/>
          <w:spacing w:val="-2"/>
          <w:sz w:val="24"/>
        </w:rPr>
        <w:t>Projeto</w:t>
      </w:r>
      <w:r>
        <w:rPr>
          <w:rFonts w:ascii="Arial" w:hAnsi="Arial"/>
          <w:b/>
          <w:sz w:val="24"/>
        </w:rPr>
        <w:tab/>
      </w:r>
      <w:r>
        <w:rPr>
          <w:rFonts w:ascii="Arial" w:hAnsi="Arial"/>
          <w:b/>
          <w:spacing w:val="-2"/>
          <w:sz w:val="24"/>
        </w:rPr>
        <w:t>profissional,</w:t>
      </w:r>
      <w:r>
        <w:rPr>
          <w:rFonts w:ascii="Arial" w:hAnsi="Arial"/>
          <w:b/>
          <w:sz w:val="24"/>
        </w:rPr>
        <w:tab/>
        <w:t>espaços</w:t>
      </w:r>
      <w:r>
        <w:rPr>
          <w:rFonts w:ascii="Arial" w:hAnsi="Arial"/>
          <w:b/>
          <w:spacing w:val="80"/>
          <w:sz w:val="24"/>
        </w:rPr>
        <w:t> </w:t>
      </w:r>
      <w:r>
        <w:rPr>
          <w:rFonts w:ascii="Arial" w:hAnsi="Arial"/>
          <w:b/>
          <w:sz w:val="24"/>
        </w:rPr>
        <w:t>ocupacionais</w:t>
      </w:r>
      <w:r>
        <w:rPr>
          <w:rFonts w:ascii="Arial" w:hAnsi="Arial"/>
          <w:b/>
          <w:spacing w:val="80"/>
          <w:sz w:val="24"/>
        </w:rPr>
        <w:t> </w:t>
      </w:r>
      <w:r>
        <w:rPr>
          <w:rFonts w:ascii="Arial" w:hAnsi="Arial"/>
          <w:b/>
          <w:sz w:val="24"/>
        </w:rPr>
        <w:t>e trabalho</w:t>
      </w:r>
      <w:r>
        <w:rPr>
          <w:rFonts w:ascii="Arial" w:hAnsi="Arial"/>
          <w:b/>
          <w:spacing w:val="30"/>
          <w:sz w:val="24"/>
        </w:rPr>
        <w:t> </w:t>
      </w:r>
      <w:r>
        <w:rPr>
          <w:rFonts w:ascii="Arial" w:hAnsi="Arial"/>
          <w:b/>
          <w:sz w:val="24"/>
        </w:rPr>
        <w:t>do</w:t>
      </w:r>
      <w:r>
        <w:rPr>
          <w:rFonts w:ascii="Arial" w:hAnsi="Arial"/>
          <w:b/>
          <w:spacing w:val="15"/>
          <w:sz w:val="24"/>
        </w:rPr>
        <w:t> </w:t>
      </w:r>
      <w:r>
        <w:rPr>
          <w:rFonts w:ascii="Arial" w:hAnsi="Arial"/>
          <w:b/>
          <w:sz w:val="24"/>
        </w:rPr>
        <w:t>assistente</w:t>
      </w:r>
      <w:r>
        <w:rPr>
          <w:rFonts w:ascii="Arial" w:hAnsi="Arial"/>
          <w:b/>
          <w:spacing w:val="15"/>
          <w:sz w:val="24"/>
        </w:rPr>
        <w:t> </w:t>
      </w:r>
      <w:r>
        <w:rPr>
          <w:rFonts w:ascii="Arial" w:hAnsi="Arial"/>
          <w:b/>
          <w:sz w:val="24"/>
        </w:rPr>
        <w:t>social</w:t>
      </w:r>
      <w:r>
        <w:rPr>
          <w:rFonts w:ascii="Arial" w:hAnsi="Arial"/>
          <w:b/>
          <w:spacing w:val="15"/>
          <w:sz w:val="24"/>
        </w:rPr>
        <w:t> </w:t>
      </w:r>
      <w:r>
        <w:rPr>
          <w:rFonts w:ascii="Arial" w:hAnsi="Arial"/>
          <w:b/>
          <w:sz w:val="24"/>
        </w:rPr>
        <w:t>na</w:t>
      </w:r>
      <w:r>
        <w:rPr>
          <w:rFonts w:ascii="Arial" w:hAnsi="Arial"/>
          <w:b/>
          <w:spacing w:val="15"/>
          <w:sz w:val="24"/>
        </w:rPr>
        <w:t> </w:t>
      </w:r>
      <w:r>
        <w:rPr>
          <w:rFonts w:ascii="Arial" w:hAnsi="Arial"/>
          <w:b/>
          <w:sz w:val="24"/>
        </w:rPr>
        <w:t>atualidade</w:t>
      </w:r>
      <w:r>
        <w:rPr>
          <w:sz w:val="24"/>
        </w:rPr>
        <w:t>.</w:t>
      </w:r>
      <w:r>
        <w:rPr>
          <w:spacing w:val="15"/>
          <w:sz w:val="24"/>
        </w:rPr>
        <w:t> </w:t>
      </w:r>
      <w:r>
        <w:rPr>
          <w:sz w:val="24"/>
        </w:rPr>
        <w:t>In:</w:t>
      </w:r>
      <w:r>
        <w:rPr>
          <w:spacing w:val="15"/>
          <w:sz w:val="24"/>
        </w:rPr>
        <w:t> </w:t>
      </w:r>
      <w:r>
        <w:rPr>
          <w:sz w:val="24"/>
        </w:rPr>
        <w:t>CFESS.</w:t>
      </w:r>
      <w:r>
        <w:rPr>
          <w:spacing w:val="15"/>
          <w:sz w:val="24"/>
        </w:rPr>
        <w:t> </w:t>
      </w:r>
      <w:r>
        <w:rPr>
          <w:sz w:val="24"/>
        </w:rPr>
        <w:t>Atribuições</w:t>
      </w:r>
      <w:r>
        <w:rPr>
          <w:spacing w:val="15"/>
          <w:sz w:val="24"/>
        </w:rPr>
        <w:t> </w:t>
      </w:r>
      <w:r>
        <w:rPr>
          <w:sz w:val="24"/>
        </w:rPr>
        <w:t>privativas</w:t>
      </w:r>
      <w:r>
        <w:rPr>
          <w:spacing w:val="15"/>
          <w:sz w:val="24"/>
        </w:rPr>
        <w:t> </w:t>
      </w:r>
      <w:r>
        <w:rPr>
          <w:spacing w:val="-5"/>
          <w:sz w:val="24"/>
        </w:rPr>
        <w:t>do</w:t>
      </w:r>
    </w:p>
    <w:p>
      <w:pPr>
        <w:pStyle w:val="BodyText"/>
        <w:ind w:left="1"/>
      </w:pPr>
      <w:r>
        <w:rPr/>
        <w:t>(a) assistente social em questão. Brasília: CFESS, </w:t>
      </w:r>
      <w:r>
        <w:rPr>
          <w:spacing w:val="-2"/>
        </w:rPr>
        <w:t>2002.</w:t>
      </w:r>
    </w:p>
    <w:p>
      <w:pPr>
        <w:pStyle w:val="BodyText"/>
        <w:spacing w:before="5"/>
      </w:pPr>
    </w:p>
    <w:p>
      <w:pPr>
        <w:pStyle w:val="Heading1"/>
        <w:tabs>
          <w:tab w:pos="1524" w:val="left" w:leader="none"/>
          <w:tab w:pos="2919" w:val="left" w:leader="none"/>
          <w:tab w:pos="3514" w:val="left" w:leader="none"/>
          <w:tab w:pos="5214" w:val="left" w:leader="none"/>
          <w:tab w:pos="6448" w:val="left" w:leader="none"/>
          <w:tab w:pos="6855" w:val="left" w:leader="none"/>
          <w:tab w:pos="8701" w:val="left" w:leader="none"/>
        </w:tabs>
        <w:spacing w:before="1"/>
        <w:ind w:left="1" w:firstLine="0"/>
      </w:pPr>
      <w:r>
        <w:rPr>
          <w:spacing w:val="-2"/>
        </w:rPr>
        <w:t>INSTITUTO</w:t>
      </w:r>
      <w:r>
        <w:rPr/>
        <w:tab/>
      </w:r>
      <w:r>
        <w:rPr>
          <w:spacing w:val="-2"/>
        </w:rPr>
        <w:t>FEDERAL</w:t>
      </w:r>
      <w:r>
        <w:rPr/>
        <w:tab/>
      </w:r>
      <w:r>
        <w:rPr>
          <w:spacing w:val="-5"/>
        </w:rPr>
        <w:t>DE</w:t>
      </w:r>
      <w:r>
        <w:rPr/>
        <w:tab/>
      </w:r>
      <w:r>
        <w:rPr>
          <w:spacing w:val="-2"/>
        </w:rPr>
        <w:t>EDUCAÇÃO,</w:t>
      </w:r>
      <w:r>
        <w:rPr/>
        <w:tab/>
      </w:r>
      <w:r>
        <w:rPr>
          <w:spacing w:val="-2"/>
        </w:rPr>
        <w:t>CIÊNCIA</w:t>
      </w:r>
      <w:r>
        <w:rPr/>
        <w:tab/>
      </w:r>
      <w:r>
        <w:rPr>
          <w:spacing w:val="-10"/>
        </w:rPr>
        <w:t>E</w:t>
      </w:r>
      <w:r>
        <w:rPr/>
        <w:tab/>
      </w:r>
      <w:r>
        <w:rPr>
          <w:spacing w:val="-2"/>
        </w:rPr>
        <w:t>TECNOLOGIA</w:t>
      </w:r>
      <w:r>
        <w:rPr/>
        <w:tab/>
      </w:r>
      <w:r>
        <w:rPr>
          <w:spacing w:val="-5"/>
        </w:rPr>
        <w:t>DO</w:t>
      </w:r>
    </w:p>
    <w:p>
      <w:pPr>
        <w:pStyle w:val="BodyText"/>
        <w:spacing w:before="41"/>
        <w:ind w:left="1"/>
        <w:jc w:val="both"/>
      </w:pPr>
      <w:r>
        <w:rPr>
          <w:rFonts w:ascii="Arial" w:hAnsi="Arial"/>
          <w:b/>
        </w:rPr>
        <w:t>MARANHÃO</w:t>
      </w:r>
      <w:r>
        <w:rPr/>
        <w:t>.</w:t>
      </w:r>
      <w:r>
        <w:rPr>
          <w:spacing w:val="-5"/>
        </w:rPr>
        <w:t> </w:t>
      </w:r>
      <w:r>
        <w:rPr/>
        <w:t>Conselho</w:t>
      </w:r>
      <w:r>
        <w:rPr>
          <w:spacing w:val="-3"/>
        </w:rPr>
        <w:t> </w:t>
      </w:r>
      <w:r>
        <w:rPr/>
        <w:t>Superior.</w:t>
      </w:r>
      <w:r>
        <w:rPr>
          <w:spacing w:val="-3"/>
        </w:rPr>
        <w:t> </w:t>
      </w:r>
      <w:r>
        <w:rPr/>
        <w:t>Resolução</w:t>
      </w:r>
      <w:r>
        <w:rPr>
          <w:spacing w:val="-3"/>
        </w:rPr>
        <w:t> </w:t>
      </w:r>
      <w:r>
        <w:rPr/>
        <w:t>nº</w:t>
      </w:r>
      <w:r>
        <w:rPr>
          <w:spacing w:val="-3"/>
        </w:rPr>
        <w:t> </w:t>
      </w:r>
      <w:r>
        <w:rPr/>
        <w:t>147,</w:t>
      </w:r>
      <w:r>
        <w:rPr>
          <w:spacing w:val="-3"/>
        </w:rPr>
        <w:t> </w:t>
      </w:r>
      <w:r>
        <w:rPr/>
        <w:t>de</w:t>
      </w:r>
      <w:r>
        <w:rPr>
          <w:spacing w:val="-3"/>
        </w:rPr>
        <w:t> </w:t>
      </w:r>
      <w:r>
        <w:rPr/>
        <w:t>11</w:t>
      </w:r>
      <w:r>
        <w:rPr>
          <w:spacing w:val="-3"/>
        </w:rPr>
        <w:t> </w:t>
      </w:r>
      <w:r>
        <w:rPr/>
        <w:t>de</w:t>
      </w:r>
      <w:r>
        <w:rPr>
          <w:spacing w:val="-3"/>
        </w:rPr>
        <w:t> </w:t>
      </w:r>
      <w:r>
        <w:rPr/>
        <w:t>julho</w:t>
      </w:r>
      <w:r>
        <w:rPr>
          <w:spacing w:val="-3"/>
        </w:rPr>
        <w:t> </w:t>
      </w:r>
      <w:r>
        <w:rPr/>
        <w:t>de</w:t>
      </w:r>
      <w:r>
        <w:rPr>
          <w:spacing w:val="-2"/>
        </w:rPr>
        <w:t> 2023.</w:t>
      </w:r>
    </w:p>
    <w:p>
      <w:pPr>
        <w:pStyle w:val="BodyText"/>
        <w:spacing w:before="5"/>
      </w:pPr>
    </w:p>
    <w:p>
      <w:pPr>
        <w:pStyle w:val="BodyText"/>
        <w:spacing w:line="276" w:lineRule="auto"/>
        <w:ind w:left="1"/>
      </w:pPr>
      <w:r>
        <w:rPr>
          <w:rFonts w:ascii="Arial" w:hAnsi="Arial"/>
          <w:b/>
        </w:rPr>
        <w:t>TEIXEIRA, Laina Evelyn do Vale</w:t>
      </w:r>
      <w:r>
        <w:rPr/>
        <w:t>. Serviço Social na Educação: um estudo sobre o trabalho do/a assistente social no Instituto Federal do Maranhão (IFMA) – Campus Monte</w:t>
      </w:r>
      <w:r>
        <w:rPr>
          <w:spacing w:val="-5"/>
        </w:rPr>
        <w:t> </w:t>
      </w:r>
      <w:r>
        <w:rPr/>
        <w:t>Castelo.</w:t>
      </w:r>
      <w:r>
        <w:rPr>
          <w:spacing w:val="-5"/>
        </w:rPr>
        <w:t> </w:t>
      </w:r>
      <w:r>
        <w:rPr/>
        <w:t>Trabalho</w:t>
      </w:r>
      <w:r>
        <w:rPr>
          <w:spacing w:val="-5"/>
        </w:rPr>
        <w:t> </w:t>
      </w:r>
      <w:r>
        <w:rPr/>
        <w:t>de</w:t>
      </w:r>
      <w:r>
        <w:rPr>
          <w:spacing w:val="-5"/>
        </w:rPr>
        <w:t> </w:t>
      </w:r>
      <w:r>
        <w:rPr/>
        <w:t>Conclusão</w:t>
      </w:r>
      <w:r>
        <w:rPr>
          <w:spacing w:val="-5"/>
        </w:rPr>
        <w:t> </w:t>
      </w:r>
      <w:r>
        <w:rPr/>
        <w:t>de</w:t>
      </w:r>
      <w:r>
        <w:rPr>
          <w:spacing w:val="-5"/>
        </w:rPr>
        <w:t> </w:t>
      </w:r>
      <w:r>
        <w:rPr/>
        <w:t>Curso</w:t>
      </w:r>
      <w:r>
        <w:rPr>
          <w:spacing w:val="-5"/>
        </w:rPr>
        <w:t> </w:t>
      </w:r>
      <w:r>
        <w:rPr/>
        <w:t>(Bacharelado</w:t>
      </w:r>
      <w:r>
        <w:rPr>
          <w:spacing w:val="-5"/>
        </w:rPr>
        <w:t> </w:t>
      </w:r>
      <w:r>
        <w:rPr/>
        <w:t>em</w:t>
      </w:r>
      <w:r>
        <w:rPr>
          <w:spacing w:val="-5"/>
        </w:rPr>
        <w:t> </w:t>
      </w:r>
      <w:r>
        <w:rPr/>
        <w:t>Serviço</w:t>
      </w:r>
      <w:r>
        <w:rPr>
          <w:spacing w:val="-5"/>
        </w:rPr>
        <w:t> </w:t>
      </w:r>
      <w:r>
        <w:rPr/>
        <w:t>Social)</w:t>
      </w:r>
      <w:r>
        <w:rPr>
          <w:spacing w:val="-5"/>
        </w:rPr>
        <w:t> </w:t>
      </w:r>
      <w:r>
        <w:rPr/>
        <w:t>– Universidade Federal do Maranhão, São Luís, 2023.</w:t>
      </w:r>
    </w:p>
    <w:sectPr>
      <w:pgSz w:w="11920" w:h="16840"/>
      <w:pgMar w:top="1940" w:bottom="280" w:left="1700"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1" w:hanging="720"/>
        <w:jc w:val="left"/>
      </w:pPr>
      <w:rPr>
        <w:rFonts w:hint="default" w:ascii="Arial" w:hAnsi="Arial" w:eastAsia="Arial" w:cs="Arial"/>
        <w:b/>
        <w:bCs/>
        <w:i w:val="0"/>
        <w:iCs w:val="0"/>
        <w:spacing w:val="0"/>
        <w:w w:val="100"/>
        <w:sz w:val="24"/>
        <w:szCs w:val="24"/>
        <w:lang w:val="pt-PT" w:eastAsia="en-US" w:bidi="ar-SA"/>
      </w:rPr>
    </w:lvl>
    <w:lvl w:ilvl="1">
      <w:start w:val="0"/>
      <w:numFmt w:val="bullet"/>
      <w:lvlText w:val="•"/>
      <w:lvlJc w:val="left"/>
      <w:pPr>
        <w:ind w:left="1556" w:hanging="720"/>
      </w:pPr>
      <w:rPr>
        <w:rFonts w:hint="default"/>
        <w:lang w:val="pt-PT" w:eastAsia="en-US" w:bidi="ar-SA"/>
      </w:rPr>
    </w:lvl>
    <w:lvl w:ilvl="2">
      <w:start w:val="0"/>
      <w:numFmt w:val="bullet"/>
      <w:lvlText w:val="•"/>
      <w:lvlJc w:val="left"/>
      <w:pPr>
        <w:ind w:left="2393" w:hanging="720"/>
      </w:pPr>
      <w:rPr>
        <w:rFonts w:hint="default"/>
        <w:lang w:val="pt-PT" w:eastAsia="en-US" w:bidi="ar-SA"/>
      </w:rPr>
    </w:lvl>
    <w:lvl w:ilvl="3">
      <w:start w:val="0"/>
      <w:numFmt w:val="bullet"/>
      <w:lvlText w:val="•"/>
      <w:lvlJc w:val="left"/>
      <w:pPr>
        <w:ind w:left="3230" w:hanging="720"/>
      </w:pPr>
      <w:rPr>
        <w:rFonts w:hint="default"/>
        <w:lang w:val="pt-PT" w:eastAsia="en-US" w:bidi="ar-SA"/>
      </w:rPr>
    </w:lvl>
    <w:lvl w:ilvl="4">
      <w:start w:val="0"/>
      <w:numFmt w:val="bullet"/>
      <w:lvlText w:val="•"/>
      <w:lvlJc w:val="left"/>
      <w:pPr>
        <w:ind w:left="4066" w:hanging="720"/>
      </w:pPr>
      <w:rPr>
        <w:rFonts w:hint="default"/>
        <w:lang w:val="pt-PT" w:eastAsia="en-US" w:bidi="ar-SA"/>
      </w:rPr>
    </w:lvl>
    <w:lvl w:ilvl="5">
      <w:start w:val="0"/>
      <w:numFmt w:val="bullet"/>
      <w:lvlText w:val="•"/>
      <w:lvlJc w:val="left"/>
      <w:pPr>
        <w:ind w:left="4903" w:hanging="720"/>
      </w:pPr>
      <w:rPr>
        <w:rFonts w:hint="default"/>
        <w:lang w:val="pt-PT" w:eastAsia="en-US" w:bidi="ar-SA"/>
      </w:rPr>
    </w:lvl>
    <w:lvl w:ilvl="6">
      <w:start w:val="0"/>
      <w:numFmt w:val="bullet"/>
      <w:lvlText w:val="•"/>
      <w:lvlJc w:val="left"/>
      <w:pPr>
        <w:ind w:left="5740" w:hanging="720"/>
      </w:pPr>
      <w:rPr>
        <w:rFonts w:hint="default"/>
        <w:lang w:val="pt-PT" w:eastAsia="en-US" w:bidi="ar-SA"/>
      </w:rPr>
    </w:lvl>
    <w:lvl w:ilvl="7">
      <w:start w:val="0"/>
      <w:numFmt w:val="bullet"/>
      <w:lvlText w:val="•"/>
      <w:lvlJc w:val="left"/>
      <w:pPr>
        <w:ind w:left="6576" w:hanging="720"/>
      </w:pPr>
      <w:rPr>
        <w:rFonts w:hint="default"/>
        <w:lang w:val="pt-PT" w:eastAsia="en-US" w:bidi="ar-SA"/>
      </w:rPr>
    </w:lvl>
    <w:lvl w:ilvl="8">
      <w:start w:val="0"/>
      <w:numFmt w:val="bullet"/>
      <w:lvlText w:val="•"/>
      <w:lvlJc w:val="left"/>
      <w:pPr>
        <w:ind w:left="7413" w:hanging="72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Heading1" w:type="paragraph">
    <w:name w:val="Heading 1"/>
    <w:basedOn w:val="Normal"/>
    <w:uiPriority w:val="1"/>
    <w:qFormat/>
    <w:pPr>
      <w:ind w:left="720" w:hanging="719"/>
      <w:outlineLvl w:val="1"/>
    </w:pPr>
    <w:rPr>
      <w:rFonts w:ascii="Arial" w:hAnsi="Arial" w:eastAsia="Arial" w:cs="Arial"/>
      <w:b/>
      <w:bCs/>
      <w:sz w:val="24"/>
      <w:szCs w:val="24"/>
      <w:lang w:val="pt-PT" w:eastAsia="en-US" w:bidi="ar-SA"/>
    </w:rPr>
  </w:style>
  <w:style w:styleId="Title" w:type="paragraph">
    <w:name w:val="Title"/>
    <w:basedOn w:val="Normal"/>
    <w:uiPriority w:val="1"/>
    <w:qFormat/>
    <w:pPr>
      <w:ind w:left="503" w:right="12"/>
      <w:jc w:val="center"/>
    </w:pPr>
    <w:rPr>
      <w:rFonts w:ascii="Calibri" w:hAnsi="Calibri" w:eastAsia="Calibri" w:cs="Calibri"/>
      <w:b/>
      <w:bCs/>
      <w:sz w:val="28"/>
      <w:szCs w:val="28"/>
      <w:lang w:val="pt-PT" w:eastAsia="en-US" w:bidi="ar-SA"/>
    </w:rPr>
  </w:style>
  <w:style w:styleId="ListParagraph" w:type="paragraph">
    <w:name w:val="List Paragraph"/>
    <w:basedOn w:val="Normal"/>
    <w:uiPriority w:val="1"/>
    <w:qFormat/>
    <w:pPr>
      <w:ind w:left="720" w:hanging="719"/>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lainaevelyn8@gmail.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ARTIGO OFICIAL - JOINPP 2025.docx</dc:title>
  <dcterms:created xsi:type="dcterms:W3CDTF">2025-04-29T20:51:37Z</dcterms:created>
  <dcterms:modified xsi:type="dcterms:W3CDTF">2025-04-29T20:51:37Z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Producer">
    <vt:lpwstr>Skia/PDF m137 Google Docs Renderer</vt:lpwstr>
  </property>
  <property fmtid="{D5CDD505-2E9C-101B-9397-08002B2CF9AE}" pid="4" name="LastSaved">
    <vt:filetime>2025-04-29T00:00:00Z</vt:filetime>
  </property>
</Properties>
</file>