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C" w14:textId="77777777" w:rsidR="00CC6399" w:rsidRDefault="00CC6399">
      <w:pPr>
        <w:rPr>
          <w:b/>
          <w:sz w:val="24"/>
          <w:szCs w:val="24"/>
        </w:rPr>
      </w:pPr>
    </w:p>
    <w:p w14:paraId="7CA04CA0" w14:textId="77777777" w:rsidR="00F059D2" w:rsidRDefault="00F059D2">
      <w:pPr>
        <w:rPr>
          <w:b/>
          <w:sz w:val="24"/>
          <w:szCs w:val="24"/>
        </w:rPr>
      </w:pPr>
    </w:p>
    <w:p w14:paraId="0000000D" w14:textId="77777777" w:rsidR="00CC6399" w:rsidRDefault="00CC6399">
      <w:pPr>
        <w:rPr>
          <w:b/>
          <w:sz w:val="24"/>
          <w:szCs w:val="24"/>
        </w:rPr>
      </w:pPr>
    </w:p>
    <w:p w14:paraId="0000000E" w14:textId="0A9DDDFC" w:rsidR="00CC6399" w:rsidRDefault="00000000">
      <w:pPr>
        <w:jc w:val="center"/>
        <w:rPr>
          <w:sz w:val="24"/>
          <w:szCs w:val="24"/>
        </w:rPr>
      </w:pPr>
      <w:r>
        <w:rPr>
          <w:b/>
          <w:sz w:val="24"/>
          <w:szCs w:val="24"/>
        </w:rPr>
        <w:t>A P</w:t>
      </w:r>
      <w:r w:rsidR="0055510A">
        <w:rPr>
          <w:b/>
          <w:sz w:val="24"/>
          <w:szCs w:val="24"/>
        </w:rPr>
        <w:t>ERMANÊNCIA</w:t>
      </w:r>
      <w:r>
        <w:rPr>
          <w:b/>
          <w:sz w:val="24"/>
          <w:szCs w:val="24"/>
        </w:rPr>
        <w:t xml:space="preserve"> </w:t>
      </w:r>
      <w:r w:rsidR="0055510A">
        <w:rPr>
          <w:b/>
          <w:sz w:val="24"/>
          <w:szCs w:val="24"/>
        </w:rPr>
        <w:t>DE</w:t>
      </w:r>
      <w:r>
        <w:rPr>
          <w:b/>
          <w:sz w:val="24"/>
          <w:szCs w:val="24"/>
        </w:rPr>
        <w:t xml:space="preserve"> E</w:t>
      </w:r>
      <w:r w:rsidR="0055510A">
        <w:rPr>
          <w:b/>
          <w:sz w:val="24"/>
          <w:szCs w:val="24"/>
        </w:rPr>
        <w:t>STUDANTES</w:t>
      </w:r>
      <w:r>
        <w:rPr>
          <w:b/>
          <w:sz w:val="24"/>
          <w:szCs w:val="24"/>
        </w:rPr>
        <w:t xml:space="preserve"> </w:t>
      </w:r>
      <w:r w:rsidR="0055510A">
        <w:rPr>
          <w:b/>
          <w:sz w:val="24"/>
          <w:szCs w:val="24"/>
        </w:rPr>
        <w:t>DE</w:t>
      </w:r>
      <w:r>
        <w:rPr>
          <w:b/>
          <w:sz w:val="24"/>
          <w:szCs w:val="24"/>
        </w:rPr>
        <w:t xml:space="preserve"> E</w:t>
      </w:r>
      <w:r w:rsidR="0055510A">
        <w:rPr>
          <w:b/>
          <w:sz w:val="24"/>
          <w:szCs w:val="24"/>
        </w:rPr>
        <w:t>SCOLAS</w:t>
      </w:r>
      <w:r>
        <w:rPr>
          <w:b/>
          <w:sz w:val="24"/>
          <w:szCs w:val="24"/>
        </w:rPr>
        <w:t xml:space="preserve"> P</w:t>
      </w:r>
      <w:r w:rsidR="0055510A">
        <w:rPr>
          <w:b/>
          <w:sz w:val="24"/>
          <w:szCs w:val="24"/>
        </w:rPr>
        <w:t>ÚBLICAS</w:t>
      </w:r>
      <w:r>
        <w:rPr>
          <w:b/>
          <w:sz w:val="24"/>
          <w:szCs w:val="24"/>
        </w:rPr>
        <w:t xml:space="preserve"> </w:t>
      </w:r>
      <w:r w:rsidR="0055510A">
        <w:rPr>
          <w:b/>
          <w:sz w:val="24"/>
          <w:szCs w:val="24"/>
        </w:rPr>
        <w:t>NO</w:t>
      </w:r>
      <w:r>
        <w:rPr>
          <w:b/>
          <w:sz w:val="24"/>
          <w:szCs w:val="24"/>
        </w:rPr>
        <w:t xml:space="preserve"> E</w:t>
      </w:r>
      <w:r w:rsidR="0055510A">
        <w:rPr>
          <w:b/>
          <w:sz w:val="24"/>
          <w:szCs w:val="24"/>
        </w:rPr>
        <w:t>NSINO</w:t>
      </w:r>
      <w:r>
        <w:rPr>
          <w:b/>
          <w:sz w:val="24"/>
          <w:szCs w:val="24"/>
        </w:rPr>
        <w:t xml:space="preserve"> S</w:t>
      </w:r>
      <w:r w:rsidR="0055510A">
        <w:rPr>
          <w:b/>
          <w:sz w:val="24"/>
          <w:szCs w:val="24"/>
        </w:rPr>
        <w:t>UPERIOR</w:t>
      </w:r>
      <w:r>
        <w:rPr>
          <w:b/>
          <w:sz w:val="24"/>
          <w:szCs w:val="24"/>
        </w:rPr>
        <w:t xml:space="preserve">: </w:t>
      </w:r>
      <w:r>
        <w:rPr>
          <w:sz w:val="24"/>
          <w:szCs w:val="24"/>
        </w:rPr>
        <w:t>Análise das Políticas de Assistência no Campus de Breves/UFPA</w:t>
      </w:r>
    </w:p>
    <w:p w14:paraId="6D45E7EA" w14:textId="77777777" w:rsidR="00F059D2" w:rsidRDefault="00F059D2" w:rsidP="00F059D2">
      <w:pPr>
        <w:ind w:right="2835"/>
        <w:jc w:val="right"/>
        <w:rPr>
          <w:sz w:val="24"/>
          <w:szCs w:val="24"/>
        </w:rPr>
      </w:pPr>
    </w:p>
    <w:p w14:paraId="6AF5FB96" w14:textId="15A3B44B" w:rsidR="00F059D2" w:rsidRDefault="00F059D2" w:rsidP="00F059D2">
      <w:pPr>
        <w:ind w:right="2835"/>
        <w:jc w:val="right"/>
        <w:rPr>
          <w:sz w:val="24"/>
          <w:szCs w:val="24"/>
        </w:rPr>
      </w:pPr>
      <w:r w:rsidRPr="00F059D2">
        <w:rPr>
          <w:sz w:val="24"/>
          <w:szCs w:val="24"/>
        </w:rPr>
        <w:t xml:space="preserve">Tamires </w:t>
      </w:r>
      <w:proofErr w:type="spellStart"/>
      <w:r w:rsidRPr="00F059D2">
        <w:rPr>
          <w:sz w:val="24"/>
          <w:szCs w:val="24"/>
        </w:rPr>
        <w:t>Ercilia</w:t>
      </w:r>
      <w:proofErr w:type="spellEnd"/>
      <w:r w:rsidRPr="00F059D2">
        <w:rPr>
          <w:sz w:val="24"/>
          <w:szCs w:val="24"/>
        </w:rPr>
        <w:t xml:space="preserve"> da Cruz Nascimento</w:t>
      </w:r>
      <w:r w:rsidR="00FF0B53">
        <w:rPr>
          <w:rStyle w:val="Refdenotaderodap"/>
          <w:sz w:val="24"/>
          <w:szCs w:val="24"/>
        </w:rPr>
        <w:footnoteReference w:id="1"/>
      </w:r>
    </w:p>
    <w:p w14:paraId="57EFC50A" w14:textId="67438254" w:rsidR="00F059D2" w:rsidRDefault="00F059D2" w:rsidP="00F059D2">
      <w:pPr>
        <w:ind w:right="2835"/>
        <w:jc w:val="right"/>
        <w:rPr>
          <w:sz w:val="24"/>
          <w:szCs w:val="24"/>
        </w:rPr>
      </w:pPr>
      <w:r w:rsidRPr="00F059D2">
        <w:rPr>
          <w:sz w:val="24"/>
          <w:szCs w:val="24"/>
        </w:rPr>
        <w:t>Gicele Brito Ferreira</w:t>
      </w:r>
      <w:r w:rsidR="00FF0B53">
        <w:rPr>
          <w:rStyle w:val="Refdenotaderodap"/>
          <w:sz w:val="24"/>
          <w:szCs w:val="24"/>
        </w:rPr>
        <w:footnoteReference w:id="2"/>
      </w:r>
    </w:p>
    <w:p w14:paraId="0000000F" w14:textId="77777777" w:rsidR="00CC6399" w:rsidRDefault="00CC6399" w:rsidP="00F059D2">
      <w:pPr>
        <w:jc w:val="right"/>
        <w:rPr>
          <w:sz w:val="24"/>
          <w:szCs w:val="24"/>
        </w:rPr>
      </w:pPr>
    </w:p>
    <w:p w14:paraId="00000016" w14:textId="77777777" w:rsidR="00CC6399" w:rsidRDefault="00CC6399" w:rsidP="00F41B77">
      <w:pPr>
        <w:rPr>
          <w:sz w:val="24"/>
          <w:szCs w:val="24"/>
        </w:rPr>
      </w:pPr>
    </w:p>
    <w:p w14:paraId="00000017" w14:textId="77777777" w:rsidR="00CC6399" w:rsidRDefault="00CC6399">
      <w:pPr>
        <w:jc w:val="center"/>
        <w:rPr>
          <w:sz w:val="24"/>
          <w:szCs w:val="24"/>
        </w:rPr>
      </w:pPr>
    </w:p>
    <w:p w14:paraId="00000018" w14:textId="77777777" w:rsidR="00CC6399" w:rsidRDefault="00CC6399">
      <w:pPr>
        <w:jc w:val="center"/>
        <w:rPr>
          <w:sz w:val="24"/>
          <w:szCs w:val="24"/>
        </w:rPr>
      </w:pPr>
    </w:p>
    <w:p w14:paraId="0000002C" w14:textId="50BCEA31" w:rsidR="00CC6399" w:rsidRPr="00F41B77" w:rsidRDefault="00000000" w:rsidP="007061B7">
      <w:pPr>
        <w:spacing w:line="240" w:lineRule="auto"/>
        <w:ind w:left="2835"/>
        <w:jc w:val="both"/>
        <w:rPr>
          <w:sz w:val="20"/>
          <w:szCs w:val="20"/>
        </w:rPr>
      </w:pPr>
      <w:r w:rsidRPr="00F41B77">
        <w:rPr>
          <w:b/>
          <w:sz w:val="20"/>
          <w:szCs w:val="20"/>
        </w:rPr>
        <w:t>R</w:t>
      </w:r>
      <w:r w:rsidR="00F41B77">
        <w:rPr>
          <w:b/>
          <w:sz w:val="20"/>
          <w:szCs w:val="20"/>
        </w:rPr>
        <w:t>esumo</w:t>
      </w:r>
    </w:p>
    <w:p w14:paraId="3DADB5BC" w14:textId="6AB1AF16" w:rsidR="00FB704F" w:rsidRDefault="00000000" w:rsidP="007061B7">
      <w:pPr>
        <w:spacing w:line="240" w:lineRule="auto"/>
        <w:ind w:left="2835"/>
        <w:jc w:val="both"/>
        <w:rPr>
          <w:sz w:val="20"/>
          <w:szCs w:val="20"/>
        </w:rPr>
      </w:pPr>
      <w:r>
        <w:rPr>
          <w:sz w:val="20"/>
          <w:szCs w:val="20"/>
        </w:rPr>
        <w:t>Este artigo discute a importância das políticas de assistência estudantil</w:t>
      </w:r>
      <w:r w:rsidR="0033444F">
        <w:rPr>
          <w:sz w:val="20"/>
          <w:szCs w:val="20"/>
        </w:rPr>
        <w:t>,</w:t>
      </w:r>
      <w:r>
        <w:rPr>
          <w:sz w:val="20"/>
          <w:szCs w:val="20"/>
        </w:rPr>
        <w:t xml:space="preserve"> como fator fundamental para a permanência de estudantes em situação de vulnerabilidade social no ensino superior público. A partir de uma abordagem qualitativa e pesquisa com dados secundários realizada na Universidade Federal do Pará Campus</w:t>
      </w:r>
      <w:r w:rsidR="0033444F">
        <w:rPr>
          <w:sz w:val="20"/>
          <w:szCs w:val="20"/>
        </w:rPr>
        <w:t xml:space="preserve"> Marajó-</w:t>
      </w:r>
      <w:r>
        <w:rPr>
          <w:sz w:val="20"/>
          <w:szCs w:val="20"/>
        </w:rPr>
        <w:t>Breves</w:t>
      </w:r>
      <w:r w:rsidR="0033444F">
        <w:rPr>
          <w:sz w:val="20"/>
          <w:szCs w:val="20"/>
        </w:rPr>
        <w:t>,</w:t>
      </w:r>
      <w:r>
        <w:rPr>
          <w:sz w:val="20"/>
          <w:szCs w:val="20"/>
        </w:rPr>
        <w:t xml:space="preserve"> no qual analisa os principais desafios enfrentados por esses alunos e o papel das políticas públicas na promoção da equidade no acesso e na permanência universitária. O objetivo é refletir sobre os limites e avanços dessas ações, contribuindo para o debate sobre a inclusão nas universidades brasileira</w:t>
      </w:r>
      <w:r w:rsidR="00FB704F">
        <w:rPr>
          <w:sz w:val="20"/>
          <w:szCs w:val="20"/>
        </w:rPr>
        <w:t xml:space="preserve">s. </w:t>
      </w:r>
    </w:p>
    <w:p w14:paraId="5E652533" w14:textId="1C7EBA06" w:rsidR="00FB704F" w:rsidRPr="00FB704F" w:rsidRDefault="00FB704F" w:rsidP="007061B7">
      <w:pPr>
        <w:spacing w:line="240" w:lineRule="auto"/>
        <w:ind w:left="2835"/>
        <w:jc w:val="both"/>
        <w:rPr>
          <w:sz w:val="20"/>
          <w:szCs w:val="20"/>
        </w:rPr>
      </w:pPr>
      <w:r w:rsidRPr="00FB704F">
        <w:rPr>
          <w:b/>
          <w:bCs/>
          <w:sz w:val="20"/>
          <w:szCs w:val="20"/>
        </w:rPr>
        <w:t>Palavra-chave:</w:t>
      </w:r>
      <w:r>
        <w:rPr>
          <w:sz w:val="20"/>
          <w:szCs w:val="20"/>
        </w:rPr>
        <w:t xml:space="preserve"> Assistência Estudantil; Ribeirinho; Amazônia Marajoara;</w:t>
      </w:r>
    </w:p>
    <w:p w14:paraId="415FD528" w14:textId="77777777" w:rsidR="00FB704F" w:rsidRDefault="00FB704F" w:rsidP="00FB704F">
      <w:pPr>
        <w:spacing w:line="240" w:lineRule="auto"/>
        <w:ind w:left="2835"/>
        <w:jc w:val="both"/>
        <w:rPr>
          <w:sz w:val="20"/>
          <w:szCs w:val="20"/>
        </w:rPr>
      </w:pPr>
    </w:p>
    <w:p w14:paraId="0000002F" w14:textId="5B6C9F24" w:rsidR="00CC6399" w:rsidRPr="00FB704F" w:rsidRDefault="00FB704F" w:rsidP="00FB704F">
      <w:pPr>
        <w:spacing w:line="360" w:lineRule="auto"/>
        <w:jc w:val="both"/>
        <w:rPr>
          <w:sz w:val="20"/>
          <w:szCs w:val="20"/>
        </w:rPr>
      </w:pPr>
      <w:r>
        <w:rPr>
          <w:sz w:val="20"/>
          <w:szCs w:val="20"/>
        </w:rPr>
        <w:t xml:space="preserve">                                                   </w:t>
      </w:r>
    </w:p>
    <w:p w14:paraId="00000030" w14:textId="77777777" w:rsidR="00CC6399" w:rsidRDefault="00CC6399" w:rsidP="00F41B77">
      <w:pPr>
        <w:spacing w:line="360" w:lineRule="auto"/>
        <w:ind w:left="2835"/>
        <w:jc w:val="both"/>
        <w:rPr>
          <w:b/>
          <w:sz w:val="20"/>
          <w:szCs w:val="20"/>
        </w:rPr>
      </w:pPr>
    </w:p>
    <w:p w14:paraId="7233122A" w14:textId="77777777" w:rsidR="00FB704F" w:rsidRDefault="00F41B77" w:rsidP="007061B7">
      <w:pPr>
        <w:spacing w:line="240" w:lineRule="auto"/>
        <w:jc w:val="both"/>
        <w:rPr>
          <w:b/>
          <w:sz w:val="20"/>
          <w:szCs w:val="20"/>
        </w:rPr>
      </w:pPr>
      <w:r>
        <w:rPr>
          <w:b/>
          <w:sz w:val="20"/>
          <w:szCs w:val="20"/>
        </w:rPr>
        <w:t xml:space="preserve">                                                   Abstract</w:t>
      </w:r>
    </w:p>
    <w:p w14:paraId="00000033" w14:textId="7B2C6BDE" w:rsidR="00CC6399" w:rsidRPr="00FB704F" w:rsidRDefault="00000000" w:rsidP="007061B7">
      <w:pPr>
        <w:spacing w:line="240" w:lineRule="auto"/>
        <w:ind w:left="2835"/>
        <w:jc w:val="both"/>
        <w:rPr>
          <w:b/>
          <w:sz w:val="20"/>
          <w:szCs w:val="20"/>
        </w:rPr>
      </w:pPr>
      <w:r>
        <w:rPr>
          <w:color w:val="1F1F1F"/>
          <w:sz w:val="20"/>
          <w:szCs w:val="20"/>
        </w:rPr>
        <w:t>This article discusses the importance of student assistance policies as a fundamental factor for the retention of students in situations of social vulnerability in public higher education. Using a qualitative approach, it analyzes the main challenges faced by these students and the role of public policies in promoting equity in university access and retention. The objective is to reflect on the limits and advances of these actions, contributing to the debate on inclusion in Brazilian universities.</w:t>
      </w:r>
    </w:p>
    <w:p w14:paraId="0000003D" w14:textId="2EEF28E9" w:rsidR="00CC6399" w:rsidRPr="00F41B77" w:rsidRDefault="00FB704F" w:rsidP="007061B7">
      <w:pPr>
        <w:spacing w:line="240" w:lineRule="auto"/>
        <w:jc w:val="both"/>
        <w:rPr>
          <w:color w:val="1F1F1F"/>
          <w:sz w:val="20"/>
          <w:szCs w:val="20"/>
        </w:rPr>
      </w:pPr>
      <w:r w:rsidRPr="00FB704F">
        <w:rPr>
          <w:b/>
          <w:bCs/>
          <w:color w:val="1F1F1F"/>
          <w:sz w:val="20"/>
          <w:szCs w:val="20"/>
        </w:rPr>
        <w:t xml:space="preserve">                                                   Keywords:</w:t>
      </w:r>
      <w:r>
        <w:rPr>
          <w:color w:val="1F1F1F"/>
          <w:sz w:val="20"/>
          <w:szCs w:val="20"/>
        </w:rPr>
        <w:t xml:space="preserve"> Student Assistance; Riverside; Amazon Marajoara;</w:t>
      </w:r>
    </w:p>
    <w:p w14:paraId="0000003E" w14:textId="77777777" w:rsidR="00CC6399" w:rsidRDefault="00CC6399">
      <w:pPr>
        <w:spacing w:line="360" w:lineRule="auto"/>
        <w:jc w:val="both"/>
        <w:rPr>
          <w:b/>
          <w:sz w:val="24"/>
          <w:szCs w:val="24"/>
        </w:rPr>
      </w:pPr>
    </w:p>
    <w:p w14:paraId="0000003F" w14:textId="77777777" w:rsidR="00CC6399" w:rsidRDefault="00CC6399">
      <w:pPr>
        <w:spacing w:line="360" w:lineRule="auto"/>
        <w:jc w:val="both"/>
        <w:rPr>
          <w:b/>
          <w:sz w:val="24"/>
          <w:szCs w:val="24"/>
        </w:rPr>
      </w:pPr>
    </w:p>
    <w:p w14:paraId="2BC0372C" w14:textId="77777777" w:rsidR="007061B7" w:rsidRDefault="007061B7">
      <w:pPr>
        <w:spacing w:line="360" w:lineRule="auto"/>
        <w:jc w:val="both"/>
        <w:rPr>
          <w:b/>
          <w:sz w:val="24"/>
          <w:szCs w:val="24"/>
        </w:rPr>
      </w:pPr>
    </w:p>
    <w:p w14:paraId="00000040" w14:textId="77777777" w:rsidR="00CC6399" w:rsidRDefault="00CC6399">
      <w:pPr>
        <w:spacing w:line="360" w:lineRule="auto"/>
        <w:jc w:val="both"/>
        <w:rPr>
          <w:b/>
          <w:sz w:val="24"/>
          <w:szCs w:val="24"/>
        </w:rPr>
      </w:pPr>
    </w:p>
    <w:p w14:paraId="3D36F92D" w14:textId="77777777" w:rsidR="00FF0B53" w:rsidRDefault="00FF0B53">
      <w:pPr>
        <w:spacing w:line="360" w:lineRule="auto"/>
        <w:jc w:val="both"/>
        <w:rPr>
          <w:b/>
          <w:sz w:val="24"/>
          <w:szCs w:val="24"/>
        </w:rPr>
      </w:pPr>
    </w:p>
    <w:p w14:paraId="45D506B7" w14:textId="77777777" w:rsidR="00FF0B53" w:rsidRDefault="00FF0B53">
      <w:pPr>
        <w:spacing w:line="360" w:lineRule="auto"/>
        <w:jc w:val="both"/>
        <w:rPr>
          <w:b/>
          <w:sz w:val="24"/>
          <w:szCs w:val="24"/>
        </w:rPr>
      </w:pPr>
    </w:p>
    <w:p w14:paraId="05A35861" w14:textId="77777777" w:rsidR="00FF0B53" w:rsidRDefault="00FF0B53">
      <w:pPr>
        <w:spacing w:line="360" w:lineRule="auto"/>
        <w:jc w:val="both"/>
        <w:rPr>
          <w:b/>
          <w:sz w:val="24"/>
          <w:szCs w:val="24"/>
        </w:rPr>
      </w:pPr>
    </w:p>
    <w:p w14:paraId="2BE54563" w14:textId="77777777" w:rsidR="00FF0B53" w:rsidRDefault="00FF0B53">
      <w:pPr>
        <w:spacing w:line="360" w:lineRule="auto"/>
        <w:jc w:val="both"/>
        <w:rPr>
          <w:b/>
          <w:sz w:val="24"/>
          <w:szCs w:val="24"/>
        </w:rPr>
      </w:pPr>
    </w:p>
    <w:p w14:paraId="485EE667" w14:textId="77777777" w:rsidR="00F41B77" w:rsidRDefault="00F41B77">
      <w:pPr>
        <w:spacing w:line="360" w:lineRule="auto"/>
        <w:jc w:val="both"/>
        <w:rPr>
          <w:b/>
          <w:sz w:val="24"/>
          <w:szCs w:val="24"/>
        </w:rPr>
      </w:pPr>
    </w:p>
    <w:p w14:paraId="00000046" w14:textId="77777777" w:rsidR="00CC6399" w:rsidRDefault="00CC6399">
      <w:pPr>
        <w:spacing w:line="360" w:lineRule="auto"/>
        <w:jc w:val="both"/>
        <w:rPr>
          <w:b/>
          <w:sz w:val="24"/>
          <w:szCs w:val="24"/>
        </w:rPr>
      </w:pPr>
    </w:p>
    <w:p w14:paraId="00000047" w14:textId="77777777" w:rsidR="00CC6399" w:rsidRDefault="00000000">
      <w:pPr>
        <w:numPr>
          <w:ilvl w:val="0"/>
          <w:numId w:val="1"/>
        </w:numPr>
        <w:spacing w:line="360" w:lineRule="auto"/>
        <w:jc w:val="both"/>
        <w:rPr>
          <w:b/>
          <w:sz w:val="24"/>
          <w:szCs w:val="24"/>
        </w:rPr>
      </w:pPr>
      <w:r>
        <w:rPr>
          <w:b/>
          <w:sz w:val="24"/>
          <w:szCs w:val="24"/>
        </w:rPr>
        <w:t>INTRODUÇÃO</w:t>
      </w:r>
    </w:p>
    <w:p w14:paraId="00000048" w14:textId="77777777" w:rsidR="00CC6399" w:rsidRDefault="00CC6399">
      <w:pPr>
        <w:spacing w:line="360" w:lineRule="auto"/>
        <w:jc w:val="both"/>
        <w:rPr>
          <w:sz w:val="24"/>
          <w:szCs w:val="24"/>
        </w:rPr>
      </w:pPr>
    </w:p>
    <w:p w14:paraId="00000049" w14:textId="77777777" w:rsidR="00CC6399" w:rsidRDefault="00000000" w:rsidP="0055510A">
      <w:pPr>
        <w:spacing w:line="360" w:lineRule="auto"/>
        <w:ind w:firstLine="709"/>
        <w:jc w:val="both"/>
        <w:rPr>
          <w:sz w:val="24"/>
          <w:szCs w:val="24"/>
        </w:rPr>
      </w:pPr>
      <w:r>
        <w:rPr>
          <w:sz w:val="24"/>
          <w:szCs w:val="24"/>
        </w:rPr>
        <w:t>Historicamente, o ingresso no ensino superior público no Brasil era tido como um privilégio reservado às elites econômicas e intelectuais. Desde a criação das primeiras instituições universitárias no país, esse nível de ensino permaneceu distante da realidade da maioria da população, especialmente daqueles em situação de vulnerabilidade social, como negros, indígenas, pessoas com deficiência e alunos oriundos da rede pública. Contudo, nas últimas décadas, políticas públicas como o Programa Universidade para Todos (PROUNI), o Sistema de Seleção Unificada (SISU), o Programa de Apoio ao Plano de Reestruturação e Expansão das Universidades Federais (REUNI) e, principalmente, a Lei nº 12.711/2012 (Lei de Cotas) têm contribuído para transformar esse cenário, promovendo uma maior democratização do acesso às universidades públicas.</w:t>
      </w:r>
    </w:p>
    <w:p w14:paraId="0000004A" w14:textId="77777777" w:rsidR="00CC6399" w:rsidRDefault="00CC6399" w:rsidP="0055510A">
      <w:pPr>
        <w:spacing w:line="360" w:lineRule="auto"/>
        <w:ind w:firstLine="709"/>
        <w:jc w:val="both"/>
        <w:rPr>
          <w:sz w:val="24"/>
          <w:szCs w:val="24"/>
        </w:rPr>
      </w:pPr>
    </w:p>
    <w:p w14:paraId="0000004B" w14:textId="35048FD6" w:rsidR="00CC6399" w:rsidRDefault="00000000" w:rsidP="0055510A">
      <w:pPr>
        <w:spacing w:line="360" w:lineRule="auto"/>
        <w:ind w:firstLine="709"/>
        <w:jc w:val="both"/>
        <w:rPr>
          <w:sz w:val="24"/>
          <w:szCs w:val="24"/>
        </w:rPr>
      </w:pPr>
      <w:r>
        <w:rPr>
          <w:sz w:val="24"/>
          <w:szCs w:val="24"/>
        </w:rPr>
        <w:t>Com a ampliação do acesso ao ensino superior, surge um novo desafio: garantir que os estudantes que agora ingressam nas universidades tenham condições efetivas de permanecer e concluir seus cursos. Dessa forma, o presente artigo</w:t>
      </w:r>
      <w:r w:rsidR="0033444F">
        <w:rPr>
          <w:sz w:val="24"/>
          <w:szCs w:val="24"/>
        </w:rPr>
        <w:t xml:space="preserve"> é fruto do projeto de extensão “Ativando a busca de discente com perfil CADGEST no Campus Marajó-Breves” que</w:t>
      </w:r>
      <w:r>
        <w:rPr>
          <w:sz w:val="24"/>
          <w:szCs w:val="24"/>
        </w:rPr>
        <w:t xml:space="preserve"> tem </w:t>
      </w:r>
      <w:r w:rsidR="0033444F">
        <w:rPr>
          <w:sz w:val="24"/>
          <w:szCs w:val="24"/>
        </w:rPr>
        <w:t>entre seus objetivos</w:t>
      </w:r>
      <w:r>
        <w:rPr>
          <w:sz w:val="24"/>
          <w:szCs w:val="24"/>
        </w:rPr>
        <w:t xml:space="preserve"> analisar as políticas públicas voltadas à permanência no ensino superior, com ênfase nas ações de assistência estudantil promovidas pelas universidades federais. Além disso, investigar os efeitos da ampliação do acesso à universidade na composição do corpo discente e refletir sobre os principais obstáculos, tanto materiais quanto simbólicos, enfrentados pelos discentes em situação de vulnerabilidade socioeconômica da Universidade Federal do Pará Campus</w:t>
      </w:r>
      <w:r w:rsidR="0033444F">
        <w:rPr>
          <w:sz w:val="24"/>
          <w:szCs w:val="24"/>
        </w:rPr>
        <w:t xml:space="preserve"> Marajó-</w:t>
      </w:r>
      <w:r>
        <w:rPr>
          <w:sz w:val="24"/>
          <w:szCs w:val="24"/>
        </w:rPr>
        <w:t xml:space="preserve">Breves. A pergunta central que guia este artigo é: as políticas públicas de assistência estudantil têm garantido a permanência dos estudantes em situação de vulnerabilidade social no Campus </w:t>
      </w:r>
      <w:r w:rsidR="0033444F">
        <w:rPr>
          <w:sz w:val="24"/>
          <w:szCs w:val="24"/>
        </w:rPr>
        <w:t>Marajó-</w:t>
      </w:r>
      <w:r>
        <w:rPr>
          <w:sz w:val="24"/>
          <w:szCs w:val="24"/>
        </w:rPr>
        <w:t>Breves da Universidade Federal d</w:t>
      </w:r>
      <w:r w:rsidR="0033444F">
        <w:rPr>
          <w:sz w:val="24"/>
          <w:szCs w:val="24"/>
        </w:rPr>
        <w:t>o</w:t>
      </w:r>
      <w:r>
        <w:rPr>
          <w:sz w:val="24"/>
          <w:szCs w:val="24"/>
        </w:rPr>
        <w:t xml:space="preserve"> </w:t>
      </w:r>
      <w:r w:rsidR="0033444F">
        <w:rPr>
          <w:sz w:val="24"/>
          <w:szCs w:val="24"/>
        </w:rPr>
        <w:t>Pará?</w:t>
      </w:r>
    </w:p>
    <w:p w14:paraId="0000004C" w14:textId="6EAE21D8" w:rsidR="00CC6399" w:rsidRDefault="00000000" w:rsidP="0055510A">
      <w:pPr>
        <w:spacing w:before="240" w:after="240" w:line="360" w:lineRule="auto"/>
        <w:ind w:firstLine="709"/>
        <w:jc w:val="both"/>
        <w:rPr>
          <w:sz w:val="24"/>
          <w:szCs w:val="24"/>
        </w:rPr>
      </w:pPr>
      <w:r>
        <w:rPr>
          <w:sz w:val="24"/>
          <w:szCs w:val="24"/>
        </w:rPr>
        <w:lastRenderedPageBreak/>
        <w:t>A justificativa des</w:t>
      </w:r>
      <w:r w:rsidR="0033444F">
        <w:rPr>
          <w:sz w:val="24"/>
          <w:szCs w:val="24"/>
        </w:rPr>
        <w:t>ta</w:t>
      </w:r>
      <w:r>
        <w:rPr>
          <w:sz w:val="24"/>
          <w:szCs w:val="24"/>
        </w:rPr>
        <w:t xml:space="preserve"> </w:t>
      </w:r>
      <w:r w:rsidR="0033444F">
        <w:rPr>
          <w:sz w:val="24"/>
          <w:szCs w:val="24"/>
        </w:rPr>
        <w:t>pesquisa</w:t>
      </w:r>
      <w:r>
        <w:rPr>
          <w:sz w:val="24"/>
          <w:szCs w:val="24"/>
        </w:rPr>
        <w:t xml:space="preserve"> parte do entendimento de que o direito à educação vai além do simples acesso ao ensino superior, abrangendo também a garantia de condições efetivas de permanência, especialmente para estudantes em situação de vulnerabilidade social. No contexto do campus localizado no arquipélago do Marajó</w:t>
      </w:r>
      <w:r w:rsidR="00BD3DB9">
        <w:rPr>
          <w:sz w:val="24"/>
          <w:szCs w:val="24"/>
        </w:rPr>
        <w:t>-</w:t>
      </w:r>
      <w:proofErr w:type="spellStart"/>
      <w:r w:rsidR="00BD3DB9">
        <w:rPr>
          <w:sz w:val="24"/>
          <w:szCs w:val="24"/>
        </w:rPr>
        <w:t>Pa</w:t>
      </w:r>
      <w:proofErr w:type="spellEnd"/>
      <w:r>
        <w:rPr>
          <w:sz w:val="24"/>
          <w:szCs w:val="24"/>
        </w:rPr>
        <w:t>, essa questão se torna ainda mais urgente</w:t>
      </w:r>
      <w:r w:rsidR="00BD3DB9">
        <w:rPr>
          <w:sz w:val="24"/>
          <w:szCs w:val="24"/>
        </w:rPr>
        <w:t>, considerando que os cinco menores IDH do Brasil estão no Marajó</w:t>
      </w:r>
      <w:r>
        <w:rPr>
          <w:sz w:val="24"/>
          <w:szCs w:val="24"/>
        </w:rPr>
        <w:t xml:space="preserve">. Entre os anos de 2018 </w:t>
      </w:r>
      <w:r w:rsidR="00BD3DB9">
        <w:rPr>
          <w:sz w:val="24"/>
          <w:szCs w:val="24"/>
        </w:rPr>
        <w:t>e</w:t>
      </w:r>
      <w:r>
        <w:rPr>
          <w:sz w:val="24"/>
          <w:szCs w:val="24"/>
        </w:rPr>
        <w:t xml:space="preserve"> 2024, </w:t>
      </w:r>
      <w:r w:rsidR="00BD3DB9">
        <w:rPr>
          <w:sz w:val="24"/>
          <w:szCs w:val="24"/>
        </w:rPr>
        <w:t>o número de</w:t>
      </w:r>
      <w:r>
        <w:rPr>
          <w:sz w:val="24"/>
          <w:szCs w:val="24"/>
        </w:rPr>
        <w:t xml:space="preserve"> estudantes oriundos exclusivamente de escolas públicas </w:t>
      </w:r>
      <w:r w:rsidR="00BD3DB9">
        <w:rPr>
          <w:sz w:val="24"/>
          <w:szCs w:val="24"/>
        </w:rPr>
        <w:t xml:space="preserve">que </w:t>
      </w:r>
      <w:r>
        <w:rPr>
          <w:sz w:val="24"/>
          <w:szCs w:val="24"/>
        </w:rPr>
        <w:t>ingressaram no campus</w:t>
      </w:r>
      <w:r w:rsidR="00BD3DB9">
        <w:rPr>
          <w:sz w:val="24"/>
          <w:szCs w:val="24"/>
        </w:rPr>
        <w:t xml:space="preserve"> foi de 218</w:t>
      </w:r>
      <w:r>
        <w:rPr>
          <w:sz w:val="24"/>
          <w:szCs w:val="24"/>
        </w:rPr>
        <w:t>. Desse total, 19 vieram de outros municípios marajoaras</w:t>
      </w:r>
      <w:r w:rsidR="00BD3DB9">
        <w:rPr>
          <w:sz w:val="24"/>
          <w:szCs w:val="24"/>
        </w:rPr>
        <w:t xml:space="preserve"> fora de Breves</w:t>
      </w:r>
      <w:r>
        <w:rPr>
          <w:sz w:val="24"/>
          <w:szCs w:val="24"/>
        </w:rPr>
        <w:t xml:space="preserve"> e menos de 10%</w:t>
      </w:r>
      <w:r w:rsidR="00BD3DB9">
        <w:rPr>
          <w:sz w:val="24"/>
          <w:szCs w:val="24"/>
        </w:rPr>
        <w:t xml:space="preserve"> do universo ingressante advindo de escola pública,</w:t>
      </w:r>
      <w:r>
        <w:rPr>
          <w:sz w:val="24"/>
          <w:szCs w:val="24"/>
        </w:rPr>
        <w:t xml:space="preserve"> acessam ou conseguem se beneficiar da assistência estudantil</w:t>
      </w:r>
      <w:r w:rsidR="00BD3DB9">
        <w:rPr>
          <w:sz w:val="24"/>
          <w:szCs w:val="24"/>
        </w:rPr>
        <w:t xml:space="preserve"> no Campus.</w:t>
      </w:r>
      <w:r>
        <w:rPr>
          <w:sz w:val="24"/>
          <w:szCs w:val="24"/>
        </w:rPr>
        <w:t xml:space="preserve"> </w:t>
      </w:r>
    </w:p>
    <w:p w14:paraId="0000004D" w14:textId="06C4E651" w:rsidR="00CC6399" w:rsidRDefault="00BD3DB9" w:rsidP="0055510A">
      <w:pPr>
        <w:spacing w:before="240" w:after="240" w:line="360" w:lineRule="auto"/>
        <w:ind w:firstLine="709"/>
        <w:jc w:val="both"/>
        <w:rPr>
          <w:sz w:val="24"/>
          <w:szCs w:val="24"/>
        </w:rPr>
      </w:pPr>
      <w:r>
        <w:rPr>
          <w:sz w:val="24"/>
          <w:szCs w:val="24"/>
        </w:rPr>
        <w:t>Para adentrar ao tema, este artigo está organizado em três partes principais, a primeira apresenta um panorama da expansão do acesso ao ensino superior no Brasil, com ênfase no ingresso de estudantes oriundos de escolas públicas no campus de Breves da Universidade Federal do Pará, localizado no arquipélago do Marajó</w:t>
      </w:r>
      <w:r w:rsidR="00EC7DD4">
        <w:rPr>
          <w:sz w:val="24"/>
          <w:szCs w:val="24"/>
        </w:rPr>
        <w:t>-Pa</w:t>
      </w:r>
      <w:r>
        <w:rPr>
          <w:sz w:val="24"/>
          <w:szCs w:val="24"/>
        </w:rPr>
        <w:t>. A segunda parte analisa os desafios enfrentados por esses estudantes no que diz respeito às políticas de assistência estudantil, considerando tanto as dificuldades materiais como moradia, alimentação e transporte</w:t>
      </w:r>
      <w:r w:rsidR="00EC7DD4">
        <w:rPr>
          <w:sz w:val="24"/>
          <w:szCs w:val="24"/>
        </w:rPr>
        <w:t>,</w:t>
      </w:r>
      <w:r>
        <w:rPr>
          <w:sz w:val="24"/>
          <w:szCs w:val="24"/>
        </w:rPr>
        <w:t xml:space="preserve"> quanto os obstáculos simbólicos e institucionais que afetam sua permanência. Por fim, são discutidas reflexões e propostas que visam contribuir para o fortalecimento das políticas de permanência, especialmente em contextos periféricos como </w:t>
      </w:r>
      <w:r w:rsidR="00EC7DD4">
        <w:rPr>
          <w:sz w:val="24"/>
          <w:szCs w:val="24"/>
        </w:rPr>
        <w:t xml:space="preserve">a do Município </w:t>
      </w:r>
      <w:r>
        <w:rPr>
          <w:sz w:val="24"/>
          <w:szCs w:val="24"/>
        </w:rPr>
        <w:t>de Breves</w:t>
      </w:r>
      <w:r w:rsidR="00EC7DD4">
        <w:rPr>
          <w:sz w:val="24"/>
          <w:szCs w:val="24"/>
        </w:rPr>
        <w:t xml:space="preserve"> na Amazônia Marajoara</w:t>
      </w:r>
      <w:r>
        <w:rPr>
          <w:sz w:val="24"/>
          <w:szCs w:val="24"/>
        </w:rPr>
        <w:t>.</w:t>
      </w:r>
    </w:p>
    <w:p w14:paraId="0000004E" w14:textId="56036E1E" w:rsidR="00CC6399" w:rsidRDefault="00000000">
      <w:pPr>
        <w:pStyle w:val="Ttulo1"/>
        <w:keepNext w:val="0"/>
        <w:keepLines w:val="0"/>
        <w:numPr>
          <w:ilvl w:val="0"/>
          <w:numId w:val="1"/>
        </w:numPr>
        <w:spacing w:before="0" w:after="0" w:line="360" w:lineRule="auto"/>
        <w:jc w:val="both"/>
        <w:rPr>
          <w:b/>
          <w:sz w:val="24"/>
          <w:szCs w:val="24"/>
        </w:rPr>
      </w:pPr>
      <w:bookmarkStart w:id="0" w:name="_heading=h.9cj6ria2bke" w:colFirst="0" w:colLast="0"/>
      <w:bookmarkEnd w:id="0"/>
      <w:r>
        <w:rPr>
          <w:b/>
          <w:sz w:val="24"/>
          <w:szCs w:val="24"/>
        </w:rPr>
        <w:t>A</w:t>
      </w:r>
      <w:r w:rsidR="003B25A6">
        <w:rPr>
          <w:b/>
          <w:sz w:val="24"/>
          <w:szCs w:val="24"/>
        </w:rPr>
        <w:t xml:space="preserve"> DEMOCRATIZAÇÃO DO ACESSO E A EMERGÊNCIA DA NECESSIDADE DE PERMANÊNCIA</w:t>
      </w:r>
    </w:p>
    <w:p w14:paraId="00000050" w14:textId="61BFFC36" w:rsidR="00CC6399" w:rsidRDefault="00000000" w:rsidP="0055510A">
      <w:pPr>
        <w:spacing w:before="240" w:after="240" w:line="360" w:lineRule="auto"/>
        <w:ind w:firstLine="709"/>
        <w:jc w:val="both"/>
        <w:rPr>
          <w:sz w:val="24"/>
          <w:szCs w:val="24"/>
        </w:rPr>
      </w:pPr>
      <w:r>
        <w:rPr>
          <w:sz w:val="24"/>
          <w:szCs w:val="24"/>
        </w:rPr>
        <w:t xml:space="preserve">Tradicionalmente, o ensino superior no Brasil foi construído sobre bases excludentes e elitistas. Até a década de 1990, o perfil predominante dos estudantes das universidades públicas era constituído por jovens brancos, de classe média ou alta, oriundos de instituições privadas de ensino básico e médio. Esse perfil expressava um modelo de educação profundamente desigual, que limitava o ingresso das camadas populares no ensino superior e, portanto, se restringia aos empregos considerados social e economicamente </w:t>
      </w:r>
      <w:r w:rsidR="00F65882">
        <w:rPr>
          <w:sz w:val="24"/>
          <w:szCs w:val="24"/>
        </w:rPr>
        <w:t>des</w:t>
      </w:r>
      <w:r>
        <w:rPr>
          <w:sz w:val="24"/>
          <w:szCs w:val="24"/>
        </w:rPr>
        <w:t>valorizados. Ressalta-se, portanto, que:</w:t>
      </w:r>
    </w:p>
    <w:p w14:paraId="00000051" w14:textId="77777777" w:rsidR="00CC6399" w:rsidRDefault="00000000" w:rsidP="00F73A75">
      <w:pPr>
        <w:spacing w:line="240" w:lineRule="auto"/>
        <w:ind w:left="2260"/>
        <w:jc w:val="both"/>
        <w:rPr>
          <w:sz w:val="20"/>
          <w:szCs w:val="20"/>
        </w:rPr>
      </w:pPr>
      <w:r w:rsidRPr="00463C9E">
        <w:rPr>
          <w:sz w:val="20"/>
          <w:szCs w:val="20"/>
        </w:rPr>
        <w:t xml:space="preserve">Os primeiros anos da década de 1960 foram marcados por um intenso movimento visando à reforma do sistema universitário brasileiro, do qual </w:t>
      </w:r>
      <w:r w:rsidRPr="00463C9E">
        <w:rPr>
          <w:sz w:val="20"/>
          <w:szCs w:val="20"/>
        </w:rPr>
        <w:lastRenderedPageBreak/>
        <w:t xml:space="preserve">participaram os docentes, os pesquisadores e o movimento estudantil. A inserção dos docentes nessa mobilização traduzia as aspirações de cientistas e de jovens pesquisadores que haviam recebido uma formação no exterior e desejavam fazer da universidade um </w:t>
      </w:r>
      <w:proofErr w:type="spellStart"/>
      <w:r w:rsidRPr="00463C9E">
        <w:rPr>
          <w:sz w:val="20"/>
          <w:szCs w:val="20"/>
        </w:rPr>
        <w:t>locus</w:t>
      </w:r>
      <w:proofErr w:type="spellEnd"/>
      <w:r w:rsidRPr="00463C9E">
        <w:rPr>
          <w:sz w:val="20"/>
          <w:szCs w:val="20"/>
        </w:rPr>
        <w:t xml:space="preserve"> de produção de conhecimento científico. A Sociedade Brasileira para o Progresso da Ciência (SBPC) constituiu um fórum importante de suas reivindicações. Por sua vez, o movimento estudantil realizou seminários sobre a reforma universitária, nos quais criticava seu caráter elitista, denunciando igualmente a existência do regime de cátedra vitalícia, indicava a necessidade de realização de concursos públicos para a admissão de professores e lutava por currículos atualizados e pela ampliação da participação estudantil nos órgãos colegiados (Martins, 2009, p. 18).</w:t>
      </w:r>
    </w:p>
    <w:p w14:paraId="235AEBB4" w14:textId="77777777" w:rsidR="00F73A75" w:rsidRPr="00463C9E" w:rsidRDefault="00F73A75" w:rsidP="00F73A75">
      <w:pPr>
        <w:spacing w:line="240" w:lineRule="auto"/>
        <w:ind w:left="2260"/>
        <w:jc w:val="both"/>
        <w:rPr>
          <w:sz w:val="20"/>
          <w:szCs w:val="20"/>
        </w:rPr>
      </w:pPr>
    </w:p>
    <w:p w14:paraId="00000052" w14:textId="116E5259" w:rsidR="00CC6399" w:rsidRDefault="00000000" w:rsidP="0055510A">
      <w:pPr>
        <w:spacing w:before="240" w:line="360" w:lineRule="auto"/>
        <w:ind w:firstLine="709"/>
        <w:jc w:val="both"/>
        <w:rPr>
          <w:sz w:val="24"/>
          <w:szCs w:val="24"/>
        </w:rPr>
      </w:pPr>
      <w:r>
        <w:rPr>
          <w:sz w:val="24"/>
          <w:szCs w:val="24"/>
        </w:rPr>
        <w:t>Esse quadro começou a mudar junto à promulgação da Constituição Federal de 1988, que tratou a educação como um direito social e um dever do Estado. A partir deste marco, foram implementadas várias políticas públicas, buscando democratizar o acesso ao ensino superior. Entre as mais relevantes, pode-se destacar a criação do Sistema de Seleção Unificada (SISU), o Programa Universidade para Todos (PROUNI) e, principalmente, o Programa de Apoio a Planos de Reestruturação e Expansão das Universidades Federais (REUNI), criado pelo Decreto nº 6.096/2007.</w:t>
      </w:r>
    </w:p>
    <w:p w14:paraId="23815DA6" w14:textId="464B72EF" w:rsidR="00B068B2" w:rsidRDefault="00000000" w:rsidP="00021902">
      <w:pPr>
        <w:spacing w:before="240" w:line="240" w:lineRule="auto"/>
        <w:ind w:left="2260"/>
        <w:jc w:val="both"/>
        <w:rPr>
          <w:sz w:val="20"/>
          <w:szCs w:val="20"/>
        </w:rPr>
      </w:pPr>
      <w:r w:rsidRPr="00021902">
        <w:rPr>
          <w:sz w:val="20"/>
          <w:szCs w:val="20"/>
        </w:rPr>
        <w:t>As ações afirmativas, em conjunto com as políticas de expansão da educação superior, quando conjugadas, constituem ferramentas para a promoção da democratização do acesso à educação superior. Nesse sentido, o Plano de Reestruturação e Expansão das Universidades Federais - REUNI corresponde a uma estratégia de alcance das metas de expansão do acesso, planejadas pelas conferências internacionais e pelo plano de desenvolvimento do país, de modo que as diretrizes do REUNI (2007), conjugadas a políticas afirmativas caminham na direção da promoção da igualdade de oportunidades (Jezine, 2017, p. 2).</w:t>
      </w:r>
    </w:p>
    <w:p w14:paraId="10FD2DB8" w14:textId="77777777" w:rsidR="00026B08" w:rsidRPr="00021902" w:rsidRDefault="00026B08" w:rsidP="00021902">
      <w:pPr>
        <w:spacing w:before="240" w:line="240" w:lineRule="auto"/>
        <w:ind w:left="2260"/>
        <w:jc w:val="both"/>
        <w:rPr>
          <w:sz w:val="20"/>
          <w:szCs w:val="20"/>
        </w:rPr>
      </w:pPr>
    </w:p>
    <w:p w14:paraId="00000054" w14:textId="77777777" w:rsidR="00CC6399" w:rsidRDefault="00000000" w:rsidP="0055510A">
      <w:pPr>
        <w:spacing w:before="240" w:line="360" w:lineRule="auto"/>
        <w:ind w:firstLine="709"/>
        <w:jc w:val="both"/>
        <w:rPr>
          <w:sz w:val="24"/>
          <w:szCs w:val="24"/>
        </w:rPr>
      </w:pPr>
      <w:r>
        <w:rPr>
          <w:sz w:val="24"/>
          <w:szCs w:val="24"/>
        </w:rPr>
        <w:t>O REUNI foi implementado principalmente com a finalidade de aumentar o número de vagas nas universidades federais, favorecer a interiorização das instituições e incentivar a criação de novos cursos, principalmente os noturnos. Segundo Silveira (2012), o programa não tinha a finalidade apenas de aumentar o acesso, mas também de encorajar a diversificação do perfil socioeconômico do corpo estudantil, propiciando a inclusão de estudantes das classes populares, do espaço da periferia das cidades e de regiões interioranas.</w:t>
      </w:r>
    </w:p>
    <w:p w14:paraId="00000055" w14:textId="77777777" w:rsidR="00CC6399" w:rsidRDefault="00000000" w:rsidP="0055510A">
      <w:pPr>
        <w:spacing w:before="240" w:line="360" w:lineRule="auto"/>
        <w:ind w:firstLine="709"/>
        <w:jc w:val="both"/>
        <w:rPr>
          <w:sz w:val="24"/>
          <w:szCs w:val="24"/>
        </w:rPr>
      </w:pPr>
      <w:r>
        <w:rPr>
          <w:sz w:val="24"/>
          <w:szCs w:val="24"/>
        </w:rPr>
        <w:t xml:space="preserve">Outro aspecto importante nessa trajetória foi a promulgação da Lei de Cotas (Lei nº 12.711/2012), que instituiu a reserva de 50% das vagas das universidades federais e dos institutos federais para estudantes que tenham realizado integralmente o ensino médio em escolas públicas. Dentro deste percentual, um determinado </w:t>
      </w:r>
      <w:r>
        <w:rPr>
          <w:sz w:val="24"/>
          <w:szCs w:val="24"/>
        </w:rPr>
        <w:lastRenderedPageBreak/>
        <w:t>número de vagas é reservado para estudantes autodeclarados pretos, pardos, indígenas e pessoas com deficiência, verificando assim a interseccionalidade da desigualdade.</w:t>
      </w:r>
    </w:p>
    <w:p w14:paraId="00000056" w14:textId="77777777" w:rsidR="00CC6399" w:rsidRDefault="00000000" w:rsidP="0055510A">
      <w:pPr>
        <w:spacing w:before="240" w:line="360" w:lineRule="auto"/>
        <w:ind w:firstLine="709"/>
        <w:jc w:val="both"/>
        <w:rPr>
          <w:sz w:val="24"/>
          <w:szCs w:val="24"/>
        </w:rPr>
      </w:pPr>
      <w:r>
        <w:rPr>
          <w:sz w:val="24"/>
          <w:szCs w:val="24"/>
        </w:rPr>
        <w:t>A junção dessas políticas ocasionou grandes alterações no perfil do aluno universitário brasileiro. Conforme Jezine (2017), com a introdução das cotas e das políticas de expansão, saltou bastante o número de estudantes que se declararam como negros ou pardos, oriundos de famílias de baixa renda, cujos pais não tinham completado o ensino superior, e que haviam estudado em escolas públicas. Embora seja uma transformação fundamental do ponto de vista da equidade social, isso gerou uma nova questão: a permanência desses estudantes no ambiente universitário.</w:t>
      </w:r>
    </w:p>
    <w:p w14:paraId="00000057" w14:textId="77777777" w:rsidR="00CC6399" w:rsidRDefault="00000000" w:rsidP="0055510A">
      <w:pPr>
        <w:spacing w:before="240" w:line="360" w:lineRule="auto"/>
        <w:ind w:firstLine="709"/>
        <w:jc w:val="both"/>
        <w:rPr>
          <w:sz w:val="24"/>
          <w:szCs w:val="24"/>
        </w:rPr>
      </w:pPr>
      <w:r>
        <w:rPr>
          <w:sz w:val="24"/>
          <w:szCs w:val="24"/>
        </w:rPr>
        <w:t>Sendo assim, a permanência não é uma consequência automática do acesso, mas depende de condições objetivas (como moradia, alimentação, transporte e material acadêmico) e de condições subjetivas, como acolhimento institucional, políticas de apoio psicopedagógico e de combate à exclusão simbólica. Como apresenta Silveira (2012), a assistência estudantil é a resposta concreta à urgência em implantar políticas que assegurem a permanência qualificada dos estudantes em situação de vulnerabilidade social.</w:t>
      </w:r>
    </w:p>
    <w:p w14:paraId="00000058" w14:textId="4F1407E0" w:rsidR="00CC6399" w:rsidRDefault="00000000" w:rsidP="0055510A">
      <w:pPr>
        <w:spacing w:before="240" w:line="360" w:lineRule="auto"/>
        <w:ind w:firstLine="709"/>
        <w:jc w:val="both"/>
        <w:rPr>
          <w:sz w:val="24"/>
          <w:szCs w:val="24"/>
        </w:rPr>
      </w:pPr>
      <w:r>
        <w:rPr>
          <w:sz w:val="24"/>
          <w:szCs w:val="24"/>
        </w:rPr>
        <w:t>Desse modo, ainda que a democratização do ensino superior tenha avançado de forma expressiva, os dados revelam que os índices de evasão e retenção continuam sendo alarmantes, especialmente entre os estudantes mais pobres. A dificuldade de permanecer nos cursos ainda está diretamente vinculada à ausência de políticas públicas permanentes e eficazes que possibilitem o enfrentamento das barreiras sociais. Isso denota que, para se falar em equidade no ensino superior, faz-se necessário não somente o ingresso, mas a presença de qualidade e valorização dos estudantes oriundos dos grupos historicamente excluídos.</w:t>
      </w:r>
    </w:p>
    <w:p w14:paraId="00000059" w14:textId="77777777" w:rsidR="00CC6399" w:rsidRDefault="00000000" w:rsidP="0055510A">
      <w:pPr>
        <w:spacing w:before="240" w:line="360" w:lineRule="auto"/>
        <w:ind w:firstLine="709"/>
        <w:jc w:val="both"/>
        <w:rPr>
          <w:sz w:val="24"/>
          <w:szCs w:val="24"/>
        </w:rPr>
      </w:pPr>
      <w:r>
        <w:rPr>
          <w:sz w:val="24"/>
          <w:szCs w:val="24"/>
        </w:rPr>
        <w:t>Ademais, é fundamental ressaltar a função das ações afirmativas enquanto ações de reparação histórica. A universidade, enquanto espaço de produção de saberes, deve espelhar a pluralidade da sociedade brasileira. A presença de estudantes negros, indígenas, quilombolas e com deficiência deve ser reconhecida não de forma tolerante, mas como condição para a criação de um espaço acadêmico múltiplo, democrático e crítico.</w:t>
      </w:r>
    </w:p>
    <w:p w14:paraId="12C78490" w14:textId="77777777" w:rsidR="00DA4217" w:rsidRDefault="00DA4217" w:rsidP="002C0E75">
      <w:pPr>
        <w:spacing w:before="240" w:line="360" w:lineRule="auto"/>
        <w:ind w:firstLine="360"/>
        <w:jc w:val="both"/>
        <w:rPr>
          <w:sz w:val="24"/>
          <w:szCs w:val="24"/>
        </w:rPr>
      </w:pPr>
    </w:p>
    <w:p w14:paraId="1304746A" w14:textId="77777777" w:rsidR="00DA4217" w:rsidRDefault="00DA4217" w:rsidP="002C0E75">
      <w:pPr>
        <w:spacing w:before="240" w:line="360" w:lineRule="auto"/>
        <w:ind w:firstLine="360"/>
        <w:jc w:val="both"/>
        <w:rPr>
          <w:sz w:val="24"/>
          <w:szCs w:val="24"/>
        </w:rPr>
      </w:pPr>
    </w:p>
    <w:p w14:paraId="0000005A" w14:textId="00E8BFEC" w:rsidR="00CC6399" w:rsidRDefault="00000000">
      <w:pPr>
        <w:numPr>
          <w:ilvl w:val="0"/>
          <w:numId w:val="1"/>
        </w:numPr>
        <w:spacing w:before="240" w:line="360" w:lineRule="auto"/>
        <w:jc w:val="both"/>
        <w:rPr>
          <w:b/>
          <w:sz w:val="24"/>
          <w:szCs w:val="24"/>
        </w:rPr>
      </w:pPr>
      <w:r>
        <w:rPr>
          <w:b/>
          <w:sz w:val="24"/>
          <w:szCs w:val="24"/>
        </w:rPr>
        <w:t>L</w:t>
      </w:r>
      <w:r w:rsidR="003B25A6">
        <w:rPr>
          <w:b/>
          <w:sz w:val="24"/>
          <w:szCs w:val="24"/>
        </w:rPr>
        <w:t>IMITES ESTRUTURAIS E SIMBÓLICOS DE PERMANÊNCIA: DESAFIOS ENFRENTADOS</w:t>
      </w:r>
    </w:p>
    <w:p w14:paraId="0000005B" w14:textId="63E5F701" w:rsidR="00CC6399" w:rsidRDefault="00000000" w:rsidP="0055510A">
      <w:pPr>
        <w:spacing w:before="240" w:line="360" w:lineRule="auto"/>
        <w:ind w:firstLine="709"/>
        <w:jc w:val="both"/>
        <w:rPr>
          <w:sz w:val="24"/>
          <w:szCs w:val="24"/>
        </w:rPr>
      </w:pPr>
      <w:r>
        <w:rPr>
          <w:sz w:val="24"/>
          <w:szCs w:val="24"/>
        </w:rPr>
        <w:t xml:space="preserve">A permanência dos estudantes </w:t>
      </w:r>
      <w:r w:rsidR="00F413EA">
        <w:rPr>
          <w:sz w:val="24"/>
          <w:szCs w:val="24"/>
        </w:rPr>
        <w:t>n</w:t>
      </w:r>
      <w:r>
        <w:rPr>
          <w:sz w:val="24"/>
          <w:szCs w:val="24"/>
        </w:rPr>
        <w:t>as universidades públicas brasileiras, em especial os oriundos das camadas populares, não é garantida exclusivamente pela existência de políticas de acesso, como o Sistema de Cotas, ou pelo fornecimento de benefícios essenciais pelo suporte da assistência estudantil. A experiência universitária é afetada por barreiras estruturais, simbólicas e culturais, que assim trazem desafios reais à continuidade e ao êxito dos estudantes com situação de vulnerabilidade socioeconômica.</w:t>
      </w:r>
    </w:p>
    <w:p w14:paraId="0000005C" w14:textId="634277B6" w:rsidR="00CC6399" w:rsidRDefault="00000000" w:rsidP="0055510A">
      <w:pPr>
        <w:spacing w:before="240" w:after="240" w:line="360" w:lineRule="auto"/>
        <w:ind w:firstLine="709"/>
        <w:jc w:val="both"/>
        <w:rPr>
          <w:sz w:val="24"/>
          <w:szCs w:val="24"/>
        </w:rPr>
      </w:pPr>
      <w:r>
        <w:rPr>
          <w:sz w:val="24"/>
          <w:szCs w:val="24"/>
        </w:rPr>
        <w:t xml:space="preserve">As políticas de assistência estudantil, apesar de representarem avanços significativos na democratização da educação superior, ainda se mostram insuficientes diante da complexidade das demandas dos estudantes, especialmente aqueles em situação de vulnerabilidade social. Através da pesquisa realizada </w:t>
      </w:r>
      <w:r w:rsidR="004B6ABA">
        <w:rPr>
          <w:sz w:val="24"/>
          <w:szCs w:val="24"/>
        </w:rPr>
        <w:t>com estudantes que participam do Projeto de Extensão “Ativando a busca por estudantes com perfil CADGEST</w:t>
      </w:r>
      <w:r w:rsidR="00B12938">
        <w:rPr>
          <w:sz w:val="24"/>
          <w:szCs w:val="24"/>
        </w:rPr>
        <w:t xml:space="preserve"> no Campus Marajó-Breves”</w:t>
      </w:r>
      <w:r w:rsidR="004B6ABA">
        <w:rPr>
          <w:sz w:val="24"/>
          <w:szCs w:val="24"/>
        </w:rPr>
        <w:t xml:space="preserve">  </w:t>
      </w:r>
      <w:r>
        <w:rPr>
          <w:sz w:val="24"/>
          <w:szCs w:val="24"/>
        </w:rPr>
        <w:t xml:space="preserve">foi possível </w:t>
      </w:r>
      <w:r w:rsidR="005C4031">
        <w:rPr>
          <w:sz w:val="24"/>
          <w:szCs w:val="24"/>
        </w:rPr>
        <w:t>identificar</w:t>
      </w:r>
      <w:r>
        <w:rPr>
          <w:sz w:val="24"/>
          <w:szCs w:val="24"/>
        </w:rPr>
        <w:t xml:space="preserve"> que os auxílios financeiros oferecidos, como os voltados para alimentação, moradia e transporte, frequentemente não cobrem minimamente os custos enfrentados por estudantes, sobretudo os residentes em regiões distantes </w:t>
      </w:r>
      <w:r w:rsidR="00011C30">
        <w:rPr>
          <w:sz w:val="24"/>
          <w:szCs w:val="24"/>
        </w:rPr>
        <w:t>do Campus</w:t>
      </w:r>
      <w:r>
        <w:rPr>
          <w:sz w:val="24"/>
          <w:szCs w:val="24"/>
        </w:rPr>
        <w:t xml:space="preserve">. Além das dificuldades estruturais, o deslocamento até o centro universitário representa um gasto elevado, visto que muitos precisam utilizar </w:t>
      </w:r>
      <w:r w:rsidR="00A27650">
        <w:rPr>
          <w:sz w:val="24"/>
          <w:szCs w:val="24"/>
        </w:rPr>
        <w:t xml:space="preserve">diferentes tipos de transporte </w:t>
      </w:r>
      <w:r w:rsidR="00B56149">
        <w:rPr>
          <w:sz w:val="24"/>
          <w:szCs w:val="24"/>
        </w:rPr>
        <w:t>hidroviário (</w:t>
      </w:r>
      <w:r>
        <w:rPr>
          <w:sz w:val="24"/>
          <w:szCs w:val="24"/>
        </w:rPr>
        <w:t>barcos</w:t>
      </w:r>
      <w:r w:rsidR="00B56149">
        <w:rPr>
          <w:sz w:val="24"/>
          <w:szCs w:val="24"/>
        </w:rPr>
        <w:t>, rabeta, balsa, lancha, canoa)</w:t>
      </w:r>
      <w:r>
        <w:rPr>
          <w:sz w:val="24"/>
          <w:szCs w:val="24"/>
        </w:rPr>
        <w:t xml:space="preserve"> </w:t>
      </w:r>
      <w:r w:rsidR="006A1892">
        <w:rPr>
          <w:sz w:val="24"/>
          <w:szCs w:val="24"/>
        </w:rPr>
        <w:t xml:space="preserve">para chegar em Breves </w:t>
      </w:r>
      <w:r>
        <w:rPr>
          <w:sz w:val="24"/>
          <w:szCs w:val="24"/>
        </w:rPr>
        <w:t>e outros meios de transporte</w:t>
      </w:r>
      <w:r w:rsidR="007A5A84">
        <w:rPr>
          <w:sz w:val="24"/>
          <w:szCs w:val="24"/>
        </w:rPr>
        <w:t xml:space="preserve"> (ônibus, mototáxi</w:t>
      </w:r>
      <w:r w:rsidR="006A1892">
        <w:rPr>
          <w:sz w:val="24"/>
          <w:szCs w:val="24"/>
        </w:rPr>
        <w:t>)</w:t>
      </w:r>
      <w:r>
        <w:rPr>
          <w:sz w:val="24"/>
          <w:szCs w:val="24"/>
        </w:rPr>
        <w:t xml:space="preserve"> de difícil acesso e alto custo</w:t>
      </w:r>
      <w:r w:rsidR="006A1892">
        <w:rPr>
          <w:sz w:val="24"/>
          <w:szCs w:val="24"/>
        </w:rPr>
        <w:t xml:space="preserve"> para deslocamento </w:t>
      </w:r>
      <w:r w:rsidR="003F3723">
        <w:rPr>
          <w:sz w:val="24"/>
          <w:szCs w:val="24"/>
        </w:rPr>
        <w:t>dos portos até o Campus.</w:t>
      </w:r>
      <w:r>
        <w:rPr>
          <w:sz w:val="24"/>
          <w:szCs w:val="24"/>
        </w:rPr>
        <w:t xml:space="preserve"> </w:t>
      </w:r>
    </w:p>
    <w:p w14:paraId="0000005D" w14:textId="2AD1DDAC" w:rsidR="00CC6399" w:rsidRDefault="00000000" w:rsidP="0055510A">
      <w:pPr>
        <w:spacing w:before="240" w:after="240" w:line="360" w:lineRule="auto"/>
        <w:ind w:firstLine="709"/>
        <w:jc w:val="both"/>
        <w:rPr>
          <w:sz w:val="24"/>
          <w:szCs w:val="24"/>
        </w:rPr>
      </w:pPr>
      <w:r>
        <w:rPr>
          <w:sz w:val="24"/>
          <w:szCs w:val="24"/>
        </w:rPr>
        <w:t xml:space="preserve">Estudantes que se deslocam de suas cidades de origem para frequentar cursos no campus universitário </w:t>
      </w:r>
      <w:r w:rsidR="003F3723">
        <w:rPr>
          <w:sz w:val="24"/>
          <w:szCs w:val="24"/>
        </w:rPr>
        <w:t>Marajó-Breves</w:t>
      </w:r>
      <w:r w:rsidR="00A2426F">
        <w:rPr>
          <w:sz w:val="24"/>
          <w:szCs w:val="24"/>
        </w:rPr>
        <w:t xml:space="preserve">, </w:t>
      </w:r>
      <w:r>
        <w:rPr>
          <w:sz w:val="24"/>
          <w:szCs w:val="24"/>
        </w:rPr>
        <w:t>enfrentam uma série de dificuldades relacionadas à moradia estudantil. Um dos principais entraves diz respeito à escassez de vagas disponíveis nas chamadas casas do estudante, espaços institucionais criados com o intuito de oferecer condições mínimas de permanência para alunos em situação de vulnerabilidade socioeconômica.</w:t>
      </w:r>
    </w:p>
    <w:p w14:paraId="0000005E" w14:textId="3516E703" w:rsidR="00CC6399" w:rsidRDefault="00000000" w:rsidP="0055510A">
      <w:pPr>
        <w:spacing w:before="240" w:after="240" w:line="360" w:lineRule="auto"/>
        <w:ind w:firstLine="709"/>
        <w:jc w:val="both"/>
        <w:rPr>
          <w:sz w:val="24"/>
          <w:szCs w:val="24"/>
        </w:rPr>
      </w:pPr>
      <w:r>
        <w:rPr>
          <w:sz w:val="24"/>
          <w:szCs w:val="24"/>
        </w:rPr>
        <w:lastRenderedPageBreak/>
        <w:t>Apesar da existência dessas estruturas representar um importante mecanismo de apoio, o número reduzido de unidades e a alta demanda fazem com que muitos estudantes fiquem em situação de espera ou sejam obrigados a buscar alternativas no mercado imobiliário local. Essa realidade contribui significativamente para o agravamento das desigualdades entre os discentes, especialmente para aqueles com menor poder aquisitivo. Além disso, mesmo quando os estudantes conseguem acesso às casas universitárias, nem sempre encontram nelas uma infraestrutura satisfatória. É comum que esses espaços enfrent</w:t>
      </w:r>
      <w:r w:rsidR="00B95F0F">
        <w:rPr>
          <w:sz w:val="24"/>
          <w:szCs w:val="24"/>
        </w:rPr>
        <w:t>e</w:t>
      </w:r>
      <w:r>
        <w:rPr>
          <w:sz w:val="24"/>
          <w:szCs w:val="24"/>
        </w:rPr>
        <w:t>m problemas recorrentes de manutenção, como falta de recursos para reparos, mobiliário adequado, problemas nas redes elétrica e hidráulica, entre outros.</w:t>
      </w:r>
    </w:p>
    <w:p w14:paraId="0000005F" w14:textId="78DDA075" w:rsidR="00CC6399" w:rsidRDefault="00000000" w:rsidP="0055510A">
      <w:pPr>
        <w:spacing w:before="240" w:after="240" w:line="360" w:lineRule="auto"/>
        <w:ind w:firstLine="709"/>
        <w:jc w:val="both"/>
        <w:rPr>
          <w:sz w:val="24"/>
          <w:szCs w:val="24"/>
        </w:rPr>
      </w:pPr>
      <w:r>
        <w:rPr>
          <w:sz w:val="24"/>
          <w:szCs w:val="24"/>
        </w:rPr>
        <w:t>De acordo com a última pesquisa realizada pela Universidade Federal do Pará no ano de 20</w:t>
      </w:r>
      <w:r w:rsidR="00C34408">
        <w:rPr>
          <w:sz w:val="24"/>
          <w:szCs w:val="24"/>
        </w:rPr>
        <w:t>2</w:t>
      </w:r>
      <w:r>
        <w:rPr>
          <w:sz w:val="24"/>
          <w:szCs w:val="24"/>
        </w:rPr>
        <w:t xml:space="preserve">4, o perfil </w:t>
      </w:r>
      <w:r w:rsidR="006A3E6F">
        <w:rPr>
          <w:sz w:val="24"/>
          <w:szCs w:val="24"/>
        </w:rPr>
        <w:t>dos estudantes</w:t>
      </w:r>
      <w:r>
        <w:rPr>
          <w:sz w:val="24"/>
          <w:szCs w:val="24"/>
        </w:rPr>
        <w:t xml:space="preserve"> que frequentam a instituição </w:t>
      </w:r>
      <w:r w:rsidR="003F6CD0">
        <w:rPr>
          <w:sz w:val="24"/>
          <w:szCs w:val="24"/>
        </w:rPr>
        <w:t xml:space="preserve">é </w:t>
      </w:r>
      <w:r w:rsidR="007061B7">
        <w:rPr>
          <w:sz w:val="24"/>
          <w:szCs w:val="24"/>
        </w:rPr>
        <w:t>composto</w:t>
      </w:r>
      <w:r w:rsidR="003F6CD0">
        <w:rPr>
          <w:sz w:val="24"/>
          <w:szCs w:val="24"/>
        </w:rPr>
        <w:t xml:space="preserve"> por</w:t>
      </w:r>
      <w:r>
        <w:rPr>
          <w:sz w:val="24"/>
          <w:szCs w:val="24"/>
        </w:rPr>
        <w:t xml:space="preserve"> </w:t>
      </w:r>
      <w:r>
        <w:rPr>
          <w:sz w:val="24"/>
          <w:szCs w:val="24"/>
          <w:highlight w:val="white"/>
        </w:rPr>
        <w:t>52% d</w:t>
      </w:r>
      <w:r w:rsidR="00C34408">
        <w:rPr>
          <w:sz w:val="24"/>
          <w:szCs w:val="24"/>
          <w:highlight w:val="white"/>
        </w:rPr>
        <w:t>e</w:t>
      </w:r>
      <w:r>
        <w:rPr>
          <w:sz w:val="24"/>
          <w:szCs w:val="24"/>
          <w:highlight w:val="white"/>
        </w:rPr>
        <w:t xml:space="preserve"> discentes </w:t>
      </w:r>
      <w:r w:rsidR="00C34408">
        <w:rPr>
          <w:sz w:val="24"/>
          <w:szCs w:val="24"/>
          <w:highlight w:val="white"/>
        </w:rPr>
        <w:t xml:space="preserve">que </w:t>
      </w:r>
      <w:r w:rsidR="00E429B2">
        <w:rPr>
          <w:sz w:val="24"/>
          <w:szCs w:val="24"/>
          <w:highlight w:val="white"/>
        </w:rPr>
        <w:t>se autodeclaram</w:t>
      </w:r>
      <w:r>
        <w:rPr>
          <w:sz w:val="24"/>
          <w:szCs w:val="24"/>
          <w:highlight w:val="white"/>
        </w:rPr>
        <w:t xml:space="preserve"> mulheres; 53% dos estudantes utilizam transporte coletivo para ir até às universidades; 11,78% dos graduandos têm filhos; 35,39% dos estudantes trabalham; 60,16% têm origem em escolas públicas. </w:t>
      </w:r>
      <w:r>
        <w:rPr>
          <w:sz w:val="24"/>
          <w:szCs w:val="24"/>
        </w:rPr>
        <w:t xml:space="preserve">Essas condições geram implicações diretas na saúde mental dos estudantes. A pressão por desempenho, somada à insegurança financeira, ao isolamento geográfico e à sobrecarga de responsabilidades, impacta significativamente o bem-estar psíquico dos discentes. Muitos relatam sentimentos de ansiedade, exaustão e desânimo, fatores que dificultam a aprendizagem e o processo de socialização dentro do ambiente acadêmico. </w:t>
      </w:r>
    </w:p>
    <w:p w14:paraId="00000060" w14:textId="77777777" w:rsidR="00CC6399" w:rsidRDefault="00000000" w:rsidP="0055510A">
      <w:pPr>
        <w:spacing w:line="360" w:lineRule="auto"/>
        <w:ind w:firstLine="709"/>
        <w:jc w:val="both"/>
        <w:rPr>
          <w:sz w:val="24"/>
          <w:szCs w:val="24"/>
        </w:rPr>
      </w:pPr>
      <w:r>
        <w:rPr>
          <w:sz w:val="24"/>
          <w:szCs w:val="24"/>
        </w:rPr>
        <w:t xml:space="preserve">Um dos entraves mais recorrentes enfrentados pelos estudantes ingressantes na universidade, especialmente os oriundos da escola pública, diz respeito à burocracia envolvida no acesso aos programas de assistência estudantil. Muitos desses jovens, ao chegarem ao ensino superior, deparam-se com uma série de exigências documentais e procedimentos digitais que dificultam ou até mesmo inviabilizam sua inscrição nos auxílios ofertados. O processo requer uma ampla documentação comprobatória de renda, residência, composição familiar e outras informações que nem sempre estão prontamente disponíveis para os estudantes e suas famílias. Soma-se a isso o fato de que boa parte desses ingressantes vêm de contextos de vulnerabilidade digital, sem acesso regular à internet, sem familiaridade com o uso de plataformas institucionais ou mesmo sem suporte técnico para </w:t>
      </w:r>
      <w:r>
        <w:rPr>
          <w:sz w:val="24"/>
          <w:szCs w:val="24"/>
        </w:rPr>
        <w:lastRenderedPageBreak/>
        <w:t xml:space="preserve">digitalização e envio de documentos. Essa realidade impõe barreiras adicionais logo no início da trajetória acadêmica, provocando sensação de insegurança, frustração e exclusão. </w:t>
      </w:r>
    </w:p>
    <w:p w14:paraId="00000061" w14:textId="16132AD3" w:rsidR="00CC6399" w:rsidRDefault="00000000" w:rsidP="0055510A">
      <w:pPr>
        <w:spacing w:before="240" w:line="360" w:lineRule="auto"/>
        <w:ind w:firstLine="709"/>
        <w:jc w:val="both"/>
        <w:rPr>
          <w:sz w:val="24"/>
          <w:szCs w:val="24"/>
        </w:rPr>
      </w:pPr>
      <w:r>
        <w:rPr>
          <w:sz w:val="24"/>
          <w:szCs w:val="24"/>
        </w:rPr>
        <w:t>Esse contexto exige que se reforce o papel dos profissionais d</w:t>
      </w:r>
      <w:r w:rsidR="004A180D">
        <w:rPr>
          <w:sz w:val="24"/>
          <w:szCs w:val="24"/>
        </w:rPr>
        <w:t>e</w:t>
      </w:r>
      <w:r>
        <w:rPr>
          <w:sz w:val="24"/>
          <w:szCs w:val="24"/>
        </w:rPr>
        <w:t xml:space="preserve"> Serviço Social, não apenas como técnicos avaliadores de documentos, mas como agentes de transformação institucional. Como aponta Silveira (2012), os assistentes sociais devem atuar de maneira crítica e estratégica na elaboração, implementação e avaliação das políticas de assistência estudantil, defendendo uma concepção ampliada de permanência, a qual inclui acesso ao conhecimento, à cultura, ao bem-estar e à cidadania.</w:t>
      </w:r>
    </w:p>
    <w:p w14:paraId="00000062" w14:textId="77777777" w:rsidR="00CC6399" w:rsidRDefault="00000000" w:rsidP="0055510A">
      <w:pPr>
        <w:spacing w:line="360" w:lineRule="auto"/>
        <w:ind w:firstLine="709"/>
        <w:jc w:val="both"/>
        <w:rPr>
          <w:sz w:val="24"/>
          <w:szCs w:val="24"/>
        </w:rPr>
      </w:pPr>
      <w:r>
        <w:rPr>
          <w:sz w:val="24"/>
          <w:szCs w:val="24"/>
        </w:rPr>
        <w:t xml:space="preserve">Outro aspecto crítico que agrava os desafios da permanência estudantil nas universidades públicas é a escassez de profissionais qualificados para oferecer suporte psicossocial, pedagógico e assistencial aos discentes. Embora muitas instituições contem com setores de assistência estudantil, a quantidade de assistentes sociais, psicólogos, pedagogos e outros profissionais de apoio é extremamente limitada diante da crescente demanda. Esse déficit impacta diretamente a qualidade do acolhimento aos estudantes, especialmente àqueles em situação de vulnerabilidade socioeconômica, que muitas vezes chegam à universidade carregando o peso de trajetórias marcadas por exclusão, racismo, desigualdade de gênero e violência. </w:t>
      </w:r>
    </w:p>
    <w:p w14:paraId="00000063" w14:textId="77777777" w:rsidR="00CC6399" w:rsidRDefault="00CC6399">
      <w:pPr>
        <w:spacing w:line="360" w:lineRule="auto"/>
        <w:jc w:val="both"/>
        <w:rPr>
          <w:sz w:val="24"/>
          <w:szCs w:val="24"/>
        </w:rPr>
      </w:pPr>
    </w:p>
    <w:p w14:paraId="00000064" w14:textId="68EE3993" w:rsidR="00CC6399" w:rsidRDefault="00000000">
      <w:pPr>
        <w:numPr>
          <w:ilvl w:val="0"/>
          <w:numId w:val="1"/>
        </w:numPr>
        <w:spacing w:line="360" w:lineRule="auto"/>
        <w:jc w:val="both"/>
        <w:rPr>
          <w:b/>
          <w:sz w:val="24"/>
          <w:szCs w:val="24"/>
        </w:rPr>
      </w:pPr>
      <w:r>
        <w:rPr>
          <w:b/>
          <w:sz w:val="24"/>
          <w:szCs w:val="24"/>
        </w:rPr>
        <w:t>C</w:t>
      </w:r>
      <w:r w:rsidR="003B25A6">
        <w:rPr>
          <w:b/>
          <w:sz w:val="24"/>
          <w:szCs w:val="24"/>
        </w:rPr>
        <w:t>ONCLUSÃO</w:t>
      </w:r>
      <w:r>
        <w:rPr>
          <w:b/>
          <w:sz w:val="24"/>
          <w:szCs w:val="24"/>
        </w:rPr>
        <w:t xml:space="preserve"> </w:t>
      </w:r>
    </w:p>
    <w:p w14:paraId="00000065" w14:textId="77777777" w:rsidR="00CC6399" w:rsidRDefault="00000000" w:rsidP="0055510A">
      <w:pPr>
        <w:spacing w:line="360" w:lineRule="auto"/>
        <w:ind w:firstLine="709"/>
        <w:jc w:val="both"/>
        <w:rPr>
          <w:sz w:val="24"/>
          <w:szCs w:val="24"/>
        </w:rPr>
      </w:pPr>
      <w:r>
        <w:rPr>
          <w:sz w:val="24"/>
          <w:szCs w:val="24"/>
        </w:rPr>
        <w:t>O debate acerca das políticas de permanência e assistência estudantil no ensino superior brasileiro permite concluir, de maneira crítica e reflexiva, que apesar dos progressos observados nas últimas décadas, ainda há inúmeros desafios que comprometem a efetividade dessas iniciativas. A ampliação do acesso, viabilizada por programas como REUNI, PROUNI, SISU e a Lei de Cotas, representou uma inflexão histórica no modelo excludente que por muito tempo definiu o perfil do ensino superior público no país. Contudo, a entrada de estudantes oriundos das classes populares e de grupos socialmente marginalizados tornou evidente a necessidade de políticas sólidas de permanência, capazes de garantir condições equitativas para a continuidade e conclusão dos estudos.</w:t>
      </w:r>
    </w:p>
    <w:p w14:paraId="00000067" w14:textId="77777777" w:rsidR="00CC6399" w:rsidRDefault="00000000" w:rsidP="0055510A">
      <w:pPr>
        <w:spacing w:line="360" w:lineRule="auto"/>
        <w:ind w:firstLine="709"/>
        <w:jc w:val="both"/>
        <w:rPr>
          <w:sz w:val="24"/>
          <w:szCs w:val="24"/>
        </w:rPr>
      </w:pPr>
      <w:r>
        <w:rPr>
          <w:sz w:val="24"/>
          <w:szCs w:val="24"/>
        </w:rPr>
        <w:lastRenderedPageBreak/>
        <w:t>A escassez de recursos, a excessiva burocracia nos processos de acesso, a carência de pessoal especializado, a falta de moradias estudantis apropriadas e o descaso com a saúde mental e o apoio psicossocial dos estudantes revelam um sistema ainda pouco sensível às reais necessidades de quem se encontra em situação de vulnerabilidade. Além disso, permanece em muitos contextos uma cultura universitária marcada por posturas meritocráticas, excludentes e desconectadas da realidade social dos novos públicos que hoje frequentam a universidade.</w:t>
      </w:r>
    </w:p>
    <w:p w14:paraId="00000069" w14:textId="77777777" w:rsidR="00CC6399" w:rsidRDefault="00000000" w:rsidP="0055510A">
      <w:pPr>
        <w:spacing w:line="360" w:lineRule="auto"/>
        <w:ind w:firstLine="709"/>
        <w:jc w:val="both"/>
        <w:rPr>
          <w:sz w:val="24"/>
          <w:szCs w:val="24"/>
        </w:rPr>
      </w:pPr>
      <w:r>
        <w:rPr>
          <w:sz w:val="24"/>
          <w:szCs w:val="24"/>
        </w:rPr>
        <w:t>É preciso ultrapassar a visão assistencialista que ainda orienta muitas das práticas institucionais. As ações voltadas à permanência devem ser compreendidas não como medidas paliativas, mas como instrumentos fundamentais de promoção da justiça social e da efetiva democratização do ensino superior. Para tanto, é indispensável adotar uma abordagem intersetorial e integrada, que articule políticas educacionais com outras políticas públicas — sociais, econômicas e culturais —, assegurando a plenitude do direito à educação. Isso envolve não só o aumento dos investimentos em assistência estudantil, mas também uma revisão das práticas pedagógicas, a atualização dos currículos e a desconstrução de normas e padrões que invisibilizam as diferentes identidades presentes no ambiente acadêmico.</w:t>
      </w:r>
    </w:p>
    <w:p w14:paraId="0000006B" w14:textId="77777777" w:rsidR="00CC6399" w:rsidRDefault="00000000" w:rsidP="0055510A">
      <w:pPr>
        <w:spacing w:line="360" w:lineRule="auto"/>
        <w:ind w:firstLine="709"/>
        <w:jc w:val="both"/>
        <w:rPr>
          <w:sz w:val="24"/>
          <w:szCs w:val="24"/>
        </w:rPr>
      </w:pPr>
      <w:r>
        <w:rPr>
          <w:sz w:val="24"/>
          <w:szCs w:val="24"/>
        </w:rPr>
        <w:t>Não se trata de "adaptar" o estudante às políticas, mas de reestruturá-las para que elas se tornem verdadeiramente públicas, inclusivas e socialmente justas. Portanto, pensar a permanência é refletir sobre o modelo de universidade que queremos. Estamos preparados para assumir o desafio de uma educação superior realmente democrática? Ou continuaremos reproduzindo lógicas de exclusão, agora mascaradas por uma falsa ideia de inclusão?</w:t>
      </w:r>
    </w:p>
    <w:p w14:paraId="0000006C" w14:textId="6A63E145" w:rsidR="00CC6399" w:rsidRDefault="00000000" w:rsidP="0055510A">
      <w:pPr>
        <w:spacing w:before="240" w:after="240" w:line="360" w:lineRule="auto"/>
        <w:ind w:firstLine="709"/>
        <w:jc w:val="both"/>
        <w:rPr>
          <w:sz w:val="24"/>
          <w:szCs w:val="24"/>
        </w:rPr>
      </w:pPr>
      <w:r>
        <w:rPr>
          <w:sz w:val="24"/>
          <w:szCs w:val="24"/>
        </w:rPr>
        <w:t>Enquanto a permanência não for compreendida como um direito, e enquanto o Estado não assumir esse compromisso como prioridade, seguiremos assistindo ao ingresso de estudantes que não conseguirão chegar à formatura. E isso, mais do que uma falha do sistema, é um retrato cruel de uma sociedade que ainda não aprendeu a valorizar, de fato, a equidade. Uma universidade pública somente será pública na essência quando ela puder acolher todos os estudantes, e, se possível, retê-los e garantir que eles concluam seus estudos com dignidade, respeito e oportunidade de pleno desenvolvimento.</w:t>
      </w:r>
    </w:p>
    <w:p w14:paraId="0000006D" w14:textId="77777777" w:rsidR="00CC6399" w:rsidRDefault="00000000">
      <w:pPr>
        <w:spacing w:before="240" w:after="240" w:line="360" w:lineRule="auto"/>
        <w:jc w:val="both"/>
        <w:rPr>
          <w:b/>
          <w:sz w:val="24"/>
          <w:szCs w:val="24"/>
        </w:rPr>
      </w:pPr>
      <w:r>
        <w:rPr>
          <w:b/>
          <w:sz w:val="24"/>
          <w:szCs w:val="24"/>
        </w:rPr>
        <w:t xml:space="preserve">REFERÊNCIAS </w:t>
      </w:r>
    </w:p>
    <w:p w14:paraId="0000006E" w14:textId="77777777" w:rsidR="00CC6399" w:rsidRPr="00357A5E" w:rsidRDefault="00000000" w:rsidP="00EB34BC">
      <w:pPr>
        <w:spacing w:before="240"/>
        <w:jc w:val="both"/>
        <w:rPr>
          <w:sz w:val="24"/>
          <w:szCs w:val="24"/>
        </w:rPr>
      </w:pPr>
      <w:r w:rsidRPr="00357A5E">
        <w:rPr>
          <w:sz w:val="24"/>
          <w:szCs w:val="24"/>
        </w:rPr>
        <w:lastRenderedPageBreak/>
        <w:t xml:space="preserve">BRASIL. </w:t>
      </w:r>
      <w:r w:rsidRPr="00357A5E">
        <w:rPr>
          <w:b/>
          <w:sz w:val="24"/>
          <w:szCs w:val="24"/>
        </w:rPr>
        <w:t>Decreto nº 7.234</w:t>
      </w:r>
      <w:r w:rsidRPr="00357A5E">
        <w:rPr>
          <w:sz w:val="24"/>
          <w:szCs w:val="24"/>
        </w:rPr>
        <w:t xml:space="preserve">, de 19 de julho de 2010. Dispõe sobre o Programa Nacional de Assistência Estudantil (PNAES). </w:t>
      </w:r>
      <w:r w:rsidRPr="00357A5E">
        <w:rPr>
          <w:i/>
          <w:sz w:val="24"/>
          <w:szCs w:val="24"/>
        </w:rPr>
        <w:t>Diário Oficial da União</w:t>
      </w:r>
      <w:r w:rsidRPr="00357A5E">
        <w:rPr>
          <w:sz w:val="24"/>
          <w:szCs w:val="24"/>
        </w:rPr>
        <w:t>, Brasília, DF, 20 jul. 2010. Disponível em:</w:t>
      </w:r>
      <w:hyperlink r:id="rId9">
        <w:r w:rsidR="00CC6399" w:rsidRPr="00357A5E">
          <w:rPr>
            <w:sz w:val="24"/>
            <w:szCs w:val="24"/>
          </w:rPr>
          <w:t xml:space="preserve"> </w:t>
        </w:r>
      </w:hyperlink>
      <w:hyperlink r:id="rId10">
        <w:r w:rsidR="00CC6399" w:rsidRPr="00357A5E">
          <w:rPr>
            <w:color w:val="1155CC"/>
            <w:sz w:val="24"/>
            <w:szCs w:val="24"/>
            <w:u w:val="single"/>
          </w:rPr>
          <w:t>https://www.planalto.gov.br/ccivil_03/_ato2007-2010/2010/decreto/d7234.htm</w:t>
        </w:r>
      </w:hyperlink>
      <w:r w:rsidRPr="00357A5E">
        <w:rPr>
          <w:sz w:val="24"/>
          <w:szCs w:val="24"/>
        </w:rPr>
        <w:t>. Acesso em: 28 mai. 2025.</w:t>
      </w:r>
    </w:p>
    <w:p w14:paraId="5D6DB75E" w14:textId="77777777" w:rsidR="00E46B0E" w:rsidRDefault="00E46B0E" w:rsidP="00EB34BC">
      <w:pPr>
        <w:spacing w:before="240"/>
        <w:jc w:val="both"/>
        <w:rPr>
          <w:sz w:val="24"/>
          <w:szCs w:val="24"/>
        </w:rPr>
      </w:pPr>
    </w:p>
    <w:p w14:paraId="583697C3" w14:textId="48C87888" w:rsidR="00E46B0E" w:rsidRDefault="00E46B0E" w:rsidP="00EB34BC">
      <w:pPr>
        <w:spacing w:before="240"/>
        <w:jc w:val="both"/>
        <w:rPr>
          <w:sz w:val="24"/>
          <w:szCs w:val="24"/>
        </w:rPr>
      </w:pPr>
      <w:r>
        <w:rPr>
          <w:sz w:val="24"/>
          <w:szCs w:val="24"/>
        </w:rPr>
        <w:t>FERREIRA</w:t>
      </w:r>
      <w:r w:rsidR="008249ED">
        <w:rPr>
          <w:sz w:val="24"/>
          <w:szCs w:val="24"/>
        </w:rPr>
        <w:t xml:space="preserve">, Gicele Brito. </w:t>
      </w:r>
      <w:r w:rsidR="008249ED" w:rsidRPr="00836A96">
        <w:rPr>
          <w:b/>
          <w:bCs/>
          <w:sz w:val="24"/>
          <w:szCs w:val="24"/>
        </w:rPr>
        <w:t xml:space="preserve">Ativando a busca por discentes com perfil CADGEST no Campus </w:t>
      </w:r>
      <w:r w:rsidR="00836A96" w:rsidRPr="00836A96">
        <w:rPr>
          <w:b/>
          <w:bCs/>
          <w:sz w:val="24"/>
          <w:szCs w:val="24"/>
        </w:rPr>
        <w:t>Maraj</w:t>
      </w:r>
      <w:r w:rsidR="00836A96">
        <w:rPr>
          <w:b/>
          <w:bCs/>
          <w:sz w:val="24"/>
          <w:szCs w:val="24"/>
        </w:rPr>
        <w:t>ó</w:t>
      </w:r>
      <w:r w:rsidR="008249ED" w:rsidRPr="00836A96">
        <w:rPr>
          <w:b/>
          <w:bCs/>
          <w:sz w:val="24"/>
          <w:szCs w:val="24"/>
        </w:rPr>
        <w:t>-Breve</w:t>
      </w:r>
      <w:r w:rsidR="00C44AAC" w:rsidRPr="00836A96">
        <w:rPr>
          <w:b/>
          <w:bCs/>
          <w:sz w:val="24"/>
          <w:szCs w:val="24"/>
        </w:rPr>
        <w:t>s</w:t>
      </w:r>
      <w:r w:rsidR="00C44AAC">
        <w:rPr>
          <w:sz w:val="24"/>
          <w:szCs w:val="24"/>
        </w:rPr>
        <w:t>. Projeto de Extensão, UFPA-CUMB</w:t>
      </w:r>
      <w:r w:rsidR="00836A96">
        <w:rPr>
          <w:sz w:val="24"/>
          <w:szCs w:val="24"/>
        </w:rPr>
        <w:t>, 2025.</w:t>
      </w:r>
    </w:p>
    <w:p w14:paraId="0000006F" w14:textId="55206E5C" w:rsidR="00CC6399" w:rsidRPr="00357A5E" w:rsidRDefault="00000000" w:rsidP="00EB34BC">
      <w:pPr>
        <w:spacing w:before="240"/>
        <w:jc w:val="both"/>
        <w:rPr>
          <w:sz w:val="24"/>
          <w:szCs w:val="24"/>
        </w:rPr>
      </w:pPr>
      <w:r w:rsidRPr="00357A5E">
        <w:rPr>
          <w:sz w:val="24"/>
          <w:szCs w:val="24"/>
        </w:rPr>
        <w:t xml:space="preserve">JEZINE, </w:t>
      </w:r>
      <w:proofErr w:type="spellStart"/>
      <w:r w:rsidRPr="00357A5E">
        <w:rPr>
          <w:sz w:val="24"/>
          <w:szCs w:val="24"/>
        </w:rPr>
        <w:t>Edineide</w:t>
      </w:r>
      <w:proofErr w:type="spellEnd"/>
      <w:r w:rsidRPr="00357A5E">
        <w:rPr>
          <w:sz w:val="24"/>
          <w:szCs w:val="24"/>
        </w:rPr>
        <w:t xml:space="preserve">. </w:t>
      </w:r>
      <w:r w:rsidRPr="00357A5E">
        <w:rPr>
          <w:b/>
          <w:bCs/>
          <w:sz w:val="24"/>
          <w:szCs w:val="24"/>
        </w:rPr>
        <w:t>Políticas de educação superior e as contribuições dos programas de assistência estudantil para a permanência de estudantes cotistas</w:t>
      </w:r>
      <w:r w:rsidRPr="00357A5E">
        <w:rPr>
          <w:sz w:val="24"/>
          <w:szCs w:val="24"/>
        </w:rPr>
        <w:t xml:space="preserve">. In: ENCONTRO NACIONAL DE DIDÁTICA E PRÁTICA DE ENSINO – ENDIPE, 19., 2018, Recife. </w:t>
      </w:r>
      <w:r w:rsidRPr="00357A5E">
        <w:rPr>
          <w:bCs/>
          <w:i/>
          <w:sz w:val="24"/>
          <w:szCs w:val="24"/>
        </w:rPr>
        <w:t>Anais eletrônicos</w:t>
      </w:r>
      <w:r w:rsidRPr="00357A5E">
        <w:rPr>
          <w:i/>
          <w:sz w:val="24"/>
          <w:szCs w:val="24"/>
        </w:rPr>
        <w:t>.</w:t>
      </w:r>
      <w:r w:rsidRPr="00357A5E">
        <w:rPr>
          <w:sz w:val="24"/>
          <w:szCs w:val="24"/>
        </w:rPr>
        <w:t xml:space="preserve"> Recife: UFPE, 2018.</w:t>
      </w:r>
      <w:hyperlink r:id="rId11">
        <w:r w:rsidR="00CC6399" w:rsidRPr="00357A5E">
          <w:rPr>
            <w:sz w:val="24"/>
            <w:szCs w:val="24"/>
          </w:rPr>
          <w:t xml:space="preserve"> </w:t>
        </w:r>
      </w:hyperlink>
      <w:hyperlink r:id="rId12">
        <w:r w:rsidR="00CC6399" w:rsidRPr="00357A5E">
          <w:rPr>
            <w:color w:val="1155CC"/>
            <w:sz w:val="24"/>
            <w:szCs w:val="24"/>
            <w:u w:val="single"/>
          </w:rPr>
          <w:t>https://eventos.aforges.org/wp-content/uploads/sites/63/sites/64/2023/05/28-POLITICAS-DE-EDUCACAO-SUPERIOR-E-AS-CONTRIBUICOES.pdf</w:t>
        </w:r>
      </w:hyperlink>
      <w:r w:rsidRPr="00357A5E">
        <w:rPr>
          <w:sz w:val="24"/>
          <w:szCs w:val="24"/>
        </w:rPr>
        <w:t>. Acesso em: 29 mai. 2025.</w:t>
      </w:r>
    </w:p>
    <w:p w14:paraId="00000070" w14:textId="1C66AB7E" w:rsidR="00CC6399" w:rsidRPr="00357A5E" w:rsidRDefault="00000000" w:rsidP="00EB34BC">
      <w:pPr>
        <w:spacing w:before="240"/>
        <w:jc w:val="both"/>
        <w:rPr>
          <w:sz w:val="24"/>
          <w:szCs w:val="24"/>
        </w:rPr>
      </w:pPr>
      <w:r w:rsidRPr="00357A5E">
        <w:rPr>
          <w:sz w:val="24"/>
          <w:szCs w:val="24"/>
        </w:rPr>
        <w:t xml:space="preserve">MARTINS, Carlos Benedito. </w:t>
      </w:r>
      <w:r w:rsidRPr="00357A5E">
        <w:rPr>
          <w:b/>
          <w:bCs/>
          <w:sz w:val="24"/>
          <w:szCs w:val="24"/>
        </w:rPr>
        <w:t>A reforma universitária de 1968 e a abertura para o ensino superior privado no Brasil.</w:t>
      </w:r>
      <w:r w:rsidRPr="00357A5E">
        <w:rPr>
          <w:sz w:val="24"/>
          <w:szCs w:val="24"/>
        </w:rPr>
        <w:t xml:space="preserve"> </w:t>
      </w:r>
      <w:r w:rsidRPr="00357A5E">
        <w:rPr>
          <w:bCs/>
          <w:i/>
          <w:sz w:val="24"/>
          <w:szCs w:val="24"/>
        </w:rPr>
        <w:t>Educ. Soc</w:t>
      </w:r>
      <w:r w:rsidRPr="00357A5E">
        <w:rPr>
          <w:b/>
          <w:i/>
          <w:sz w:val="24"/>
          <w:szCs w:val="24"/>
        </w:rPr>
        <w:t>.</w:t>
      </w:r>
      <w:r w:rsidRPr="00357A5E">
        <w:rPr>
          <w:sz w:val="24"/>
          <w:szCs w:val="24"/>
        </w:rPr>
        <w:t>, Campinas, vol. 30, n. 106, p. 15-35, jan./abr.2009.Disponív</w:t>
      </w:r>
      <w:r w:rsidR="008577A4">
        <w:rPr>
          <w:sz w:val="24"/>
          <w:szCs w:val="24"/>
        </w:rPr>
        <w:t>el</w:t>
      </w:r>
      <w:r w:rsidR="00B34862">
        <w:rPr>
          <w:sz w:val="24"/>
          <w:szCs w:val="24"/>
        </w:rPr>
        <w:t xml:space="preserve"> </w:t>
      </w:r>
      <w:r w:rsidRPr="00357A5E">
        <w:rPr>
          <w:sz w:val="24"/>
          <w:szCs w:val="24"/>
        </w:rPr>
        <w:t>:</w:t>
      </w:r>
      <w:hyperlink r:id="rId13">
        <w:r w:rsidR="00CC6399" w:rsidRPr="00357A5E">
          <w:rPr>
            <w:sz w:val="24"/>
            <w:szCs w:val="24"/>
          </w:rPr>
          <w:t xml:space="preserve"> </w:t>
        </w:r>
      </w:hyperlink>
      <w:hyperlink r:id="rId14">
        <w:r w:rsidR="00CC6399" w:rsidRPr="00357A5E">
          <w:rPr>
            <w:color w:val="1155CC"/>
            <w:sz w:val="24"/>
            <w:szCs w:val="24"/>
            <w:u w:val="single"/>
          </w:rPr>
          <w:t>https://www.scielo.br/j/es/a/RKsKcwfYc6QVFBHy4nvJzHt/</w:t>
        </w:r>
      </w:hyperlink>
      <w:r w:rsidRPr="00357A5E">
        <w:rPr>
          <w:sz w:val="24"/>
          <w:szCs w:val="24"/>
        </w:rPr>
        <w:t>. Acesso em: 29 mai. 2025.</w:t>
      </w:r>
    </w:p>
    <w:p w14:paraId="00000071" w14:textId="77777777" w:rsidR="00CC6399" w:rsidRPr="00357A5E" w:rsidRDefault="00000000" w:rsidP="00EB34BC">
      <w:pPr>
        <w:spacing w:before="240"/>
        <w:jc w:val="both"/>
        <w:rPr>
          <w:sz w:val="24"/>
          <w:szCs w:val="24"/>
        </w:rPr>
      </w:pPr>
      <w:r w:rsidRPr="00357A5E">
        <w:rPr>
          <w:sz w:val="24"/>
          <w:szCs w:val="24"/>
        </w:rPr>
        <w:t xml:space="preserve">SILVEIRA, Míriam Moreira da. </w:t>
      </w:r>
      <w:r w:rsidRPr="00357A5E">
        <w:rPr>
          <w:b/>
          <w:sz w:val="24"/>
          <w:szCs w:val="24"/>
        </w:rPr>
        <w:t>A assistência estudantil no ensino superior: uma análise sobre as políticas de permanência das universidades federais brasileiras</w:t>
      </w:r>
      <w:r w:rsidRPr="00357A5E">
        <w:rPr>
          <w:sz w:val="24"/>
          <w:szCs w:val="24"/>
        </w:rPr>
        <w:t>. 2012. Dissertação (Mestrado em Política Social) – Universidade Católica de Pelotas, Pelotas, 2012. Disponível em:</w:t>
      </w:r>
      <w:hyperlink r:id="rId15">
        <w:r w:rsidR="00CC6399" w:rsidRPr="00357A5E">
          <w:rPr>
            <w:sz w:val="24"/>
            <w:szCs w:val="24"/>
          </w:rPr>
          <w:t xml:space="preserve"> </w:t>
        </w:r>
      </w:hyperlink>
      <w:hyperlink r:id="rId16">
        <w:r w:rsidR="00CC6399" w:rsidRPr="00357A5E">
          <w:rPr>
            <w:color w:val="1155CC"/>
            <w:sz w:val="24"/>
            <w:szCs w:val="24"/>
            <w:u w:val="single"/>
          </w:rPr>
          <w:t>https://pos.ucpel.edu.br/ppgps/wp-content/uploads/sites/5/2018/03/MIRIAM.SILVEIRA_A-Assistência-Estudantil-no-Ensino-Superior-–-uma-a-nálise-sobre-as-políticas-de-permanência-das-universidades-federais-brasileiras.pdf</w:t>
        </w:r>
      </w:hyperlink>
      <w:r w:rsidRPr="00357A5E">
        <w:rPr>
          <w:sz w:val="24"/>
          <w:szCs w:val="24"/>
        </w:rPr>
        <w:t>. Acesso em: 30 mai. 2025.</w:t>
      </w:r>
    </w:p>
    <w:p w14:paraId="00000072" w14:textId="56EFD13D" w:rsidR="00CC6399" w:rsidRPr="00357A5E" w:rsidRDefault="00000000" w:rsidP="00EB34BC">
      <w:pPr>
        <w:spacing w:before="240"/>
        <w:jc w:val="both"/>
        <w:rPr>
          <w:sz w:val="24"/>
          <w:szCs w:val="24"/>
        </w:rPr>
      </w:pPr>
      <w:r w:rsidRPr="00357A5E">
        <w:rPr>
          <w:sz w:val="24"/>
          <w:szCs w:val="24"/>
        </w:rPr>
        <w:t xml:space="preserve">UNIVERSIDADE FEDERAL DO PARÁ. </w:t>
      </w:r>
      <w:r w:rsidRPr="00357A5E">
        <w:rPr>
          <w:b/>
          <w:i/>
          <w:sz w:val="24"/>
          <w:szCs w:val="24"/>
        </w:rPr>
        <w:t xml:space="preserve">Classes D e </w:t>
      </w:r>
      <w:proofErr w:type="spellStart"/>
      <w:r w:rsidRPr="00357A5E">
        <w:rPr>
          <w:b/>
          <w:i/>
          <w:sz w:val="24"/>
          <w:szCs w:val="24"/>
        </w:rPr>
        <w:t>E</w:t>
      </w:r>
      <w:proofErr w:type="spellEnd"/>
      <w:r w:rsidRPr="00357A5E">
        <w:rPr>
          <w:b/>
          <w:i/>
          <w:sz w:val="24"/>
          <w:szCs w:val="24"/>
        </w:rPr>
        <w:t xml:space="preserve"> são maioria dos estudantes nas universidades</w:t>
      </w:r>
      <w:r w:rsidRPr="00357A5E">
        <w:rPr>
          <w:b/>
          <w:sz w:val="24"/>
          <w:szCs w:val="24"/>
        </w:rPr>
        <w:t>.</w:t>
      </w:r>
      <w:r w:rsidRPr="00357A5E">
        <w:rPr>
          <w:sz w:val="24"/>
          <w:szCs w:val="24"/>
        </w:rPr>
        <w:t xml:space="preserve"> Portal UFPA, 27 abr. 2023. Disponível em:</w:t>
      </w:r>
      <w:hyperlink r:id="rId17">
        <w:r w:rsidR="00CC6399" w:rsidRPr="00357A5E">
          <w:rPr>
            <w:sz w:val="24"/>
            <w:szCs w:val="24"/>
          </w:rPr>
          <w:t xml:space="preserve"> </w:t>
        </w:r>
      </w:hyperlink>
      <w:hyperlink r:id="rId18">
        <w:r w:rsidR="00CC6399" w:rsidRPr="00357A5E">
          <w:rPr>
            <w:color w:val="1155CC"/>
            <w:sz w:val="24"/>
            <w:szCs w:val="24"/>
            <w:u w:val="single"/>
          </w:rPr>
          <w:t>https://portal.ufpa.br/index.php/ultimas-noticias2/71-classes-d-e-e-sao-maioria-dos-estudantes-nas-universidades</w:t>
        </w:r>
      </w:hyperlink>
      <w:r w:rsidRPr="00357A5E">
        <w:rPr>
          <w:sz w:val="24"/>
          <w:szCs w:val="24"/>
        </w:rPr>
        <w:t xml:space="preserve">. Acesso em: 27 </w:t>
      </w:r>
      <w:r w:rsidR="00B34862" w:rsidRPr="00357A5E">
        <w:rPr>
          <w:sz w:val="24"/>
          <w:szCs w:val="24"/>
        </w:rPr>
        <w:t>abril</w:t>
      </w:r>
      <w:r w:rsidRPr="00357A5E">
        <w:rPr>
          <w:sz w:val="24"/>
          <w:szCs w:val="24"/>
        </w:rPr>
        <w:t>. 2025.</w:t>
      </w:r>
    </w:p>
    <w:p w14:paraId="00000073" w14:textId="77777777" w:rsidR="00CC6399" w:rsidRDefault="00CC6399">
      <w:pPr>
        <w:spacing w:before="240" w:after="240"/>
        <w:jc w:val="both"/>
        <w:rPr>
          <w:sz w:val="24"/>
          <w:szCs w:val="24"/>
        </w:rPr>
      </w:pPr>
    </w:p>
    <w:p w14:paraId="00000074" w14:textId="77777777" w:rsidR="00CC6399" w:rsidRDefault="00CC6399">
      <w:pPr>
        <w:jc w:val="both"/>
        <w:rPr>
          <w:sz w:val="24"/>
          <w:szCs w:val="24"/>
        </w:rPr>
      </w:pPr>
    </w:p>
    <w:p w14:paraId="00000075" w14:textId="77777777" w:rsidR="00CC6399" w:rsidRDefault="00CC6399">
      <w:pPr>
        <w:jc w:val="both"/>
        <w:rPr>
          <w:sz w:val="24"/>
          <w:szCs w:val="24"/>
        </w:rPr>
      </w:pPr>
    </w:p>
    <w:p w14:paraId="00000076" w14:textId="77777777" w:rsidR="00CC6399" w:rsidRDefault="00CC6399">
      <w:pPr>
        <w:jc w:val="both"/>
        <w:rPr>
          <w:sz w:val="24"/>
          <w:szCs w:val="24"/>
        </w:rPr>
      </w:pPr>
    </w:p>
    <w:p w14:paraId="00000077" w14:textId="77777777" w:rsidR="00CC6399" w:rsidRDefault="00CC6399">
      <w:pPr>
        <w:jc w:val="both"/>
      </w:pPr>
    </w:p>
    <w:sectPr w:rsidR="00CC6399" w:rsidSect="007061B7">
      <w:footerReference w:type="default" r:id="rId19"/>
      <w:pgSz w:w="11909" w:h="16834"/>
      <w:pgMar w:top="1701"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65E94" w14:textId="77777777" w:rsidR="002B6D59" w:rsidRDefault="002B6D59" w:rsidP="00E345C6">
      <w:pPr>
        <w:spacing w:line="240" w:lineRule="auto"/>
      </w:pPr>
      <w:r>
        <w:separator/>
      </w:r>
    </w:p>
  </w:endnote>
  <w:endnote w:type="continuationSeparator" w:id="0">
    <w:p w14:paraId="4DF878A3" w14:textId="77777777" w:rsidR="002B6D59" w:rsidRDefault="002B6D59" w:rsidP="00E345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746079"/>
      <w:docPartObj>
        <w:docPartGallery w:val="Page Numbers (Bottom of Page)"/>
        <w:docPartUnique/>
      </w:docPartObj>
    </w:sdtPr>
    <w:sdtContent>
      <w:p w14:paraId="676A1024" w14:textId="69E54A06" w:rsidR="00E345C6" w:rsidRDefault="00E345C6">
        <w:pPr>
          <w:pStyle w:val="Rodap"/>
          <w:jc w:val="right"/>
        </w:pPr>
        <w:r>
          <w:fldChar w:fldCharType="begin"/>
        </w:r>
        <w:r>
          <w:instrText>PAGE   \* MERGEFORMAT</w:instrText>
        </w:r>
        <w:r>
          <w:fldChar w:fldCharType="separate"/>
        </w:r>
        <w:r>
          <w:t>2</w:t>
        </w:r>
        <w:r>
          <w:fldChar w:fldCharType="end"/>
        </w:r>
      </w:p>
    </w:sdtContent>
  </w:sdt>
  <w:p w14:paraId="6C2725B3" w14:textId="77777777" w:rsidR="00E345C6" w:rsidRDefault="00E345C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EF1CC" w14:textId="77777777" w:rsidR="002B6D59" w:rsidRDefault="002B6D59" w:rsidP="00E345C6">
      <w:pPr>
        <w:spacing w:line="240" w:lineRule="auto"/>
      </w:pPr>
      <w:r>
        <w:separator/>
      </w:r>
    </w:p>
  </w:footnote>
  <w:footnote w:type="continuationSeparator" w:id="0">
    <w:p w14:paraId="2DB0B677" w14:textId="77777777" w:rsidR="002B6D59" w:rsidRDefault="002B6D59" w:rsidP="00E345C6">
      <w:pPr>
        <w:spacing w:line="240" w:lineRule="auto"/>
      </w:pPr>
      <w:r>
        <w:continuationSeparator/>
      </w:r>
    </w:p>
  </w:footnote>
  <w:footnote w:id="1">
    <w:p w14:paraId="4448661B" w14:textId="6D64B575" w:rsidR="00FF0B53" w:rsidRDefault="00FF0B53">
      <w:pPr>
        <w:pStyle w:val="Textodenotaderodap"/>
      </w:pPr>
      <w:r>
        <w:rPr>
          <w:rStyle w:val="Refdenotaderodap"/>
        </w:rPr>
        <w:footnoteRef/>
      </w:r>
      <w:r>
        <w:t xml:space="preserve"> </w:t>
      </w:r>
      <w:r w:rsidRPr="00FF0B53">
        <w:t>Discente da Faculdade de Serviço Social da Universidade Federal do Pará – Campus Marajó-Breves. E-mail: tamiresn212@gmail.com</w:t>
      </w:r>
    </w:p>
  </w:footnote>
  <w:footnote w:id="2">
    <w:p w14:paraId="01DF38E4" w14:textId="7900D1B6" w:rsidR="00FF0B53" w:rsidRPr="00FF0B53" w:rsidRDefault="00FF0B53" w:rsidP="00FF0B53">
      <w:pPr>
        <w:pStyle w:val="Textodenotaderodap"/>
      </w:pPr>
      <w:r>
        <w:rPr>
          <w:rStyle w:val="Refdenotaderodap"/>
        </w:rPr>
        <w:footnoteRef/>
      </w:r>
      <w:r>
        <w:t xml:space="preserve"> Prof.ª Drª </w:t>
      </w:r>
      <w:r w:rsidRPr="00FF0B53">
        <w:t>da Faculdade de Serviço Social da Universidade Federal do Pará – Campus Marajó-Breves. E-mail: gicelebrito@ufpa.br</w:t>
      </w:r>
    </w:p>
    <w:p w14:paraId="04C0BA85" w14:textId="6B96357A" w:rsidR="00FF0B53" w:rsidRDefault="00FF0B53">
      <w:pPr>
        <w:pStyle w:val="Textodenotaderoda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06858"/>
    <w:multiLevelType w:val="multilevel"/>
    <w:tmpl w:val="AB80CE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3073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399"/>
    <w:rsid w:val="00011C30"/>
    <w:rsid w:val="00016D55"/>
    <w:rsid w:val="00021902"/>
    <w:rsid w:val="00026B08"/>
    <w:rsid w:val="00030B09"/>
    <w:rsid w:val="001C4916"/>
    <w:rsid w:val="001D3F63"/>
    <w:rsid w:val="00222450"/>
    <w:rsid w:val="00224AB6"/>
    <w:rsid w:val="002B6D59"/>
    <w:rsid w:val="002C0E75"/>
    <w:rsid w:val="002D664C"/>
    <w:rsid w:val="00313F6A"/>
    <w:rsid w:val="0033444F"/>
    <w:rsid w:val="00357A5E"/>
    <w:rsid w:val="003B25A6"/>
    <w:rsid w:val="003C0B47"/>
    <w:rsid w:val="003F3723"/>
    <w:rsid w:val="003F6CD0"/>
    <w:rsid w:val="00463C9E"/>
    <w:rsid w:val="004845F1"/>
    <w:rsid w:val="004A180D"/>
    <w:rsid w:val="004B6ABA"/>
    <w:rsid w:val="0050226C"/>
    <w:rsid w:val="00531E6B"/>
    <w:rsid w:val="00532BE3"/>
    <w:rsid w:val="0055510A"/>
    <w:rsid w:val="005C4031"/>
    <w:rsid w:val="006A1892"/>
    <w:rsid w:val="006A3E6F"/>
    <w:rsid w:val="006D0C02"/>
    <w:rsid w:val="007061B7"/>
    <w:rsid w:val="0070673C"/>
    <w:rsid w:val="00753E95"/>
    <w:rsid w:val="007A5A84"/>
    <w:rsid w:val="008249ED"/>
    <w:rsid w:val="00836A96"/>
    <w:rsid w:val="008577A4"/>
    <w:rsid w:val="00A2426F"/>
    <w:rsid w:val="00A27650"/>
    <w:rsid w:val="00A86475"/>
    <w:rsid w:val="00AF4BC2"/>
    <w:rsid w:val="00B068B2"/>
    <w:rsid w:val="00B12938"/>
    <w:rsid w:val="00B34862"/>
    <w:rsid w:val="00B56149"/>
    <w:rsid w:val="00B95F0F"/>
    <w:rsid w:val="00BD3DB9"/>
    <w:rsid w:val="00C34408"/>
    <w:rsid w:val="00C44AAC"/>
    <w:rsid w:val="00C66489"/>
    <w:rsid w:val="00C723A0"/>
    <w:rsid w:val="00CA2264"/>
    <w:rsid w:val="00CC6399"/>
    <w:rsid w:val="00DA4217"/>
    <w:rsid w:val="00DB39E7"/>
    <w:rsid w:val="00E3199D"/>
    <w:rsid w:val="00E345C6"/>
    <w:rsid w:val="00E429B2"/>
    <w:rsid w:val="00E46B0E"/>
    <w:rsid w:val="00EB34BC"/>
    <w:rsid w:val="00EB6D04"/>
    <w:rsid w:val="00EC7DD4"/>
    <w:rsid w:val="00F00211"/>
    <w:rsid w:val="00F059D2"/>
    <w:rsid w:val="00F23D3A"/>
    <w:rsid w:val="00F24A5B"/>
    <w:rsid w:val="00F413EA"/>
    <w:rsid w:val="00F41B77"/>
    <w:rsid w:val="00F513DB"/>
    <w:rsid w:val="00F65882"/>
    <w:rsid w:val="00F73A75"/>
    <w:rsid w:val="00FB704F"/>
    <w:rsid w:val="00FF0B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F5030"/>
  <w15:docId w15:val="{C91FC018-58E8-4B05-8CCE-2C17B835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character" w:styleId="Refdecomentrio">
    <w:name w:val="annotation reference"/>
    <w:basedOn w:val="Fontepargpadro"/>
    <w:uiPriority w:val="99"/>
    <w:semiHidden/>
    <w:unhideWhenUsed/>
    <w:rsid w:val="00236B5A"/>
    <w:rPr>
      <w:sz w:val="16"/>
      <w:szCs w:val="16"/>
    </w:rPr>
  </w:style>
  <w:style w:type="paragraph" w:styleId="Textodecomentrio">
    <w:name w:val="annotation text"/>
    <w:basedOn w:val="Normal"/>
    <w:link w:val="TextodecomentrioChar"/>
    <w:uiPriority w:val="99"/>
    <w:unhideWhenUsed/>
    <w:rsid w:val="00236B5A"/>
    <w:pPr>
      <w:spacing w:line="240" w:lineRule="auto"/>
    </w:pPr>
    <w:rPr>
      <w:sz w:val="20"/>
      <w:szCs w:val="20"/>
    </w:rPr>
  </w:style>
  <w:style w:type="character" w:customStyle="1" w:styleId="TextodecomentrioChar">
    <w:name w:val="Texto de comentário Char"/>
    <w:basedOn w:val="Fontepargpadro"/>
    <w:link w:val="Textodecomentrio"/>
    <w:uiPriority w:val="99"/>
    <w:rsid w:val="00236B5A"/>
    <w:rPr>
      <w:sz w:val="20"/>
      <w:szCs w:val="20"/>
    </w:rPr>
  </w:style>
  <w:style w:type="paragraph" w:styleId="Assuntodocomentrio">
    <w:name w:val="annotation subject"/>
    <w:basedOn w:val="Textodecomentrio"/>
    <w:next w:val="Textodecomentrio"/>
    <w:link w:val="AssuntodocomentrioChar"/>
    <w:uiPriority w:val="99"/>
    <w:semiHidden/>
    <w:unhideWhenUsed/>
    <w:rsid w:val="00236B5A"/>
    <w:rPr>
      <w:b/>
      <w:bCs/>
    </w:rPr>
  </w:style>
  <w:style w:type="character" w:customStyle="1" w:styleId="AssuntodocomentrioChar">
    <w:name w:val="Assunto do comentário Char"/>
    <w:basedOn w:val="TextodecomentrioChar"/>
    <w:link w:val="Assuntodocomentrio"/>
    <w:uiPriority w:val="99"/>
    <w:semiHidden/>
    <w:rsid w:val="00236B5A"/>
    <w:rPr>
      <w:b/>
      <w:bCs/>
      <w:sz w:val="20"/>
      <w:szCs w:val="20"/>
    </w:rPr>
  </w:style>
  <w:style w:type="paragraph" w:styleId="Cabealho">
    <w:name w:val="header"/>
    <w:basedOn w:val="Normal"/>
    <w:link w:val="CabealhoChar"/>
    <w:uiPriority w:val="99"/>
    <w:unhideWhenUsed/>
    <w:rsid w:val="00E345C6"/>
    <w:pPr>
      <w:tabs>
        <w:tab w:val="center" w:pos="4252"/>
        <w:tab w:val="right" w:pos="8504"/>
      </w:tabs>
      <w:spacing w:line="240" w:lineRule="auto"/>
    </w:pPr>
  </w:style>
  <w:style w:type="character" w:customStyle="1" w:styleId="CabealhoChar">
    <w:name w:val="Cabeçalho Char"/>
    <w:basedOn w:val="Fontepargpadro"/>
    <w:link w:val="Cabealho"/>
    <w:uiPriority w:val="99"/>
    <w:rsid w:val="00E345C6"/>
  </w:style>
  <w:style w:type="paragraph" w:styleId="Rodap">
    <w:name w:val="footer"/>
    <w:basedOn w:val="Normal"/>
    <w:link w:val="RodapChar"/>
    <w:uiPriority w:val="99"/>
    <w:unhideWhenUsed/>
    <w:rsid w:val="00E345C6"/>
    <w:pPr>
      <w:tabs>
        <w:tab w:val="center" w:pos="4252"/>
        <w:tab w:val="right" w:pos="8504"/>
      </w:tabs>
      <w:spacing w:line="240" w:lineRule="auto"/>
    </w:pPr>
  </w:style>
  <w:style w:type="character" w:customStyle="1" w:styleId="RodapChar">
    <w:name w:val="Rodapé Char"/>
    <w:basedOn w:val="Fontepargpadro"/>
    <w:link w:val="Rodap"/>
    <w:uiPriority w:val="99"/>
    <w:rsid w:val="00E345C6"/>
  </w:style>
  <w:style w:type="paragraph" w:styleId="Textodenotaderodap">
    <w:name w:val="footnote text"/>
    <w:basedOn w:val="Normal"/>
    <w:link w:val="TextodenotaderodapChar"/>
    <w:uiPriority w:val="99"/>
    <w:semiHidden/>
    <w:unhideWhenUsed/>
    <w:rsid w:val="00FF0B53"/>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FF0B53"/>
    <w:rPr>
      <w:sz w:val="20"/>
      <w:szCs w:val="20"/>
    </w:rPr>
  </w:style>
  <w:style w:type="character" w:styleId="Refdenotaderodap">
    <w:name w:val="footnote reference"/>
    <w:basedOn w:val="Fontepargpadro"/>
    <w:uiPriority w:val="99"/>
    <w:semiHidden/>
    <w:unhideWhenUsed/>
    <w:rsid w:val="00FF0B53"/>
    <w:rPr>
      <w:vertAlign w:val="superscript"/>
    </w:rPr>
  </w:style>
  <w:style w:type="paragraph" w:styleId="NormalWeb">
    <w:name w:val="Normal (Web)"/>
    <w:basedOn w:val="Normal"/>
    <w:uiPriority w:val="99"/>
    <w:semiHidden/>
    <w:unhideWhenUsed/>
    <w:rsid w:val="00FF0B5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243934">
      <w:bodyDiv w:val="1"/>
      <w:marLeft w:val="0"/>
      <w:marRight w:val="0"/>
      <w:marTop w:val="0"/>
      <w:marBottom w:val="0"/>
      <w:divBdr>
        <w:top w:val="none" w:sz="0" w:space="0" w:color="auto"/>
        <w:left w:val="none" w:sz="0" w:space="0" w:color="auto"/>
        <w:bottom w:val="none" w:sz="0" w:space="0" w:color="auto"/>
        <w:right w:val="none" w:sz="0" w:space="0" w:color="auto"/>
      </w:divBdr>
    </w:div>
    <w:div w:id="162110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cielo.br/j/es/a/RKsKcwfYc6QVFBHy4nvJzHt/" TargetMode="External"/><Relationship Id="rId18" Type="http://schemas.openxmlformats.org/officeDocument/2006/relationships/hyperlink" Target="https://portal.ufpa.br/index.php/ultimas-noticias2/71-classes-d-e-e-sao-maioria-dos-estudantes-nas-universidades"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ventos.aforges.org/wp-content/uploads/sites/63/sites/64/2023/05/28-POLITICAS-DE-EDUCACAO-SUPERIOR-E-AS-CONTRIBUICOES.pdf" TargetMode="External"/><Relationship Id="rId17" Type="http://schemas.openxmlformats.org/officeDocument/2006/relationships/hyperlink" Target="https://portal.ufpa.br/index.php/ultimas-noticias2/71-classes-d-e-e-sao-maioria-dos-estudantes-nas-universidades" TargetMode="External"/><Relationship Id="rId2" Type="http://schemas.openxmlformats.org/officeDocument/2006/relationships/customXml" Target="../customXml/item2.xml"/><Relationship Id="rId16" Type="http://schemas.openxmlformats.org/officeDocument/2006/relationships/hyperlink" Target="https://pos.ucpel.edu.br/ppgps/wp-content/uploads/sites/5/2018/03/MIRIAM.SILVEIRA_A-Assist%C3%AAncia-Estudantil-no-Ensino-Superior-%E2%80%93-uma-a-n%C3%A1lise-sobre-as-pol%C3%ADticas-de-perman%C3%AAncia-das-universidades-federais-brasileira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ventos.aforges.org/wp-content/uploads/sites/63/sites/64/2023/05/28-POLITICAS-DE-EDUCACAO-SUPERIOR-E-AS-CONTRIBUICOES.pdf" TargetMode="External"/><Relationship Id="rId5" Type="http://schemas.openxmlformats.org/officeDocument/2006/relationships/settings" Target="settings.xml"/><Relationship Id="rId15" Type="http://schemas.openxmlformats.org/officeDocument/2006/relationships/hyperlink" Target="https://pos.ucpel.edu.br/ppgps/wp-content/uploads/sites/5/2018/03/MIRIAM.SILVEIRA_A-Assist%C3%AAncia-Estudantil-no-Ensino-Superior-%E2%80%93-uma-a-n%C3%A1lise-sobre-as-pol%C3%ADticas-de-perman%C3%AAncia-das-universidades-federais-brasileiras.pdf" TargetMode="External"/><Relationship Id="rId10" Type="http://schemas.openxmlformats.org/officeDocument/2006/relationships/hyperlink" Target="https://www.planalto.gov.br/ccivil_03/_ato2007-2010/2010/decreto/d7234.ht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planalto.gov.br/ccivil_03/_ato2007-2010/2010/decreto/d7234.htm" TargetMode="External"/><Relationship Id="rId14" Type="http://schemas.openxmlformats.org/officeDocument/2006/relationships/hyperlink" Target="https://www.scielo.br/j/es/a/RKsKcwfYc6QVFBHy4nvJz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6DlCNUY0M49npFh6IUhVvvPnAg==">CgMxLjAyDWguOWNqNnJpYTJia2U4AHIhMWF5eThQcXpzbzF1cVpWcGhudEF0SlpDazlKSWxPNEZm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F7BFA2B-F035-449C-934C-E4C525043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3654</Words>
  <Characters>19733</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tamires nascimento</cp:lastModifiedBy>
  <cp:revision>2</cp:revision>
  <dcterms:created xsi:type="dcterms:W3CDTF">2025-06-10T21:52:00Z</dcterms:created>
  <dcterms:modified xsi:type="dcterms:W3CDTF">2025-06-10T21:52:00Z</dcterms:modified>
</cp:coreProperties>
</file>