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417A9" w14:textId="4A8767E0" w:rsidR="004F776F" w:rsidRDefault="00BB7755" w:rsidP="004F776F">
      <w:pPr>
        <w:spacing w:line="360" w:lineRule="auto"/>
        <w:jc w:val="center"/>
        <w:rPr>
          <w:sz w:val="24"/>
          <w:szCs w:val="24"/>
        </w:rPr>
      </w:pPr>
      <w:r>
        <w:rPr>
          <w:b/>
          <w:sz w:val="24"/>
          <w:szCs w:val="24"/>
        </w:rPr>
        <w:t>Plataformização dos serviços públicos</w:t>
      </w:r>
      <w:r w:rsidR="004F776F">
        <w:rPr>
          <w:b/>
          <w:sz w:val="24"/>
          <w:szCs w:val="24"/>
        </w:rPr>
        <w:t>:</w:t>
      </w:r>
      <w:r w:rsidR="00711AAD">
        <w:rPr>
          <w:sz w:val="24"/>
          <w:szCs w:val="24"/>
        </w:rPr>
        <w:t xml:space="preserve"> </w:t>
      </w:r>
      <w:r>
        <w:rPr>
          <w:sz w:val="24"/>
          <w:szCs w:val="24"/>
        </w:rPr>
        <w:t>entre a eficiência e a exclusão digital no capitalismo dependente</w:t>
      </w:r>
    </w:p>
    <w:p w14:paraId="1BBC95DF" w14:textId="77777777" w:rsidR="004F776F" w:rsidRDefault="004F776F" w:rsidP="004F776F">
      <w:pPr>
        <w:spacing w:line="240" w:lineRule="auto"/>
        <w:ind w:left="2835"/>
        <w:jc w:val="both"/>
        <w:rPr>
          <w:b/>
          <w:sz w:val="20"/>
          <w:szCs w:val="20"/>
        </w:rPr>
      </w:pPr>
    </w:p>
    <w:p w14:paraId="02DE5CD3" w14:textId="13E0F800" w:rsidR="002D1F98" w:rsidRDefault="002D1F98" w:rsidP="00017F1B">
      <w:pPr>
        <w:spacing w:line="240" w:lineRule="auto"/>
        <w:ind w:left="2835"/>
        <w:jc w:val="right"/>
      </w:pPr>
      <w:r>
        <w:t>Juliana Stéfane Carvalho Gomes da Silva</w:t>
      </w:r>
      <w:r w:rsidR="00744A2E">
        <w:rPr>
          <w:rStyle w:val="Refdenotaderodap"/>
        </w:rPr>
        <w:footnoteReference w:id="1"/>
      </w:r>
    </w:p>
    <w:p w14:paraId="2DF686F2" w14:textId="4C0F8EA0" w:rsidR="002D1F98" w:rsidRDefault="00744A2E" w:rsidP="00017F1B">
      <w:pPr>
        <w:spacing w:line="240" w:lineRule="auto"/>
        <w:ind w:left="2835"/>
        <w:jc w:val="right"/>
        <w:rPr>
          <w:b/>
          <w:sz w:val="20"/>
          <w:szCs w:val="20"/>
        </w:rPr>
      </w:pPr>
      <w:r>
        <w:t>Janaina Lopes do Nascimento Duarte</w:t>
      </w:r>
      <w:r w:rsidR="000F0C46">
        <w:rPr>
          <w:rStyle w:val="Refdenotaderodap"/>
        </w:rPr>
        <w:footnoteReference w:id="2"/>
      </w:r>
    </w:p>
    <w:p w14:paraId="2CCE5FEF" w14:textId="77777777" w:rsidR="005C4655" w:rsidRDefault="005C4655" w:rsidP="007D034A">
      <w:pPr>
        <w:spacing w:line="240" w:lineRule="auto"/>
        <w:ind w:left="2835"/>
        <w:jc w:val="center"/>
        <w:rPr>
          <w:b/>
          <w:sz w:val="20"/>
          <w:szCs w:val="20"/>
        </w:rPr>
      </w:pPr>
    </w:p>
    <w:p w14:paraId="04431816" w14:textId="77777777" w:rsidR="004F776F" w:rsidRDefault="004F776F" w:rsidP="004F776F">
      <w:pPr>
        <w:spacing w:line="240" w:lineRule="auto"/>
        <w:ind w:left="2835"/>
        <w:jc w:val="both"/>
        <w:rPr>
          <w:b/>
          <w:sz w:val="20"/>
          <w:szCs w:val="20"/>
        </w:rPr>
      </w:pPr>
      <w:r>
        <w:rPr>
          <w:b/>
          <w:sz w:val="20"/>
          <w:szCs w:val="20"/>
        </w:rPr>
        <w:t>Resumo</w:t>
      </w:r>
    </w:p>
    <w:p w14:paraId="1F36AF13" w14:textId="77777777" w:rsidR="00DF0C9E" w:rsidRDefault="00DF0C9E" w:rsidP="004F776F">
      <w:pPr>
        <w:spacing w:line="240" w:lineRule="auto"/>
        <w:ind w:left="2835"/>
        <w:jc w:val="both"/>
        <w:rPr>
          <w:b/>
          <w:sz w:val="20"/>
          <w:szCs w:val="20"/>
        </w:rPr>
      </w:pPr>
    </w:p>
    <w:p w14:paraId="1CFFC9AE" w14:textId="56005E94" w:rsidR="004F776F" w:rsidRDefault="00BB7755" w:rsidP="004F776F">
      <w:pPr>
        <w:spacing w:line="240" w:lineRule="auto"/>
        <w:ind w:left="2835"/>
        <w:jc w:val="both"/>
        <w:rPr>
          <w:sz w:val="20"/>
          <w:szCs w:val="20"/>
        </w:rPr>
      </w:pPr>
      <w:r>
        <w:rPr>
          <w:sz w:val="20"/>
          <w:szCs w:val="20"/>
        </w:rPr>
        <w:t xml:space="preserve">Este artigo tem por objetivo analisar a inserção de políticas sociais nas plataformas digitais e delimitar se amplia o acesso ou causa exclusão. Para isto faz um resgate acerca do perfil das políticas sociais no capitalismo dependente e uma análise crítica da plataformização dos serviços públicos. Concluiu-se que por mais que amplie o acesso e facilite administração dessas políticas, ao mesmo </w:t>
      </w:r>
      <w:r w:rsidR="00743130">
        <w:rPr>
          <w:sz w:val="20"/>
          <w:szCs w:val="20"/>
        </w:rPr>
        <w:t xml:space="preserve">cria-se uma burocracia digital que </w:t>
      </w:r>
      <w:r w:rsidR="00743130" w:rsidRPr="00DF0C9E">
        <w:rPr>
          <w:sz w:val="20"/>
          <w:szCs w:val="20"/>
        </w:rPr>
        <w:t>exclu</w:t>
      </w:r>
      <w:r w:rsidR="00E478B8" w:rsidRPr="00DF0C9E">
        <w:rPr>
          <w:sz w:val="20"/>
          <w:szCs w:val="20"/>
        </w:rPr>
        <w:t>i</w:t>
      </w:r>
      <w:r w:rsidR="00743130" w:rsidRPr="00DF0C9E">
        <w:rPr>
          <w:sz w:val="20"/>
          <w:szCs w:val="20"/>
        </w:rPr>
        <w:t xml:space="preserve"> uma</w:t>
      </w:r>
      <w:r w:rsidR="00743130">
        <w:rPr>
          <w:sz w:val="20"/>
          <w:szCs w:val="20"/>
        </w:rPr>
        <w:t xml:space="preserve"> parcela da população. </w:t>
      </w:r>
    </w:p>
    <w:p w14:paraId="61F95971" w14:textId="77777777" w:rsidR="002462B2" w:rsidRDefault="002462B2" w:rsidP="004F776F">
      <w:pPr>
        <w:spacing w:line="240" w:lineRule="auto"/>
        <w:ind w:left="2835"/>
        <w:jc w:val="both"/>
        <w:rPr>
          <w:sz w:val="20"/>
          <w:szCs w:val="20"/>
        </w:rPr>
      </w:pPr>
    </w:p>
    <w:p w14:paraId="1BE8C8D8" w14:textId="08A6BAF1"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BB7755">
        <w:rPr>
          <w:sz w:val="20"/>
          <w:szCs w:val="20"/>
        </w:rPr>
        <w:t xml:space="preserve">Política social; </w:t>
      </w:r>
      <w:r w:rsidR="00743130">
        <w:rPr>
          <w:sz w:val="20"/>
          <w:szCs w:val="20"/>
        </w:rPr>
        <w:t xml:space="preserve">Capitalismo Dependente; Plataformas digitais. </w:t>
      </w:r>
    </w:p>
    <w:p w14:paraId="4C6DB586" w14:textId="77777777" w:rsidR="004F776F" w:rsidRPr="00324ED8" w:rsidRDefault="004F776F" w:rsidP="004F776F">
      <w:pPr>
        <w:spacing w:line="240" w:lineRule="auto"/>
        <w:ind w:left="2835"/>
        <w:jc w:val="both"/>
        <w:rPr>
          <w:sz w:val="20"/>
          <w:szCs w:val="20"/>
          <w:lang w:val="en-US"/>
        </w:rPr>
      </w:pPr>
    </w:p>
    <w:p w14:paraId="27D9B238" w14:textId="77777777" w:rsidR="004F776F" w:rsidRDefault="004F776F" w:rsidP="004F776F">
      <w:pPr>
        <w:spacing w:line="240" w:lineRule="auto"/>
        <w:ind w:left="2835"/>
        <w:jc w:val="both"/>
        <w:rPr>
          <w:b/>
          <w:sz w:val="20"/>
          <w:szCs w:val="20"/>
          <w:lang w:val="en-US"/>
        </w:rPr>
      </w:pPr>
      <w:r w:rsidRPr="005E3576">
        <w:rPr>
          <w:b/>
          <w:sz w:val="20"/>
          <w:szCs w:val="20"/>
          <w:lang w:val="en-US"/>
        </w:rPr>
        <w:t>Abstract</w:t>
      </w:r>
    </w:p>
    <w:p w14:paraId="338B7CCE" w14:textId="77777777" w:rsidR="00DF0C9E" w:rsidRPr="005E3576" w:rsidRDefault="00DF0C9E" w:rsidP="004F776F">
      <w:pPr>
        <w:spacing w:line="240" w:lineRule="auto"/>
        <w:ind w:left="2835"/>
        <w:jc w:val="both"/>
        <w:rPr>
          <w:b/>
          <w:sz w:val="20"/>
          <w:szCs w:val="20"/>
          <w:lang w:val="en-US"/>
        </w:rPr>
      </w:pPr>
    </w:p>
    <w:p w14:paraId="6596CE55" w14:textId="25D05E75" w:rsidR="004F776F" w:rsidRDefault="00743130" w:rsidP="004F776F">
      <w:pPr>
        <w:spacing w:line="240" w:lineRule="auto"/>
        <w:ind w:left="2835"/>
        <w:jc w:val="both"/>
        <w:rPr>
          <w:sz w:val="20"/>
          <w:szCs w:val="20"/>
          <w:lang w:val="en-US"/>
        </w:rPr>
      </w:pPr>
      <w:r>
        <w:rPr>
          <w:sz w:val="20"/>
          <w:szCs w:val="20"/>
          <w:lang w:val="en-US"/>
        </w:rPr>
        <w:t xml:space="preserve">This article aims to analyze the integration of social policies into digital platforms and determine whether they expand access or cause exclusion. To this end, it reviews the role of social policies in dependent capitalism and offers a critical analysis of the platforming of public services. It includes that, whilw digital platforms may broaden access and streamline policy administration, they simultaneously create a digital bureaucracy that excludes a portion of the population. </w:t>
      </w:r>
    </w:p>
    <w:p w14:paraId="0E852FE6" w14:textId="77777777" w:rsidR="00743130" w:rsidRPr="004B1FEE" w:rsidRDefault="00743130" w:rsidP="004F776F">
      <w:pPr>
        <w:spacing w:line="240" w:lineRule="auto"/>
        <w:ind w:left="2835"/>
        <w:jc w:val="both"/>
        <w:rPr>
          <w:sz w:val="20"/>
          <w:szCs w:val="20"/>
          <w:lang w:val="en-US"/>
        </w:rPr>
      </w:pPr>
    </w:p>
    <w:p w14:paraId="13839D8A" w14:textId="09608B96" w:rsidR="001F5F8F" w:rsidRPr="001F5F8F" w:rsidRDefault="004F776F" w:rsidP="001F5F8F">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00743130">
        <w:rPr>
          <w:sz w:val="20"/>
          <w:szCs w:val="20"/>
          <w:lang w:val="en-US"/>
        </w:rPr>
        <w:t xml:space="preserve">Social policies; Dependent Capitalism; Digital platforms. </w:t>
      </w:r>
    </w:p>
    <w:p w14:paraId="69B541CB" w14:textId="4D8C1EBA" w:rsidR="004F776F" w:rsidRDefault="004F776F" w:rsidP="00F2735F">
      <w:pPr>
        <w:spacing w:line="360" w:lineRule="auto"/>
        <w:rPr>
          <w:b/>
          <w:sz w:val="24"/>
          <w:szCs w:val="24"/>
        </w:rPr>
      </w:pPr>
      <w:r w:rsidRPr="001F5F8F">
        <w:rPr>
          <w:sz w:val="24"/>
          <w:szCs w:val="24"/>
        </w:rPr>
        <w:br w:type="page"/>
      </w:r>
      <w:r>
        <w:rPr>
          <w:b/>
          <w:sz w:val="24"/>
          <w:szCs w:val="24"/>
        </w:rPr>
        <w:lastRenderedPageBreak/>
        <w:t>1</w:t>
      </w:r>
      <w:r>
        <w:rPr>
          <w:b/>
          <w:sz w:val="24"/>
          <w:szCs w:val="24"/>
        </w:rPr>
        <w:tab/>
        <w:t>INTRODUÇÃO</w:t>
      </w:r>
    </w:p>
    <w:p w14:paraId="69A9EF8C" w14:textId="77777777" w:rsidR="004F776F" w:rsidRDefault="004F776F" w:rsidP="00F2735F">
      <w:pPr>
        <w:spacing w:line="360" w:lineRule="auto"/>
        <w:jc w:val="both"/>
        <w:rPr>
          <w:sz w:val="24"/>
          <w:szCs w:val="24"/>
        </w:rPr>
      </w:pPr>
    </w:p>
    <w:p w14:paraId="58399DF7" w14:textId="01739B70" w:rsidR="00122404" w:rsidRPr="00DF0C9E" w:rsidRDefault="00122404" w:rsidP="00C27574">
      <w:pPr>
        <w:spacing w:line="360" w:lineRule="auto"/>
        <w:ind w:firstLine="709"/>
        <w:jc w:val="both"/>
        <w:rPr>
          <w:sz w:val="24"/>
          <w:szCs w:val="24"/>
        </w:rPr>
      </w:pPr>
      <w:r w:rsidRPr="00DF0C9E">
        <w:rPr>
          <w:sz w:val="24"/>
          <w:szCs w:val="24"/>
        </w:rPr>
        <w:t>No Brasil, as políticas sociais historicamente refletem tensões de classe inerentes ao capitalismo: embora direcionadas à classe trabalhadora, priorizam a manutenção do poder burguês e das desigualdades, limitando-se a ações compensatórias e precárias (F</w:t>
      </w:r>
      <w:r w:rsidR="00420FB8" w:rsidRPr="00DF0C9E">
        <w:rPr>
          <w:sz w:val="24"/>
          <w:szCs w:val="24"/>
        </w:rPr>
        <w:t>ernandes</w:t>
      </w:r>
      <w:r w:rsidRPr="00DF0C9E">
        <w:rPr>
          <w:sz w:val="24"/>
          <w:szCs w:val="24"/>
        </w:rPr>
        <w:t xml:space="preserve">, 1976). Contraditoriamente, são essenciais para garantir direitos básicos à reprodução social dessa classe, em um contexto de democracia restrita, </w:t>
      </w:r>
      <w:r w:rsidR="00632439" w:rsidRPr="00DF0C9E">
        <w:rPr>
          <w:sz w:val="24"/>
          <w:szCs w:val="24"/>
        </w:rPr>
        <w:t xml:space="preserve">em que </w:t>
      </w:r>
      <w:r w:rsidRPr="00DF0C9E">
        <w:rPr>
          <w:sz w:val="24"/>
          <w:szCs w:val="24"/>
        </w:rPr>
        <w:t>o acesso pleno a direitos é privilégio de minorias. A plataformização dos serviços públicos, intensificada pela modernização tecnológica, aprofunda essa dinâmica: inserida na lógica da acumulação capitalista e do capitalismo dependente, transforma políticas sociais em ferramentas que, sob a aparência d</w:t>
      </w:r>
      <w:r w:rsidR="00632439" w:rsidRPr="00DF0C9E">
        <w:rPr>
          <w:sz w:val="24"/>
          <w:szCs w:val="24"/>
        </w:rPr>
        <w:t>a</w:t>
      </w:r>
      <w:r w:rsidRPr="00DF0C9E">
        <w:rPr>
          <w:sz w:val="24"/>
          <w:szCs w:val="24"/>
        </w:rPr>
        <w:t xml:space="preserve"> eficiência, reproduzem exclusão</w:t>
      </w:r>
      <w:r w:rsidR="0085714C" w:rsidRPr="00DF0C9E">
        <w:rPr>
          <w:sz w:val="24"/>
          <w:szCs w:val="24"/>
        </w:rPr>
        <w:t xml:space="preserve">. </w:t>
      </w:r>
    </w:p>
    <w:p w14:paraId="66CBA24D" w14:textId="33D34DFB" w:rsidR="00C27574" w:rsidRPr="00DF0C9E" w:rsidRDefault="00122404" w:rsidP="00122404">
      <w:pPr>
        <w:spacing w:line="360" w:lineRule="auto"/>
        <w:ind w:firstLine="709"/>
        <w:jc w:val="both"/>
        <w:rPr>
          <w:sz w:val="24"/>
          <w:szCs w:val="24"/>
        </w:rPr>
      </w:pPr>
      <w:r w:rsidRPr="00DF0C9E">
        <w:rPr>
          <w:sz w:val="24"/>
          <w:szCs w:val="24"/>
        </w:rPr>
        <w:t xml:space="preserve">Este artigo </w:t>
      </w:r>
      <w:r w:rsidR="00632439" w:rsidRPr="00DF0C9E">
        <w:rPr>
          <w:sz w:val="24"/>
          <w:szCs w:val="24"/>
        </w:rPr>
        <w:t>realiza aproximações críticas e analíticas</w:t>
      </w:r>
      <w:r w:rsidRPr="00DF0C9E">
        <w:rPr>
          <w:sz w:val="24"/>
          <w:szCs w:val="24"/>
        </w:rPr>
        <w:t xml:space="preserve"> </w:t>
      </w:r>
      <w:r w:rsidR="00632439" w:rsidRPr="00DF0C9E">
        <w:rPr>
          <w:sz w:val="24"/>
          <w:szCs w:val="24"/>
        </w:rPr>
        <w:t>sobre</w:t>
      </w:r>
      <w:r w:rsidRPr="00DF0C9E">
        <w:rPr>
          <w:sz w:val="24"/>
          <w:szCs w:val="24"/>
        </w:rPr>
        <w:t xml:space="preserve"> os impactos da </w:t>
      </w:r>
      <w:r w:rsidR="00B97BEB" w:rsidRPr="00DF0C9E">
        <w:rPr>
          <w:sz w:val="24"/>
          <w:szCs w:val="24"/>
        </w:rPr>
        <w:t>plataformiza</w:t>
      </w:r>
      <w:r w:rsidRPr="00DF0C9E">
        <w:rPr>
          <w:sz w:val="24"/>
          <w:szCs w:val="24"/>
        </w:rPr>
        <w:t xml:space="preserve">ção </w:t>
      </w:r>
      <w:r w:rsidR="005D601D" w:rsidRPr="00DF0C9E">
        <w:rPr>
          <w:sz w:val="24"/>
          <w:szCs w:val="24"/>
        </w:rPr>
        <w:t xml:space="preserve">dos serviços públicos no acesso a </w:t>
      </w:r>
      <w:r w:rsidRPr="00DF0C9E">
        <w:rPr>
          <w:sz w:val="24"/>
          <w:szCs w:val="24"/>
        </w:rPr>
        <w:t>políticas sociais, articulando categorias como luta de classes, questão social e dependência estrutural</w:t>
      </w:r>
      <w:r w:rsidR="005D601D" w:rsidRPr="00DF0C9E">
        <w:rPr>
          <w:sz w:val="24"/>
          <w:szCs w:val="24"/>
        </w:rPr>
        <w:t xml:space="preserve">, a partir do </w:t>
      </w:r>
      <w:r w:rsidRPr="00DF0C9E">
        <w:rPr>
          <w:sz w:val="24"/>
          <w:szCs w:val="24"/>
        </w:rPr>
        <w:t>método materialista histórico-dialético</w:t>
      </w:r>
      <w:r w:rsidR="000C39B2" w:rsidRPr="00DF0C9E">
        <w:rPr>
          <w:sz w:val="24"/>
          <w:szCs w:val="24"/>
        </w:rPr>
        <w:t xml:space="preserve">, </w:t>
      </w:r>
      <w:r w:rsidRPr="00DF0C9E">
        <w:rPr>
          <w:sz w:val="24"/>
          <w:szCs w:val="24"/>
        </w:rPr>
        <w:t>problematiza</w:t>
      </w:r>
      <w:r w:rsidR="000C39B2" w:rsidRPr="00DF0C9E">
        <w:rPr>
          <w:sz w:val="24"/>
          <w:szCs w:val="24"/>
        </w:rPr>
        <w:t>ndo</w:t>
      </w:r>
      <w:r w:rsidRPr="00DF0C9E">
        <w:rPr>
          <w:sz w:val="24"/>
          <w:szCs w:val="24"/>
        </w:rPr>
        <w:t xml:space="preserve"> a implementação excludente das tecnologias no Brasil. </w:t>
      </w:r>
    </w:p>
    <w:p w14:paraId="3757AFCB" w14:textId="349F2201" w:rsidR="00C27574" w:rsidRPr="00DF0C9E" w:rsidRDefault="00C27574" w:rsidP="00C27574">
      <w:pPr>
        <w:spacing w:line="360" w:lineRule="auto"/>
        <w:ind w:firstLine="709"/>
        <w:jc w:val="both"/>
        <w:rPr>
          <w:sz w:val="24"/>
          <w:szCs w:val="24"/>
        </w:rPr>
      </w:pPr>
      <w:r w:rsidRPr="00DF0C9E">
        <w:rPr>
          <w:sz w:val="24"/>
          <w:szCs w:val="24"/>
        </w:rPr>
        <w:tab/>
      </w:r>
      <w:r w:rsidR="005830E8" w:rsidRPr="00DF0C9E">
        <w:rPr>
          <w:sz w:val="24"/>
          <w:szCs w:val="24"/>
        </w:rPr>
        <w:t>Esclarecemos</w:t>
      </w:r>
      <w:r w:rsidRPr="00DF0C9E">
        <w:rPr>
          <w:sz w:val="24"/>
          <w:szCs w:val="24"/>
        </w:rPr>
        <w:t xml:space="preserve"> que este artigo não se opõe ao avanço tecnológico</w:t>
      </w:r>
      <w:r w:rsidR="00632439" w:rsidRPr="00DF0C9E">
        <w:rPr>
          <w:sz w:val="24"/>
          <w:szCs w:val="24"/>
        </w:rPr>
        <w:t>,</w:t>
      </w:r>
      <w:r w:rsidRPr="00DF0C9E">
        <w:rPr>
          <w:sz w:val="24"/>
          <w:szCs w:val="24"/>
        </w:rPr>
        <w:t xml:space="preserve"> </w:t>
      </w:r>
      <w:r w:rsidR="00632439" w:rsidRPr="00DF0C9E">
        <w:rPr>
          <w:sz w:val="24"/>
          <w:szCs w:val="24"/>
        </w:rPr>
        <w:t>uma vez que r</w:t>
      </w:r>
      <w:r w:rsidRPr="00DF0C9E">
        <w:rPr>
          <w:sz w:val="24"/>
          <w:szCs w:val="24"/>
        </w:rPr>
        <w:t xml:space="preserve">econhecemos o valor da tecnologia </w:t>
      </w:r>
      <w:r w:rsidR="00B97BEB" w:rsidRPr="00DF0C9E">
        <w:rPr>
          <w:sz w:val="24"/>
          <w:szCs w:val="24"/>
        </w:rPr>
        <w:t>para</w:t>
      </w:r>
      <w:r w:rsidRPr="00DF0C9E">
        <w:rPr>
          <w:sz w:val="24"/>
          <w:szCs w:val="24"/>
        </w:rPr>
        <w:t xml:space="preserve"> otimizar processos, ampliar o alcance de serviços e tornar </w:t>
      </w:r>
      <w:r w:rsidR="005830E8" w:rsidRPr="00DF0C9E">
        <w:rPr>
          <w:sz w:val="24"/>
          <w:szCs w:val="24"/>
        </w:rPr>
        <w:t xml:space="preserve">mais eficiente </w:t>
      </w:r>
      <w:r w:rsidRPr="00DF0C9E">
        <w:rPr>
          <w:sz w:val="24"/>
          <w:szCs w:val="24"/>
        </w:rPr>
        <w:t xml:space="preserve">o gerenciamento </w:t>
      </w:r>
      <w:r w:rsidR="005830E8" w:rsidRPr="00DF0C9E">
        <w:rPr>
          <w:sz w:val="24"/>
          <w:szCs w:val="24"/>
        </w:rPr>
        <w:t>de</w:t>
      </w:r>
      <w:r w:rsidRPr="00DF0C9E">
        <w:rPr>
          <w:sz w:val="24"/>
          <w:szCs w:val="24"/>
        </w:rPr>
        <w:t xml:space="preserve"> políticas</w:t>
      </w:r>
      <w:r w:rsidR="005830E8" w:rsidRPr="00DF0C9E">
        <w:rPr>
          <w:sz w:val="24"/>
          <w:szCs w:val="24"/>
        </w:rPr>
        <w:t xml:space="preserve"> sociais</w:t>
      </w:r>
      <w:r w:rsidRPr="00DF0C9E">
        <w:rPr>
          <w:sz w:val="24"/>
          <w:szCs w:val="24"/>
        </w:rPr>
        <w:t xml:space="preserve">. Contudo, </w:t>
      </w:r>
      <w:r w:rsidR="00632439" w:rsidRPr="00DF0C9E">
        <w:rPr>
          <w:sz w:val="24"/>
          <w:szCs w:val="24"/>
        </w:rPr>
        <w:t xml:space="preserve">nossa inquietação direciona-se para </w:t>
      </w:r>
      <w:r w:rsidRPr="00DF0C9E">
        <w:rPr>
          <w:sz w:val="24"/>
          <w:szCs w:val="24"/>
        </w:rPr>
        <w:t xml:space="preserve">como essa transformação está sendo implementada no contexto brasileiro, marcado por profundas desigualdades e </w:t>
      </w:r>
      <w:r w:rsidR="00B97BEB" w:rsidRPr="00DF0C9E">
        <w:rPr>
          <w:sz w:val="24"/>
          <w:szCs w:val="24"/>
        </w:rPr>
        <w:t>pela lógica dependente</w:t>
      </w:r>
      <w:r w:rsidRPr="00DF0C9E">
        <w:rPr>
          <w:sz w:val="24"/>
          <w:szCs w:val="24"/>
        </w:rPr>
        <w:t>. A crítica reside, portanto, na forma desigual e excludente com que tais avanços são incorporados, muitas vezes aprofundando disparidade</w:t>
      </w:r>
      <w:r w:rsidR="00632439" w:rsidRPr="00DF0C9E">
        <w:rPr>
          <w:sz w:val="24"/>
          <w:szCs w:val="24"/>
        </w:rPr>
        <w:t>s</w:t>
      </w:r>
      <w:r w:rsidRPr="00DF0C9E">
        <w:rPr>
          <w:sz w:val="24"/>
          <w:szCs w:val="24"/>
        </w:rPr>
        <w:t xml:space="preserve"> em vez de mitigá-las.  </w:t>
      </w:r>
    </w:p>
    <w:p w14:paraId="23B80B9C" w14:textId="71483E92" w:rsidR="004F776F" w:rsidRPr="00DF0C9E" w:rsidRDefault="004F776F" w:rsidP="006A165A">
      <w:pPr>
        <w:spacing w:line="360" w:lineRule="auto"/>
        <w:jc w:val="both"/>
        <w:rPr>
          <w:sz w:val="24"/>
          <w:szCs w:val="24"/>
        </w:rPr>
      </w:pPr>
    </w:p>
    <w:p w14:paraId="66A22FFE" w14:textId="21E63876" w:rsidR="004F776F" w:rsidRPr="00DF0C9E" w:rsidRDefault="004F776F" w:rsidP="00F2735F">
      <w:pPr>
        <w:spacing w:line="360" w:lineRule="auto"/>
        <w:jc w:val="both"/>
        <w:rPr>
          <w:b/>
          <w:sz w:val="24"/>
          <w:szCs w:val="24"/>
        </w:rPr>
      </w:pPr>
      <w:bookmarkStart w:id="0" w:name="_Hlk199240406"/>
      <w:r w:rsidRPr="00DF0C9E">
        <w:rPr>
          <w:b/>
          <w:sz w:val="24"/>
          <w:szCs w:val="24"/>
        </w:rPr>
        <w:t>2</w:t>
      </w:r>
      <w:r w:rsidRPr="00DF0C9E">
        <w:rPr>
          <w:b/>
          <w:sz w:val="24"/>
          <w:szCs w:val="24"/>
        </w:rPr>
        <w:tab/>
      </w:r>
      <w:r w:rsidR="003E3840" w:rsidRPr="00DF0C9E">
        <w:rPr>
          <w:b/>
          <w:sz w:val="24"/>
          <w:szCs w:val="24"/>
        </w:rPr>
        <w:t xml:space="preserve">O perfil das políticas sociais </w:t>
      </w:r>
      <w:r w:rsidR="005830E8" w:rsidRPr="00DF0C9E">
        <w:rPr>
          <w:b/>
          <w:sz w:val="24"/>
          <w:szCs w:val="24"/>
        </w:rPr>
        <w:t xml:space="preserve">e sua atualidade </w:t>
      </w:r>
      <w:r w:rsidR="003E3840" w:rsidRPr="00DF0C9E">
        <w:rPr>
          <w:b/>
          <w:sz w:val="24"/>
          <w:szCs w:val="24"/>
        </w:rPr>
        <w:t>no capitalismo dependente</w:t>
      </w:r>
      <w:r w:rsidR="005830E8" w:rsidRPr="00DF0C9E">
        <w:rPr>
          <w:b/>
          <w:sz w:val="24"/>
          <w:szCs w:val="24"/>
        </w:rPr>
        <w:t xml:space="preserve"> </w:t>
      </w:r>
    </w:p>
    <w:bookmarkEnd w:id="0"/>
    <w:p w14:paraId="771818AF" w14:textId="77777777" w:rsidR="004F776F" w:rsidRPr="00DF0C9E" w:rsidRDefault="004F776F" w:rsidP="00F2735F">
      <w:pPr>
        <w:spacing w:line="360" w:lineRule="auto"/>
        <w:jc w:val="both"/>
        <w:rPr>
          <w:sz w:val="24"/>
          <w:szCs w:val="24"/>
        </w:rPr>
      </w:pPr>
    </w:p>
    <w:p w14:paraId="560EFBFE" w14:textId="76D3E3C4" w:rsidR="00C40710" w:rsidRPr="00DF0C9E" w:rsidRDefault="003E3840" w:rsidP="003E3840">
      <w:pPr>
        <w:spacing w:line="360" w:lineRule="auto"/>
        <w:ind w:firstLine="709"/>
        <w:jc w:val="both"/>
        <w:rPr>
          <w:sz w:val="24"/>
          <w:szCs w:val="24"/>
        </w:rPr>
      </w:pPr>
      <w:r w:rsidRPr="00DF0C9E">
        <w:rPr>
          <w:sz w:val="24"/>
          <w:szCs w:val="24"/>
        </w:rPr>
        <w:t>P</w:t>
      </w:r>
      <w:r w:rsidR="000E7808" w:rsidRPr="00DF0C9E">
        <w:rPr>
          <w:sz w:val="24"/>
          <w:szCs w:val="24"/>
        </w:rPr>
        <w:t>ara falarmos sobre políticas sociais</w:t>
      </w:r>
      <w:r w:rsidRPr="00DF0C9E">
        <w:rPr>
          <w:sz w:val="24"/>
          <w:szCs w:val="24"/>
        </w:rPr>
        <w:t xml:space="preserve"> </w:t>
      </w:r>
      <w:r w:rsidR="00BC72FC" w:rsidRPr="00DF0C9E">
        <w:rPr>
          <w:sz w:val="24"/>
          <w:szCs w:val="24"/>
        </w:rPr>
        <w:t xml:space="preserve">e plataformas digitais </w:t>
      </w:r>
      <w:r w:rsidRPr="00DF0C9E">
        <w:rPr>
          <w:sz w:val="24"/>
          <w:szCs w:val="24"/>
        </w:rPr>
        <w:t xml:space="preserve">no capitalismo dependente </w:t>
      </w:r>
      <w:r w:rsidR="000E7808" w:rsidRPr="00DF0C9E">
        <w:rPr>
          <w:sz w:val="24"/>
          <w:szCs w:val="24"/>
        </w:rPr>
        <w:t>é necessári</w:t>
      </w:r>
      <w:r w:rsidR="00BC72FC" w:rsidRPr="00DF0C9E">
        <w:rPr>
          <w:sz w:val="24"/>
          <w:szCs w:val="24"/>
        </w:rPr>
        <w:t>a</w:t>
      </w:r>
      <w:r w:rsidR="000E7808" w:rsidRPr="00DF0C9E">
        <w:rPr>
          <w:sz w:val="24"/>
          <w:szCs w:val="24"/>
        </w:rPr>
        <w:t xml:space="preserve"> a compreensão </w:t>
      </w:r>
      <w:r w:rsidR="00BC72FC" w:rsidRPr="00DF0C9E">
        <w:rPr>
          <w:sz w:val="24"/>
          <w:szCs w:val="24"/>
        </w:rPr>
        <w:t>sobre o</w:t>
      </w:r>
      <w:r w:rsidR="000E7808" w:rsidRPr="00DF0C9E">
        <w:rPr>
          <w:sz w:val="24"/>
          <w:szCs w:val="24"/>
        </w:rPr>
        <w:t xml:space="preserve"> Estado e a formação social </w:t>
      </w:r>
      <w:r w:rsidR="000E7808" w:rsidRPr="00DF0C9E">
        <w:rPr>
          <w:sz w:val="24"/>
          <w:szCs w:val="24"/>
        </w:rPr>
        <w:lastRenderedPageBreak/>
        <w:t>brasileira</w:t>
      </w:r>
      <w:r w:rsidR="00F360D7" w:rsidRPr="00DF0C9E">
        <w:rPr>
          <w:sz w:val="24"/>
          <w:szCs w:val="24"/>
        </w:rPr>
        <w:t xml:space="preserve"> e dependente.</w:t>
      </w:r>
      <w:r w:rsidR="000E7808" w:rsidRPr="00DF0C9E">
        <w:rPr>
          <w:sz w:val="24"/>
          <w:szCs w:val="24"/>
        </w:rPr>
        <w:t xml:space="preserve"> O Estado, enquanto aparato coercitivo e ideológico, </w:t>
      </w:r>
      <w:r w:rsidR="00BC72FC" w:rsidRPr="00DF0C9E">
        <w:rPr>
          <w:sz w:val="24"/>
          <w:szCs w:val="24"/>
        </w:rPr>
        <w:t>a</w:t>
      </w:r>
      <w:r w:rsidR="000E7808" w:rsidRPr="00DF0C9E">
        <w:rPr>
          <w:sz w:val="24"/>
          <w:szCs w:val="24"/>
        </w:rPr>
        <w:t>pesar de ser um Estado de classes, ele é permeado p</w:t>
      </w:r>
      <w:r w:rsidR="00BC72FC" w:rsidRPr="00DF0C9E">
        <w:rPr>
          <w:sz w:val="24"/>
          <w:szCs w:val="24"/>
        </w:rPr>
        <w:t xml:space="preserve">or </w:t>
      </w:r>
      <w:r w:rsidR="000E7808" w:rsidRPr="00DF0C9E">
        <w:rPr>
          <w:sz w:val="24"/>
          <w:szCs w:val="24"/>
        </w:rPr>
        <w:t>contradiç</w:t>
      </w:r>
      <w:r w:rsidR="00BC72FC" w:rsidRPr="00DF0C9E">
        <w:rPr>
          <w:sz w:val="24"/>
          <w:szCs w:val="24"/>
        </w:rPr>
        <w:t>ões</w:t>
      </w:r>
      <w:r w:rsidR="00495840" w:rsidRPr="00DF0C9E">
        <w:rPr>
          <w:sz w:val="24"/>
          <w:szCs w:val="24"/>
        </w:rPr>
        <w:t xml:space="preserve">, atendendo </w:t>
      </w:r>
      <w:r w:rsidR="00BC72FC" w:rsidRPr="00DF0C9E">
        <w:rPr>
          <w:sz w:val="24"/>
          <w:szCs w:val="24"/>
        </w:rPr>
        <w:t>a</w:t>
      </w:r>
      <w:r w:rsidR="009A51D8" w:rsidRPr="00DF0C9E">
        <w:rPr>
          <w:sz w:val="24"/>
          <w:szCs w:val="24"/>
        </w:rPr>
        <w:t xml:space="preserve">os </w:t>
      </w:r>
      <w:r w:rsidR="00BC72FC" w:rsidRPr="00DF0C9E">
        <w:rPr>
          <w:sz w:val="24"/>
          <w:szCs w:val="24"/>
        </w:rPr>
        <w:t>interesses da dominação burguesa</w:t>
      </w:r>
      <w:r w:rsidR="00495840" w:rsidRPr="00DF0C9E">
        <w:rPr>
          <w:sz w:val="24"/>
          <w:szCs w:val="24"/>
        </w:rPr>
        <w:t xml:space="preserve">, mas também cedendo parcialmente às pressões da classe </w:t>
      </w:r>
      <w:r w:rsidRPr="00DF0C9E">
        <w:rPr>
          <w:sz w:val="24"/>
          <w:szCs w:val="24"/>
        </w:rPr>
        <w:t>trabalhadora (</w:t>
      </w:r>
      <w:r w:rsidR="00495840" w:rsidRPr="00DF0C9E">
        <w:rPr>
          <w:sz w:val="24"/>
          <w:szCs w:val="24"/>
        </w:rPr>
        <w:t>P</w:t>
      </w:r>
      <w:r w:rsidR="00420FB8" w:rsidRPr="00DF0C9E">
        <w:rPr>
          <w:sz w:val="24"/>
          <w:szCs w:val="24"/>
        </w:rPr>
        <w:t>ereira</w:t>
      </w:r>
      <w:r w:rsidR="00495840" w:rsidRPr="00DF0C9E">
        <w:rPr>
          <w:sz w:val="24"/>
          <w:szCs w:val="24"/>
        </w:rPr>
        <w:t>; D</w:t>
      </w:r>
      <w:r w:rsidR="00420FB8" w:rsidRPr="00DF0C9E">
        <w:rPr>
          <w:sz w:val="24"/>
          <w:szCs w:val="24"/>
        </w:rPr>
        <w:t>uarte</w:t>
      </w:r>
      <w:r w:rsidR="00C44E8C" w:rsidRPr="00DF0C9E">
        <w:rPr>
          <w:sz w:val="24"/>
          <w:szCs w:val="24"/>
        </w:rPr>
        <w:t>; Santos</w:t>
      </w:r>
      <w:r w:rsidR="00495840" w:rsidRPr="00DF0C9E">
        <w:rPr>
          <w:sz w:val="24"/>
          <w:szCs w:val="24"/>
        </w:rPr>
        <w:t>, 2021).</w:t>
      </w:r>
    </w:p>
    <w:p w14:paraId="66BBA89B" w14:textId="77777777" w:rsidR="00C35238" w:rsidRPr="00DF0C9E" w:rsidRDefault="00C35238" w:rsidP="00C35238">
      <w:pPr>
        <w:spacing w:line="360" w:lineRule="auto"/>
        <w:ind w:firstLine="709"/>
        <w:jc w:val="both"/>
        <w:rPr>
          <w:sz w:val="24"/>
          <w:szCs w:val="24"/>
        </w:rPr>
      </w:pPr>
      <w:r w:rsidRPr="00DF0C9E">
        <w:rPr>
          <w:sz w:val="24"/>
          <w:szCs w:val="24"/>
        </w:rPr>
        <w:t xml:space="preserve">O Brasil com uma formação sócio-histórica única, marcada pelo colonialismo, escravidão da população negra e indígena, desigualdade social estrutural e histórica, não compartilha a mesma estrutura capitalista dos países centrais. Mesmo após a independência política, o país manteve padrões "modernos e arcaicos" que refletem moldes coloniais em um contexto capitalista dependente (Fernandes, 1968). A burguesia local, ao longo da história, fortaleceu seu domínio para preservar privilégios, impactando na fragilidade da democracia e na precariedade dos direitos sociais. </w:t>
      </w:r>
    </w:p>
    <w:p w14:paraId="48402045" w14:textId="0C6C9DEB" w:rsidR="00C35238" w:rsidRPr="00DF0C9E" w:rsidRDefault="00C35238" w:rsidP="00C35238">
      <w:pPr>
        <w:spacing w:line="360" w:lineRule="auto"/>
        <w:ind w:firstLine="709"/>
        <w:jc w:val="both"/>
        <w:rPr>
          <w:sz w:val="24"/>
          <w:szCs w:val="24"/>
        </w:rPr>
      </w:pPr>
      <w:r w:rsidRPr="00DF0C9E">
        <w:rPr>
          <w:sz w:val="24"/>
          <w:szCs w:val="24"/>
        </w:rPr>
        <w:t>A intensificação da exploração do trabalho e a concentração de riquezas nas mãos de uma minoria dominante perpetuam desigualdades estruturais. A aliança entre burguesias locais e imperialistas, reforça a estrutura do capitalismo dependente e tem impactos profundos na questão social e na política social</w:t>
      </w:r>
      <w:r w:rsidR="00C03D19" w:rsidRPr="00DF0C9E">
        <w:rPr>
          <w:sz w:val="24"/>
          <w:szCs w:val="24"/>
        </w:rPr>
        <w:t xml:space="preserve"> no Brasil</w:t>
      </w:r>
      <w:r w:rsidRPr="00DF0C9E">
        <w:rPr>
          <w:sz w:val="24"/>
          <w:szCs w:val="24"/>
        </w:rPr>
        <w:t>. Por consequência</w:t>
      </w:r>
      <w:r w:rsidR="00C03D19" w:rsidRPr="00DF0C9E">
        <w:rPr>
          <w:sz w:val="24"/>
          <w:szCs w:val="24"/>
        </w:rPr>
        <w:t>,</w:t>
      </w:r>
      <w:r w:rsidR="00886C8C" w:rsidRPr="00DF0C9E">
        <w:rPr>
          <w:sz w:val="24"/>
          <w:szCs w:val="24"/>
        </w:rPr>
        <w:t xml:space="preserve"> aos trabalhadores</w:t>
      </w:r>
      <w:r w:rsidRPr="00DF0C9E">
        <w:rPr>
          <w:sz w:val="24"/>
          <w:szCs w:val="24"/>
        </w:rPr>
        <w:t xml:space="preserve"> é</w:t>
      </w:r>
      <w:r w:rsidR="00886C8C" w:rsidRPr="00DF0C9E">
        <w:rPr>
          <w:sz w:val="24"/>
          <w:szCs w:val="24"/>
        </w:rPr>
        <w:t xml:space="preserve"> negado o acesso ao poder decisório e</w:t>
      </w:r>
      <w:r w:rsidRPr="00DF0C9E">
        <w:rPr>
          <w:sz w:val="24"/>
          <w:szCs w:val="24"/>
        </w:rPr>
        <w:t xml:space="preserve"> limitado o acesso a direitos básicos, como educação, saúde e moradia. </w:t>
      </w:r>
    </w:p>
    <w:p w14:paraId="0963EA46" w14:textId="0684570A" w:rsidR="00864BED" w:rsidRPr="00DF0C9E" w:rsidRDefault="00864BED" w:rsidP="00C35238">
      <w:pPr>
        <w:spacing w:line="360" w:lineRule="auto"/>
        <w:ind w:firstLine="709"/>
        <w:jc w:val="both"/>
        <w:rPr>
          <w:sz w:val="24"/>
          <w:szCs w:val="24"/>
        </w:rPr>
      </w:pPr>
      <w:r w:rsidRPr="00DF0C9E">
        <w:rPr>
          <w:sz w:val="24"/>
          <w:szCs w:val="24"/>
        </w:rPr>
        <w:t>No Brasil, a burguesia molda o Estado para preservar seus privilégios políticos, sociais e econômicos, consolidando uma estrutura autocrática e autoritária (F</w:t>
      </w:r>
      <w:r w:rsidR="00420FB8" w:rsidRPr="00DF0C9E">
        <w:rPr>
          <w:sz w:val="24"/>
          <w:szCs w:val="24"/>
        </w:rPr>
        <w:t>ernandes</w:t>
      </w:r>
      <w:r w:rsidRPr="00DF0C9E">
        <w:rPr>
          <w:sz w:val="24"/>
          <w:szCs w:val="24"/>
        </w:rPr>
        <w:t xml:space="preserve">, 1976). Esse Estado burguês </w:t>
      </w:r>
      <w:r w:rsidR="00886C8C" w:rsidRPr="00DF0C9E">
        <w:rPr>
          <w:sz w:val="24"/>
          <w:szCs w:val="24"/>
        </w:rPr>
        <w:t>caracteriza</w:t>
      </w:r>
      <w:r w:rsidRPr="00DF0C9E">
        <w:rPr>
          <w:sz w:val="24"/>
          <w:szCs w:val="24"/>
        </w:rPr>
        <w:t xml:space="preserve"> uma condição estrutural do capitalismo dependente, </w:t>
      </w:r>
      <w:r w:rsidR="00886C8C" w:rsidRPr="00DF0C9E">
        <w:rPr>
          <w:sz w:val="24"/>
          <w:szCs w:val="24"/>
        </w:rPr>
        <w:t>pois</w:t>
      </w:r>
      <w:r w:rsidRPr="00DF0C9E">
        <w:rPr>
          <w:sz w:val="24"/>
          <w:szCs w:val="24"/>
        </w:rPr>
        <w:t xml:space="preserve"> exige intervenção ativa </w:t>
      </w:r>
      <w:r w:rsidR="00EE77CD" w:rsidRPr="00DF0C9E">
        <w:rPr>
          <w:sz w:val="24"/>
          <w:szCs w:val="24"/>
        </w:rPr>
        <w:t>para a</w:t>
      </w:r>
      <w:r w:rsidRPr="00DF0C9E">
        <w:rPr>
          <w:sz w:val="24"/>
          <w:szCs w:val="24"/>
        </w:rPr>
        <w:t xml:space="preserve"> reprodução do </w:t>
      </w:r>
      <w:r w:rsidR="00EE77CD" w:rsidRPr="00DF0C9E">
        <w:rPr>
          <w:sz w:val="24"/>
          <w:szCs w:val="24"/>
        </w:rPr>
        <w:t>capitalismo</w:t>
      </w:r>
      <w:r w:rsidRPr="00DF0C9E">
        <w:rPr>
          <w:sz w:val="24"/>
          <w:szCs w:val="24"/>
        </w:rPr>
        <w:t xml:space="preserve">. </w:t>
      </w:r>
      <w:r w:rsidR="002F4743" w:rsidRPr="00DF0C9E">
        <w:rPr>
          <w:sz w:val="24"/>
          <w:szCs w:val="24"/>
        </w:rPr>
        <w:t>O</w:t>
      </w:r>
      <w:r w:rsidRPr="00DF0C9E">
        <w:rPr>
          <w:sz w:val="24"/>
          <w:szCs w:val="24"/>
        </w:rPr>
        <w:t xml:space="preserve"> Estado</w:t>
      </w:r>
      <w:r w:rsidR="002F4743" w:rsidRPr="00DF0C9E">
        <w:rPr>
          <w:sz w:val="24"/>
          <w:szCs w:val="24"/>
        </w:rPr>
        <w:t xml:space="preserve"> no Brasil dependente faz a </w:t>
      </w:r>
      <w:r w:rsidRPr="00DF0C9E">
        <w:rPr>
          <w:sz w:val="24"/>
          <w:szCs w:val="24"/>
        </w:rPr>
        <w:t>dominação</w:t>
      </w:r>
      <w:r w:rsidR="002F4743" w:rsidRPr="00DF0C9E">
        <w:rPr>
          <w:sz w:val="24"/>
          <w:szCs w:val="24"/>
        </w:rPr>
        <w:t xml:space="preserve"> burguesa acontecer internamente em associação com os interesses dos países hegemônicos, garantindo os limites de u</w:t>
      </w:r>
      <w:r w:rsidRPr="00DF0C9E">
        <w:rPr>
          <w:sz w:val="24"/>
          <w:szCs w:val="24"/>
        </w:rPr>
        <w:t>ma "democracia restrita"</w:t>
      </w:r>
      <w:r w:rsidR="002F4743" w:rsidRPr="00DF0C9E">
        <w:rPr>
          <w:sz w:val="24"/>
          <w:szCs w:val="24"/>
        </w:rPr>
        <w:t xml:space="preserve">, acessível apenas à classe dominante, o que contribui para </w:t>
      </w:r>
      <w:r w:rsidRPr="00DF0C9E">
        <w:rPr>
          <w:sz w:val="24"/>
          <w:szCs w:val="24"/>
        </w:rPr>
        <w:t>o monopólio decisório da elite (F</w:t>
      </w:r>
      <w:r w:rsidR="00420FB8" w:rsidRPr="00DF0C9E">
        <w:rPr>
          <w:sz w:val="24"/>
          <w:szCs w:val="24"/>
        </w:rPr>
        <w:t>ernandes</w:t>
      </w:r>
      <w:r w:rsidRPr="00DF0C9E">
        <w:rPr>
          <w:sz w:val="24"/>
          <w:szCs w:val="24"/>
        </w:rPr>
        <w:t>, 1976).</w:t>
      </w:r>
    </w:p>
    <w:p w14:paraId="2C5374DE" w14:textId="7D1B94D3" w:rsidR="00C35238" w:rsidRPr="00DF0C9E" w:rsidRDefault="00C35238" w:rsidP="00C35238">
      <w:pPr>
        <w:spacing w:line="360" w:lineRule="auto"/>
        <w:ind w:firstLine="709"/>
        <w:jc w:val="both"/>
        <w:rPr>
          <w:sz w:val="24"/>
          <w:szCs w:val="24"/>
        </w:rPr>
      </w:pPr>
      <w:r w:rsidRPr="00DF0C9E">
        <w:rPr>
          <w:sz w:val="24"/>
          <w:szCs w:val="24"/>
        </w:rPr>
        <w:t xml:space="preserve"> A política social brasileira, ao longo de sua história, tem se caracterizado por ser um campo contraditório onde ocorre o embate da luta de classes, pois refletem as contradições inerentes ao sistema capitalista</w:t>
      </w:r>
      <w:r w:rsidR="002211F2" w:rsidRPr="00DF0C9E">
        <w:rPr>
          <w:sz w:val="24"/>
          <w:szCs w:val="24"/>
        </w:rPr>
        <w:t xml:space="preserve">, desempenhando um duplo significado: a </w:t>
      </w:r>
      <w:r w:rsidRPr="00DF0C9E">
        <w:rPr>
          <w:sz w:val="24"/>
          <w:szCs w:val="24"/>
        </w:rPr>
        <w:t>manutenção da dominação burguesa e das desigualdades estruturais</w:t>
      </w:r>
      <w:r w:rsidR="002211F2" w:rsidRPr="00DF0C9E">
        <w:rPr>
          <w:sz w:val="24"/>
          <w:szCs w:val="24"/>
        </w:rPr>
        <w:t xml:space="preserve"> e,  a</w:t>
      </w:r>
      <w:r w:rsidRPr="00DF0C9E">
        <w:rPr>
          <w:sz w:val="24"/>
          <w:szCs w:val="24"/>
        </w:rPr>
        <w:t xml:space="preserve">o mesmo </w:t>
      </w:r>
      <w:r w:rsidRPr="00DF0C9E">
        <w:rPr>
          <w:sz w:val="24"/>
          <w:szCs w:val="24"/>
        </w:rPr>
        <w:lastRenderedPageBreak/>
        <w:t xml:space="preserve">tempo, garantia de direitos sociais básicos para a preservação da vida e reprodução social da classe trabalhadora. </w:t>
      </w:r>
      <w:r w:rsidR="002211F2" w:rsidRPr="00DF0C9E">
        <w:rPr>
          <w:sz w:val="24"/>
          <w:szCs w:val="24"/>
        </w:rPr>
        <w:t xml:space="preserve">Considerando as análises de </w:t>
      </w:r>
      <w:r w:rsidRPr="00DF0C9E">
        <w:rPr>
          <w:sz w:val="24"/>
          <w:szCs w:val="24"/>
        </w:rPr>
        <w:t>Fernandes (1976)</w:t>
      </w:r>
      <w:r w:rsidR="002211F2" w:rsidRPr="00DF0C9E">
        <w:rPr>
          <w:sz w:val="24"/>
          <w:szCs w:val="24"/>
        </w:rPr>
        <w:t xml:space="preserve">, a democracia restrita no Brasil, de fato, </w:t>
      </w:r>
      <w:r w:rsidRPr="00DF0C9E">
        <w:rPr>
          <w:sz w:val="24"/>
          <w:szCs w:val="24"/>
        </w:rPr>
        <w:t xml:space="preserve">somente </w:t>
      </w:r>
      <w:r w:rsidR="002211F2" w:rsidRPr="00DF0C9E">
        <w:rPr>
          <w:sz w:val="24"/>
          <w:szCs w:val="24"/>
        </w:rPr>
        <w:t xml:space="preserve">garante </w:t>
      </w:r>
      <w:r w:rsidRPr="00DF0C9E">
        <w:rPr>
          <w:sz w:val="24"/>
          <w:szCs w:val="24"/>
        </w:rPr>
        <w:t>acesso a direitos sociais</w:t>
      </w:r>
      <w:r w:rsidR="002211F2" w:rsidRPr="00DF0C9E">
        <w:rPr>
          <w:sz w:val="24"/>
          <w:szCs w:val="24"/>
        </w:rPr>
        <w:t xml:space="preserve"> por parte de uma minoria dominante</w:t>
      </w:r>
      <w:r w:rsidRPr="00DF0C9E">
        <w:rPr>
          <w:sz w:val="24"/>
          <w:szCs w:val="24"/>
        </w:rPr>
        <w:t>,</w:t>
      </w:r>
      <w:r w:rsidR="002211F2" w:rsidRPr="00DF0C9E">
        <w:rPr>
          <w:sz w:val="24"/>
          <w:szCs w:val="24"/>
        </w:rPr>
        <w:t xml:space="preserve"> pois</w:t>
      </w:r>
      <w:r w:rsidRPr="00DF0C9E">
        <w:rPr>
          <w:sz w:val="24"/>
          <w:szCs w:val="24"/>
        </w:rPr>
        <w:t xml:space="preserve"> a maioria</w:t>
      </w:r>
      <w:r w:rsidR="002211F2" w:rsidRPr="00DF0C9E">
        <w:rPr>
          <w:sz w:val="24"/>
          <w:szCs w:val="24"/>
        </w:rPr>
        <w:t>,</w:t>
      </w:r>
      <w:r w:rsidRPr="00DF0C9E">
        <w:rPr>
          <w:sz w:val="24"/>
          <w:szCs w:val="24"/>
        </w:rPr>
        <w:t xml:space="preserve"> composta pela classe trabalhadora</w:t>
      </w:r>
      <w:r w:rsidR="002211F2" w:rsidRPr="00DF0C9E">
        <w:rPr>
          <w:sz w:val="24"/>
          <w:szCs w:val="24"/>
        </w:rPr>
        <w:t>,</w:t>
      </w:r>
      <w:r w:rsidRPr="00DF0C9E">
        <w:rPr>
          <w:sz w:val="24"/>
          <w:szCs w:val="24"/>
        </w:rPr>
        <w:t xml:space="preserve"> fica relegada a políticas sociais compensatórias, </w:t>
      </w:r>
      <w:r w:rsidR="002211F2" w:rsidRPr="00DF0C9E">
        <w:rPr>
          <w:sz w:val="24"/>
          <w:szCs w:val="24"/>
        </w:rPr>
        <w:t>precarizadas e focalizadas</w:t>
      </w:r>
      <w:r w:rsidRPr="00DF0C9E">
        <w:rPr>
          <w:sz w:val="24"/>
          <w:szCs w:val="24"/>
        </w:rPr>
        <w:t>.</w:t>
      </w:r>
    </w:p>
    <w:p w14:paraId="2684B110" w14:textId="0AC3CC61" w:rsidR="00DA0B85" w:rsidRPr="00DF0C9E" w:rsidRDefault="00C35238" w:rsidP="00DA0B85">
      <w:pPr>
        <w:spacing w:line="360" w:lineRule="auto"/>
        <w:ind w:firstLine="709"/>
        <w:jc w:val="both"/>
        <w:rPr>
          <w:sz w:val="24"/>
          <w:szCs w:val="24"/>
        </w:rPr>
      </w:pPr>
      <w:r w:rsidRPr="00DF0C9E">
        <w:rPr>
          <w:sz w:val="24"/>
          <w:szCs w:val="24"/>
        </w:rPr>
        <w:t xml:space="preserve">A questão social, expressão das desigualdades geradas pela exploração capitalista, encontra nas políticas sociais respostas fragmentadas </w:t>
      </w:r>
      <w:r w:rsidR="002211F2" w:rsidRPr="00DF0C9E">
        <w:rPr>
          <w:sz w:val="24"/>
          <w:szCs w:val="24"/>
        </w:rPr>
        <w:t xml:space="preserve">e contraditórias </w:t>
      </w:r>
      <w:r w:rsidRPr="00DF0C9E">
        <w:rPr>
          <w:sz w:val="24"/>
          <w:szCs w:val="24"/>
        </w:rPr>
        <w:t>do Estado</w:t>
      </w:r>
      <w:r w:rsidR="002211F2" w:rsidRPr="00DF0C9E">
        <w:rPr>
          <w:sz w:val="24"/>
          <w:szCs w:val="24"/>
        </w:rPr>
        <w:t>:</w:t>
      </w:r>
      <w:r w:rsidRPr="00DF0C9E">
        <w:rPr>
          <w:sz w:val="24"/>
          <w:szCs w:val="24"/>
        </w:rPr>
        <w:t xml:space="preserve"> enquanto busca controlar tensões, prioriza interesses burgueses (B</w:t>
      </w:r>
      <w:r w:rsidR="00420FB8" w:rsidRPr="00DF0C9E">
        <w:rPr>
          <w:sz w:val="24"/>
          <w:szCs w:val="24"/>
        </w:rPr>
        <w:t>ehring</w:t>
      </w:r>
      <w:r w:rsidRPr="00DF0C9E">
        <w:rPr>
          <w:sz w:val="24"/>
          <w:szCs w:val="24"/>
        </w:rPr>
        <w:t>; B</w:t>
      </w:r>
      <w:r w:rsidR="00420FB8" w:rsidRPr="00DF0C9E">
        <w:rPr>
          <w:sz w:val="24"/>
          <w:szCs w:val="24"/>
        </w:rPr>
        <w:t>oschetti</w:t>
      </w:r>
      <w:r w:rsidRPr="00DF0C9E">
        <w:rPr>
          <w:sz w:val="24"/>
          <w:szCs w:val="24"/>
        </w:rPr>
        <w:t xml:space="preserve">, 2007). Para Mandel (1982), o Estado assegura atividades privadas da elite, exerce coerção contra ameaças e preserva </w:t>
      </w:r>
      <w:r w:rsidR="002211F2" w:rsidRPr="00DF0C9E">
        <w:rPr>
          <w:sz w:val="24"/>
          <w:szCs w:val="24"/>
        </w:rPr>
        <w:t xml:space="preserve">a </w:t>
      </w:r>
      <w:r w:rsidRPr="00DF0C9E">
        <w:rPr>
          <w:sz w:val="24"/>
          <w:szCs w:val="24"/>
        </w:rPr>
        <w:t>ideologia burguesa</w:t>
      </w:r>
      <w:r w:rsidR="002211F2" w:rsidRPr="00DF0C9E">
        <w:rPr>
          <w:sz w:val="24"/>
          <w:szCs w:val="24"/>
        </w:rPr>
        <w:t>, ainda que detenha</w:t>
      </w:r>
      <w:r w:rsidRPr="00DF0C9E">
        <w:rPr>
          <w:sz w:val="24"/>
          <w:szCs w:val="24"/>
        </w:rPr>
        <w:t xml:space="preserve"> relativa autonomia (P</w:t>
      </w:r>
      <w:r w:rsidR="00420FB8" w:rsidRPr="00DF0C9E">
        <w:rPr>
          <w:sz w:val="24"/>
          <w:szCs w:val="24"/>
        </w:rPr>
        <w:t>ereira</w:t>
      </w:r>
      <w:r w:rsidRPr="00DF0C9E">
        <w:rPr>
          <w:sz w:val="24"/>
          <w:szCs w:val="24"/>
        </w:rPr>
        <w:t>, 2008)</w:t>
      </w:r>
      <w:r w:rsidR="002211F2" w:rsidRPr="00DF0C9E">
        <w:rPr>
          <w:sz w:val="24"/>
          <w:szCs w:val="24"/>
        </w:rPr>
        <w:t xml:space="preserve"> para</w:t>
      </w:r>
      <w:r w:rsidRPr="00DF0C9E">
        <w:rPr>
          <w:sz w:val="24"/>
          <w:szCs w:val="24"/>
        </w:rPr>
        <w:t xml:space="preserve"> legitimar</w:t>
      </w:r>
      <w:r w:rsidR="002211F2" w:rsidRPr="00DF0C9E">
        <w:rPr>
          <w:sz w:val="24"/>
          <w:szCs w:val="24"/>
        </w:rPr>
        <w:t xml:space="preserve"> (ou não)</w:t>
      </w:r>
      <w:r w:rsidRPr="00DF0C9E">
        <w:rPr>
          <w:sz w:val="24"/>
          <w:szCs w:val="24"/>
        </w:rPr>
        <w:t xml:space="preserve"> lutas trabalhistas.</w:t>
      </w:r>
      <w:r w:rsidR="002211F2" w:rsidRPr="00DF0C9E">
        <w:rPr>
          <w:sz w:val="24"/>
          <w:szCs w:val="24"/>
        </w:rPr>
        <w:t xml:space="preserve"> </w:t>
      </w:r>
      <w:r w:rsidR="00703BB6" w:rsidRPr="00DF0C9E">
        <w:rPr>
          <w:sz w:val="24"/>
          <w:szCs w:val="24"/>
        </w:rPr>
        <w:t>A fragilidade estrutural dessas políticas — marcada por descontinuidades governamentais e supressão de direitos — revela a subordinação do Estado aos interesses burgueses, que priorizam acumulação em detrimento da emancipação (B</w:t>
      </w:r>
      <w:r w:rsidR="00420FB8" w:rsidRPr="00DF0C9E">
        <w:rPr>
          <w:sz w:val="24"/>
          <w:szCs w:val="24"/>
        </w:rPr>
        <w:t>ehring</w:t>
      </w:r>
      <w:r w:rsidR="00703BB6" w:rsidRPr="00DF0C9E">
        <w:rPr>
          <w:sz w:val="24"/>
          <w:szCs w:val="24"/>
        </w:rPr>
        <w:t>; B</w:t>
      </w:r>
      <w:r w:rsidR="00420FB8" w:rsidRPr="00DF0C9E">
        <w:rPr>
          <w:sz w:val="24"/>
          <w:szCs w:val="24"/>
        </w:rPr>
        <w:t>oschetti</w:t>
      </w:r>
      <w:r w:rsidR="00703BB6" w:rsidRPr="00DF0C9E">
        <w:rPr>
          <w:sz w:val="24"/>
          <w:szCs w:val="24"/>
        </w:rPr>
        <w:t xml:space="preserve">, 2007). A pandemia de covid-19 exacerbou a precariedade, vinculando </w:t>
      </w:r>
      <w:r w:rsidR="003A1B66" w:rsidRPr="00DF0C9E">
        <w:rPr>
          <w:sz w:val="24"/>
          <w:szCs w:val="24"/>
        </w:rPr>
        <w:t xml:space="preserve">o </w:t>
      </w:r>
      <w:r w:rsidR="00703BB6" w:rsidRPr="00DF0C9E">
        <w:rPr>
          <w:sz w:val="24"/>
          <w:szCs w:val="24"/>
        </w:rPr>
        <w:t>acesso a políticas</w:t>
      </w:r>
      <w:r w:rsidR="003A1B66" w:rsidRPr="00DF0C9E">
        <w:rPr>
          <w:sz w:val="24"/>
          <w:szCs w:val="24"/>
        </w:rPr>
        <w:t xml:space="preserve"> por meio de</w:t>
      </w:r>
      <w:r w:rsidR="00703BB6" w:rsidRPr="00DF0C9E">
        <w:rPr>
          <w:sz w:val="24"/>
          <w:szCs w:val="24"/>
        </w:rPr>
        <w:t xml:space="preserve"> dispositivos digitais que </w:t>
      </w:r>
      <w:r w:rsidR="003A1B66" w:rsidRPr="00DF0C9E">
        <w:rPr>
          <w:sz w:val="24"/>
          <w:szCs w:val="24"/>
        </w:rPr>
        <w:t xml:space="preserve">mais </w:t>
      </w:r>
      <w:r w:rsidR="00703BB6" w:rsidRPr="00DF0C9E">
        <w:rPr>
          <w:sz w:val="24"/>
          <w:szCs w:val="24"/>
        </w:rPr>
        <w:t>reproduzem exclusão</w:t>
      </w:r>
      <w:r w:rsidR="003A1B66" w:rsidRPr="00DF0C9E">
        <w:rPr>
          <w:sz w:val="24"/>
          <w:szCs w:val="24"/>
        </w:rPr>
        <w:t xml:space="preserve"> do que amplia as possibilidades de acesso</w:t>
      </w:r>
      <w:r w:rsidR="00703BB6" w:rsidRPr="00DF0C9E">
        <w:rPr>
          <w:sz w:val="24"/>
          <w:szCs w:val="24"/>
        </w:rPr>
        <w:t xml:space="preserve">. </w:t>
      </w:r>
    </w:p>
    <w:p w14:paraId="29E98A12" w14:textId="73EB6539" w:rsidR="00495840" w:rsidRPr="00DF0C9E" w:rsidRDefault="003A1B66" w:rsidP="00DA0B85">
      <w:pPr>
        <w:spacing w:line="360" w:lineRule="auto"/>
        <w:ind w:firstLine="709"/>
        <w:jc w:val="both"/>
        <w:rPr>
          <w:sz w:val="24"/>
          <w:szCs w:val="24"/>
        </w:rPr>
      </w:pPr>
      <w:r w:rsidRPr="00DF0C9E">
        <w:rPr>
          <w:sz w:val="24"/>
          <w:szCs w:val="24"/>
        </w:rPr>
        <w:t>Na verdade,</w:t>
      </w:r>
      <w:r w:rsidR="006A165A" w:rsidRPr="00DF0C9E">
        <w:rPr>
          <w:sz w:val="24"/>
          <w:szCs w:val="24"/>
        </w:rPr>
        <w:t xml:space="preserve"> sob a retórica democrática, as classes dominantes </w:t>
      </w:r>
      <w:r w:rsidRPr="00DF0C9E">
        <w:rPr>
          <w:sz w:val="24"/>
          <w:szCs w:val="24"/>
        </w:rPr>
        <w:t xml:space="preserve">no capitalismo dependente brasileiro </w:t>
      </w:r>
      <w:r w:rsidR="006A165A" w:rsidRPr="00DF0C9E">
        <w:rPr>
          <w:sz w:val="24"/>
          <w:szCs w:val="24"/>
        </w:rPr>
        <w:t>reciclam privilégios oligárquicos, usando mecanismos de inclusão superficial para neutralizar demandas redistributivas (F</w:t>
      </w:r>
      <w:r w:rsidR="00420FB8" w:rsidRPr="00DF0C9E">
        <w:rPr>
          <w:sz w:val="24"/>
          <w:szCs w:val="24"/>
        </w:rPr>
        <w:t>ernandes</w:t>
      </w:r>
      <w:r w:rsidR="006A165A" w:rsidRPr="00DF0C9E">
        <w:rPr>
          <w:sz w:val="24"/>
          <w:szCs w:val="24"/>
        </w:rPr>
        <w:t>, 1972). Como explica Fernandes (1972, p.41), a "democracia restrita" não absorve contradições sociais históricas nem promove igualdade, pois sua função é bloquear o pluralismo democrático — visto como ameaça à hegemonia burguesa. Assim, a participação política torna-se ferramenta de controle, mantendo a ordem vigente e impedindo transformações que beneficiem a maioria trabalhadora.</w:t>
      </w:r>
    </w:p>
    <w:p w14:paraId="62777D6B" w14:textId="319C4F3F" w:rsidR="003E3840" w:rsidRPr="00DF0C9E" w:rsidRDefault="003E3840" w:rsidP="003E3840">
      <w:pPr>
        <w:spacing w:line="360" w:lineRule="auto"/>
        <w:ind w:firstLine="709"/>
        <w:jc w:val="both"/>
        <w:rPr>
          <w:sz w:val="24"/>
          <w:szCs w:val="24"/>
        </w:rPr>
      </w:pPr>
      <w:r w:rsidRPr="00DF0C9E">
        <w:rPr>
          <w:sz w:val="24"/>
          <w:szCs w:val="24"/>
        </w:rPr>
        <w:t>Apesar das contradições,</w:t>
      </w:r>
      <w:r w:rsidR="00864BED" w:rsidRPr="00DF0C9E">
        <w:rPr>
          <w:sz w:val="24"/>
          <w:szCs w:val="24"/>
        </w:rPr>
        <w:t xml:space="preserve"> as </w:t>
      </w:r>
      <w:r w:rsidRPr="00DF0C9E">
        <w:rPr>
          <w:sz w:val="24"/>
          <w:szCs w:val="24"/>
        </w:rPr>
        <w:t xml:space="preserve">políticas sociais são vitais para a sobrevivência da classe trabalhadora </w:t>
      </w:r>
      <w:r w:rsidR="003A1B66" w:rsidRPr="00DF0C9E">
        <w:rPr>
          <w:sz w:val="24"/>
          <w:szCs w:val="24"/>
        </w:rPr>
        <w:t>no</w:t>
      </w:r>
      <w:r w:rsidRPr="00DF0C9E">
        <w:rPr>
          <w:sz w:val="24"/>
          <w:szCs w:val="24"/>
        </w:rPr>
        <w:t xml:space="preserve"> capitalismo dependente</w:t>
      </w:r>
      <w:r w:rsidR="003A1B66" w:rsidRPr="00DF0C9E">
        <w:rPr>
          <w:sz w:val="24"/>
          <w:szCs w:val="24"/>
        </w:rPr>
        <w:t>, pois este define um mercado de trabalho</w:t>
      </w:r>
      <w:r w:rsidRPr="00DF0C9E">
        <w:rPr>
          <w:sz w:val="24"/>
          <w:szCs w:val="24"/>
        </w:rPr>
        <w:t xml:space="preserve"> </w:t>
      </w:r>
      <w:r w:rsidR="003A1B66" w:rsidRPr="00DF0C9E">
        <w:rPr>
          <w:sz w:val="24"/>
          <w:szCs w:val="24"/>
        </w:rPr>
        <w:t>mais intensificado e explorador, resultando estruturalmente em altos índices de</w:t>
      </w:r>
      <w:r w:rsidRPr="00DF0C9E">
        <w:rPr>
          <w:sz w:val="24"/>
          <w:szCs w:val="24"/>
        </w:rPr>
        <w:t xml:space="preserve"> desemprego,</w:t>
      </w:r>
      <w:r w:rsidR="003A1B66" w:rsidRPr="00DF0C9E">
        <w:rPr>
          <w:sz w:val="24"/>
          <w:szCs w:val="24"/>
        </w:rPr>
        <w:t xml:space="preserve"> </w:t>
      </w:r>
      <w:r w:rsidRPr="00DF0C9E">
        <w:rPr>
          <w:sz w:val="24"/>
          <w:szCs w:val="24"/>
        </w:rPr>
        <w:t>informalidade e precariedade</w:t>
      </w:r>
      <w:r w:rsidR="003A1B66" w:rsidRPr="00DF0C9E">
        <w:rPr>
          <w:sz w:val="24"/>
          <w:szCs w:val="24"/>
        </w:rPr>
        <w:t xml:space="preserve"> das condições objetivas de trabalho</w:t>
      </w:r>
      <w:r w:rsidRPr="00DF0C9E">
        <w:rPr>
          <w:sz w:val="24"/>
          <w:szCs w:val="24"/>
        </w:rPr>
        <w:t xml:space="preserve">. </w:t>
      </w:r>
      <w:r w:rsidRPr="00DF0C9E">
        <w:rPr>
          <w:sz w:val="24"/>
          <w:szCs w:val="24"/>
        </w:rPr>
        <w:lastRenderedPageBreak/>
        <w:t>Sua fragilidade reflete a subordinação do Estado aos interesses burgueses, mas também abre espaço para resistências que denunciam a superexploração e exigem emancipação (B</w:t>
      </w:r>
      <w:r w:rsidR="00420FB8" w:rsidRPr="00DF0C9E">
        <w:rPr>
          <w:sz w:val="24"/>
          <w:szCs w:val="24"/>
        </w:rPr>
        <w:t>ehring</w:t>
      </w:r>
      <w:r w:rsidRPr="00DF0C9E">
        <w:rPr>
          <w:sz w:val="24"/>
          <w:szCs w:val="24"/>
        </w:rPr>
        <w:t>; B</w:t>
      </w:r>
      <w:r w:rsidR="00420FB8" w:rsidRPr="00DF0C9E">
        <w:rPr>
          <w:sz w:val="24"/>
          <w:szCs w:val="24"/>
        </w:rPr>
        <w:t>oschetti</w:t>
      </w:r>
      <w:r w:rsidRPr="00DF0C9E">
        <w:rPr>
          <w:sz w:val="24"/>
          <w:szCs w:val="24"/>
        </w:rPr>
        <w:t>, 2007). Assim, mesmo limitadas, essas políticas representam um campo de luta: nelas, a dignidade mínima e a organização coletiva confrontam a lógica perversa de um sistema que transforma vidas em mercadoria.</w:t>
      </w:r>
    </w:p>
    <w:p w14:paraId="7ADDB095" w14:textId="77777777" w:rsidR="002033C7" w:rsidRPr="00DF0C9E" w:rsidRDefault="00864BED" w:rsidP="003E3840">
      <w:pPr>
        <w:spacing w:line="360" w:lineRule="auto"/>
        <w:ind w:firstLine="709"/>
        <w:jc w:val="both"/>
        <w:rPr>
          <w:sz w:val="24"/>
          <w:szCs w:val="24"/>
        </w:rPr>
      </w:pPr>
      <w:r w:rsidRPr="00DF0C9E">
        <w:rPr>
          <w:sz w:val="24"/>
          <w:szCs w:val="24"/>
        </w:rPr>
        <w:t xml:space="preserve">A plataformização pode ser entendida como a “penetração das extensões econômicas, governamentais e infraestruturais das plataformas digitais nos ecossistemas da web e de aplicativos” </w:t>
      </w:r>
      <w:bookmarkStart w:id="1" w:name="_Hlk199252451"/>
      <w:r w:rsidRPr="00DF0C9E">
        <w:rPr>
          <w:sz w:val="24"/>
          <w:szCs w:val="24"/>
        </w:rPr>
        <w:t xml:space="preserve">(Nierborg; Poell, 2018). </w:t>
      </w:r>
      <w:bookmarkEnd w:id="1"/>
      <w:r w:rsidRPr="00DF0C9E">
        <w:rPr>
          <w:sz w:val="24"/>
          <w:szCs w:val="24"/>
        </w:rPr>
        <w:t>As plataformas digitais são o ambiente virtual no qual est</w:t>
      </w:r>
      <w:r w:rsidR="005830E8" w:rsidRPr="00DF0C9E">
        <w:rPr>
          <w:sz w:val="24"/>
          <w:szCs w:val="24"/>
        </w:rPr>
        <w:t>ão</w:t>
      </w:r>
      <w:r w:rsidRPr="00DF0C9E">
        <w:rPr>
          <w:sz w:val="24"/>
          <w:szCs w:val="24"/>
        </w:rPr>
        <w:t xml:space="preserve"> presente</w:t>
      </w:r>
      <w:r w:rsidR="005830E8" w:rsidRPr="00DF0C9E">
        <w:rPr>
          <w:sz w:val="24"/>
          <w:szCs w:val="24"/>
        </w:rPr>
        <w:t>s</w:t>
      </w:r>
      <w:r w:rsidRPr="00DF0C9E">
        <w:rPr>
          <w:sz w:val="24"/>
          <w:szCs w:val="24"/>
        </w:rPr>
        <w:t xml:space="preserve"> </w:t>
      </w:r>
      <w:r w:rsidR="005830E8" w:rsidRPr="00DF0C9E">
        <w:rPr>
          <w:sz w:val="24"/>
          <w:szCs w:val="24"/>
        </w:rPr>
        <w:t>as determinações d</w:t>
      </w:r>
      <w:r w:rsidRPr="00DF0C9E">
        <w:rPr>
          <w:sz w:val="24"/>
          <w:szCs w:val="24"/>
        </w:rPr>
        <w:t xml:space="preserve">o mundo tecnológico. </w:t>
      </w:r>
      <w:r w:rsidR="005830E8" w:rsidRPr="00DF0C9E">
        <w:rPr>
          <w:sz w:val="24"/>
          <w:szCs w:val="24"/>
        </w:rPr>
        <w:t>A</w:t>
      </w:r>
      <w:r w:rsidRPr="00DF0C9E">
        <w:rPr>
          <w:sz w:val="24"/>
          <w:szCs w:val="24"/>
        </w:rPr>
        <w:t xml:space="preserve"> constante plataformização dos serviços públicos</w:t>
      </w:r>
      <w:r w:rsidR="005830E8" w:rsidRPr="00DF0C9E">
        <w:rPr>
          <w:sz w:val="24"/>
          <w:szCs w:val="24"/>
        </w:rPr>
        <w:t xml:space="preserve"> e</w:t>
      </w:r>
      <w:r w:rsidRPr="00DF0C9E">
        <w:rPr>
          <w:sz w:val="24"/>
          <w:szCs w:val="24"/>
        </w:rPr>
        <w:t xml:space="preserve"> a expansão das tecnologias digitais t</w:t>
      </w:r>
      <w:r w:rsidR="005830E8" w:rsidRPr="00DF0C9E">
        <w:rPr>
          <w:sz w:val="24"/>
          <w:szCs w:val="24"/>
        </w:rPr>
        <w:t>ê</w:t>
      </w:r>
      <w:r w:rsidRPr="00DF0C9E">
        <w:rPr>
          <w:sz w:val="24"/>
          <w:szCs w:val="24"/>
        </w:rPr>
        <w:t xml:space="preserve">m transformado profundamente a relação entre Estado, políticas sociais e sociedade. </w:t>
      </w:r>
    </w:p>
    <w:p w14:paraId="3F71CF7A" w14:textId="27359056" w:rsidR="000017DD" w:rsidRPr="00DF0C9E" w:rsidRDefault="00864BED" w:rsidP="006A165A">
      <w:pPr>
        <w:spacing w:line="360" w:lineRule="auto"/>
        <w:ind w:firstLine="709"/>
        <w:jc w:val="both"/>
        <w:rPr>
          <w:sz w:val="24"/>
          <w:szCs w:val="24"/>
        </w:rPr>
      </w:pPr>
      <w:r w:rsidRPr="00DF0C9E">
        <w:rPr>
          <w:sz w:val="24"/>
          <w:szCs w:val="24"/>
        </w:rPr>
        <w:t>No Brasil essa tendência de plataformização ganha força nos últimos anos, impulsionada pelo avanço tecnológico</w:t>
      </w:r>
      <w:r w:rsidR="005830E8" w:rsidRPr="00DF0C9E">
        <w:rPr>
          <w:sz w:val="24"/>
          <w:szCs w:val="24"/>
        </w:rPr>
        <w:t xml:space="preserve"> e também pelo contexto pós-pandemia do Covid-19.</w:t>
      </w:r>
      <w:r w:rsidRPr="00DF0C9E">
        <w:rPr>
          <w:sz w:val="24"/>
          <w:szCs w:val="24"/>
        </w:rPr>
        <w:t xml:space="preserve"> No entanto, esse processo não pode ser analisado de forma isolada, pois </w:t>
      </w:r>
      <w:r w:rsidR="005830E8" w:rsidRPr="00DF0C9E">
        <w:rPr>
          <w:sz w:val="24"/>
          <w:szCs w:val="24"/>
        </w:rPr>
        <w:t xml:space="preserve">ele </w:t>
      </w:r>
      <w:r w:rsidRPr="00DF0C9E">
        <w:rPr>
          <w:sz w:val="24"/>
          <w:szCs w:val="24"/>
        </w:rPr>
        <w:t xml:space="preserve">está intrinsecamente vinculado </w:t>
      </w:r>
      <w:r w:rsidR="005830E8" w:rsidRPr="00DF0C9E">
        <w:rPr>
          <w:sz w:val="24"/>
          <w:szCs w:val="24"/>
        </w:rPr>
        <w:t>à</w:t>
      </w:r>
      <w:r w:rsidRPr="00DF0C9E">
        <w:rPr>
          <w:sz w:val="24"/>
          <w:szCs w:val="24"/>
        </w:rPr>
        <w:t xml:space="preserve"> acumulação capitalista e </w:t>
      </w:r>
      <w:r w:rsidR="005830E8" w:rsidRPr="00DF0C9E">
        <w:rPr>
          <w:sz w:val="24"/>
          <w:szCs w:val="24"/>
        </w:rPr>
        <w:t>à</w:t>
      </w:r>
      <w:r w:rsidRPr="00DF0C9E">
        <w:rPr>
          <w:sz w:val="24"/>
          <w:szCs w:val="24"/>
        </w:rPr>
        <w:t xml:space="preserve"> formação social brasileira.</w:t>
      </w:r>
      <w:r w:rsidR="002033C7" w:rsidRPr="00DF0C9E">
        <w:rPr>
          <w:sz w:val="24"/>
          <w:szCs w:val="24"/>
        </w:rPr>
        <w:t xml:space="preserve"> </w:t>
      </w:r>
      <w:r w:rsidR="000017DD" w:rsidRPr="00DF0C9E">
        <w:rPr>
          <w:sz w:val="24"/>
          <w:szCs w:val="24"/>
        </w:rPr>
        <w:t>Apesar do discurso dominante e hegemônico propagar que o avanço tecnológico amplia a eficiência e a inclusão, evidencia</w:t>
      </w:r>
      <w:r w:rsidR="005830E8" w:rsidRPr="00DF0C9E">
        <w:rPr>
          <w:sz w:val="24"/>
          <w:szCs w:val="24"/>
        </w:rPr>
        <w:t>-se</w:t>
      </w:r>
      <w:r w:rsidR="000017DD" w:rsidRPr="00DF0C9E">
        <w:rPr>
          <w:sz w:val="24"/>
          <w:szCs w:val="24"/>
        </w:rPr>
        <w:t xml:space="preserve"> a exclusão e </w:t>
      </w:r>
      <w:r w:rsidR="005830E8" w:rsidRPr="00DF0C9E">
        <w:rPr>
          <w:sz w:val="24"/>
          <w:szCs w:val="24"/>
        </w:rPr>
        <w:t xml:space="preserve">a </w:t>
      </w:r>
      <w:r w:rsidR="000017DD" w:rsidRPr="00DF0C9E">
        <w:rPr>
          <w:sz w:val="24"/>
          <w:szCs w:val="24"/>
        </w:rPr>
        <w:t xml:space="preserve">privação de direitos, sobretudo entre os </w:t>
      </w:r>
      <w:r w:rsidR="005830E8" w:rsidRPr="00DF0C9E">
        <w:rPr>
          <w:sz w:val="24"/>
          <w:szCs w:val="24"/>
        </w:rPr>
        <w:t xml:space="preserve">trabalhadores </w:t>
      </w:r>
      <w:r w:rsidR="000017DD" w:rsidRPr="00DF0C9E">
        <w:rPr>
          <w:sz w:val="24"/>
          <w:szCs w:val="24"/>
        </w:rPr>
        <w:t>mais vulneráveis</w:t>
      </w:r>
      <w:r w:rsidR="005830E8" w:rsidRPr="00DF0C9E">
        <w:rPr>
          <w:sz w:val="24"/>
          <w:szCs w:val="24"/>
        </w:rPr>
        <w:t>, pois</w:t>
      </w:r>
      <w:r w:rsidR="000017DD" w:rsidRPr="00DF0C9E">
        <w:rPr>
          <w:sz w:val="24"/>
          <w:szCs w:val="24"/>
        </w:rPr>
        <w:t xml:space="preserve"> enfrentam obstáculos estruturais para adquirir, utilizar e acessar dispositivos digitais.</w:t>
      </w:r>
    </w:p>
    <w:p w14:paraId="7C63E98E" w14:textId="77777777" w:rsidR="004F776F" w:rsidRPr="00DF0C9E" w:rsidRDefault="004F776F" w:rsidP="00F2735F">
      <w:pPr>
        <w:spacing w:line="360" w:lineRule="auto"/>
        <w:jc w:val="both"/>
        <w:rPr>
          <w:sz w:val="24"/>
          <w:szCs w:val="24"/>
        </w:rPr>
      </w:pPr>
    </w:p>
    <w:p w14:paraId="4FA5E9E4" w14:textId="184E8D9B" w:rsidR="004F776F" w:rsidRPr="00DF0C9E" w:rsidRDefault="006A165A" w:rsidP="00F2735F">
      <w:pPr>
        <w:spacing w:line="360" w:lineRule="auto"/>
        <w:jc w:val="both"/>
        <w:rPr>
          <w:b/>
          <w:sz w:val="24"/>
          <w:szCs w:val="24"/>
        </w:rPr>
      </w:pPr>
      <w:r w:rsidRPr="00DF0C9E">
        <w:rPr>
          <w:b/>
          <w:sz w:val="24"/>
          <w:szCs w:val="24"/>
        </w:rPr>
        <w:t>3</w:t>
      </w:r>
      <w:r w:rsidRPr="00DF0C9E">
        <w:rPr>
          <w:b/>
          <w:sz w:val="24"/>
          <w:szCs w:val="24"/>
        </w:rPr>
        <w:tab/>
        <w:t>A plataformização dos serviços públicos e o acesso às políticas sociais</w:t>
      </w:r>
    </w:p>
    <w:p w14:paraId="7CB9176B" w14:textId="77777777" w:rsidR="006A165A" w:rsidRPr="00DF0C9E" w:rsidRDefault="006A165A" w:rsidP="00F2735F">
      <w:pPr>
        <w:spacing w:line="360" w:lineRule="auto"/>
        <w:jc w:val="both"/>
        <w:rPr>
          <w:sz w:val="24"/>
          <w:szCs w:val="24"/>
        </w:rPr>
      </w:pPr>
    </w:p>
    <w:p w14:paraId="52E4D28D" w14:textId="187076E2" w:rsidR="006A2E71" w:rsidRDefault="00B108DA" w:rsidP="006A2E71">
      <w:pPr>
        <w:spacing w:line="360" w:lineRule="auto"/>
        <w:ind w:firstLine="709"/>
        <w:jc w:val="both"/>
        <w:rPr>
          <w:sz w:val="24"/>
          <w:szCs w:val="24"/>
        </w:rPr>
      </w:pPr>
      <w:r w:rsidRPr="00DF0C9E">
        <w:rPr>
          <w:sz w:val="24"/>
          <w:szCs w:val="24"/>
        </w:rPr>
        <w:t xml:space="preserve">As políticas sociais enfrentam um processo de desregulamentação e transferência de responsabilidades do Estado para o setor privado e </w:t>
      </w:r>
      <w:r w:rsidR="00A40BDE" w:rsidRPr="00DF0C9E">
        <w:rPr>
          <w:sz w:val="24"/>
          <w:szCs w:val="24"/>
        </w:rPr>
        <w:t xml:space="preserve">para as </w:t>
      </w:r>
      <w:r w:rsidRPr="00DF0C9E">
        <w:rPr>
          <w:sz w:val="24"/>
          <w:szCs w:val="24"/>
        </w:rPr>
        <w:t xml:space="preserve">organizações filantrópicas, </w:t>
      </w:r>
      <w:r w:rsidR="00A40BDE" w:rsidRPr="00DF0C9E">
        <w:rPr>
          <w:sz w:val="24"/>
          <w:szCs w:val="24"/>
        </w:rPr>
        <w:t xml:space="preserve">valorizando-se </w:t>
      </w:r>
      <w:r w:rsidRPr="00DF0C9E">
        <w:rPr>
          <w:sz w:val="24"/>
          <w:szCs w:val="24"/>
        </w:rPr>
        <w:t>a caridade e a solidariedade em detrimento de direitos coletivos (Iamamoto; Yazbek, 2019). Essa privatização converte garantias sociais em serviços mercantilizados, reduzindo o papel Estatal no combate às desigualdades e criando uma ilusão de aliança entre classes, que oculta relações de</w:t>
      </w:r>
      <w:r>
        <w:rPr>
          <w:sz w:val="24"/>
          <w:szCs w:val="24"/>
        </w:rPr>
        <w:t xml:space="preserve"> </w:t>
      </w:r>
      <w:r>
        <w:rPr>
          <w:sz w:val="24"/>
          <w:szCs w:val="24"/>
        </w:rPr>
        <w:lastRenderedPageBreak/>
        <w:t xml:space="preserve">exploração, neutraliza conflitos, aprofunda desigualdades e amplia espaços de lucro para o capital (Duarte, 2010).  </w:t>
      </w:r>
    </w:p>
    <w:p w14:paraId="145258F7" w14:textId="28FAC4D6" w:rsidR="00B108DA" w:rsidRPr="00DF0C9E" w:rsidRDefault="00B108DA" w:rsidP="006A2E71">
      <w:pPr>
        <w:spacing w:line="360" w:lineRule="auto"/>
        <w:ind w:firstLine="709"/>
        <w:jc w:val="both"/>
        <w:rPr>
          <w:sz w:val="24"/>
          <w:szCs w:val="24"/>
        </w:rPr>
      </w:pPr>
      <w:r>
        <w:rPr>
          <w:sz w:val="24"/>
          <w:szCs w:val="24"/>
        </w:rPr>
        <w:t xml:space="preserve">Direitos antes assegurados pelo Estado são tratados como </w:t>
      </w:r>
      <w:r w:rsidR="00D21CAB">
        <w:rPr>
          <w:sz w:val="24"/>
          <w:szCs w:val="24"/>
        </w:rPr>
        <w:t xml:space="preserve">“gastos sociais excessivos”, reforçando a narrativa de crise fiscal e transformando a questão social em problema individual ou familiar (Iamamoto; Yazbek, 2019, p. 39). A </w:t>
      </w:r>
      <w:r w:rsidR="004775AE">
        <w:rPr>
          <w:sz w:val="24"/>
          <w:szCs w:val="24"/>
        </w:rPr>
        <w:t xml:space="preserve">subordinação </w:t>
      </w:r>
      <w:r w:rsidR="004775AE" w:rsidRPr="00DF0C9E">
        <w:rPr>
          <w:sz w:val="24"/>
          <w:szCs w:val="24"/>
        </w:rPr>
        <w:t>d</w:t>
      </w:r>
      <w:r w:rsidR="00A40BDE" w:rsidRPr="00DF0C9E">
        <w:rPr>
          <w:sz w:val="24"/>
          <w:szCs w:val="24"/>
        </w:rPr>
        <w:t xml:space="preserve">as </w:t>
      </w:r>
      <w:r w:rsidR="00D21CAB" w:rsidRPr="00DF0C9E">
        <w:rPr>
          <w:sz w:val="24"/>
          <w:szCs w:val="24"/>
        </w:rPr>
        <w:t>políticas sociais</w:t>
      </w:r>
      <w:r w:rsidR="004775AE" w:rsidRPr="00DF0C9E">
        <w:rPr>
          <w:sz w:val="24"/>
          <w:szCs w:val="24"/>
        </w:rPr>
        <w:t xml:space="preserve"> ao mercado e à lógica da filantropia despolitiza</w:t>
      </w:r>
      <w:r w:rsidR="00D21CAB" w:rsidRPr="00DF0C9E">
        <w:rPr>
          <w:sz w:val="24"/>
          <w:szCs w:val="24"/>
        </w:rPr>
        <w:t xml:space="preserve"> </w:t>
      </w:r>
      <w:r w:rsidR="00E9684B" w:rsidRPr="00DF0C9E">
        <w:rPr>
          <w:sz w:val="24"/>
          <w:szCs w:val="24"/>
        </w:rPr>
        <w:t xml:space="preserve">a Questão Social e </w:t>
      </w:r>
      <w:r w:rsidR="00D21CAB" w:rsidRPr="00DF0C9E">
        <w:rPr>
          <w:sz w:val="24"/>
          <w:szCs w:val="24"/>
        </w:rPr>
        <w:t>as demandas sociais</w:t>
      </w:r>
      <w:r w:rsidR="00E9684B" w:rsidRPr="00DF0C9E">
        <w:rPr>
          <w:sz w:val="24"/>
          <w:szCs w:val="24"/>
        </w:rPr>
        <w:t xml:space="preserve">, bem como </w:t>
      </w:r>
      <w:r w:rsidR="00D21CAB" w:rsidRPr="00DF0C9E">
        <w:rPr>
          <w:sz w:val="24"/>
          <w:szCs w:val="24"/>
        </w:rPr>
        <w:t>naturaliza a precarização</w:t>
      </w:r>
      <w:r w:rsidR="00A40BDE" w:rsidRPr="00DF0C9E">
        <w:rPr>
          <w:sz w:val="24"/>
          <w:szCs w:val="24"/>
        </w:rPr>
        <w:t>, consequentemente, consolidando a</w:t>
      </w:r>
      <w:r w:rsidR="00D21CAB" w:rsidRPr="00DF0C9E">
        <w:rPr>
          <w:sz w:val="24"/>
          <w:szCs w:val="24"/>
        </w:rPr>
        <w:t xml:space="preserve"> dominação burguesa</w:t>
      </w:r>
      <w:r w:rsidR="00A40BDE" w:rsidRPr="00DF0C9E">
        <w:rPr>
          <w:sz w:val="24"/>
          <w:szCs w:val="24"/>
        </w:rPr>
        <w:t>. O foco é a revitalização d</w:t>
      </w:r>
      <w:r w:rsidR="00E9684B" w:rsidRPr="00DF0C9E">
        <w:rPr>
          <w:sz w:val="24"/>
          <w:szCs w:val="24"/>
        </w:rPr>
        <w:t>as</w:t>
      </w:r>
      <w:r w:rsidR="00A40BDE" w:rsidRPr="00DF0C9E">
        <w:rPr>
          <w:sz w:val="24"/>
          <w:szCs w:val="24"/>
        </w:rPr>
        <w:t xml:space="preserve"> </w:t>
      </w:r>
      <w:r w:rsidR="00D21CAB" w:rsidRPr="00DF0C9E">
        <w:rPr>
          <w:sz w:val="24"/>
          <w:szCs w:val="24"/>
        </w:rPr>
        <w:t xml:space="preserve">necessidades humanas </w:t>
      </w:r>
      <w:r w:rsidR="00A40BDE" w:rsidRPr="00DF0C9E">
        <w:rPr>
          <w:sz w:val="24"/>
          <w:szCs w:val="24"/>
        </w:rPr>
        <w:t xml:space="preserve">como </w:t>
      </w:r>
      <w:r w:rsidR="00D21CAB" w:rsidRPr="00DF0C9E">
        <w:rPr>
          <w:sz w:val="24"/>
          <w:szCs w:val="24"/>
        </w:rPr>
        <w:t>mercadorias e</w:t>
      </w:r>
      <w:r w:rsidR="00A40BDE" w:rsidRPr="00DF0C9E">
        <w:rPr>
          <w:sz w:val="24"/>
          <w:szCs w:val="24"/>
        </w:rPr>
        <w:t xml:space="preserve"> o</w:t>
      </w:r>
      <w:r w:rsidR="00D21CAB" w:rsidRPr="00DF0C9E">
        <w:rPr>
          <w:sz w:val="24"/>
          <w:szCs w:val="24"/>
        </w:rPr>
        <w:t xml:space="preserve"> fortalec</w:t>
      </w:r>
      <w:r w:rsidR="00A40BDE" w:rsidRPr="00DF0C9E">
        <w:rPr>
          <w:sz w:val="24"/>
          <w:szCs w:val="24"/>
        </w:rPr>
        <w:t>imento</w:t>
      </w:r>
      <w:r w:rsidR="00D21CAB" w:rsidRPr="00DF0C9E">
        <w:rPr>
          <w:sz w:val="24"/>
          <w:szCs w:val="24"/>
        </w:rPr>
        <w:t xml:space="preserve"> </w:t>
      </w:r>
      <w:r w:rsidR="00A40BDE" w:rsidRPr="00DF0C9E">
        <w:rPr>
          <w:sz w:val="24"/>
          <w:szCs w:val="24"/>
        </w:rPr>
        <w:t>d</w:t>
      </w:r>
      <w:r w:rsidR="00D21CAB" w:rsidRPr="00DF0C9E">
        <w:rPr>
          <w:sz w:val="24"/>
          <w:szCs w:val="24"/>
        </w:rPr>
        <w:t xml:space="preserve">a hegemonia do capital (Duarte, 2010). </w:t>
      </w:r>
    </w:p>
    <w:p w14:paraId="26366F71" w14:textId="287948FA" w:rsidR="006A2E71" w:rsidRDefault="006A2E71" w:rsidP="009F21D1">
      <w:pPr>
        <w:spacing w:line="360" w:lineRule="auto"/>
        <w:ind w:firstLine="709"/>
        <w:jc w:val="both"/>
        <w:rPr>
          <w:sz w:val="24"/>
          <w:szCs w:val="24"/>
        </w:rPr>
      </w:pPr>
      <w:r w:rsidRPr="00DF0C9E">
        <w:rPr>
          <w:sz w:val="24"/>
          <w:szCs w:val="24"/>
        </w:rPr>
        <w:t>Por outro lado, o Estado, enquanto</w:t>
      </w:r>
      <w:r w:rsidR="009F21D1" w:rsidRPr="00DF0C9E">
        <w:rPr>
          <w:sz w:val="24"/>
          <w:szCs w:val="24"/>
        </w:rPr>
        <w:t xml:space="preserve"> </w:t>
      </w:r>
      <w:r w:rsidRPr="00DF0C9E">
        <w:rPr>
          <w:sz w:val="24"/>
          <w:szCs w:val="24"/>
        </w:rPr>
        <w:t>garantidor da reprodução do capital, atua de forma contraditória: ao mesmo tempo em que reduz</w:t>
      </w:r>
      <w:r w:rsidR="009F21D1" w:rsidRPr="00DF0C9E">
        <w:rPr>
          <w:sz w:val="24"/>
          <w:szCs w:val="24"/>
        </w:rPr>
        <w:t xml:space="preserve"> </w:t>
      </w:r>
      <w:r w:rsidRPr="00DF0C9E">
        <w:rPr>
          <w:sz w:val="24"/>
          <w:szCs w:val="24"/>
        </w:rPr>
        <w:t>sua presença como provedor de direitos (e no capitalismo dependente, de fato, nunca conseguiu</w:t>
      </w:r>
      <w:r w:rsidR="009F21D1" w:rsidRPr="00DF0C9E">
        <w:rPr>
          <w:sz w:val="24"/>
          <w:szCs w:val="24"/>
        </w:rPr>
        <w:t xml:space="preserve"> </w:t>
      </w:r>
      <w:r w:rsidRPr="00DF0C9E">
        <w:rPr>
          <w:sz w:val="24"/>
          <w:szCs w:val="24"/>
        </w:rPr>
        <w:t xml:space="preserve">prover), </w:t>
      </w:r>
      <w:r w:rsidR="00A40BDE" w:rsidRPr="00DF0C9E">
        <w:rPr>
          <w:sz w:val="24"/>
          <w:szCs w:val="24"/>
        </w:rPr>
        <w:t xml:space="preserve">também </w:t>
      </w:r>
      <w:r w:rsidRPr="00DF0C9E">
        <w:rPr>
          <w:sz w:val="24"/>
          <w:szCs w:val="24"/>
        </w:rPr>
        <w:t>amplia seu papel como indutor de inovações tecnológicas e principal consumidor de</w:t>
      </w:r>
      <w:r w:rsidR="009F21D1" w:rsidRPr="00DF0C9E">
        <w:rPr>
          <w:sz w:val="24"/>
          <w:szCs w:val="24"/>
        </w:rPr>
        <w:t xml:space="preserve"> </w:t>
      </w:r>
      <w:r w:rsidRPr="00DF0C9E">
        <w:rPr>
          <w:sz w:val="24"/>
          <w:szCs w:val="24"/>
        </w:rPr>
        <w:t xml:space="preserve">tecnologias (Silva, 2024). </w:t>
      </w:r>
      <w:r w:rsidR="004775AE" w:rsidRPr="00DF0C9E">
        <w:rPr>
          <w:sz w:val="24"/>
          <w:szCs w:val="24"/>
        </w:rPr>
        <w:t>Logo, como</w:t>
      </w:r>
      <w:r w:rsidRPr="00DF0C9E">
        <w:rPr>
          <w:sz w:val="24"/>
          <w:szCs w:val="24"/>
        </w:rPr>
        <w:t xml:space="preserve"> afirma</w:t>
      </w:r>
      <w:r w:rsidR="004775AE" w:rsidRPr="00DF0C9E">
        <w:rPr>
          <w:sz w:val="24"/>
          <w:szCs w:val="24"/>
        </w:rPr>
        <w:t>m</w:t>
      </w:r>
      <w:r w:rsidRPr="006A2E71">
        <w:rPr>
          <w:sz w:val="24"/>
          <w:szCs w:val="24"/>
        </w:rPr>
        <w:t xml:space="preserve"> Mara e Bezerra, (2021, p.113), a:</w:t>
      </w:r>
    </w:p>
    <w:p w14:paraId="4823D538" w14:textId="77777777" w:rsidR="009F21D1" w:rsidRPr="006A2E71" w:rsidRDefault="009F21D1" w:rsidP="009F21D1">
      <w:pPr>
        <w:spacing w:line="360" w:lineRule="auto"/>
        <w:ind w:firstLine="709"/>
        <w:jc w:val="both"/>
        <w:rPr>
          <w:sz w:val="24"/>
          <w:szCs w:val="24"/>
        </w:rPr>
      </w:pPr>
    </w:p>
    <w:p w14:paraId="45727ED4" w14:textId="0B28056C" w:rsidR="009F21D1" w:rsidRDefault="006A2E71" w:rsidP="009F21D1">
      <w:pPr>
        <w:spacing w:line="240" w:lineRule="auto"/>
        <w:ind w:left="2268"/>
        <w:jc w:val="both"/>
        <w:rPr>
          <w:sz w:val="20"/>
          <w:szCs w:val="20"/>
        </w:rPr>
      </w:pPr>
      <w:r w:rsidRPr="009F21D1">
        <w:rPr>
          <w:sz w:val="20"/>
          <w:szCs w:val="20"/>
        </w:rPr>
        <w:t>[...] busca incessante pela inovação tecnológica na produção, devido à possibilidade da</w:t>
      </w:r>
      <w:r w:rsidR="009F21D1" w:rsidRPr="009F21D1">
        <w:rPr>
          <w:sz w:val="20"/>
          <w:szCs w:val="20"/>
        </w:rPr>
        <w:t xml:space="preserve"> </w:t>
      </w:r>
      <w:r w:rsidRPr="009F21D1">
        <w:rPr>
          <w:sz w:val="20"/>
          <w:szCs w:val="20"/>
        </w:rPr>
        <w:t>extração de superlucros na esfera da circulação. Como o valor das mercadorias não é dado</w:t>
      </w:r>
      <w:r w:rsidR="009F21D1" w:rsidRPr="009F21D1">
        <w:rPr>
          <w:sz w:val="20"/>
          <w:szCs w:val="20"/>
        </w:rPr>
        <w:t xml:space="preserve"> </w:t>
      </w:r>
      <w:r w:rsidRPr="009F21D1">
        <w:rPr>
          <w:sz w:val="20"/>
          <w:szCs w:val="20"/>
        </w:rPr>
        <w:t>por esta ou aquela unidade de produção considerada isoladamente, mas pela média dos</w:t>
      </w:r>
      <w:r w:rsidR="009F21D1" w:rsidRPr="009F21D1">
        <w:rPr>
          <w:sz w:val="20"/>
          <w:szCs w:val="20"/>
        </w:rPr>
        <w:t xml:space="preserve"> </w:t>
      </w:r>
      <w:r w:rsidRPr="009F21D1">
        <w:rPr>
          <w:sz w:val="20"/>
          <w:szCs w:val="20"/>
        </w:rPr>
        <w:t>valores (quantidades de trabalho) socialmente necessários à produção de</w:t>
      </w:r>
      <w:r w:rsidR="009F21D1" w:rsidRPr="009F21D1">
        <w:rPr>
          <w:sz w:val="20"/>
          <w:szCs w:val="20"/>
        </w:rPr>
        <w:t xml:space="preserve"> </w:t>
      </w:r>
      <w:r w:rsidRPr="009F21D1">
        <w:rPr>
          <w:sz w:val="20"/>
          <w:szCs w:val="20"/>
        </w:rPr>
        <w:t>determinada mercadoria em cada período, os capitais que mais incrementam sua</w:t>
      </w:r>
      <w:r w:rsidR="009F21D1" w:rsidRPr="009F21D1">
        <w:rPr>
          <w:sz w:val="20"/>
          <w:szCs w:val="20"/>
        </w:rPr>
        <w:t xml:space="preserve"> </w:t>
      </w:r>
      <w:r w:rsidRPr="009F21D1">
        <w:rPr>
          <w:sz w:val="20"/>
          <w:szCs w:val="20"/>
        </w:rPr>
        <w:t>composição técnica logram produzir com menos trabalho do que a média socialmente</w:t>
      </w:r>
      <w:r w:rsidR="009F21D1" w:rsidRPr="009F21D1">
        <w:rPr>
          <w:sz w:val="20"/>
          <w:szCs w:val="20"/>
        </w:rPr>
        <w:t xml:space="preserve"> </w:t>
      </w:r>
      <w:r w:rsidRPr="009F21D1">
        <w:rPr>
          <w:sz w:val="20"/>
          <w:szCs w:val="20"/>
        </w:rPr>
        <w:t>necessária, sugando o excedente de outros com menor desenvolvimento tecnológico</w:t>
      </w:r>
      <w:r w:rsidR="009F21D1">
        <w:rPr>
          <w:sz w:val="20"/>
          <w:szCs w:val="20"/>
        </w:rPr>
        <w:t xml:space="preserve">. </w:t>
      </w:r>
    </w:p>
    <w:p w14:paraId="1C9C1D29" w14:textId="77777777" w:rsidR="009F21D1" w:rsidRPr="009F21D1" w:rsidRDefault="009F21D1" w:rsidP="009F21D1">
      <w:pPr>
        <w:spacing w:line="360" w:lineRule="auto"/>
        <w:ind w:left="2268"/>
        <w:jc w:val="both"/>
        <w:rPr>
          <w:sz w:val="20"/>
          <w:szCs w:val="20"/>
        </w:rPr>
      </w:pPr>
    </w:p>
    <w:p w14:paraId="47B016E7" w14:textId="4E658C78" w:rsidR="006A165A" w:rsidRDefault="006A165A" w:rsidP="006A165A">
      <w:pPr>
        <w:spacing w:line="360" w:lineRule="auto"/>
        <w:ind w:firstLine="709"/>
        <w:jc w:val="both"/>
        <w:rPr>
          <w:sz w:val="24"/>
          <w:szCs w:val="24"/>
        </w:rPr>
      </w:pPr>
      <w:r w:rsidRPr="00DF0C9E">
        <w:rPr>
          <w:sz w:val="24"/>
          <w:szCs w:val="24"/>
        </w:rPr>
        <w:t xml:space="preserve">O uso massivo das plataformas digitais, que já vinham crescendo, acelerou com a pandemia de covid-19. Essas plataformas estão presentes na vida cotidiana, seja no comércio, no trabalho, na educação, </w:t>
      </w:r>
      <w:r w:rsidR="002033C7" w:rsidRPr="00DF0C9E">
        <w:rPr>
          <w:sz w:val="24"/>
          <w:szCs w:val="24"/>
        </w:rPr>
        <w:t xml:space="preserve">na </w:t>
      </w:r>
      <w:r w:rsidRPr="00DF0C9E">
        <w:rPr>
          <w:sz w:val="24"/>
          <w:szCs w:val="24"/>
        </w:rPr>
        <w:t xml:space="preserve">saúde e nos serviços públicos (Silva, 2024). Os dados são coletados, processados e utilizados para monitorar comportamentos, atualizar algoritmos, aumentar os consumos por produtos e serviços, e alimentar as inteligências artificiais (IA) com informações (Silva, 2024). </w:t>
      </w:r>
      <w:r w:rsidR="002033C7" w:rsidRPr="00DF0C9E">
        <w:rPr>
          <w:sz w:val="24"/>
          <w:szCs w:val="24"/>
        </w:rPr>
        <w:t>Destarte,</w:t>
      </w:r>
      <w:r w:rsidRPr="00DF0C9E">
        <w:rPr>
          <w:sz w:val="24"/>
          <w:szCs w:val="24"/>
        </w:rPr>
        <w:t xml:space="preserve"> as tecnologias de informação e comunicação (TIDIC), se configuram como principal elemento da acumulação capitalista (Antunes</w:t>
      </w:r>
      <w:r w:rsidR="001C6BCF" w:rsidRPr="00DF0C9E">
        <w:rPr>
          <w:sz w:val="24"/>
          <w:szCs w:val="24"/>
        </w:rPr>
        <w:t>; Praun,</w:t>
      </w:r>
      <w:r w:rsidRPr="00DF0C9E">
        <w:rPr>
          <w:sz w:val="24"/>
          <w:szCs w:val="24"/>
        </w:rPr>
        <w:t xml:space="preserve"> 2020).</w:t>
      </w:r>
      <w:r w:rsidRPr="006A165A">
        <w:rPr>
          <w:sz w:val="24"/>
          <w:szCs w:val="24"/>
        </w:rPr>
        <w:t xml:space="preserve"> </w:t>
      </w:r>
    </w:p>
    <w:p w14:paraId="496B78AE" w14:textId="697AE256" w:rsidR="006A165A" w:rsidRPr="00DF0C9E" w:rsidRDefault="00D21CAB" w:rsidP="00D21CAB">
      <w:pPr>
        <w:spacing w:line="360" w:lineRule="auto"/>
        <w:ind w:firstLine="709"/>
        <w:jc w:val="both"/>
        <w:rPr>
          <w:sz w:val="24"/>
          <w:szCs w:val="24"/>
        </w:rPr>
      </w:pPr>
      <w:r>
        <w:rPr>
          <w:sz w:val="24"/>
          <w:szCs w:val="24"/>
        </w:rPr>
        <w:lastRenderedPageBreak/>
        <w:t xml:space="preserve">Neste contexto, o Estado é dominado pela lógica das corporações tecnológicas, que dominam o desenvolvimento de soluções digitais e controlam dados essenciais. </w:t>
      </w:r>
      <w:r w:rsidR="002033C7" w:rsidRPr="00DF0C9E">
        <w:rPr>
          <w:sz w:val="24"/>
          <w:szCs w:val="24"/>
        </w:rPr>
        <w:t>Um</w:t>
      </w:r>
      <w:r w:rsidRPr="00DF0C9E">
        <w:rPr>
          <w:sz w:val="24"/>
          <w:szCs w:val="24"/>
        </w:rPr>
        <w:t xml:space="preserve"> </w:t>
      </w:r>
      <w:r w:rsidR="002033C7" w:rsidRPr="00DF0C9E">
        <w:rPr>
          <w:sz w:val="24"/>
          <w:szCs w:val="24"/>
        </w:rPr>
        <w:t xml:space="preserve">expressivo </w:t>
      </w:r>
      <w:r w:rsidRPr="00DF0C9E">
        <w:rPr>
          <w:sz w:val="24"/>
          <w:szCs w:val="24"/>
        </w:rPr>
        <w:t>exemplo é o armazenamento em nuvem: aparentemente neutro</w:t>
      </w:r>
      <w:r w:rsidR="002033C7" w:rsidRPr="00DF0C9E">
        <w:rPr>
          <w:sz w:val="24"/>
          <w:szCs w:val="24"/>
        </w:rPr>
        <w:t>,</w:t>
      </w:r>
      <w:r w:rsidRPr="00DF0C9E">
        <w:rPr>
          <w:sz w:val="24"/>
          <w:szCs w:val="24"/>
        </w:rPr>
        <w:t xml:space="preserve"> é operado por empresas privadas, muitas vezes localizadas fora do território onde os dados são produzidos (Silva, 2024). </w:t>
      </w:r>
      <w:r w:rsidR="006A165A" w:rsidRPr="00DF0C9E">
        <w:rPr>
          <w:sz w:val="24"/>
          <w:szCs w:val="24"/>
        </w:rPr>
        <w:t>O Estado, como um dos maiores compradores desses serviços de nuvem, torna-se dependente dessas corporações, reforçando a concentração de poder e a influência dessas empresas no cenário global</w:t>
      </w:r>
      <w:r w:rsidR="009F21D1" w:rsidRPr="00DF0C9E">
        <w:rPr>
          <w:sz w:val="24"/>
          <w:szCs w:val="24"/>
        </w:rPr>
        <w:t xml:space="preserve"> como pode ser observado na figura 1, produzida pela CETIC.BR (2024, p. 29): </w:t>
      </w:r>
    </w:p>
    <w:p w14:paraId="71D7E3BE" w14:textId="77777777" w:rsidR="002033C7" w:rsidRPr="00DF0C9E" w:rsidRDefault="002033C7" w:rsidP="00D21CAB">
      <w:pPr>
        <w:spacing w:line="360" w:lineRule="auto"/>
        <w:ind w:firstLine="709"/>
        <w:jc w:val="both"/>
        <w:rPr>
          <w:sz w:val="24"/>
          <w:szCs w:val="24"/>
        </w:rPr>
      </w:pPr>
    </w:p>
    <w:p w14:paraId="2FB41520" w14:textId="46F65748" w:rsidR="009F21D1" w:rsidRDefault="009F21D1" w:rsidP="002033C7">
      <w:pPr>
        <w:spacing w:line="240" w:lineRule="auto"/>
        <w:ind w:firstLine="709"/>
        <w:jc w:val="center"/>
        <w:rPr>
          <w:sz w:val="20"/>
          <w:szCs w:val="20"/>
        </w:rPr>
      </w:pPr>
      <w:bookmarkStart w:id="2" w:name="_Hlk199242571"/>
      <w:r w:rsidRPr="00DF0C9E">
        <w:rPr>
          <w:b/>
          <w:bCs/>
          <w:sz w:val="20"/>
          <w:szCs w:val="20"/>
        </w:rPr>
        <w:t>Figura 1</w:t>
      </w:r>
      <w:r w:rsidRPr="00DF0C9E">
        <w:rPr>
          <w:sz w:val="20"/>
          <w:szCs w:val="20"/>
        </w:rPr>
        <w:t xml:space="preserve"> – Órgãos </w:t>
      </w:r>
      <w:r w:rsidR="002033C7" w:rsidRPr="00DF0C9E">
        <w:rPr>
          <w:sz w:val="20"/>
          <w:szCs w:val="20"/>
        </w:rPr>
        <w:t>P</w:t>
      </w:r>
      <w:r w:rsidRPr="00DF0C9E">
        <w:rPr>
          <w:sz w:val="20"/>
          <w:szCs w:val="20"/>
        </w:rPr>
        <w:t xml:space="preserve">úblicos Federais e Estaduais que contratam serviços de computação em nuvem, por tipo e nível de </w:t>
      </w:r>
      <w:r w:rsidR="002033C7" w:rsidRPr="00DF0C9E">
        <w:rPr>
          <w:sz w:val="20"/>
          <w:szCs w:val="20"/>
        </w:rPr>
        <w:t>G</w:t>
      </w:r>
      <w:r w:rsidRPr="00DF0C9E">
        <w:rPr>
          <w:sz w:val="20"/>
          <w:szCs w:val="20"/>
        </w:rPr>
        <w:t>overno (2017-2023</w:t>
      </w:r>
      <w:r w:rsidRPr="002033C7">
        <w:rPr>
          <w:sz w:val="20"/>
          <w:szCs w:val="20"/>
          <w:highlight w:val="cyan"/>
        </w:rPr>
        <w:t>)</w:t>
      </w:r>
      <w:r w:rsidR="002033C7">
        <w:rPr>
          <w:sz w:val="20"/>
          <w:szCs w:val="20"/>
        </w:rPr>
        <w:t xml:space="preserve"> </w:t>
      </w:r>
    </w:p>
    <w:p w14:paraId="1D995136" w14:textId="77777777" w:rsidR="002033C7" w:rsidRPr="002033C7" w:rsidRDefault="002033C7" w:rsidP="002033C7">
      <w:pPr>
        <w:spacing w:line="240" w:lineRule="auto"/>
        <w:ind w:firstLine="709"/>
        <w:jc w:val="center"/>
        <w:rPr>
          <w:sz w:val="20"/>
          <w:szCs w:val="20"/>
        </w:rPr>
      </w:pPr>
    </w:p>
    <w:bookmarkEnd w:id="2"/>
    <w:p w14:paraId="775268AA" w14:textId="3E09D5DC" w:rsidR="009F21D1" w:rsidRDefault="001F5F8F" w:rsidP="005F6203">
      <w:pPr>
        <w:spacing w:line="360" w:lineRule="auto"/>
        <w:ind w:firstLine="709"/>
        <w:jc w:val="both"/>
        <w:rPr>
          <w:sz w:val="24"/>
          <w:szCs w:val="24"/>
        </w:rPr>
      </w:pPr>
      <w:r>
        <w:rPr>
          <w:noProof/>
          <w:sz w:val="24"/>
          <w:szCs w:val="24"/>
        </w:rPr>
        <w:drawing>
          <wp:inline distT="0" distB="0" distL="0" distR="0" wp14:anchorId="30C49B1F" wp14:editId="5AFA72D8">
            <wp:extent cx="4294004" cy="2577947"/>
            <wp:effectExtent l="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8101" cy="2580406"/>
                    </a:xfrm>
                    <a:prstGeom prst="rect">
                      <a:avLst/>
                    </a:prstGeom>
                    <a:noFill/>
                  </pic:spPr>
                </pic:pic>
              </a:graphicData>
            </a:graphic>
          </wp:inline>
        </w:drawing>
      </w:r>
    </w:p>
    <w:p w14:paraId="165C3DC5" w14:textId="2444747B" w:rsidR="009F21D1" w:rsidRPr="002033C7" w:rsidRDefault="005F6203" w:rsidP="00B108DA">
      <w:pPr>
        <w:spacing w:line="240" w:lineRule="auto"/>
        <w:ind w:firstLine="709"/>
        <w:jc w:val="both"/>
        <w:rPr>
          <w:sz w:val="18"/>
          <w:szCs w:val="18"/>
        </w:rPr>
      </w:pPr>
      <w:r w:rsidRPr="00DF0C9E">
        <w:rPr>
          <w:sz w:val="18"/>
          <w:szCs w:val="18"/>
        </w:rPr>
        <w:t>Fonte: CETIC.BR (2024)</w:t>
      </w:r>
      <w:r w:rsidR="002033C7">
        <w:rPr>
          <w:sz w:val="18"/>
          <w:szCs w:val="18"/>
        </w:rPr>
        <w:t xml:space="preserve"> </w:t>
      </w:r>
    </w:p>
    <w:p w14:paraId="126417E9" w14:textId="77777777" w:rsidR="00B108DA" w:rsidRPr="00B108DA" w:rsidRDefault="00B108DA" w:rsidP="00B108DA">
      <w:pPr>
        <w:spacing w:line="240" w:lineRule="auto"/>
        <w:ind w:firstLine="709"/>
        <w:jc w:val="both"/>
        <w:rPr>
          <w:sz w:val="20"/>
          <w:szCs w:val="20"/>
        </w:rPr>
      </w:pPr>
    </w:p>
    <w:p w14:paraId="2755EA5A" w14:textId="67D6C843" w:rsidR="00122404" w:rsidRPr="00122404" w:rsidRDefault="00122404" w:rsidP="00122404">
      <w:pPr>
        <w:spacing w:line="360" w:lineRule="auto"/>
        <w:ind w:firstLine="709"/>
        <w:jc w:val="both"/>
        <w:rPr>
          <w:sz w:val="24"/>
          <w:szCs w:val="24"/>
        </w:rPr>
      </w:pPr>
      <w:r w:rsidRPr="00DF0C9E">
        <w:rPr>
          <w:sz w:val="24"/>
          <w:szCs w:val="24"/>
        </w:rPr>
        <w:t>Segundo o IBGE (202</w:t>
      </w:r>
      <w:r w:rsidR="00DF0C9E">
        <w:rPr>
          <w:sz w:val="24"/>
          <w:szCs w:val="24"/>
        </w:rPr>
        <w:t>3</w:t>
      </w:r>
      <w:r w:rsidRPr="00DF0C9E">
        <w:rPr>
          <w:sz w:val="24"/>
          <w:szCs w:val="24"/>
        </w:rPr>
        <w:t>), 185,4 milhões de brasileiros entre 10 e 60 anos usaram a internet em 2021, com destaque para o crescimento entre idosos: de 24,7% (2016) para 62,1% (2022). Esse aumento não é casual, mas pode estar ligado à digitalização de serviços públicos que tornou o acesso</w:t>
      </w:r>
      <w:r w:rsidR="009E1EAA" w:rsidRPr="00DF0C9E">
        <w:rPr>
          <w:sz w:val="24"/>
          <w:szCs w:val="24"/>
        </w:rPr>
        <w:t>,</w:t>
      </w:r>
      <w:r w:rsidRPr="00DF0C9E">
        <w:rPr>
          <w:sz w:val="24"/>
          <w:szCs w:val="24"/>
        </w:rPr>
        <w:t xml:space="preserve"> via smartphone</w:t>
      </w:r>
      <w:r w:rsidR="009E1EAA" w:rsidRPr="00DF0C9E">
        <w:rPr>
          <w:sz w:val="24"/>
          <w:szCs w:val="24"/>
        </w:rPr>
        <w:t>,</w:t>
      </w:r>
      <w:r w:rsidRPr="00DF0C9E">
        <w:rPr>
          <w:sz w:val="24"/>
          <w:szCs w:val="24"/>
        </w:rPr>
        <w:t xml:space="preserve"> uma necessidade: 98,9% da população utiliza celulares para navegar (IBGE, 202</w:t>
      </w:r>
      <w:r w:rsidR="00DF0C9E">
        <w:rPr>
          <w:sz w:val="24"/>
          <w:szCs w:val="24"/>
        </w:rPr>
        <w:t>3</w:t>
      </w:r>
      <w:r w:rsidRPr="00DF0C9E">
        <w:rPr>
          <w:sz w:val="24"/>
          <w:szCs w:val="24"/>
        </w:rPr>
        <w:t>), impulsionando o consumo de tecnologias e a dependência de plataformas como</w:t>
      </w:r>
      <w:r w:rsidRPr="00122404">
        <w:rPr>
          <w:sz w:val="24"/>
          <w:szCs w:val="24"/>
        </w:rPr>
        <w:t xml:space="preserve"> </w:t>
      </w:r>
      <w:r w:rsidRPr="00122404">
        <w:rPr>
          <w:sz w:val="24"/>
          <w:szCs w:val="24"/>
        </w:rPr>
        <w:lastRenderedPageBreak/>
        <w:t>Gov.br, sistemas judiciários e aplicativos de agendamento de benefícios sociais (SILVA, 2024).</w:t>
      </w:r>
    </w:p>
    <w:p w14:paraId="439C5DEE" w14:textId="6112F99B" w:rsidR="006A165A" w:rsidRDefault="00122404" w:rsidP="00122404">
      <w:pPr>
        <w:spacing w:line="360" w:lineRule="auto"/>
        <w:ind w:firstLine="709"/>
        <w:jc w:val="both"/>
        <w:rPr>
          <w:sz w:val="24"/>
          <w:szCs w:val="24"/>
        </w:rPr>
      </w:pPr>
      <w:r w:rsidRPr="00122404">
        <w:rPr>
          <w:sz w:val="24"/>
          <w:szCs w:val="24"/>
        </w:rPr>
        <w:t xml:space="preserve"> A pesquisa TIC Governo Eletrônico (CETIC.BR, 202</w:t>
      </w:r>
      <w:r w:rsidR="00420FB8">
        <w:rPr>
          <w:sz w:val="24"/>
          <w:szCs w:val="24"/>
        </w:rPr>
        <w:t>4</w:t>
      </w:r>
      <w:r w:rsidRPr="00122404">
        <w:rPr>
          <w:sz w:val="24"/>
          <w:szCs w:val="24"/>
        </w:rPr>
        <w:t>) revela que 73% dos órgãos públicos oferecem serviços por dispositivos móveis e 48% criaram aplicativos próprios</w:t>
      </w:r>
      <w:r>
        <w:rPr>
          <w:sz w:val="24"/>
          <w:szCs w:val="24"/>
        </w:rPr>
        <w:t xml:space="preserve">. </w:t>
      </w:r>
      <w:r w:rsidRPr="00122404">
        <w:rPr>
          <w:sz w:val="24"/>
          <w:szCs w:val="24"/>
        </w:rPr>
        <w:t xml:space="preserve"> </w:t>
      </w:r>
      <w:r w:rsidR="006A165A" w:rsidRPr="006A165A">
        <w:rPr>
          <w:sz w:val="24"/>
          <w:szCs w:val="24"/>
        </w:rPr>
        <w:t>Esses números evidenciam o aumento da plataformização dos serviços públicos, um processo no qual a digitalização e utilização das tecnologias moveis se tornam centrais na interação entre o Estado e a classe trabalhadora</w:t>
      </w:r>
      <w:r w:rsidR="008C0569">
        <w:rPr>
          <w:sz w:val="24"/>
          <w:szCs w:val="24"/>
        </w:rPr>
        <w:t xml:space="preserve">, como podemos ver na figura 2, produzida pela CETIC.BR (2024, p. 69): </w:t>
      </w:r>
    </w:p>
    <w:p w14:paraId="5FE4F88C" w14:textId="77777777" w:rsidR="009E1EAA" w:rsidRDefault="009E1EAA" w:rsidP="00122404">
      <w:pPr>
        <w:spacing w:line="360" w:lineRule="auto"/>
        <w:ind w:firstLine="709"/>
        <w:jc w:val="both"/>
        <w:rPr>
          <w:sz w:val="24"/>
          <w:szCs w:val="24"/>
        </w:rPr>
      </w:pPr>
    </w:p>
    <w:p w14:paraId="68FD5DC6" w14:textId="77777777" w:rsidR="009F10E3" w:rsidRPr="00DF0C9E" w:rsidRDefault="008C0569" w:rsidP="009E1EAA">
      <w:pPr>
        <w:spacing w:line="240" w:lineRule="auto"/>
        <w:ind w:firstLine="709"/>
        <w:jc w:val="center"/>
        <w:rPr>
          <w:sz w:val="20"/>
          <w:szCs w:val="20"/>
        </w:rPr>
      </w:pPr>
      <w:r w:rsidRPr="00DF0C9E">
        <w:rPr>
          <w:b/>
          <w:bCs/>
          <w:sz w:val="20"/>
          <w:szCs w:val="20"/>
        </w:rPr>
        <w:t xml:space="preserve">Figura 2 </w:t>
      </w:r>
      <w:r w:rsidRPr="00DF0C9E">
        <w:rPr>
          <w:sz w:val="20"/>
          <w:szCs w:val="20"/>
        </w:rPr>
        <w:t xml:space="preserve">– Órgãos públicos Federais e Estaduais que disponibilizaram recursos para o cidadão por meio de dispositivos móveis nos últimos 12 meses, por tipo de recurso oferecido </w:t>
      </w:r>
    </w:p>
    <w:p w14:paraId="2AE8AB27" w14:textId="1AB25842" w:rsidR="008C0569" w:rsidRDefault="008C0569" w:rsidP="009E1EAA">
      <w:pPr>
        <w:spacing w:line="240" w:lineRule="auto"/>
        <w:ind w:firstLine="709"/>
        <w:jc w:val="center"/>
        <w:rPr>
          <w:sz w:val="20"/>
          <w:szCs w:val="20"/>
        </w:rPr>
      </w:pPr>
      <w:r w:rsidRPr="00DF0C9E">
        <w:rPr>
          <w:sz w:val="20"/>
          <w:szCs w:val="20"/>
        </w:rPr>
        <w:t>(2017-2023)</w:t>
      </w:r>
      <w:r w:rsidR="009E1EAA">
        <w:rPr>
          <w:sz w:val="20"/>
          <w:szCs w:val="20"/>
        </w:rPr>
        <w:t xml:space="preserve"> </w:t>
      </w:r>
    </w:p>
    <w:p w14:paraId="33ED98DC" w14:textId="77777777" w:rsidR="009E1EAA" w:rsidRPr="009E1EAA" w:rsidRDefault="009E1EAA" w:rsidP="009E1EAA">
      <w:pPr>
        <w:spacing w:line="240" w:lineRule="auto"/>
        <w:ind w:firstLine="709"/>
        <w:jc w:val="center"/>
        <w:rPr>
          <w:sz w:val="20"/>
          <w:szCs w:val="20"/>
        </w:rPr>
      </w:pPr>
    </w:p>
    <w:p w14:paraId="4272A540" w14:textId="1B6ABF2A" w:rsidR="008C0569" w:rsidRDefault="001F5F8F" w:rsidP="006A165A">
      <w:pPr>
        <w:spacing w:line="360" w:lineRule="auto"/>
        <w:ind w:firstLine="709"/>
        <w:jc w:val="both"/>
        <w:rPr>
          <w:sz w:val="24"/>
          <w:szCs w:val="24"/>
        </w:rPr>
      </w:pPr>
      <w:r>
        <w:rPr>
          <w:noProof/>
          <w:sz w:val="24"/>
          <w:szCs w:val="24"/>
        </w:rPr>
        <w:drawing>
          <wp:inline distT="0" distB="0" distL="0" distR="0" wp14:anchorId="33F6E554" wp14:editId="4EA03C50">
            <wp:extent cx="4164375" cy="2731383"/>
            <wp:effectExtent l="0" t="0" r="762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565" cy="2741346"/>
                    </a:xfrm>
                    <a:prstGeom prst="rect">
                      <a:avLst/>
                    </a:prstGeom>
                    <a:noFill/>
                  </pic:spPr>
                </pic:pic>
              </a:graphicData>
            </a:graphic>
          </wp:inline>
        </w:drawing>
      </w:r>
    </w:p>
    <w:p w14:paraId="39185E8C" w14:textId="60ED7CDD" w:rsidR="00704CA7" w:rsidRPr="002033C7" w:rsidRDefault="008C0569" w:rsidP="00704CA7">
      <w:pPr>
        <w:spacing w:line="240" w:lineRule="auto"/>
        <w:ind w:firstLine="709"/>
        <w:jc w:val="both"/>
        <w:rPr>
          <w:sz w:val="18"/>
          <w:szCs w:val="18"/>
        </w:rPr>
      </w:pPr>
      <w:r w:rsidRPr="00DF0C9E">
        <w:rPr>
          <w:sz w:val="18"/>
          <w:szCs w:val="18"/>
        </w:rPr>
        <w:t>Fonte: CETIC.BR (2024, p. 69)</w:t>
      </w:r>
      <w:r w:rsidR="00704CA7">
        <w:rPr>
          <w:sz w:val="18"/>
          <w:szCs w:val="18"/>
        </w:rPr>
        <w:t xml:space="preserve"> </w:t>
      </w:r>
    </w:p>
    <w:p w14:paraId="03D76FD4" w14:textId="77777777" w:rsidR="008C0569" w:rsidRPr="008C0569" w:rsidRDefault="008C0569" w:rsidP="00704CA7">
      <w:pPr>
        <w:spacing w:line="360" w:lineRule="auto"/>
        <w:jc w:val="both"/>
        <w:rPr>
          <w:sz w:val="20"/>
          <w:szCs w:val="20"/>
        </w:rPr>
      </w:pPr>
    </w:p>
    <w:p w14:paraId="1214961B" w14:textId="2A98A619" w:rsidR="00D83E17" w:rsidRDefault="00D83E17" w:rsidP="00743130">
      <w:pPr>
        <w:spacing w:line="360" w:lineRule="auto"/>
        <w:ind w:firstLine="709"/>
        <w:jc w:val="both"/>
        <w:rPr>
          <w:sz w:val="24"/>
          <w:szCs w:val="24"/>
        </w:rPr>
      </w:pPr>
      <w:r w:rsidRPr="00DF0C9E">
        <w:rPr>
          <w:sz w:val="24"/>
          <w:szCs w:val="24"/>
        </w:rPr>
        <w:t xml:space="preserve">A plataformização dos serviços públicos, embora </w:t>
      </w:r>
      <w:r w:rsidR="00420FB8" w:rsidRPr="00DF0C9E">
        <w:rPr>
          <w:sz w:val="24"/>
          <w:szCs w:val="24"/>
        </w:rPr>
        <w:t>aparente</w:t>
      </w:r>
      <w:r w:rsidRPr="00DF0C9E">
        <w:rPr>
          <w:sz w:val="24"/>
          <w:szCs w:val="24"/>
        </w:rPr>
        <w:t xml:space="preserve"> facilitar o acesso, cria uma burocracia digital que dificulta o acesso de idosos, populações pobres e analfabetas. </w:t>
      </w:r>
      <w:r w:rsidR="005F6203" w:rsidRPr="00DF0C9E">
        <w:rPr>
          <w:sz w:val="24"/>
          <w:szCs w:val="24"/>
        </w:rPr>
        <w:t xml:space="preserve">Muitas vezes, esses usuários precisam buscar suporte para resolver dúvidas e problemas nesse ambiente virtual, seja por meio de familiares, conhecidos ou até mesmo intermediários (Sousa; Silva, 2021). </w:t>
      </w:r>
      <w:r w:rsidRPr="00DF0C9E">
        <w:rPr>
          <w:sz w:val="24"/>
          <w:szCs w:val="24"/>
        </w:rPr>
        <w:t xml:space="preserve">Como </w:t>
      </w:r>
      <w:r w:rsidR="00704CA7" w:rsidRPr="00DF0C9E">
        <w:rPr>
          <w:sz w:val="24"/>
          <w:szCs w:val="24"/>
        </w:rPr>
        <w:t>revelam os</w:t>
      </w:r>
      <w:r w:rsidRPr="00DF0C9E">
        <w:rPr>
          <w:sz w:val="24"/>
          <w:szCs w:val="24"/>
        </w:rPr>
        <w:t xml:space="preserve"> dados do IBGE (202</w:t>
      </w:r>
      <w:r w:rsidR="00DF0C9E">
        <w:rPr>
          <w:sz w:val="24"/>
          <w:szCs w:val="24"/>
        </w:rPr>
        <w:t>3</w:t>
      </w:r>
      <w:r w:rsidRPr="00DF0C9E">
        <w:rPr>
          <w:sz w:val="24"/>
          <w:szCs w:val="24"/>
        </w:rPr>
        <w:t xml:space="preserve">) </w:t>
      </w:r>
      <w:r w:rsidR="00704CA7" w:rsidRPr="00DF0C9E">
        <w:rPr>
          <w:sz w:val="24"/>
          <w:szCs w:val="24"/>
        </w:rPr>
        <w:t xml:space="preserve">que </w:t>
      </w:r>
      <w:r w:rsidRPr="00DF0C9E">
        <w:rPr>
          <w:sz w:val="24"/>
          <w:szCs w:val="24"/>
        </w:rPr>
        <w:t>47,7% dos não usuários de internet no Brasil são excluídos por limitações</w:t>
      </w:r>
      <w:r>
        <w:rPr>
          <w:sz w:val="24"/>
          <w:szCs w:val="24"/>
        </w:rPr>
        <w:t xml:space="preserve"> </w:t>
      </w:r>
      <w:r>
        <w:rPr>
          <w:sz w:val="24"/>
          <w:szCs w:val="24"/>
        </w:rPr>
        <w:lastRenderedPageBreak/>
        <w:t xml:space="preserve">educacionais ou etárias. Além disso, a coleta massiva de dados pelas plataformas, sob a lógica do capital, viola privacidades e transforma informações em mercadoria, alimentando ciclos de consumo e dependência tecnológica </w:t>
      </w:r>
      <w:r w:rsidRPr="00D83E17">
        <w:rPr>
          <w:sz w:val="24"/>
          <w:szCs w:val="24"/>
        </w:rPr>
        <w:t>—</w:t>
      </w:r>
      <w:r>
        <w:rPr>
          <w:sz w:val="24"/>
          <w:szCs w:val="24"/>
        </w:rPr>
        <w:t xml:space="preserve"> realidade na qual o Estado, como maior comprador de equipamentos obsoletos, reforça a acumulação capitalista (Silva, 2024). </w:t>
      </w:r>
    </w:p>
    <w:p w14:paraId="0B965489" w14:textId="728AFE2C" w:rsidR="00D83E17" w:rsidRPr="005F6203" w:rsidRDefault="00D83E17" w:rsidP="00D83E17">
      <w:pPr>
        <w:spacing w:line="360" w:lineRule="auto"/>
        <w:ind w:firstLine="709"/>
        <w:jc w:val="both"/>
        <w:rPr>
          <w:sz w:val="24"/>
          <w:szCs w:val="24"/>
        </w:rPr>
      </w:pPr>
      <w:r w:rsidRPr="00DF0C9E">
        <w:rPr>
          <w:sz w:val="24"/>
          <w:szCs w:val="24"/>
        </w:rPr>
        <w:t>A digitalização, portanto, não é neutra: inserida no capitalismo dependente, reproduz desigualdades ao priorizar eficiência mercadológica sobre inclusão social. Beneficiando corporações de tecnologia, aprofunda a subordinação do Estado a interesses privados, enquanto camufla a exploração sob discursos de modernização (S</w:t>
      </w:r>
      <w:r w:rsidR="00420FB8" w:rsidRPr="00DF0C9E">
        <w:rPr>
          <w:sz w:val="24"/>
          <w:szCs w:val="24"/>
        </w:rPr>
        <w:t>ousa</w:t>
      </w:r>
      <w:r w:rsidRPr="00DF0C9E">
        <w:rPr>
          <w:sz w:val="24"/>
          <w:szCs w:val="24"/>
        </w:rPr>
        <w:t>; S</w:t>
      </w:r>
      <w:r w:rsidR="00420FB8" w:rsidRPr="00DF0C9E">
        <w:rPr>
          <w:sz w:val="24"/>
          <w:szCs w:val="24"/>
        </w:rPr>
        <w:t>ilva</w:t>
      </w:r>
      <w:r w:rsidRPr="00DF0C9E">
        <w:rPr>
          <w:sz w:val="24"/>
          <w:szCs w:val="24"/>
        </w:rPr>
        <w:t xml:space="preserve">, 2021). A análise </w:t>
      </w:r>
      <w:r w:rsidR="00704CA7" w:rsidRPr="00DF0C9E">
        <w:rPr>
          <w:sz w:val="24"/>
          <w:szCs w:val="24"/>
        </w:rPr>
        <w:t xml:space="preserve">aproximativa sobre </w:t>
      </w:r>
      <w:r w:rsidRPr="00DF0C9E">
        <w:rPr>
          <w:sz w:val="24"/>
          <w:szCs w:val="24"/>
        </w:rPr>
        <w:t>a plataformização</w:t>
      </w:r>
      <w:r w:rsidR="00704CA7" w:rsidRPr="00DF0C9E">
        <w:rPr>
          <w:sz w:val="24"/>
          <w:szCs w:val="24"/>
        </w:rPr>
        <w:t>, diante das políticas sociais,</w:t>
      </w:r>
      <w:r w:rsidRPr="00DF0C9E">
        <w:rPr>
          <w:sz w:val="24"/>
          <w:szCs w:val="24"/>
        </w:rPr>
        <w:t xml:space="preserve"> evidencia que o avanço tecnológico, </w:t>
      </w:r>
      <w:r w:rsidR="00704CA7" w:rsidRPr="00DF0C9E">
        <w:rPr>
          <w:sz w:val="24"/>
          <w:szCs w:val="24"/>
        </w:rPr>
        <w:t>na realidade,</w:t>
      </w:r>
      <w:r w:rsidRPr="00DF0C9E">
        <w:rPr>
          <w:sz w:val="24"/>
          <w:szCs w:val="24"/>
        </w:rPr>
        <w:t xml:space="preserve"> amplia </w:t>
      </w:r>
      <w:r w:rsidR="00704CA7" w:rsidRPr="00DF0C9E">
        <w:rPr>
          <w:sz w:val="24"/>
          <w:szCs w:val="24"/>
        </w:rPr>
        <w:t xml:space="preserve">a </w:t>
      </w:r>
      <w:r w:rsidRPr="00DF0C9E">
        <w:rPr>
          <w:sz w:val="24"/>
          <w:szCs w:val="24"/>
        </w:rPr>
        <w:t xml:space="preserve">exclusão </w:t>
      </w:r>
      <w:r w:rsidR="00704CA7" w:rsidRPr="00DF0C9E">
        <w:rPr>
          <w:sz w:val="24"/>
          <w:szCs w:val="24"/>
        </w:rPr>
        <w:t>e co</w:t>
      </w:r>
      <w:r w:rsidRPr="00DF0C9E">
        <w:rPr>
          <w:sz w:val="24"/>
          <w:szCs w:val="24"/>
        </w:rPr>
        <w:t>nsolida hierarquias históricas, transformando direitos sociais em ferramentas de dominação (S</w:t>
      </w:r>
      <w:r w:rsidR="0043569D" w:rsidRPr="00DF0C9E">
        <w:rPr>
          <w:sz w:val="24"/>
          <w:szCs w:val="24"/>
        </w:rPr>
        <w:t>ilva,</w:t>
      </w:r>
      <w:r w:rsidRPr="00DF0C9E">
        <w:rPr>
          <w:sz w:val="24"/>
          <w:szCs w:val="24"/>
        </w:rPr>
        <w:t xml:space="preserve"> 2024)</w:t>
      </w:r>
    </w:p>
    <w:p w14:paraId="455D66BF" w14:textId="77777777" w:rsidR="004F776F" w:rsidRDefault="004F776F" w:rsidP="004F776F">
      <w:pPr>
        <w:spacing w:line="360" w:lineRule="auto"/>
        <w:jc w:val="both"/>
        <w:rPr>
          <w:sz w:val="24"/>
          <w:szCs w:val="24"/>
        </w:rPr>
      </w:pPr>
    </w:p>
    <w:p w14:paraId="2B3B74F2" w14:textId="0D82AE1E" w:rsidR="004F776F" w:rsidRPr="00DF0C9E" w:rsidRDefault="004F776F" w:rsidP="004F776F">
      <w:pPr>
        <w:spacing w:line="360" w:lineRule="auto"/>
        <w:jc w:val="both"/>
        <w:rPr>
          <w:b/>
          <w:sz w:val="24"/>
          <w:szCs w:val="24"/>
        </w:rPr>
      </w:pPr>
      <w:r>
        <w:rPr>
          <w:b/>
          <w:sz w:val="24"/>
          <w:szCs w:val="24"/>
        </w:rPr>
        <w:t>3</w:t>
      </w:r>
      <w:r>
        <w:rPr>
          <w:b/>
          <w:sz w:val="24"/>
          <w:szCs w:val="24"/>
        </w:rPr>
        <w:tab/>
      </w:r>
      <w:r w:rsidRPr="00DF0C9E">
        <w:rPr>
          <w:b/>
          <w:sz w:val="24"/>
          <w:szCs w:val="24"/>
        </w:rPr>
        <w:t>CON</w:t>
      </w:r>
      <w:r w:rsidR="00704CA7" w:rsidRPr="00DF0C9E">
        <w:rPr>
          <w:b/>
          <w:sz w:val="24"/>
          <w:szCs w:val="24"/>
        </w:rPr>
        <w:t>SIDERAÇÕES FINAIS</w:t>
      </w:r>
    </w:p>
    <w:p w14:paraId="23022D4D" w14:textId="77777777" w:rsidR="004F776F" w:rsidRPr="00DF0C9E" w:rsidRDefault="004F776F" w:rsidP="004F776F">
      <w:pPr>
        <w:spacing w:line="360" w:lineRule="auto"/>
        <w:jc w:val="both"/>
        <w:rPr>
          <w:sz w:val="24"/>
          <w:szCs w:val="24"/>
        </w:rPr>
      </w:pPr>
    </w:p>
    <w:p w14:paraId="5DC08038" w14:textId="29D0A9F4" w:rsidR="00420FB8" w:rsidRPr="00DF0C9E" w:rsidRDefault="00420FB8" w:rsidP="00396710">
      <w:pPr>
        <w:spacing w:line="360" w:lineRule="auto"/>
        <w:ind w:firstLine="709"/>
        <w:jc w:val="both"/>
        <w:rPr>
          <w:sz w:val="24"/>
          <w:szCs w:val="24"/>
        </w:rPr>
      </w:pPr>
      <w:r w:rsidRPr="00DF0C9E">
        <w:rPr>
          <w:sz w:val="24"/>
          <w:szCs w:val="24"/>
        </w:rPr>
        <w:t>A formação socioeconômica do Brasil, marcada pelo colonialismo, exploração de recursos</w:t>
      </w:r>
      <w:r w:rsidR="00704CA7" w:rsidRPr="00DF0C9E">
        <w:rPr>
          <w:sz w:val="24"/>
          <w:szCs w:val="24"/>
        </w:rPr>
        <w:t xml:space="preserve">, </w:t>
      </w:r>
      <w:r w:rsidRPr="00DF0C9E">
        <w:rPr>
          <w:sz w:val="24"/>
          <w:szCs w:val="24"/>
        </w:rPr>
        <w:t>escravidão de negros e indígenas</w:t>
      </w:r>
      <w:r w:rsidR="00704CA7" w:rsidRPr="00DF0C9E">
        <w:rPr>
          <w:sz w:val="24"/>
          <w:szCs w:val="24"/>
        </w:rPr>
        <w:t>, bem como constante dominação externa associada à interna</w:t>
      </w:r>
      <w:r w:rsidRPr="00DF0C9E">
        <w:rPr>
          <w:sz w:val="24"/>
          <w:szCs w:val="24"/>
        </w:rPr>
        <w:t>, diferencia seu capitalismo do modelo dos países centrais. Mesmo após a independência, o país manteve traços coloniais</w:t>
      </w:r>
      <w:r w:rsidR="00704CA7" w:rsidRPr="00DF0C9E">
        <w:rPr>
          <w:sz w:val="24"/>
          <w:szCs w:val="24"/>
        </w:rPr>
        <w:t>, mescla entre “moderno e arcaico”</w:t>
      </w:r>
      <w:r w:rsidRPr="00DF0C9E">
        <w:rPr>
          <w:sz w:val="24"/>
          <w:szCs w:val="24"/>
        </w:rPr>
        <w:t xml:space="preserve"> </w:t>
      </w:r>
      <w:r w:rsidR="00704CA7" w:rsidRPr="00DF0C9E">
        <w:rPr>
          <w:sz w:val="24"/>
          <w:szCs w:val="24"/>
        </w:rPr>
        <w:t>(Fernandes, 1968)</w:t>
      </w:r>
      <w:r w:rsidR="008C015E" w:rsidRPr="00DF0C9E">
        <w:rPr>
          <w:sz w:val="24"/>
          <w:szCs w:val="24"/>
        </w:rPr>
        <w:t xml:space="preserve"> e</w:t>
      </w:r>
      <w:r w:rsidR="00704CA7" w:rsidRPr="00DF0C9E">
        <w:rPr>
          <w:sz w:val="24"/>
          <w:szCs w:val="24"/>
        </w:rPr>
        <w:t xml:space="preserve"> dominação em dupla associação (interna e externa)</w:t>
      </w:r>
      <w:r w:rsidR="008C015E" w:rsidRPr="00DF0C9E">
        <w:rPr>
          <w:sz w:val="24"/>
          <w:szCs w:val="24"/>
        </w:rPr>
        <w:t xml:space="preserve">. </w:t>
      </w:r>
      <w:r w:rsidRPr="00DF0C9E">
        <w:rPr>
          <w:sz w:val="24"/>
          <w:szCs w:val="24"/>
        </w:rPr>
        <w:t>A burguesia local consolidou seu poder para proteger privilégios, fragilizando a democracia e precarizando direitos sociais.</w:t>
      </w:r>
    </w:p>
    <w:p w14:paraId="3B675A0E" w14:textId="60B2264E" w:rsidR="00396710" w:rsidRPr="00DF0C9E" w:rsidRDefault="00396710" w:rsidP="00396710">
      <w:pPr>
        <w:spacing w:line="360" w:lineRule="auto"/>
        <w:ind w:firstLine="709"/>
        <w:jc w:val="both"/>
        <w:rPr>
          <w:sz w:val="24"/>
          <w:szCs w:val="24"/>
        </w:rPr>
      </w:pPr>
      <w:r w:rsidRPr="00DF0C9E">
        <w:rPr>
          <w:sz w:val="24"/>
          <w:szCs w:val="24"/>
        </w:rPr>
        <w:t xml:space="preserve">A intensificação da exploração do trabalho e </w:t>
      </w:r>
      <w:r w:rsidR="00B92BD2" w:rsidRPr="00DF0C9E">
        <w:rPr>
          <w:sz w:val="24"/>
          <w:szCs w:val="24"/>
        </w:rPr>
        <w:t>d</w:t>
      </w:r>
      <w:r w:rsidRPr="00DF0C9E">
        <w:rPr>
          <w:sz w:val="24"/>
          <w:szCs w:val="24"/>
        </w:rPr>
        <w:t xml:space="preserve">a concentração de riquezas nas mãos de uma minoria perpetuam desigualdades estruturais. A aliança entre burguesias locais e imperialistas, </w:t>
      </w:r>
      <w:r w:rsidR="00B92BD2" w:rsidRPr="00DF0C9E">
        <w:rPr>
          <w:sz w:val="24"/>
          <w:szCs w:val="24"/>
        </w:rPr>
        <w:t xml:space="preserve">possibilita e </w:t>
      </w:r>
      <w:r w:rsidRPr="00DF0C9E">
        <w:rPr>
          <w:sz w:val="24"/>
          <w:szCs w:val="24"/>
        </w:rPr>
        <w:t>re</w:t>
      </w:r>
      <w:r w:rsidR="00B92BD2" w:rsidRPr="00DF0C9E">
        <w:rPr>
          <w:sz w:val="24"/>
          <w:szCs w:val="24"/>
        </w:rPr>
        <w:t>atualiza</w:t>
      </w:r>
      <w:r w:rsidRPr="00DF0C9E">
        <w:rPr>
          <w:sz w:val="24"/>
          <w:szCs w:val="24"/>
        </w:rPr>
        <w:t xml:space="preserve"> a estrutura do capitalismo dependente</w:t>
      </w:r>
      <w:r w:rsidR="00B92BD2" w:rsidRPr="00DF0C9E">
        <w:rPr>
          <w:sz w:val="24"/>
          <w:szCs w:val="24"/>
        </w:rPr>
        <w:t>, acarretando</w:t>
      </w:r>
      <w:r w:rsidRPr="00DF0C9E">
        <w:rPr>
          <w:sz w:val="24"/>
          <w:szCs w:val="24"/>
        </w:rPr>
        <w:t xml:space="preserve"> impactos profundos </w:t>
      </w:r>
      <w:r w:rsidR="00B92BD2" w:rsidRPr="00DF0C9E">
        <w:rPr>
          <w:sz w:val="24"/>
          <w:szCs w:val="24"/>
        </w:rPr>
        <w:t>para a</w:t>
      </w:r>
      <w:r w:rsidRPr="00DF0C9E">
        <w:rPr>
          <w:sz w:val="24"/>
          <w:szCs w:val="24"/>
        </w:rPr>
        <w:t xml:space="preserve"> questão social e a política social. Por consequência</w:t>
      </w:r>
      <w:r w:rsidR="00B92BD2" w:rsidRPr="00DF0C9E">
        <w:rPr>
          <w:sz w:val="24"/>
          <w:szCs w:val="24"/>
        </w:rPr>
        <w:t>,</w:t>
      </w:r>
      <w:r w:rsidRPr="00DF0C9E">
        <w:rPr>
          <w:sz w:val="24"/>
          <w:szCs w:val="24"/>
        </w:rPr>
        <w:t xml:space="preserve"> </w:t>
      </w:r>
      <w:r w:rsidR="00B92BD2" w:rsidRPr="00DF0C9E">
        <w:rPr>
          <w:sz w:val="24"/>
          <w:szCs w:val="24"/>
        </w:rPr>
        <w:t>fica</w:t>
      </w:r>
      <w:r w:rsidRPr="00DF0C9E">
        <w:rPr>
          <w:sz w:val="24"/>
          <w:szCs w:val="24"/>
        </w:rPr>
        <w:t xml:space="preserve"> limitado o acesso da maioria </w:t>
      </w:r>
      <w:r w:rsidR="00B92BD2" w:rsidRPr="00DF0C9E">
        <w:rPr>
          <w:sz w:val="24"/>
          <w:szCs w:val="24"/>
        </w:rPr>
        <w:t>trabalhadora</w:t>
      </w:r>
      <w:r w:rsidRPr="00DF0C9E">
        <w:rPr>
          <w:sz w:val="24"/>
          <w:szCs w:val="24"/>
        </w:rPr>
        <w:t xml:space="preserve"> a direitos </w:t>
      </w:r>
      <w:r w:rsidR="00B92BD2" w:rsidRPr="00DF0C9E">
        <w:rPr>
          <w:sz w:val="24"/>
          <w:szCs w:val="24"/>
        </w:rPr>
        <w:t xml:space="preserve">sociais </w:t>
      </w:r>
      <w:r w:rsidRPr="00DF0C9E">
        <w:rPr>
          <w:sz w:val="24"/>
          <w:szCs w:val="24"/>
        </w:rPr>
        <w:t>básicos, como educação, saúde</w:t>
      </w:r>
      <w:r w:rsidR="00B92BD2" w:rsidRPr="00DF0C9E">
        <w:rPr>
          <w:sz w:val="24"/>
          <w:szCs w:val="24"/>
        </w:rPr>
        <w:t xml:space="preserve">, </w:t>
      </w:r>
      <w:r w:rsidRPr="00DF0C9E">
        <w:rPr>
          <w:sz w:val="24"/>
          <w:szCs w:val="24"/>
        </w:rPr>
        <w:t>moradia</w:t>
      </w:r>
      <w:r w:rsidR="00B92BD2" w:rsidRPr="00DF0C9E">
        <w:rPr>
          <w:sz w:val="24"/>
          <w:szCs w:val="24"/>
        </w:rPr>
        <w:t>, dentre outros</w:t>
      </w:r>
      <w:r w:rsidRPr="00DF0C9E">
        <w:rPr>
          <w:sz w:val="24"/>
          <w:szCs w:val="24"/>
        </w:rPr>
        <w:t>. O Estado desempenha um</w:t>
      </w:r>
      <w:r w:rsidRPr="00396710">
        <w:rPr>
          <w:sz w:val="24"/>
          <w:szCs w:val="24"/>
        </w:rPr>
        <w:t xml:space="preserve"> </w:t>
      </w:r>
      <w:r w:rsidRPr="00DF0C9E">
        <w:rPr>
          <w:sz w:val="24"/>
          <w:szCs w:val="24"/>
        </w:rPr>
        <w:lastRenderedPageBreak/>
        <w:t>papel ambíguo: por um lado concilia as tensões sociais, implementando políticas sociais que visam mitigar os efeitos mais graves das desigualdades; por outro, acaba moldando essas políticas para atender prioritariamente aos interesses das elites</w:t>
      </w:r>
      <w:r w:rsidR="00B92BD2" w:rsidRPr="00DF0C9E">
        <w:rPr>
          <w:sz w:val="24"/>
          <w:szCs w:val="24"/>
        </w:rPr>
        <w:t>. Cabe lembrar que</w:t>
      </w:r>
      <w:r w:rsidRPr="00DF0C9E">
        <w:rPr>
          <w:sz w:val="24"/>
          <w:szCs w:val="24"/>
        </w:rPr>
        <w:t xml:space="preserve"> essa contradição é proveniente da luta de classes. </w:t>
      </w:r>
    </w:p>
    <w:p w14:paraId="37F23E9C" w14:textId="3397114A" w:rsidR="001F5F8F" w:rsidRPr="00DF0C9E" w:rsidRDefault="001F5F8F" w:rsidP="00396710">
      <w:pPr>
        <w:spacing w:line="360" w:lineRule="auto"/>
        <w:ind w:firstLine="709"/>
        <w:jc w:val="both"/>
        <w:rPr>
          <w:sz w:val="24"/>
          <w:szCs w:val="24"/>
        </w:rPr>
      </w:pPr>
      <w:r w:rsidRPr="00DF0C9E">
        <w:rPr>
          <w:sz w:val="24"/>
          <w:szCs w:val="24"/>
        </w:rPr>
        <w:t xml:space="preserve">A </w:t>
      </w:r>
      <w:r w:rsidR="00B92BD2" w:rsidRPr="00DF0C9E">
        <w:rPr>
          <w:sz w:val="24"/>
          <w:szCs w:val="24"/>
        </w:rPr>
        <w:t>aproximação analítica</w:t>
      </w:r>
      <w:r w:rsidRPr="00DF0C9E">
        <w:rPr>
          <w:sz w:val="24"/>
          <w:szCs w:val="24"/>
        </w:rPr>
        <w:t xml:space="preserve"> integrada </w:t>
      </w:r>
      <w:r w:rsidR="00B92BD2" w:rsidRPr="00DF0C9E">
        <w:rPr>
          <w:sz w:val="24"/>
          <w:szCs w:val="24"/>
        </w:rPr>
        <w:t xml:space="preserve">entre </w:t>
      </w:r>
      <w:r w:rsidRPr="00DF0C9E">
        <w:rPr>
          <w:sz w:val="24"/>
          <w:szCs w:val="24"/>
        </w:rPr>
        <w:t xml:space="preserve">questão social, capitalismo dependente, políticas sociais e plataformização dos serviços públicos revela um cenário de desigualdades estruturais no Brasil. A digitalização dos serviços, apesar de inovadora, está vinculada a interesses de grandes corporações tecnológicas, aprofundando a dependência. O Estado ao adquirir tecnologias de empresas privadas, reforça sua subordinação ao capital internacional, perpetuando ciclos de exclusão. </w:t>
      </w:r>
    </w:p>
    <w:p w14:paraId="380DBE42" w14:textId="695E20A8" w:rsidR="004F776F" w:rsidRDefault="00B92BD2" w:rsidP="008C0569">
      <w:pPr>
        <w:spacing w:line="360" w:lineRule="auto"/>
        <w:ind w:firstLine="709"/>
        <w:jc w:val="both"/>
        <w:rPr>
          <w:sz w:val="24"/>
          <w:szCs w:val="24"/>
        </w:rPr>
      </w:pPr>
      <w:r w:rsidRPr="00DF0C9E">
        <w:rPr>
          <w:sz w:val="24"/>
          <w:szCs w:val="24"/>
        </w:rPr>
        <w:t>Sem a pretensão de esgotar o debate, c</w:t>
      </w:r>
      <w:r w:rsidR="00396710" w:rsidRPr="00DF0C9E">
        <w:rPr>
          <w:sz w:val="24"/>
          <w:szCs w:val="24"/>
        </w:rPr>
        <w:t xml:space="preserve">onclui-se que a luta por políticas sociais verdadeiramente efetivas representa um espaço crucial de disputa, no qual a classe trabalhadora e os movimentos sociais têm a oportunidade de </w:t>
      </w:r>
      <w:r w:rsidRPr="00DF0C9E">
        <w:rPr>
          <w:sz w:val="24"/>
          <w:szCs w:val="24"/>
        </w:rPr>
        <w:t>tensionar</w:t>
      </w:r>
      <w:r w:rsidR="00396710" w:rsidRPr="00DF0C9E">
        <w:rPr>
          <w:sz w:val="24"/>
          <w:szCs w:val="24"/>
        </w:rPr>
        <w:t xml:space="preserve"> a lógica dominante e construir alternativas que visem </w:t>
      </w:r>
      <w:r w:rsidRPr="00DF0C9E">
        <w:rPr>
          <w:sz w:val="24"/>
          <w:szCs w:val="24"/>
        </w:rPr>
        <w:t>a expansão real de</w:t>
      </w:r>
      <w:r w:rsidR="00396710" w:rsidRPr="00DF0C9E">
        <w:rPr>
          <w:sz w:val="24"/>
          <w:szCs w:val="24"/>
        </w:rPr>
        <w:t xml:space="preserve"> direitos </w:t>
      </w:r>
      <w:r w:rsidRPr="00DF0C9E">
        <w:rPr>
          <w:sz w:val="24"/>
          <w:szCs w:val="24"/>
        </w:rPr>
        <w:t>sociais</w:t>
      </w:r>
      <w:r w:rsidR="00396710" w:rsidRPr="00DF0C9E">
        <w:rPr>
          <w:sz w:val="24"/>
          <w:szCs w:val="24"/>
        </w:rPr>
        <w:t>. Isso inclui,</w:t>
      </w:r>
      <w:r w:rsidRPr="00DF0C9E">
        <w:rPr>
          <w:sz w:val="24"/>
          <w:szCs w:val="24"/>
        </w:rPr>
        <w:t xml:space="preserve"> essencialmente,</w:t>
      </w:r>
      <w:r w:rsidR="00396710" w:rsidRPr="00DF0C9E">
        <w:rPr>
          <w:sz w:val="24"/>
          <w:szCs w:val="24"/>
        </w:rPr>
        <w:t xml:space="preserve"> a democratização do acesso à tecnologia e sua utilização como ferramenta para a emancipação e a inclusão social. No entanto, é fundamental compreender que as políticas sociais, por si só, não possuem a capacidade de promover transformações revolucionárias. </w:t>
      </w:r>
      <w:r w:rsidRPr="00DF0C9E">
        <w:rPr>
          <w:sz w:val="24"/>
          <w:szCs w:val="24"/>
        </w:rPr>
        <w:t>O que significa que</w:t>
      </w:r>
      <w:r w:rsidR="00396710" w:rsidRPr="00DF0C9E">
        <w:rPr>
          <w:sz w:val="24"/>
          <w:szCs w:val="24"/>
        </w:rPr>
        <w:t xml:space="preserve"> a verdadeira </w:t>
      </w:r>
      <w:r w:rsidRPr="00DF0C9E">
        <w:rPr>
          <w:sz w:val="24"/>
          <w:szCs w:val="24"/>
        </w:rPr>
        <w:t xml:space="preserve">alteração deste cenário </w:t>
      </w:r>
      <w:r w:rsidR="00396710" w:rsidRPr="00DF0C9E">
        <w:rPr>
          <w:sz w:val="24"/>
          <w:szCs w:val="24"/>
        </w:rPr>
        <w:t xml:space="preserve">depende da mobilização </w:t>
      </w:r>
      <w:r w:rsidR="00A84AB8" w:rsidRPr="00DF0C9E">
        <w:rPr>
          <w:sz w:val="24"/>
          <w:szCs w:val="24"/>
        </w:rPr>
        <w:t>dos trabalhadores, na perspectiva do tensionamento que caminhe na direção de outro projeto de sociedade.</w:t>
      </w:r>
    </w:p>
    <w:p w14:paraId="2E70471B" w14:textId="77777777" w:rsidR="007A4A7A" w:rsidRPr="008C0569" w:rsidRDefault="007A4A7A" w:rsidP="008C0569">
      <w:pPr>
        <w:spacing w:line="360" w:lineRule="auto"/>
        <w:ind w:firstLine="709"/>
        <w:jc w:val="both"/>
        <w:rPr>
          <w:sz w:val="24"/>
          <w:szCs w:val="24"/>
        </w:rPr>
      </w:pPr>
    </w:p>
    <w:p w14:paraId="0248C505" w14:textId="6A570B0C" w:rsidR="004F776F" w:rsidRDefault="004F776F" w:rsidP="007A4A7A">
      <w:pPr>
        <w:spacing w:line="360" w:lineRule="auto"/>
        <w:rPr>
          <w:bCs/>
          <w:sz w:val="24"/>
          <w:szCs w:val="24"/>
        </w:rPr>
      </w:pPr>
      <w:r>
        <w:rPr>
          <w:b/>
          <w:sz w:val="24"/>
          <w:szCs w:val="24"/>
        </w:rPr>
        <w:t xml:space="preserve">REFERÊNCIAS </w:t>
      </w:r>
    </w:p>
    <w:p w14:paraId="6500D223" w14:textId="4EFCC948" w:rsidR="00C27574" w:rsidRDefault="00420FB8" w:rsidP="00C27574">
      <w:pPr>
        <w:spacing w:line="240" w:lineRule="auto"/>
        <w:jc w:val="both"/>
        <w:rPr>
          <w:sz w:val="24"/>
          <w:szCs w:val="24"/>
        </w:rPr>
      </w:pPr>
      <w:r w:rsidRPr="00420FB8">
        <w:rPr>
          <w:sz w:val="24"/>
          <w:szCs w:val="24"/>
        </w:rPr>
        <w:t>ANTUNES, R</w:t>
      </w:r>
      <w:r w:rsidR="00C50908">
        <w:rPr>
          <w:sz w:val="24"/>
          <w:szCs w:val="24"/>
        </w:rPr>
        <w:t>.</w:t>
      </w:r>
      <w:r w:rsidRPr="00420FB8">
        <w:rPr>
          <w:sz w:val="24"/>
          <w:szCs w:val="24"/>
        </w:rPr>
        <w:t xml:space="preserve">; PRAUN, L. </w:t>
      </w:r>
      <w:r w:rsidRPr="00C50908">
        <w:rPr>
          <w:sz w:val="24"/>
          <w:szCs w:val="24"/>
        </w:rPr>
        <w:t>Plataformas digitais, uberização do trabalho e regulação no capitalismo contemporâneo.</w:t>
      </w:r>
      <w:r w:rsidRPr="00420FB8">
        <w:rPr>
          <w:sz w:val="24"/>
          <w:szCs w:val="24"/>
        </w:rPr>
        <w:t xml:space="preserve"> In: Antunes. R. (org). </w:t>
      </w:r>
      <w:r w:rsidRPr="00C50908">
        <w:rPr>
          <w:i/>
          <w:iCs/>
          <w:sz w:val="24"/>
          <w:szCs w:val="24"/>
        </w:rPr>
        <w:t>Uberização, trabalho digital e indústria 4.0</w:t>
      </w:r>
      <w:r w:rsidRPr="00420FB8">
        <w:rPr>
          <w:sz w:val="24"/>
          <w:szCs w:val="24"/>
        </w:rPr>
        <w:t>. São Paulo: Boitempo, 2020. p, 59-78.</w:t>
      </w:r>
    </w:p>
    <w:p w14:paraId="5676CA8A" w14:textId="77777777" w:rsidR="00420FB8" w:rsidRPr="00C27574" w:rsidRDefault="00420FB8" w:rsidP="00C27574">
      <w:pPr>
        <w:spacing w:line="240" w:lineRule="auto"/>
        <w:jc w:val="both"/>
        <w:rPr>
          <w:sz w:val="24"/>
          <w:szCs w:val="24"/>
        </w:rPr>
      </w:pPr>
    </w:p>
    <w:p w14:paraId="5A0EA873" w14:textId="03BEBD5A" w:rsidR="00C27574" w:rsidRDefault="00C27574" w:rsidP="00420FB8">
      <w:pPr>
        <w:spacing w:line="240" w:lineRule="auto"/>
        <w:jc w:val="both"/>
        <w:rPr>
          <w:sz w:val="24"/>
          <w:szCs w:val="24"/>
        </w:rPr>
      </w:pPr>
      <w:r w:rsidRPr="00C27574">
        <w:rPr>
          <w:sz w:val="24"/>
          <w:szCs w:val="24"/>
        </w:rPr>
        <w:t>BEHRING, E</w:t>
      </w:r>
      <w:r w:rsidR="00C50908">
        <w:rPr>
          <w:sz w:val="24"/>
          <w:szCs w:val="24"/>
        </w:rPr>
        <w:t>.</w:t>
      </w:r>
      <w:r w:rsidRPr="00C27574">
        <w:rPr>
          <w:sz w:val="24"/>
          <w:szCs w:val="24"/>
        </w:rPr>
        <w:t xml:space="preserve"> R</w:t>
      </w:r>
      <w:r w:rsidR="00C50908">
        <w:rPr>
          <w:sz w:val="24"/>
          <w:szCs w:val="24"/>
        </w:rPr>
        <w:t>.</w:t>
      </w:r>
      <w:r w:rsidRPr="00C27574">
        <w:rPr>
          <w:sz w:val="24"/>
          <w:szCs w:val="24"/>
        </w:rPr>
        <w:t xml:space="preserve">; BOSCHETTI, I. </w:t>
      </w:r>
      <w:r w:rsidRPr="00A33B2F">
        <w:rPr>
          <w:i/>
          <w:iCs/>
          <w:sz w:val="24"/>
          <w:szCs w:val="24"/>
        </w:rPr>
        <w:t>Política social:</w:t>
      </w:r>
      <w:r>
        <w:rPr>
          <w:sz w:val="24"/>
          <w:szCs w:val="24"/>
        </w:rPr>
        <w:t xml:space="preserve"> fundamentos e história. 5 ed. São Paulo: Cortez, 2008.</w:t>
      </w:r>
    </w:p>
    <w:p w14:paraId="45D10AC3" w14:textId="77777777" w:rsidR="00420FB8" w:rsidRPr="00420FB8" w:rsidRDefault="00420FB8" w:rsidP="00420FB8">
      <w:pPr>
        <w:spacing w:line="240" w:lineRule="auto"/>
        <w:jc w:val="both"/>
        <w:rPr>
          <w:sz w:val="24"/>
          <w:szCs w:val="24"/>
        </w:rPr>
      </w:pPr>
    </w:p>
    <w:p w14:paraId="6403C751" w14:textId="77777777" w:rsidR="000831C8" w:rsidRPr="000831C8" w:rsidRDefault="000831C8" w:rsidP="000831C8">
      <w:pPr>
        <w:spacing w:line="240" w:lineRule="auto"/>
        <w:jc w:val="both"/>
        <w:rPr>
          <w:sz w:val="24"/>
          <w:szCs w:val="24"/>
        </w:rPr>
      </w:pPr>
    </w:p>
    <w:p w14:paraId="402B7245" w14:textId="25D19327" w:rsidR="00C27574" w:rsidRPr="00127012" w:rsidRDefault="00C27574" w:rsidP="00B42EBC">
      <w:pPr>
        <w:spacing w:line="240" w:lineRule="auto"/>
        <w:jc w:val="both"/>
        <w:rPr>
          <w:bCs/>
          <w:color w:val="FF0000"/>
          <w:sz w:val="24"/>
          <w:szCs w:val="24"/>
        </w:rPr>
      </w:pPr>
      <w:r w:rsidRPr="00DF0C9E">
        <w:rPr>
          <w:bCs/>
          <w:sz w:val="24"/>
          <w:szCs w:val="24"/>
        </w:rPr>
        <w:lastRenderedPageBreak/>
        <w:t xml:space="preserve">CETIC.BR. Pesquisa sobre o uso das tecnologias de informação e comunicação no setor público brasileiro – </w:t>
      </w:r>
      <w:r w:rsidRPr="00DF0C9E">
        <w:rPr>
          <w:bCs/>
          <w:i/>
          <w:iCs/>
          <w:sz w:val="24"/>
          <w:szCs w:val="24"/>
        </w:rPr>
        <w:t>TIC Governo Eletrônico 2023</w:t>
      </w:r>
      <w:r w:rsidRPr="00DF0C9E">
        <w:rPr>
          <w:bCs/>
          <w:sz w:val="24"/>
          <w:szCs w:val="24"/>
        </w:rPr>
        <w:t>. São Paulo: Comitê Gestor da Internet no Brasil, 202</w:t>
      </w:r>
      <w:r w:rsidR="00DF0C9E" w:rsidRPr="00DF0C9E">
        <w:rPr>
          <w:bCs/>
          <w:sz w:val="24"/>
          <w:szCs w:val="24"/>
        </w:rPr>
        <w:t>4</w:t>
      </w:r>
      <w:r w:rsidRPr="00DF0C9E">
        <w:rPr>
          <w:bCs/>
          <w:sz w:val="24"/>
          <w:szCs w:val="24"/>
        </w:rPr>
        <w:t>.</w:t>
      </w:r>
      <w:r>
        <w:rPr>
          <w:bCs/>
          <w:sz w:val="24"/>
          <w:szCs w:val="24"/>
        </w:rPr>
        <w:t xml:space="preserve"> </w:t>
      </w:r>
    </w:p>
    <w:p w14:paraId="0BF1D541" w14:textId="77777777" w:rsidR="00B42EBC" w:rsidRDefault="00B42EBC" w:rsidP="00B42EBC">
      <w:pPr>
        <w:spacing w:line="240" w:lineRule="auto"/>
        <w:jc w:val="both"/>
        <w:rPr>
          <w:bCs/>
          <w:sz w:val="24"/>
          <w:szCs w:val="24"/>
        </w:rPr>
      </w:pPr>
    </w:p>
    <w:p w14:paraId="539E48E2" w14:textId="5378E0F8" w:rsidR="00420FB8" w:rsidRDefault="00420FB8" w:rsidP="00B42EBC">
      <w:pPr>
        <w:spacing w:line="240" w:lineRule="auto"/>
        <w:jc w:val="both"/>
        <w:rPr>
          <w:bCs/>
          <w:sz w:val="24"/>
          <w:szCs w:val="24"/>
        </w:rPr>
      </w:pPr>
      <w:r w:rsidRPr="00420FB8">
        <w:rPr>
          <w:bCs/>
          <w:sz w:val="24"/>
          <w:szCs w:val="24"/>
        </w:rPr>
        <w:t>DUARTE, J</w:t>
      </w:r>
      <w:r w:rsidR="00EB1C2C">
        <w:rPr>
          <w:bCs/>
          <w:sz w:val="24"/>
          <w:szCs w:val="24"/>
        </w:rPr>
        <w:t>.</w:t>
      </w:r>
      <w:r w:rsidRPr="00420FB8">
        <w:rPr>
          <w:bCs/>
          <w:sz w:val="24"/>
          <w:szCs w:val="24"/>
        </w:rPr>
        <w:t xml:space="preserve"> L. do N. </w:t>
      </w:r>
      <w:r w:rsidRPr="00302EBB">
        <w:rPr>
          <w:bCs/>
          <w:sz w:val="24"/>
          <w:szCs w:val="24"/>
        </w:rPr>
        <w:t>Cotidiano Profissional do assistente social:</w:t>
      </w:r>
      <w:r w:rsidRPr="00420FB8">
        <w:rPr>
          <w:b/>
          <w:sz w:val="24"/>
          <w:szCs w:val="24"/>
        </w:rPr>
        <w:t xml:space="preserve"> </w:t>
      </w:r>
      <w:r w:rsidRPr="00A33B2F">
        <w:rPr>
          <w:bCs/>
          <w:sz w:val="24"/>
          <w:szCs w:val="24"/>
        </w:rPr>
        <w:t>exigências profissionais, identidade e autonomia relativa nas ONGs.</w:t>
      </w:r>
      <w:r w:rsidRPr="00420FB8">
        <w:rPr>
          <w:bCs/>
          <w:sz w:val="24"/>
          <w:szCs w:val="24"/>
        </w:rPr>
        <w:t xml:space="preserve"> In: </w:t>
      </w:r>
      <w:r w:rsidRPr="00302EBB">
        <w:rPr>
          <w:bCs/>
          <w:i/>
          <w:iCs/>
          <w:sz w:val="24"/>
          <w:szCs w:val="24"/>
        </w:rPr>
        <w:t>Revista Textos &amp; Contextos,</w:t>
      </w:r>
      <w:r w:rsidRPr="00420FB8">
        <w:rPr>
          <w:bCs/>
          <w:sz w:val="24"/>
          <w:szCs w:val="24"/>
        </w:rPr>
        <w:t xml:space="preserve"> vol. 9, n. 1, p. 66-76, 2010. Disponível em: revistaseletronicas.pucrs.br/fass/ojs/index.php/fass/article/view/7281</w:t>
      </w:r>
      <w:r>
        <w:rPr>
          <w:bCs/>
          <w:sz w:val="24"/>
          <w:szCs w:val="24"/>
        </w:rPr>
        <w:t xml:space="preserve">. Acesso em: 28 de abril, 2025. </w:t>
      </w:r>
    </w:p>
    <w:p w14:paraId="7087D288" w14:textId="77777777" w:rsidR="00420FB8" w:rsidRDefault="00420FB8" w:rsidP="00B42EBC">
      <w:pPr>
        <w:spacing w:line="240" w:lineRule="auto"/>
        <w:jc w:val="both"/>
        <w:rPr>
          <w:bCs/>
          <w:sz w:val="24"/>
          <w:szCs w:val="24"/>
        </w:rPr>
      </w:pPr>
    </w:p>
    <w:p w14:paraId="1EB99B89" w14:textId="77F650F8" w:rsidR="00B42EBC" w:rsidRDefault="00B42EBC" w:rsidP="00B42EBC">
      <w:pPr>
        <w:spacing w:line="240" w:lineRule="auto"/>
        <w:jc w:val="both"/>
        <w:rPr>
          <w:bCs/>
          <w:sz w:val="24"/>
          <w:szCs w:val="24"/>
        </w:rPr>
      </w:pPr>
      <w:r>
        <w:rPr>
          <w:bCs/>
          <w:sz w:val="24"/>
          <w:szCs w:val="24"/>
        </w:rPr>
        <w:t xml:space="preserve">FERNANDES, F. </w:t>
      </w:r>
      <w:r w:rsidRPr="00A33B2F">
        <w:rPr>
          <w:bCs/>
          <w:i/>
          <w:iCs/>
          <w:sz w:val="24"/>
          <w:szCs w:val="24"/>
        </w:rPr>
        <w:t>Sociedade de Classes e subdesenvolvimento</w:t>
      </w:r>
      <w:r>
        <w:rPr>
          <w:bCs/>
          <w:sz w:val="24"/>
          <w:szCs w:val="24"/>
        </w:rPr>
        <w:t xml:space="preserve">. 2ª ed. Rio de Janeiro: Zahar editores, 1968. </w:t>
      </w:r>
    </w:p>
    <w:p w14:paraId="1DF4A830" w14:textId="77777777" w:rsidR="00B42EBC" w:rsidRDefault="00B42EBC" w:rsidP="00B42EBC">
      <w:pPr>
        <w:spacing w:line="240" w:lineRule="auto"/>
        <w:jc w:val="both"/>
        <w:rPr>
          <w:bCs/>
          <w:sz w:val="24"/>
          <w:szCs w:val="24"/>
        </w:rPr>
      </w:pPr>
    </w:p>
    <w:p w14:paraId="33E609C2" w14:textId="6202DC2A" w:rsidR="00F24872" w:rsidRDefault="001129B4" w:rsidP="00B42EBC">
      <w:pPr>
        <w:spacing w:line="240" w:lineRule="auto"/>
        <w:jc w:val="both"/>
        <w:rPr>
          <w:bCs/>
          <w:sz w:val="24"/>
          <w:szCs w:val="24"/>
        </w:rPr>
      </w:pPr>
      <w:r w:rsidRPr="001129B4">
        <w:rPr>
          <w:bCs/>
          <w:sz w:val="24"/>
          <w:szCs w:val="24"/>
        </w:rPr>
        <w:t xml:space="preserve">FERNANDES, F. </w:t>
      </w:r>
      <w:r w:rsidRPr="00A33B2F">
        <w:rPr>
          <w:bCs/>
          <w:i/>
          <w:iCs/>
          <w:sz w:val="24"/>
          <w:szCs w:val="24"/>
        </w:rPr>
        <w:t xml:space="preserve">Capitalismo Dependente e Classes Sociais na América Latina. </w:t>
      </w:r>
      <w:r w:rsidRPr="001129B4">
        <w:rPr>
          <w:bCs/>
          <w:sz w:val="24"/>
          <w:szCs w:val="24"/>
        </w:rPr>
        <w:t>2º ed. Rio de janeiro: Zahar editores, 1972.</w:t>
      </w:r>
    </w:p>
    <w:p w14:paraId="51C912DF" w14:textId="77777777" w:rsidR="001129B4" w:rsidRDefault="001129B4" w:rsidP="00B42EBC">
      <w:pPr>
        <w:spacing w:line="240" w:lineRule="auto"/>
        <w:jc w:val="both"/>
        <w:rPr>
          <w:bCs/>
          <w:sz w:val="24"/>
          <w:szCs w:val="24"/>
        </w:rPr>
      </w:pPr>
    </w:p>
    <w:p w14:paraId="2E9B3E05" w14:textId="7406F9D5" w:rsidR="007A4A7A" w:rsidRDefault="00B42EBC" w:rsidP="00B42EBC">
      <w:pPr>
        <w:spacing w:line="240" w:lineRule="auto"/>
        <w:jc w:val="both"/>
        <w:rPr>
          <w:bCs/>
          <w:sz w:val="24"/>
          <w:szCs w:val="24"/>
        </w:rPr>
      </w:pPr>
      <w:r>
        <w:rPr>
          <w:bCs/>
          <w:sz w:val="24"/>
          <w:szCs w:val="24"/>
        </w:rPr>
        <w:t xml:space="preserve">FERNANDES, F. </w:t>
      </w:r>
      <w:r w:rsidRPr="00181765">
        <w:rPr>
          <w:bCs/>
          <w:i/>
          <w:iCs/>
          <w:sz w:val="24"/>
          <w:szCs w:val="24"/>
        </w:rPr>
        <w:t>A Revolução Burguesa no Brasil:</w:t>
      </w:r>
      <w:r>
        <w:rPr>
          <w:bCs/>
          <w:sz w:val="24"/>
          <w:szCs w:val="24"/>
        </w:rPr>
        <w:t xml:space="preserve"> Ensaio de interpretação sociológica. 2ª ed. Rio de Janeiro: Zahar editores, 1976. </w:t>
      </w:r>
    </w:p>
    <w:p w14:paraId="2CEF9714" w14:textId="77777777" w:rsidR="00DF0C9E" w:rsidRDefault="00DF0C9E" w:rsidP="00B42EBC">
      <w:pPr>
        <w:spacing w:line="240" w:lineRule="auto"/>
        <w:jc w:val="both"/>
        <w:rPr>
          <w:bCs/>
          <w:sz w:val="24"/>
          <w:szCs w:val="24"/>
        </w:rPr>
      </w:pPr>
    </w:p>
    <w:p w14:paraId="2899BA1E" w14:textId="7690726B" w:rsidR="00B42EBC" w:rsidRDefault="00B42EBC" w:rsidP="00B42EBC">
      <w:pPr>
        <w:spacing w:line="240" w:lineRule="auto"/>
        <w:jc w:val="both"/>
        <w:rPr>
          <w:bCs/>
          <w:sz w:val="24"/>
          <w:szCs w:val="24"/>
        </w:rPr>
      </w:pPr>
      <w:r>
        <w:rPr>
          <w:bCs/>
          <w:sz w:val="24"/>
          <w:szCs w:val="24"/>
        </w:rPr>
        <w:t>IAMAMOTO, M</w:t>
      </w:r>
      <w:r w:rsidR="00CC5707">
        <w:rPr>
          <w:bCs/>
          <w:sz w:val="24"/>
          <w:szCs w:val="24"/>
        </w:rPr>
        <w:t>.</w:t>
      </w:r>
      <w:r>
        <w:rPr>
          <w:bCs/>
          <w:sz w:val="24"/>
          <w:szCs w:val="24"/>
        </w:rPr>
        <w:t>; YAZBEK, C</w:t>
      </w:r>
      <w:r w:rsidR="00CC5707">
        <w:rPr>
          <w:bCs/>
          <w:sz w:val="24"/>
          <w:szCs w:val="24"/>
        </w:rPr>
        <w:t>.</w:t>
      </w:r>
      <w:r>
        <w:rPr>
          <w:bCs/>
          <w:sz w:val="24"/>
          <w:szCs w:val="24"/>
        </w:rPr>
        <w:t xml:space="preserve"> (org). </w:t>
      </w:r>
      <w:r w:rsidRPr="00181765">
        <w:rPr>
          <w:bCs/>
          <w:i/>
          <w:iCs/>
          <w:sz w:val="24"/>
          <w:szCs w:val="24"/>
        </w:rPr>
        <w:t>Serviço Social na história:</w:t>
      </w:r>
      <w:r>
        <w:rPr>
          <w:bCs/>
          <w:sz w:val="24"/>
          <w:szCs w:val="24"/>
        </w:rPr>
        <w:t xml:space="preserve"> América Latina. África e Europa. São Paulo: Cortez, 2019. </w:t>
      </w:r>
    </w:p>
    <w:p w14:paraId="77F17CAF" w14:textId="77777777" w:rsidR="00B42EBC" w:rsidRDefault="00B42EBC" w:rsidP="00B42EBC">
      <w:pPr>
        <w:spacing w:line="240" w:lineRule="auto"/>
        <w:jc w:val="both"/>
        <w:rPr>
          <w:bCs/>
          <w:sz w:val="24"/>
          <w:szCs w:val="24"/>
        </w:rPr>
      </w:pPr>
    </w:p>
    <w:p w14:paraId="131DCA7B" w14:textId="7E83B407" w:rsidR="00127012" w:rsidRPr="00127012" w:rsidRDefault="007A4A7A" w:rsidP="00127012">
      <w:pPr>
        <w:spacing w:line="240" w:lineRule="auto"/>
        <w:jc w:val="both"/>
        <w:rPr>
          <w:bCs/>
          <w:color w:val="FF0000"/>
          <w:sz w:val="24"/>
          <w:szCs w:val="24"/>
        </w:rPr>
      </w:pPr>
      <w:r>
        <w:rPr>
          <w:bCs/>
          <w:sz w:val="24"/>
          <w:szCs w:val="24"/>
        </w:rPr>
        <w:t xml:space="preserve">IBGE. </w:t>
      </w:r>
      <w:r w:rsidRPr="00181765">
        <w:rPr>
          <w:bCs/>
          <w:i/>
          <w:iCs/>
          <w:sz w:val="24"/>
          <w:szCs w:val="24"/>
        </w:rPr>
        <w:t>161,6 milhões de pessoas com 10 anos ou mais utilizaram a internet no país em 2022.</w:t>
      </w:r>
      <w:r>
        <w:rPr>
          <w:bCs/>
          <w:sz w:val="24"/>
          <w:szCs w:val="24"/>
        </w:rPr>
        <w:t xml:space="preserve"> Agência de Notícias IBGE, 2023. </w:t>
      </w:r>
      <w:r w:rsidRPr="007A4A7A">
        <w:rPr>
          <w:bCs/>
          <w:sz w:val="24"/>
          <w:szCs w:val="24"/>
        </w:rPr>
        <w:t xml:space="preserve">Disponível em: </w:t>
      </w:r>
      <w:r>
        <w:rPr>
          <w:bCs/>
          <w:sz w:val="24"/>
          <w:szCs w:val="24"/>
        </w:rPr>
        <w:t xml:space="preserve"> </w:t>
      </w:r>
      <w:r w:rsidRPr="007A4A7A">
        <w:rPr>
          <w:bCs/>
          <w:sz w:val="24"/>
          <w:szCs w:val="24"/>
        </w:rPr>
        <w:t xml:space="preserve">https://agenciadenoticias.ibge.gov.br/agencia-noticias/2012-agencia-de-noticias/noticias/38307-161-6-milhoes-de-pessoas-com-10-anos-ou-mais-de-idade-utilizaram-a-internet-no-pais-em-2022  </w:t>
      </w:r>
      <w:r>
        <w:rPr>
          <w:bCs/>
          <w:sz w:val="24"/>
          <w:szCs w:val="24"/>
        </w:rPr>
        <w:t xml:space="preserve">. </w:t>
      </w:r>
      <w:r w:rsidRPr="007A4A7A">
        <w:rPr>
          <w:bCs/>
          <w:sz w:val="24"/>
          <w:szCs w:val="24"/>
        </w:rPr>
        <w:t>Acesso em: 18 fev. 2025.</w:t>
      </w:r>
      <w:r w:rsidR="00127012">
        <w:rPr>
          <w:bCs/>
          <w:sz w:val="24"/>
          <w:szCs w:val="24"/>
        </w:rPr>
        <w:t xml:space="preserve"> </w:t>
      </w:r>
    </w:p>
    <w:p w14:paraId="41AAAE08" w14:textId="77777777" w:rsidR="000831C8" w:rsidRDefault="000831C8" w:rsidP="000831C8">
      <w:pPr>
        <w:spacing w:line="240" w:lineRule="auto"/>
        <w:jc w:val="both"/>
        <w:rPr>
          <w:sz w:val="24"/>
          <w:szCs w:val="24"/>
        </w:rPr>
      </w:pPr>
    </w:p>
    <w:p w14:paraId="1E2C98A1" w14:textId="77F4D3EC" w:rsidR="00B4759B" w:rsidRDefault="000831C8" w:rsidP="000831C8">
      <w:pPr>
        <w:spacing w:line="240" w:lineRule="auto"/>
        <w:jc w:val="both"/>
        <w:rPr>
          <w:sz w:val="24"/>
          <w:szCs w:val="24"/>
        </w:rPr>
      </w:pPr>
      <w:r w:rsidRPr="000831C8">
        <w:rPr>
          <w:sz w:val="24"/>
          <w:szCs w:val="24"/>
        </w:rPr>
        <w:t>MANDEL</w:t>
      </w:r>
      <w:r>
        <w:rPr>
          <w:sz w:val="24"/>
          <w:szCs w:val="24"/>
        </w:rPr>
        <w:t xml:space="preserve">, </w:t>
      </w:r>
      <w:r w:rsidRPr="000831C8">
        <w:rPr>
          <w:sz w:val="24"/>
          <w:szCs w:val="24"/>
        </w:rPr>
        <w:t xml:space="preserve">E. </w:t>
      </w:r>
      <w:r w:rsidRPr="00181765">
        <w:rPr>
          <w:i/>
          <w:iCs/>
          <w:sz w:val="24"/>
          <w:szCs w:val="24"/>
        </w:rPr>
        <w:t>O Capitalismo Tardio</w:t>
      </w:r>
      <w:r w:rsidRPr="000831C8">
        <w:rPr>
          <w:sz w:val="24"/>
          <w:szCs w:val="24"/>
        </w:rPr>
        <w:t>. São Paulo: Abril Cultural, 1982.</w:t>
      </w:r>
    </w:p>
    <w:p w14:paraId="76C635E1" w14:textId="77777777" w:rsidR="00B4759B" w:rsidRDefault="00B4759B" w:rsidP="000831C8">
      <w:pPr>
        <w:spacing w:line="240" w:lineRule="auto"/>
        <w:jc w:val="both"/>
        <w:rPr>
          <w:sz w:val="24"/>
          <w:szCs w:val="24"/>
        </w:rPr>
      </w:pPr>
    </w:p>
    <w:p w14:paraId="4BE34F68" w14:textId="63A7548B" w:rsidR="000831C8" w:rsidRPr="00DF0C9E" w:rsidRDefault="00B4759B" w:rsidP="000831C8">
      <w:pPr>
        <w:spacing w:line="240" w:lineRule="auto"/>
        <w:jc w:val="both"/>
        <w:rPr>
          <w:sz w:val="24"/>
          <w:szCs w:val="24"/>
        </w:rPr>
      </w:pPr>
      <w:r w:rsidRPr="00DF0C9E">
        <w:rPr>
          <w:sz w:val="24"/>
          <w:szCs w:val="24"/>
        </w:rPr>
        <w:t>MARA, E</w:t>
      </w:r>
      <w:r w:rsidR="00C60155" w:rsidRPr="00DF0C9E">
        <w:rPr>
          <w:sz w:val="24"/>
          <w:szCs w:val="24"/>
        </w:rPr>
        <w:t>.</w:t>
      </w:r>
      <w:r w:rsidRPr="00DF0C9E">
        <w:rPr>
          <w:sz w:val="24"/>
          <w:szCs w:val="24"/>
        </w:rPr>
        <w:t xml:space="preserve">; BEZERRA, L. A busca como medida: A questão social na formação social brasileira. </w:t>
      </w:r>
      <w:r w:rsidR="00302EBB" w:rsidRPr="00DF0C9E">
        <w:rPr>
          <w:bCs/>
          <w:sz w:val="24"/>
          <w:szCs w:val="24"/>
        </w:rPr>
        <w:t xml:space="preserve">In: </w:t>
      </w:r>
      <w:r w:rsidRPr="00DF0C9E">
        <w:rPr>
          <w:i/>
          <w:iCs/>
          <w:sz w:val="24"/>
          <w:szCs w:val="24"/>
        </w:rPr>
        <w:t>Temporalis</w:t>
      </w:r>
      <w:r w:rsidRPr="00DF0C9E">
        <w:rPr>
          <w:sz w:val="24"/>
          <w:szCs w:val="24"/>
        </w:rPr>
        <w:t xml:space="preserve">, Brasília (DF), ano 21, n. 42, p. 110-123, jul/dez 2021. </w:t>
      </w:r>
      <w:r w:rsidR="000831C8" w:rsidRPr="00DF0C9E">
        <w:rPr>
          <w:sz w:val="24"/>
          <w:szCs w:val="24"/>
        </w:rPr>
        <w:t xml:space="preserve"> </w:t>
      </w:r>
    </w:p>
    <w:p w14:paraId="0DF30409" w14:textId="77777777" w:rsidR="000831C8" w:rsidRPr="00DF0C9E" w:rsidRDefault="000831C8" w:rsidP="007A4A7A">
      <w:pPr>
        <w:spacing w:line="240" w:lineRule="auto"/>
        <w:jc w:val="both"/>
        <w:rPr>
          <w:bCs/>
          <w:sz w:val="24"/>
          <w:szCs w:val="24"/>
        </w:rPr>
      </w:pPr>
    </w:p>
    <w:p w14:paraId="77283962" w14:textId="460F3687" w:rsidR="000831C8" w:rsidRPr="00DF0C9E" w:rsidRDefault="000831C8" w:rsidP="007A4A7A">
      <w:pPr>
        <w:spacing w:line="240" w:lineRule="auto"/>
        <w:jc w:val="both"/>
        <w:rPr>
          <w:bCs/>
          <w:sz w:val="24"/>
          <w:szCs w:val="24"/>
        </w:rPr>
      </w:pPr>
      <w:r w:rsidRPr="00DF0C9E">
        <w:rPr>
          <w:bCs/>
          <w:sz w:val="24"/>
          <w:szCs w:val="24"/>
        </w:rPr>
        <w:t>NIEBORG; D</w:t>
      </w:r>
      <w:r w:rsidR="00C60155" w:rsidRPr="00DF0C9E">
        <w:rPr>
          <w:bCs/>
          <w:sz w:val="24"/>
          <w:szCs w:val="24"/>
        </w:rPr>
        <w:t>.</w:t>
      </w:r>
      <w:r w:rsidRPr="00DF0C9E">
        <w:rPr>
          <w:bCs/>
          <w:sz w:val="24"/>
          <w:szCs w:val="24"/>
        </w:rPr>
        <w:t xml:space="preserve"> B; POELL, T</w:t>
      </w:r>
      <w:r w:rsidR="00C60155" w:rsidRPr="00DF0C9E">
        <w:rPr>
          <w:bCs/>
          <w:sz w:val="24"/>
          <w:szCs w:val="24"/>
        </w:rPr>
        <w:t>.</w:t>
      </w:r>
      <w:r w:rsidRPr="00DF0C9E">
        <w:rPr>
          <w:bCs/>
          <w:sz w:val="24"/>
          <w:szCs w:val="24"/>
        </w:rPr>
        <w:t xml:space="preserve"> </w:t>
      </w:r>
      <w:r w:rsidRPr="00DF0C9E">
        <w:rPr>
          <w:bCs/>
          <w:i/>
          <w:iCs/>
          <w:sz w:val="24"/>
          <w:szCs w:val="24"/>
        </w:rPr>
        <w:t>The plataformization of cultural production: Theorizing the contigent cultural commodity.</w:t>
      </w:r>
      <w:r w:rsidRPr="00DF0C9E">
        <w:rPr>
          <w:bCs/>
          <w:sz w:val="24"/>
          <w:szCs w:val="24"/>
        </w:rPr>
        <w:t xml:space="preserve"> </w:t>
      </w:r>
      <w:r w:rsidR="00BB7755" w:rsidRPr="00DF0C9E">
        <w:rPr>
          <w:bCs/>
          <w:sz w:val="24"/>
          <w:szCs w:val="24"/>
        </w:rPr>
        <w:t xml:space="preserve">New Media &amp; Society, 2018, p. 4275-4292. </w:t>
      </w:r>
      <w:r w:rsidR="00302EBB" w:rsidRPr="00DF0C9E">
        <w:rPr>
          <w:bCs/>
          <w:sz w:val="24"/>
          <w:szCs w:val="24"/>
        </w:rPr>
        <w:t xml:space="preserve">Disponível em: </w:t>
      </w:r>
      <w:r w:rsidR="00BB7755" w:rsidRPr="00DF0C9E">
        <w:rPr>
          <w:bCs/>
          <w:sz w:val="24"/>
          <w:szCs w:val="24"/>
        </w:rPr>
        <w:t>https://doi.org/10.1177/1461444818769694</w:t>
      </w:r>
    </w:p>
    <w:p w14:paraId="1CA4335A" w14:textId="77777777" w:rsidR="00181765" w:rsidRPr="00DF0C9E" w:rsidRDefault="00181765" w:rsidP="007A4A7A">
      <w:pPr>
        <w:spacing w:line="240" w:lineRule="auto"/>
        <w:jc w:val="both"/>
        <w:rPr>
          <w:bCs/>
          <w:sz w:val="24"/>
          <w:szCs w:val="24"/>
        </w:rPr>
      </w:pPr>
    </w:p>
    <w:p w14:paraId="5F288CE2" w14:textId="348BA913" w:rsidR="000831C8" w:rsidRDefault="000831C8" w:rsidP="007A4A7A">
      <w:pPr>
        <w:spacing w:line="240" w:lineRule="auto"/>
        <w:jc w:val="both"/>
        <w:rPr>
          <w:bCs/>
          <w:sz w:val="24"/>
          <w:szCs w:val="24"/>
        </w:rPr>
      </w:pPr>
      <w:r w:rsidRPr="00DF0C9E">
        <w:rPr>
          <w:bCs/>
          <w:sz w:val="24"/>
          <w:szCs w:val="24"/>
        </w:rPr>
        <w:t>PEREIRA, P</w:t>
      </w:r>
      <w:r w:rsidR="00C60155" w:rsidRPr="00DF0C9E">
        <w:rPr>
          <w:bCs/>
          <w:sz w:val="24"/>
          <w:szCs w:val="24"/>
        </w:rPr>
        <w:t>.</w:t>
      </w:r>
      <w:r w:rsidRPr="00DF0C9E">
        <w:rPr>
          <w:bCs/>
          <w:sz w:val="24"/>
          <w:szCs w:val="24"/>
        </w:rPr>
        <w:t xml:space="preserve"> A</w:t>
      </w:r>
      <w:r w:rsidR="00CC5707" w:rsidRPr="00DF0C9E">
        <w:rPr>
          <w:bCs/>
          <w:sz w:val="24"/>
          <w:szCs w:val="24"/>
        </w:rPr>
        <w:t>.</w:t>
      </w:r>
      <w:r w:rsidRPr="00DF0C9E">
        <w:rPr>
          <w:bCs/>
          <w:sz w:val="24"/>
          <w:szCs w:val="24"/>
        </w:rPr>
        <w:t xml:space="preserve"> P. </w:t>
      </w:r>
      <w:r w:rsidRPr="00DF0C9E">
        <w:rPr>
          <w:bCs/>
          <w:i/>
          <w:iCs/>
          <w:sz w:val="24"/>
          <w:szCs w:val="24"/>
        </w:rPr>
        <w:t>Política Social:</w:t>
      </w:r>
      <w:r w:rsidRPr="00DF0C9E">
        <w:rPr>
          <w:bCs/>
          <w:sz w:val="24"/>
          <w:szCs w:val="24"/>
        </w:rPr>
        <w:t xml:space="preserve"> temas e questões. São Paulo: Cortez, 2008.</w:t>
      </w:r>
      <w:r w:rsidRPr="000831C8">
        <w:rPr>
          <w:bCs/>
          <w:sz w:val="24"/>
          <w:szCs w:val="24"/>
        </w:rPr>
        <w:t xml:space="preserve">   </w:t>
      </w:r>
    </w:p>
    <w:p w14:paraId="21DBF13F" w14:textId="77777777" w:rsidR="000831C8" w:rsidRDefault="000831C8" w:rsidP="007A4A7A">
      <w:pPr>
        <w:spacing w:line="240" w:lineRule="auto"/>
        <w:jc w:val="both"/>
        <w:rPr>
          <w:bCs/>
          <w:sz w:val="24"/>
          <w:szCs w:val="24"/>
        </w:rPr>
      </w:pPr>
    </w:p>
    <w:p w14:paraId="04682870" w14:textId="3B7DB214" w:rsidR="000831C8" w:rsidRDefault="000831C8" w:rsidP="007A4A7A">
      <w:pPr>
        <w:spacing w:line="240" w:lineRule="auto"/>
        <w:jc w:val="both"/>
        <w:rPr>
          <w:bCs/>
          <w:sz w:val="24"/>
          <w:szCs w:val="24"/>
        </w:rPr>
      </w:pPr>
      <w:r w:rsidRPr="000831C8">
        <w:rPr>
          <w:bCs/>
          <w:sz w:val="24"/>
          <w:szCs w:val="24"/>
        </w:rPr>
        <w:t>PEREIRA, C</w:t>
      </w:r>
      <w:r w:rsidR="00C60155">
        <w:rPr>
          <w:bCs/>
          <w:sz w:val="24"/>
          <w:szCs w:val="24"/>
        </w:rPr>
        <w:t>.</w:t>
      </w:r>
      <w:r w:rsidRPr="000831C8">
        <w:rPr>
          <w:bCs/>
          <w:sz w:val="24"/>
          <w:szCs w:val="24"/>
        </w:rPr>
        <w:t xml:space="preserve"> P</w:t>
      </w:r>
      <w:r w:rsidR="00181765">
        <w:rPr>
          <w:bCs/>
          <w:sz w:val="24"/>
          <w:szCs w:val="24"/>
        </w:rPr>
        <w:t>.</w:t>
      </w:r>
      <w:r w:rsidRPr="000831C8">
        <w:rPr>
          <w:bCs/>
          <w:sz w:val="24"/>
          <w:szCs w:val="24"/>
        </w:rPr>
        <w:t>; DUARTE, J</w:t>
      </w:r>
      <w:r w:rsidR="00C60155">
        <w:rPr>
          <w:bCs/>
          <w:sz w:val="24"/>
          <w:szCs w:val="24"/>
        </w:rPr>
        <w:t>.</w:t>
      </w:r>
      <w:r w:rsidRPr="000831C8">
        <w:rPr>
          <w:bCs/>
          <w:sz w:val="24"/>
          <w:szCs w:val="24"/>
        </w:rPr>
        <w:t xml:space="preserve"> L</w:t>
      </w:r>
      <w:r w:rsidR="00181765">
        <w:rPr>
          <w:bCs/>
          <w:sz w:val="24"/>
          <w:szCs w:val="24"/>
        </w:rPr>
        <w:t>.</w:t>
      </w:r>
      <w:r w:rsidRPr="000831C8">
        <w:rPr>
          <w:bCs/>
          <w:sz w:val="24"/>
          <w:szCs w:val="24"/>
        </w:rPr>
        <w:t xml:space="preserve"> do N</w:t>
      </w:r>
      <w:r w:rsidR="00181765">
        <w:rPr>
          <w:bCs/>
          <w:sz w:val="24"/>
          <w:szCs w:val="24"/>
        </w:rPr>
        <w:t>.</w:t>
      </w:r>
      <w:r w:rsidRPr="000831C8">
        <w:rPr>
          <w:bCs/>
          <w:sz w:val="24"/>
          <w:szCs w:val="24"/>
        </w:rPr>
        <w:t>; SANTOS, L</w:t>
      </w:r>
      <w:r w:rsidR="00C60155">
        <w:rPr>
          <w:bCs/>
          <w:sz w:val="24"/>
          <w:szCs w:val="24"/>
        </w:rPr>
        <w:t>.</w:t>
      </w:r>
      <w:r w:rsidRPr="000831C8">
        <w:rPr>
          <w:bCs/>
          <w:sz w:val="24"/>
          <w:szCs w:val="24"/>
        </w:rPr>
        <w:t xml:space="preserve"> dos R. </w:t>
      </w:r>
      <w:r w:rsidRPr="00181765">
        <w:rPr>
          <w:bCs/>
          <w:sz w:val="24"/>
          <w:szCs w:val="24"/>
        </w:rPr>
        <w:t>Capitalismo Dependente, Estado e autoritarismo no Brasil.</w:t>
      </w:r>
      <w:r w:rsidRPr="000831C8">
        <w:rPr>
          <w:bCs/>
          <w:sz w:val="24"/>
          <w:szCs w:val="24"/>
        </w:rPr>
        <w:t xml:space="preserve"> In: </w:t>
      </w:r>
      <w:r w:rsidRPr="00181765">
        <w:rPr>
          <w:bCs/>
          <w:i/>
          <w:iCs/>
          <w:sz w:val="24"/>
          <w:szCs w:val="24"/>
        </w:rPr>
        <w:t>Textos &amp; Contextos</w:t>
      </w:r>
      <w:r w:rsidR="00181765">
        <w:rPr>
          <w:bCs/>
          <w:sz w:val="24"/>
          <w:szCs w:val="24"/>
        </w:rPr>
        <w:t>.</w:t>
      </w:r>
      <w:r w:rsidRPr="000831C8">
        <w:rPr>
          <w:bCs/>
          <w:sz w:val="24"/>
          <w:szCs w:val="24"/>
        </w:rPr>
        <w:t xml:space="preserve"> Porto Alegre. v. 20, n. 1, p. 1-11, jan-dez 2021.</w:t>
      </w:r>
    </w:p>
    <w:p w14:paraId="5EB810F5" w14:textId="77777777" w:rsidR="007A4A7A" w:rsidRDefault="007A4A7A" w:rsidP="007A4A7A">
      <w:pPr>
        <w:spacing w:line="240" w:lineRule="auto"/>
        <w:jc w:val="both"/>
        <w:rPr>
          <w:bCs/>
          <w:sz w:val="24"/>
          <w:szCs w:val="24"/>
        </w:rPr>
      </w:pPr>
    </w:p>
    <w:p w14:paraId="7B43D090" w14:textId="608F0323" w:rsidR="007A4A7A" w:rsidRDefault="007A4A7A" w:rsidP="007A4A7A">
      <w:pPr>
        <w:spacing w:line="240" w:lineRule="auto"/>
        <w:jc w:val="both"/>
        <w:rPr>
          <w:bCs/>
          <w:sz w:val="24"/>
          <w:szCs w:val="24"/>
        </w:rPr>
      </w:pPr>
      <w:r w:rsidRPr="007A4A7A">
        <w:rPr>
          <w:bCs/>
          <w:sz w:val="24"/>
          <w:szCs w:val="24"/>
        </w:rPr>
        <w:lastRenderedPageBreak/>
        <w:t>SOUSA, M</w:t>
      </w:r>
      <w:r w:rsidR="00C60155">
        <w:rPr>
          <w:bCs/>
          <w:sz w:val="24"/>
          <w:szCs w:val="24"/>
        </w:rPr>
        <w:t>.</w:t>
      </w:r>
      <w:r w:rsidRPr="007A4A7A">
        <w:rPr>
          <w:bCs/>
          <w:sz w:val="24"/>
          <w:szCs w:val="24"/>
        </w:rPr>
        <w:t xml:space="preserve"> O</w:t>
      </w:r>
      <w:r w:rsidR="00C60155">
        <w:rPr>
          <w:bCs/>
          <w:sz w:val="24"/>
          <w:szCs w:val="24"/>
        </w:rPr>
        <w:t>.</w:t>
      </w:r>
      <w:r w:rsidRPr="007A4A7A">
        <w:rPr>
          <w:bCs/>
          <w:sz w:val="24"/>
          <w:szCs w:val="24"/>
        </w:rPr>
        <w:t>;</w:t>
      </w:r>
      <w:r>
        <w:rPr>
          <w:bCs/>
          <w:sz w:val="24"/>
          <w:szCs w:val="24"/>
        </w:rPr>
        <w:t xml:space="preserve"> </w:t>
      </w:r>
      <w:r w:rsidRPr="007A4A7A">
        <w:rPr>
          <w:bCs/>
          <w:sz w:val="24"/>
          <w:szCs w:val="24"/>
        </w:rPr>
        <w:t>SILVA, M</w:t>
      </w:r>
      <w:r w:rsidR="006240AA">
        <w:rPr>
          <w:bCs/>
          <w:sz w:val="24"/>
          <w:szCs w:val="24"/>
        </w:rPr>
        <w:t>.</w:t>
      </w:r>
      <w:r w:rsidRPr="007A4A7A">
        <w:rPr>
          <w:bCs/>
          <w:sz w:val="24"/>
          <w:szCs w:val="24"/>
        </w:rPr>
        <w:t xml:space="preserve"> L</w:t>
      </w:r>
      <w:r w:rsidR="00C60155">
        <w:rPr>
          <w:bCs/>
          <w:sz w:val="24"/>
          <w:szCs w:val="24"/>
        </w:rPr>
        <w:t>.</w:t>
      </w:r>
      <w:r w:rsidRPr="007A4A7A">
        <w:rPr>
          <w:bCs/>
          <w:sz w:val="24"/>
          <w:szCs w:val="24"/>
        </w:rPr>
        <w:t xml:space="preserve"> L</w:t>
      </w:r>
      <w:r w:rsidR="006240AA">
        <w:rPr>
          <w:bCs/>
          <w:sz w:val="24"/>
          <w:szCs w:val="24"/>
        </w:rPr>
        <w:t>.</w:t>
      </w:r>
      <w:r w:rsidRPr="007A4A7A">
        <w:rPr>
          <w:bCs/>
          <w:sz w:val="24"/>
          <w:szCs w:val="24"/>
        </w:rPr>
        <w:t xml:space="preserve"> da. </w:t>
      </w:r>
      <w:r w:rsidRPr="00A52AA9">
        <w:rPr>
          <w:bCs/>
          <w:sz w:val="24"/>
          <w:szCs w:val="24"/>
        </w:rPr>
        <w:t>As contradições na implementação dos serviços digitais e do teletrabalho no Instituto Nacional do Seguro Social.</w:t>
      </w:r>
      <w:r w:rsidRPr="007A4A7A">
        <w:rPr>
          <w:bCs/>
          <w:sz w:val="24"/>
          <w:szCs w:val="24"/>
        </w:rPr>
        <w:t xml:space="preserve"> In: Novais, L.C.C. e Salvador, E (org). </w:t>
      </w:r>
      <w:r w:rsidRPr="00A52AA9">
        <w:rPr>
          <w:bCs/>
          <w:i/>
          <w:iCs/>
          <w:sz w:val="24"/>
          <w:szCs w:val="24"/>
        </w:rPr>
        <w:t>Política Social e Cooperação no Centro-Oeste Brasileiro</w:t>
      </w:r>
      <w:r w:rsidRPr="007A4A7A">
        <w:rPr>
          <w:bCs/>
          <w:sz w:val="24"/>
          <w:szCs w:val="24"/>
        </w:rPr>
        <w:t xml:space="preserve">: Embu das Artes, - SP: Alexa, 2021. p. 161-177. </w:t>
      </w:r>
    </w:p>
    <w:p w14:paraId="5C374835" w14:textId="77777777" w:rsidR="007A4A7A" w:rsidRPr="007A4A7A" w:rsidRDefault="007A4A7A" w:rsidP="007A4A7A">
      <w:pPr>
        <w:spacing w:line="240" w:lineRule="auto"/>
        <w:jc w:val="both"/>
        <w:rPr>
          <w:bCs/>
          <w:sz w:val="24"/>
          <w:szCs w:val="24"/>
        </w:rPr>
      </w:pPr>
    </w:p>
    <w:p w14:paraId="73A513A7" w14:textId="0B72BD86" w:rsidR="007A4A7A" w:rsidRDefault="007A4A7A" w:rsidP="007A4A7A">
      <w:pPr>
        <w:spacing w:line="240" w:lineRule="auto"/>
        <w:jc w:val="both"/>
        <w:rPr>
          <w:bCs/>
          <w:sz w:val="24"/>
          <w:szCs w:val="24"/>
        </w:rPr>
      </w:pPr>
      <w:r w:rsidRPr="007A4A7A">
        <w:rPr>
          <w:bCs/>
          <w:sz w:val="24"/>
          <w:szCs w:val="24"/>
        </w:rPr>
        <w:t>SILVA, M</w:t>
      </w:r>
      <w:r w:rsidR="006240AA">
        <w:rPr>
          <w:bCs/>
          <w:sz w:val="24"/>
          <w:szCs w:val="24"/>
        </w:rPr>
        <w:t>.</w:t>
      </w:r>
      <w:r w:rsidRPr="007A4A7A">
        <w:rPr>
          <w:bCs/>
          <w:sz w:val="24"/>
          <w:szCs w:val="24"/>
        </w:rPr>
        <w:t xml:space="preserve"> L</w:t>
      </w:r>
      <w:r w:rsidR="00C60155">
        <w:rPr>
          <w:bCs/>
          <w:sz w:val="24"/>
          <w:szCs w:val="24"/>
        </w:rPr>
        <w:t>.</w:t>
      </w:r>
      <w:r w:rsidRPr="007A4A7A">
        <w:rPr>
          <w:bCs/>
          <w:sz w:val="24"/>
          <w:szCs w:val="24"/>
        </w:rPr>
        <w:t xml:space="preserve"> L</w:t>
      </w:r>
      <w:r w:rsidR="006240AA">
        <w:rPr>
          <w:bCs/>
          <w:sz w:val="24"/>
          <w:szCs w:val="24"/>
        </w:rPr>
        <w:t>.</w:t>
      </w:r>
      <w:r w:rsidRPr="007A4A7A">
        <w:rPr>
          <w:bCs/>
          <w:sz w:val="24"/>
          <w:szCs w:val="24"/>
        </w:rPr>
        <w:t xml:space="preserve"> da. </w:t>
      </w:r>
      <w:r w:rsidRPr="006240AA">
        <w:rPr>
          <w:bCs/>
          <w:sz w:val="24"/>
          <w:szCs w:val="24"/>
        </w:rPr>
        <w:t>Estado, aceleração das inovações tecnológicas, restrições de direitos e lucratividade.</w:t>
      </w:r>
      <w:r w:rsidRPr="007A4A7A">
        <w:rPr>
          <w:bCs/>
          <w:sz w:val="24"/>
          <w:szCs w:val="24"/>
        </w:rPr>
        <w:t xml:space="preserve"> In: </w:t>
      </w:r>
      <w:r w:rsidRPr="006240AA">
        <w:rPr>
          <w:bCs/>
          <w:i/>
          <w:iCs/>
          <w:sz w:val="24"/>
          <w:szCs w:val="24"/>
        </w:rPr>
        <w:t>Argum</w:t>
      </w:r>
      <w:r w:rsidR="006240AA" w:rsidRPr="006240AA">
        <w:rPr>
          <w:bCs/>
          <w:i/>
          <w:iCs/>
          <w:sz w:val="24"/>
          <w:szCs w:val="24"/>
        </w:rPr>
        <w:t>entum</w:t>
      </w:r>
      <w:r w:rsidRPr="007A4A7A">
        <w:rPr>
          <w:bCs/>
          <w:sz w:val="24"/>
          <w:szCs w:val="24"/>
        </w:rPr>
        <w:t xml:space="preserve">, Vitória, v. 16, n.2, p. 285-297, maio/ago. 2024. </w:t>
      </w:r>
    </w:p>
    <w:p w14:paraId="787AA3F0" w14:textId="77777777" w:rsidR="007A4A7A" w:rsidRPr="007A4A7A" w:rsidRDefault="007A4A7A" w:rsidP="007A4A7A">
      <w:pPr>
        <w:spacing w:line="240" w:lineRule="auto"/>
        <w:jc w:val="both"/>
        <w:rPr>
          <w:bCs/>
          <w:sz w:val="24"/>
          <w:szCs w:val="24"/>
        </w:rPr>
      </w:pPr>
    </w:p>
    <w:p w14:paraId="7B50677C" w14:textId="77777777" w:rsidR="000831C8" w:rsidRPr="00C27574" w:rsidRDefault="000831C8">
      <w:pPr>
        <w:spacing w:line="240" w:lineRule="auto"/>
        <w:jc w:val="both"/>
        <w:rPr>
          <w:sz w:val="24"/>
          <w:szCs w:val="24"/>
        </w:rPr>
      </w:pPr>
    </w:p>
    <w:sectPr w:rsidR="000831C8" w:rsidRPr="00C27574" w:rsidSect="004F776F">
      <w:headerReference w:type="default" r:id="rId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DFF5F" w14:textId="77777777" w:rsidR="00F504E2" w:rsidRDefault="00F504E2">
      <w:pPr>
        <w:spacing w:line="240" w:lineRule="auto"/>
      </w:pPr>
      <w:r>
        <w:separator/>
      </w:r>
    </w:p>
  </w:endnote>
  <w:endnote w:type="continuationSeparator" w:id="0">
    <w:p w14:paraId="03321251" w14:textId="77777777" w:rsidR="00F504E2" w:rsidRDefault="00F50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CF4D0" w14:textId="77777777" w:rsidR="00F504E2" w:rsidRDefault="00F504E2">
      <w:pPr>
        <w:spacing w:line="240" w:lineRule="auto"/>
      </w:pPr>
      <w:r>
        <w:separator/>
      </w:r>
    </w:p>
  </w:footnote>
  <w:footnote w:type="continuationSeparator" w:id="0">
    <w:p w14:paraId="745D5106" w14:textId="77777777" w:rsidR="00F504E2" w:rsidRDefault="00F504E2">
      <w:pPr>
        <w:spacing w:line="240" w:lineRule="auto"/>
      </w:pPr>
      <w:r>
        <w:continuationSeparator/>
      </w:r>
    </w:p>
  </w:footnote>
  <w:footnote w:id="1">
    <w:p w14:paraId="02E0406A" w14:textId="5DD13045" w:rsidR="007D034A" w:rsidRDefault="00744A2E" w:rsidP="00C63026">
      <w:pPr>
        <w:pStyle w:val="Textodenotaderodap"/>
        <w:jc w:val="both"/>
      </w:pPr>
      <w:r>
        <w:rPr>
          <w:rStyle w:val="Refdenotaderodap"/>
        </w:rPr>
        <w:footnoteRef/>
      </w:r>
      <w:r>
        <w:t xml:space="preserve"> </w:t>
      </w:r>
      <w:r w:rsidR="00122F61">
        <w:t xml:space="preserve">Mestranda em Política </w:t>
      </w:r>
      <w:r w:rsidR="004E2150">
        <w:t>Social (UnB). Integrante do Grupo de Estudos e Pesquisas em Educa</w:t>
      </w:r>
      <w:r w:rsidR="005F5257">
        <w:t>ção e Serviço Social no Capitalismo Dependente – GEDUSSC</w:t>
      </w:r>
      <w:r w:rsidR="00797787">
        <w:t xml:space="preserve"> (UnB). Email: </w:t>
      </w:r>
      <w:hyperlink r:id="rId1" w:history="1">
        <w:r w:rsidR="000F0C46" w:rsidRPr="00BB3C78">
          <w:rPr>
            <w:rStyle w:val="Hyperlink"/>
          </w:rPr>
          <w:t>juhstefane42@gmail.com</w:t>
        </w:r>
      </w:hyperlink>
      <w:r w:rsidR="000F0C46">
        <w:t xml:space="preserve"> </w:t>
      </w:r>
    </w:p>
    <w:p w14:paraId="4365FB94" w14:textId="77777777" w:rsidR="00F34D8E" w:rsidRDefault="00F34D8E" w:rsidP="00C63026">
      <w:pPr>
        <w:pStyle w:val="Textodenotaderodap"/>
        <w:jc w:val="both"/>
      </w:pPr>
    </w:p>
  </w:footnote>
  <w:footnote w:id="2">
    <w:p w14:paraId="0BDF5E47" w14:textId="2A04D536" w:rsidR="000F0C46" w:rsidRDefault="000F0C46" w:rsidP="00C63026">
      <w:pPr>
        <w:pStyle w:val="Textodenotaderodap"/>
        <w:jc w:val="both"/>
      </w:pPr>
      <w:r>
        <w:rPr>
          <w:rStyle w:val="Refdenotaderodap"/>
        </w:rPr>
        <w:footnoteRef/>
      </w:r>
      <w:r>
        <w:t xml:space="preserve"> </w:t>
      </w:r>
      <w:r w:rsidR="00C63026">
        <w:t xml:space="preserve">Professora </w:t>
      </w:r>
      <w:r w:rsidR="00712021">
        <w:t xml:space="preserve">Associada </w:t>
      </w:r>
      <w:r w:rsidR="00C63026">
        <w:t>do Departamento de Serviço Social e do Programa de Pós-graduação em Política Social da Universidade de Brasília (UNB). Doutora em Serviço Social (UFRJ). Pesquisadora Líder do Grupo de Estudos e Pesquisas em Educação e Serviço Social no Capitalismo Dependente – GEDUSSC. (UnB). E</w:t>
      </w:r>
      <w:r w:rsidR="006A4EF4">
        <w:t xml:space="preserve">mail: </w:t>
      </w:r>
      <w:hyperlink r:id="rId2" w:history="1">
        <w:r w:rsidR="0075360F" w:rsidRPr="004E108A">
          <w:rPr>
            <w:rStyle w:val="Hyperlink"/>
          </w:rPr>
          <w:t>jana.lopesduarte@gmail.com</w:t>
        </w:r>
      </w:hyperlink>
      <w:r w:rsidR="0075360F">
        <w:t xml:space="preserve"> </w:t>
      </w:r>
    </w:p>
    <w:p w14:paraId="6035DAA8" w14:textId="77777777" w:rsidR="00F34D8E" w:rsidRDefault="00F34D8E" w:rsidP="00C63026">
      <w:pPr>
        <w:pStyle w:val="Textodenotaderodap"/>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F9A2" w14:textId="03C12C98" w:rsidR="00FF4348" w:rsidRDefault="001F5F8F">
    <w:r>
      <w:rPr>
        <w:noProof/>
      </w:rPr>
      <w:drawing>
        <wp:anchor distT="114300" distB="114300" distL="114300" distR="114300" simplePos="0" relativeHeight="251657728" behindDoc="1" locked="0" layoutInCell="1" allowOverlap="1" wp14:anchorId="2BF4D6EC" wp14:editId="42E5C4F1">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7DD"/>
    <w:rsid w:val="00017F1B"/>
    <w:rsid w:val="000725E1"/>
    <w:rsid w:val="000831C8"/>
    <w:rsid w:val="000C39B2"/>
    <w:rsid w:val="000E7808"/>
    <w:rsid w:val="000F0C46"/>
    <w:rsid w:val="001129B4"/>
    <w:rsid w:val="00122404"/>
    <w:rsid w:val="00122F61"/>
    <w:rsid w:val="00127012"/>
    <w:rsid w:val="00137631"/>
    <w:rsid w:val="00181765"/>
    <w:rsid w:val="001C6BCF"/>
    <w:rsid w:val="001D79FD"/>
    <w:rsid w:val="001F5F8F"/>
    <w:rsid w:val="002033C7"/>
    <w:rsid w:val="002211F2"/>
    <w:rsid w:val="002462B2"/>
    <w:rsid w:val="00292980"/>
    <w:rsid w:val="002B22E3"/>
    <w:rsid w:val="002D1F98"/>
    <w:rsid w:val="002F4743"/>
    <w:rsid w:val="00302EBB"/>
    <w:rsid w:val="00364449"/>
    <w:rsid w:val="003933A5"/>
    <w:rsid w:val="00396710"/>
    <w:rsid w:val="003A1B66"/>
    <w:rsid w:val="003E3840"/>
    <w:rsid w:val="00420FB8"/>
    <w:rsid w:val="0043569D"/>
    <w:rsid w:val="004775AE"/>
    <w:rsid w:val="00495840"/>
    <w:rsid w:val="004E2150"/>
    <w:rsid w:val="004F776F"/>
    <w:rsid w:val="0050560E"/>
    <w:rsid w:val="005830E8"/>
    <w:rsid w:val="00592675"/>
    <w:rsid w:val="005B5676"/>
    <w:rsid w:val="005C4655"/>
    <w:rsid w:val="005D601D"/>
    <w:rsid w:val="005F5257"/>
    <w:rsid w:val="005F6203"/>
    <w:rsid w:val="0060054B"/>
    <w:rsid w:val="006240AA"/>
    <w:rsid w:val="00632439"/>
    <w:rsid w:val="006A165A"/>
    <w:rsid w:val="006A2E71"/>
    <w:rsid w:val="006A4EF4"/>
    <w:rsid w:val="00703BB6"/>
    <w:rsid w:val="00704CA7"/>
    <w:rsid w:val="00711AAD"/>
    <w:rsid w:val="00712021"/>
    <w:rsid w:val="00721D14"/>
    <w:rsid w:val="00743130"/>
    <w:rsid w:val="00744A2E"/>
    <w:rsid w:val="007452E7"/>
    <w:rsid w:val="0075360F"/>
    <w:rsid w:val="00797787"/>
    <w:rsid w:val="007A4A7A"/>
    <w:rsid w:val="007C35DC"/>
    <w:rsid w:val="007D034A"/>
    <w:rsid w:val="008435D7"/>
    <w:rsid w:val="0085714C"/>
    <w:rsid w:val="00864BED"/>
    <w:rsid w:val="00886C8C"/>
    <w:rsid w:val="008C015E"/>
    <w:rsid w:val="008C0569"/>
    <w:rsid w:val="009851BA"/>
    <w:rsid w:val="009A51D8"/>
    <w:rsid w:val="009E1EAA"/>
    <w:rsid w:val="009F10E3"/>
    <w:rsid w:val="009F21D1"/>
    <w:rsid w:val="00A109A8"/>
    <w:rsid w:val="00A12E4B"/>
    <w:rsid w:val="00A33B2F"/>
    <w:rsid w:val="00A40BDE"/>
    <w:rsid w:val="00A52AA9"/>
    <w:rsid w:val="00A669C2"/>
    <w:rsid w:val="00A84AB8"/>
    <w:rsid w:val="00A929FB"/>
    <w:rsid w:val="00B01311"/>
    <w:rsid w:val="00B108DA"/>
    <w:rsid w:val="00B42EBC"/>
    <w:rsid w:val="00B4759B"/>
    <w:rsid w:val="00B92BD2"/>
    <w:rsid w:val="00B97BEB"/>
    <w:rsid w:val="00BB06AC"/>
    <w:rsid w:val="00BB7755"/>
    <w:rsid w:val="00BC72FC"/>
    <w:rsid w:val="00BC7C70"/>
    <w:rsid w:val="00C03D19"/>
    <w:rsid w:val="00C27574"/>
    <w:rsid w:val="00C35238"/>
    <w:rsid w:val="00C40710"/>
    <w:rsid w:val="00C44E8C"/>
    <w:rsid w:val="00C50908"/>
    <w:rsid w:val="00C60155"/>
    <w:rsid w:val="00C63026"/>
    <w:rsid w:val="00C70518"/>
    <w:rsid w:val="00CC5707"/>
    <w:rsid w:val="00D0722A"/>
    <w:rsid w:val="00D21CAB"/>
    <w:rsid w:val="00D83E17"/>
    <w:rsid w:val="00DA0B85"/>
    <w:rsid w:val="00DD4BF2"/>
    <w:rsid w:val="00DF0C9E"/>
    <w:rsid w:val="00E478B8"/>
    <w:rsid w:val="00E64E46"/>
    <w:rsid w:val="00E92E58"/>
    <w:rsid w:val="00E9684B"/>
    <w:rsid w:val="00EB1C2C"/>
    <w:rsid w:val="00EE77CD"/>
    <w:rsid w:val="00F24872"/>
    <w:rsid w:val="00F2735F"/>
    <w:rsid w:val="00F34D8E"/>
    <w:rsid w:val="00F360D7"/>
    <w:rsid w:val="00F504E2"/>
    <w:rsid w:val="00F624D9"/>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DAB98"/>
  <w15:docId w15:val="{CC6DEE34-5C97-44A1-80B7-EE8E401F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basedOn w:val="Fontepargpadro"/>
    <w:uiPriority w:val="99"/>
    <w:unhideWhenUsed/>
    <w:rsid w:val="00181765"/>
    <w:rPr>
      <w:color w:val="467886" w:themeColor="hyperlink"/>
      <w:u w:val="single"/>
    </w:rPr>
  </w:style>
  <w:style w:type="character" w:styleId="MenoPendente">
    <w:name w:val="Unresolved Mention"/>
    <w:basedOn w:val="Fontepargpadro"/>
    <w:uiPriority w:val="99"/>
    <w:semiHidden/>
    <w:unhideWhenUsed/>
    <w:rsid w:val="00181765"/>
    <w:rPr>
      <w:color w:val="605E5C"/>
      <w:shd w:val="clear" w:color="auto" w:fill="E1DFDD"/>
    </w:rPr>
  </w:style>
  <w:style w:type="paragraph" w:styleId="Textodenotaderodap">
    <w:name w:val="footnote text"/>
    <w:basedOn w:val="Normal"/>
    <w:link w:val="TextodenotaderodapChar"/>
    <w:uiPriority w:val="99"/>
    <w:semiHidden/>
    <w:unhideWhenUsed/>
    <w:rsid w:val="00744A2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44A2E"/>
  </w:style>
  <w:style w:type="character" w:styleId="Refdenotaderodap">
    <w:name w:val="footnote reference"/>
    <w:basedOn w:val="Fontepargpadro"/>
    <w:uiPriority w:val="99"/>
    <w:semiHidden/>
    <w:unhideWhenUsed/>
    <w:rsid w:val="00744A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jana.lopesduarte@gmail.com" TargetMode="External"/><Relationship Id="rId1" Type="http://schemas.openxmlformats.org/officeDocument/2006/relationships/hyperlink" Target="mailto:juhstefane4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30CDD-DDC6-4A82-A5E4-D1769CF3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3291</Words>
  <Characters>17775</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21024</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Juliana Stéfane Carvalho Gomes da Silva</cp:lastModifiedBy>
  <cp:revision>6</cp:revision>
  <dcterms:created xsi:type="dcterms:W3CDTF">2025-06-09T12:06:00Z</dcterms:created>
  <dcterms:modified xsi:type="dcterms:W3CDTF">2025-06-09T13:39:00Z</dcterms:modified>
</cp:coreProperties>
</file>