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4680" w14:textId="77777777" w:rsidR="00403826" w:rsidRDefault="00000000">
      <w:pPr>
        <w:shd w:val="clear" w:color="auto" w:fill="FFFFFF"/>
        <w:spacing w:line="360" w:lineRule="auto"/>
        <w:jc w:val="center"/>
        <w:rPr>
          <w:sz w:val="24"/>
          <w:szCs w:val="24"/>
        </w:rPr>
      </w:pPr>
      <w:r>
        <w:rPr>
          <w:b/>
          <w:sz w:val="24"/>
          <w:szCs w:val="24"/>
        </w:rPr>
        <w:t>OS DESAFIOS DA GESTÃO DEMOCRÁTICA NO PROCESSO DE FORMAÇÃO DOS PROFISSIONAIS DA EDUCAÇÃO</w:t>
      </w:r>
      <w:r>
        <w:rPr>
          <w:sz w:val="24"/>
          <w:szCs w:val="24"/>
        </w:rPr>
        <w:t xml:space="preserve"> - UMA ANÁLISE HISTÓRICA</w:t>
      </w:r>
    </w:p>
    <w:p w14:paraId="2ADE701F" w14:textId="77777777" w:rsidR="00403826" w:rsidRDefault="00403826">
      <w:pPr>
        <w:shd w:val="clear" w:color="auto" w:fill="FFFFFF"/>
        <w:spacing w:line="360" w:lineRule="auto"/>
        <w:jc w:val="right"/>
        <w:rPr>
          <w:sz w:val="24"/>
          <w:szCs w:val="24"/>
        </w:rPr>
      </w:pPr>
    </w:p>
    <w:p w14:paraId="32802403" w14:textId="77777777" w:rsidR="00403826" w:rsidRDefault="00000000">
      <w:pPr>
        <w:shd w:val="clear" w:color="auto" w:fill="FFFFFF"/>
        <w:spacing w:line="360" w:lineRule="auto"/>
        <w:jc w:val="right"/>
        <w:rPr>
          <w:sz w:val="24"/>
          <w:szCs w:val="24"/>
        </w:rPr>
      </w:pPr>
      <w:r>
        <w:rPr>
          <w:sz w:val="24"/>
          <w:szCs w:val="24"/>
        </w:rPr>
        <w:t>Ana Paula Rodrigues da Silva</w:t>
      </w:r>
      <w:r>
        <w:rPr>
          <w:sz w:val="24"/>
          <w:szCs w:val="24"/>
          <w:vertAlign w:val="superscript"/>
        </w:rPr>
        <w:footnoteReference w:id="1"/>
      </w:r>
    </w:p>
    <w:p w14:paraId="78F25D41" w14:textId="77777777" w:rsidR="00403826" w:rsidRDefault="00000000">
      <w:pPr>
        <w:shd w:val="clear" w:color="auto" w:fill="FFFFFF"/>
        <w:spacing w:line="360" w:lineRule="auto"/>
        <w:jc w:val="right"/>
        <w:rPr>
          <w:sz w:val="24"/>
          <w:szCs w:val="24"/>
        </w:rPr>
      </w:pPr>
      <w:r>
        <w:rPr>
          <w:sz w:val="24"/>
          <w:szCs w:val="24"/>
        </w:rPr>
        <w:t xml:space="preserve">Jessica Poliane Leite de Jesus Pereira </w:t>
      </w:r>
      <w:r>
        <w:rPr>
          <w:sz w:val="24"/>
          <w:szCs w:val="24"/>
          <w:vertAlign w:val="superscript"/>
        </w:rPr>
        <w:footnoteReference w:id="2"/>
      </w:r>
    </w:p>
    <w:p w14:paraId="04F08279" w14:textId="77777777" w:rsidR="00403826" w:rsidRDefault="00000000">
      <w:pPr>
        <w:shd w:val="clear" w:color="auto" w:fill="FFFFFF"/>
        <w:spacing w:line="360" w:lineRule="auto"/>
        <w:jc w:val="right"/>
        <w:rPr>
          <w:sz w:val="24"/>
          <w:szCs w:val="24"/>
        </w:rPr>
      </w:pPr>
      <w:r>
        <w:rPr>
          <w:sz w:val="24"/>
          <w:szCs w:val="24"/>
        </w:rPr>
        <w:t>Lina Paula Cutrim Garcia</w:t>
      </w:r>
      <w:r>
        <w:rPr>
          <w:sz w:val="24"/>
          <w:szCs w:val="24"/>
          <w:vertAlign w:val="superscript"/>
        </w:rPr>
        <w:footnoteReference w:id="3"/>
      </w:r>
    </w:p>
    <w:p w14:paraId="19CA192D" w14:textId="77777777" w:rsidR="00403826" w:rsidRDefault="00000000">
      <w:pPr>
        <w:spacing w:line="240" w:lineRule="auto"/>
        <w:ind w:left="2835"/>
        <w:jc w:val="both"/>
        <w:rPr>
          <w:b/>
          <w:sz w:val="20"/>
          <w:szCs w:val="20"/>
        </w:rPr>
      </w:pPr>
      <w:r>
        <w:rPr>
          <w:b/>
          <w:sz w:val="20"/>
          <w:szCs w:val="20"/>
        </w:rPr>
        <w:t>Resumo</w:t>
      </w:r>
    </w:p>
    <w:p w14:paraId="7934962E" w14:textId="77777777" w:rsidR="00403826" w:rsidRDefault="00000000">
      <w:pPr>
        <w:spacing w:line="240" w:lineRule="auto"/>
        <w:ind w:left="2834"/>
        <w:jc w:val="both"/>
        <w:rPr>
          <w:sz w:val="20"/>
          <w:szCs w:val="20"/>
        </w:rPr>
      </w:pPr>
      <w:r>
        <w:rPr>
          <w:sz w:val="20"/>
          <w:szCs w:val="20"/>
        </w:rPr>
        <w:t>Este estudo propõe examinar os desafios encontrados pela gestão democrática no processo de formação dos profissionais da educação, mostrando como transformações históricas influenciaram a construção e, muitas vezes, o esvaziamento dos ideais democráticos no campo educacional. A pesquisa, de natureza bibliográfica e documental, adota abordagem qualitativa e busca compreender através do processo histórico os desafios da democratização educacional. Foram utilizados, livros, artigos e leis que regem a educação pública. O estudo revela a e necessidade importância da efetivação das leis que regem democracia na educação do nosso país, bem como o desafio de tornar o processo de formação uma realidade nas escolas.</w:t>
      </w:r>
    </w:p>
    <w:p w14:paraId="717263CF" w14:textId="77777777" w:rsidR="00403826" w:rsidRDefault="00403826">
      <w:pPr>
        <w:spacing w:line="240" w:lineRule="auto"/>
        <w:ind w:left="2835"/>
        <w:jc w:val="both"/>
        <w:rPr>
          <w:b/>
          <w:sz w:val="20"/>
          <w:szCs w:val="20"/>
        </w:rPr>
      </w:pPr>
    </w:p>
    <w:p w14:paraId="4C6BFB34" w14:textId="77777777" w:rsidR="00403826" w:rsidRDefault="00000000">
      <w:pPr>
        <w:spacing w:line="240" w:lineRule="auto"/>
        <w:ind w:left="2834"/>
        <w:jc w:val="both"/>
        <w:rPr>
          <w:sz w:val="20"/>
          <w:szCs w:val="20"/>
        </w:rPr>
      </w:pPr>
      <w:r>
        <w:rPr>
          <w:b/>
          <w:sz w:val="20"/>
          <w:szCs w:val="20"/>
        </w:rPr>
        <w:t>Palavras-chave</w:t>
      </w:r>
      <w:r>
        <w:rPr>
          <w:sz w:val="20"/>
          <w:szCs w:val="20"/>
        </w:rPr>
        <w:t>: Educação 1; Formação de Professores 2; Gestão Democrática 3.</w:t>
      </w:r>
    </w:p>
    <w:p w14:paraId="6590CF3B" w14:textId="77777777" w:rsidR="00403826" w:rsidRDefault="00000000">
      <w:pPr>
        <w:spacing w:line="240" w:lineRule="auto"/>
        <w:ind w:left="2834"/>
        <w:jc w:val="both"/>
        <w:rPr>
          <w:sz w:val="20"/>
          <w:szCs w:val="20"/>
        </w:rPr>
      </w:pPr>
      <w:r>
        <w:rPr>
          <w:b/>
          <w:sz w:val="20"/>
          <w:szCs w:val="20"/>
        </w:rPr>
        <w:t>Abstract</w:t>
      </w:r>
    </w:p>
    <w:p w14:paraId="32F87D48" w14:textId="1ADF79F7" w:rsidR="00F56A87" w:rsidRPr="00F56A87" w:rsidRDefault="00F56A87" w:rsidP="00F56A87">
      <w:pPr>
        <w:spacing w:line="240" w:lineRule="auto"/>
        <w:ind w:left="2834"/>
        <w:jc w:val="both"/>
        <w:rPr>
          <w:sz w:val="20"/>
          <w:szCs w:val="20"/>
          <w:lang w:val="en-US"/>
        </w:rPr>
      </w:pPr>
      <w:r w:rsidRPr="00F56A87">
        <w:rPr>
          <w:sz w:val="20"/>
          <w:szCs w:val="20"/>
          <w:lang w:val="en-US"/>
        </w:rPr>
        <w:t xml:space="preserve">This study proposes to examine the challenges faced by democratic management in the training process of education professionals, showing how historical transformations have influenced the construction and, often, the emptying of democratic ideals in the educational field. The research, of a bibliographic and documentary nature, adopts a qualitative approach and seeks to understand the challenges of educational democratization through the historical process. Books, articles, and laws governing public education were used. The study reveals the need and importance of enforcing the laws that govern democracy in education in our country, as well as the challenge of making the training process a reality in schools. </w:t>
      </w:r>
    </w:p>
    <w:p w14:paraId="371D2EB5" w14:textId="31C7152A" w:rsidR="00F56A87" w:rsidRPr="00F56A87" w:rsidRDefault="00000000" w:rsidP="00F56A87">
      <w:pPr>
        <w:spacing w:line="240" w:lineRule="auto"/>
        <w:ind w:left="2834"/>
        <w:jc w:val="both"/>
        <w:rPr>
          <w:sz w:val="20"/>
          <w:szCs w:val="20"/>
          <w:lang w:val="en-US"/>
        </w:rPr>
      </w:pPr>
      <w:r w:rsidRPr="00F56A87">
        <w:rPr>
          <w:b/>
          <w:sz w:val="20"/>
          <w:szCs w:val="20"/>
          <w:lang w:val="en-US"/>
        </w:rPr>
        <w:t>Keywords</w:t>
      </w:r>
      <w:r w:rsidRPr="00F56A87">
        <w:rPr>
          <w:sz w:val="20"/>
          <w:szCs w:val="20"/>
          <w:lang w:val="en-US"/>
        </w:rPr>
        <w:t xml:space="preserve">: Education 1; </w:t>
      </w:r>
      <w:r w:rsidR="00F56A87" w:rsidRPr="00F56A87">
        <w:rPr>
          <w:sz w:val="20"/>
          <w:szCs w:val="20"/>
          <w:lang w:val="en-US"/>
        </w:rPr>
        <w:t xml:space="preserve">Teacher Training </w:t>
      </w:r>
      <w:r w:rsidRPr="00F56A87">
        <w:rPr>
          <w:sz w:val="20"/>
          <w:szCs w:val="20"/>
          <w:lang w:val="en-US"/>
        </w:rPr>
        <w:t xml:space="preserve"> 2; </w:t>
      </w:r>
      <w:r w:rsidR="00F56A87" w:rsidRPr="00F56A87">
        <w:rPr>
          <w:sz w:val="20"/>
          <w:szCs w:val="20"/>
          <w:lang w:val="en-US"/>
        </w:rPr>
        <w:t>Democratic Management</w:t>
      </w:r>
      <w:r w:rsidR="0017107B">
        <w:rPr>
          <w:sz w:val="20"/>
          <w:szCs w:val="20"/>
          <w:lang w:val="en-US"/>
        </w:rPr>
        <w:t xml:space="preserve"> </w:t>
      </w:r>
      <w:r w:rsidR="00F56A87">
        <w:rPr>
          <w:sz w:val="20"/>
          <w:szCs w:val="20"/>
          <w:lang w:val="en-US"/>
        </w:rPr>
        <w:t>3.</w:t>
      </w:r>
    </w:p>
    <w:p w14:paraId="47E00842" w14:textId="75959F2E" w:rsidR="00403826" w:rsidRPr="00F56A87" w:rsidRDefault="00403826">
      <w:pPr>
        <w:spacing w:line="240" w:lineRule="auto"/>
        <w:ind w:left="2834"/>
        <w:jc w:val="both"/>
        <w:rPr>
          <w:b/>
          <w:sz w:val="24"/>
          <w:szCs w:val="24"/>
          <w:lang w:val="en-US"/>
        </w:rPr>
      </w:pPr>
    </w:p>
    <w:p w14:paraId="78A9AA29" w14:textId="77777777" w:rsidR="00403826" w:rsidRPr="00F56A87" w:rsidRDefault="00403826">
      <w:pPr>
        <w:spacing w:line="360" w:lineRule="auto"/>
        <w:rPr>
          <w:b/>
          <w:sz w:val="24"/>
          <w:szCs w:val="24"/>
          <w:lang w:val="en-US"/>
        </w:rPr>
      </w:pPr>
    </w:p>
    <w:p w14:paraId="1FF1CD19" w14:textId="77777777" w:rsidR="00403826" w:rsidRPr="00F56A87" w:rsidRDefault="00403826">
      <w:pPr>
        <w:spacing w:line="360" w:lineRule="auto"/>
        <w:rPr>
          <w:b/>
          <w:sz w:val="24"/>
          <w:szCs w:val="24"/>
          <w:lang w:val="en-US"/>
        </w:rPr>
      </w:pPr>
    </w:p>
    <w:p w14:paraId="1A5608A2" w14:textId="77777777" w:rsidR="00403826" w:rsidRPr="00F56A87" w:rsidRDefault="00403826">
      <w:pPr>
        <w:spacing w:line="360" w:lineRule="auto"/>
        <w:rPr>
          <w:b/>
          <w:sz w:val="24"/>
          <w:szCs w:val="24"/>
          <w:lang w:val="en-US"/>
        </w:rPr>
      </w:pPr>
    </w:p>
    <w:p w14:paraId="7195EC71" w14:textId="77777777" w:rsidR="00403826" w:rsidRPr="00F56A87" w:rsidRDefault="00403826">
      <w:pPr>
        <w:spacing w:line="360" w:lineRule="auto"/>
        <w:rPr>
          <w:b/>
          <w:sz w:val="24"/>
          <w:szCs w:val="24"/>
          <w:lang w:val="en-US"/>
        </w:rPr>
      </w:pPr>
    </w:p>
    <w:p w14:paraId="1F9C90BB" w14:textId="77777777" w:rsidR="00403826" w:rsidRPr="00F56A87" w:rsidRDefault="00403826">
      <w:pPr>
        <w:spacing w:line="360" w:lineRule="auto"/>
        <w:rPr>
          <w:b/>
          <w:sz w:val="24"/>
          <w:szCs w:val="24"/>
          <w:lang w:val="en-US"/>
        </w:rPr>
      </w:pPr>
    </w:p>
    <w:p w14:paraId="54691C24" w14:textId="77777777" w:rsidR="00403826" w:rsidRPr="00F56A87" w:rsidRDefault="00403826">
      <w:pPr>
        <w:spacing w:line="360" w:lineRule="auto"/>
        <w:rPr>
          <w:b/>
          <w:sz w:val="24"/>
          <w:szCs w:val="24"/>
          <w:lang w:val="en-US"/>
        </w:rPr>
      </w:pPr>
    </w:p>
    <w:p w14:paraId="5F69727C" w14:textId="77777777" w:rsidR="00403826" w:rsidRPr="00F56A87" w:rsidRDefault="00403826">
      <w:pPr>
        <w:spacing w:line="360" w:lineRule="auto"/>
        <w:rPr>
          <w:b/>
          <w:sz w:val="24"/>
          <w:szCs w:val="24"/>
          <w:lang w:val="en-US"/>
        </w:rPr>
      </w:pPr>
    </w:p>
    <w:p w14:paraId="6B59DDFB" w14:textId="77777777" w:rsidR="00403826" w:rsidRPr="00F56A87" w:rsidRDefault="00403826">
      <w:pPr>
        <w:spacing w:line="360" w:lineRule="auto"/>
        <w:rPr>
          <w:b/>
          <w:sz w:val="24"/>
          <w:szCs w:val="24"/>
          <w:lang w:val="en-US"/>
        </w:rPr>
      </w:pPr>
    </w:p>
    <w:p w14:paraId="71A5C557" w14:textId="77777777" w:rsidR="00403826" w:rsidRDefault="00000000">
      <w:pPr>
        <w:numPr>
          <w:ilvl w:val="0"/>
          <w:numId w:val="1"/>
        </w:numPr>
        <w:pBdr>
          <w:top w:val="nil"/>
          <w:left w:val="nil"/>
          <w:bottom w:val="nil"/>
          <w:right w:val="nil"/>
          <w:between w:val="nil"/>
        </w:pBdr>
        <w:spacing w:line="360" w:lineRule="auto"/>
        <w:rPr>
          <w:b/>
          <w:color w:val="000000"/>
          <w:sz w:val="24"/>
          <w:szCs w:val="24"/>
        </w:rPr>
      </w:pPr>
      <w:r>
        <w:rPr>
          <w:b/>
          <w:color w:val="000000"/>
          <w:sz w:val="24"/>
          <w:szCs w:val="24"/>
        </w:rPr>
        <w:t>INTRODUÇÃO</w:t>
      </w:r>
    </w:p>
    <w:p w14:paraId="7F908ED1" w14:textId="77777777" w:rsidR="00403826" w:rsidRDefault="00403826">
      <w:pPr>
        <w:pBdr>
          <w:top w:val="nil"/>
          <w:left w:val="nil"/>
          <w:bottom w:val="nil"/>
          <w:right w:val="nil"/>
          <w:between w:val="nil"/>
        </w:pBdr>
        <w:spacing w:line="360" w:lineRule="auto"/>
        <w:ind w:left="1080"/>
        <w:rPr>
          <w:b/>
          <w:color w:val="000000"/>
          <w:sz w:val="24"/>
          <w:szCs w:val="24"/>
        </w:rPr>
      </w:pPr>
    </w:p>
    <w:p w14:paraId="67C3DDA3" w14:textId="77777777" w:rsidR="00403826" w:rsidRDefault="00000000">
      <w:pPr>
        <w:spacing w:line="360" w:lineRule="auto"/>
        <w:ind w:firstLine="720"/>
        <w:jc w:val="both"/>
        <w:rPr>
          <w:sz w:val="24"/>
          <w:szCs w:val="24"/>
        </w:rPr>
      </w:pPr>
      <w:r>
        <w:rPr>
          <w:sz w:val="24"/>
          <w:szCs w:val="24"/>
        </w:rPr>
        <w:t>A gestão democrática na educação brasileira constitui princípio fixado pela Constituição Federal de 1988 e reafirmado pela Lei de Diretrizes e Bases da Educação Nacional (LDB) de 1996. Contudo, a realização desse preceito legal enfrenta obstáculos que dialogam com a história da formação de professores no País e com as contradições presentes no sistema educacional brasileiro. Este estudo propõe examinar os desafios encontrados pela gestão democrática no processo de formação dos profissionais da educação, mostrando como transformações históricas influenciaram a construção e, muitas vezes, o esvaziamento dos ideais democráticos no campo educacional.</w:t>
      </w:r>
    </w:p>
    <w:p w14:paraId="601A9DD7" w14:textId="77777777" w:rsidR="00403826" w:rsidRDefault="00000000">
      <w:pPr>
        <w:spacing w:line="360" w:lineRule="auto"/>
        <w:ind w:firstLine="720"/>
        <w:jc w:val="both"/>
        <w:rPr>
          <w:sz w:val="24"/>
          <w:szCs w:val="24"/>
        </w:rPr>
      </w:pPr>
      <w:r>
        <w:rPr>
          <w:sz w:val="24"/>
          <w:szCs w:val="24"/>
        </w:rPr>
        <w:t xml:space="preserve">A problemática central emerge da constatação de que, embora a gestão democrática seja legalmente garantida há mais de três décadas, sua efetivação encontra resistências estruturais que comprometem tanto a formação inicial quanto continuada dos profissionais da educação. A relevância da investigação reside na necessidade de esclarecer as raízes históricas dos problemas contemporâneos. </w:t>
      </w:r>
    </w:p>
    <w:p w14:paraId="782622F5" w14:textId="77777777" w:rsidR="00403826" w:rsidRDefault="00000000">
      <w:pPr>
        <w:spacing w:line="360" w:lineRule="auto"/>
        <w:ind w:firstLine="720"/>
        <w:jc w:val="both"/>
        <w:rPr>
          <w:sz w:val="24"/>
          <w:szCs w:val="24"/>
        </w:rPr>
      </w:pPr>
      <w:r>
        <w:rPr>
          <w:sz w:val="24"/>
          <w:szCs w:val="24"/>
        </w:rPr>
        <w:t xml:space="preserve">Do ponto de vista teórico-metodológico, o trabalho adota a perspectiva histórico-crítica, propondo o entendimento da gestão democrática como processo socialmente construído, permeado por lutas, disputas que refletem contradições mais amplas da sociedade brasileira. A pesquisa é de natureza bibliográfica e documental, adota abordagem qualitativa e busca compreender o processo histórico da democratização das escolas de rede pública, bem como seus desafios no processo </w:t>
      </w:r>
      <w:r>
        <w:rPr>
          <w:sz w:val="24"/>
          <w:szCs w:val="24"/>
        </w:rPr>
        <w:lastRenderedPageBreak/>
        <w:t xml:space="preserve">de formação docente bem como a legislação correspondente, a exemplo a Constituição de 1988, LDB e Planos Nacionais de Educação. </w:t>
      </w:r>
    </w:p>
    <w:p w14:paraId="6A1819BF" w14:textId="77777777" w:rsidR="00403826" w:rsidRDefault="00000000">
      <w:pPr>
        <w:spacing w:line="360" w:lineRule="auto"/>
        <w:ind w:firstLine="720"/>
        <w:jc w:val="both"/>
        <w:rPr>
          <w:sz w:val="24"/>
          <w:szCs w:val="24"/>
        </w:rPr>
      </w:pPr>
      <w:r>
        <w:rPr>
          <w:sz w:val="24"/>
          <w:szCs w:val="24"/>
        </w:rPr>
        <w:t>A estrutura do artigo organiza-se em três seções, além desta introdução e das considerações finais. Inicialmente apresenta a contextualização histórica, destacando os marcos que influenciaram a concepção de democracia na educação. Em seguida analisa os desafios contemporâneos à gestão democrática, contrastando com os marcos legais. Por sua vez seção três discute as implicações desses desafios para a formação docente.</w:t>
      </w:r>
    </w:p>
    <w:p w14:paraId="39A0A142" w14:textId="77777777" w:rsidR="00403826" w:rsidRDefault="00000000">
      <w:pPr>
        <w:spacing w:line="360" w:lineRule="auto"/>
        <w:ind w:firstLine="720"/>
        <w:jc w:val="both"/>
        <w:rPr>
          <w:sz w:val="24"/>
          <w:szCs w:val="24"/>
        </w:rPr>
      </w:pPr>
      <w:r>
        <w:rPr>
          <w:sz w:val="24"/>
          <w:szCs w:val="24"/>
        </w:rPr>
        <w:t>Ao reconhecer limites e potencialidades, espera-se contribuir para o debate acadêmico e para o aperfeiçoamento das políticas de formação docente, condição indispensável para que a gestão democrática se torne prática efetiva nas redes de ensino brasileiras.</w:t>
      </w:r>
    </w:p>
    <w:p w14:paraId="625737E4" w14:textId="77777777" w:rsidR="00403826" w:rsidRDefault="00403826">
      <w:pPr>
        <w:spacing w:line="360" w:lineRule="auto"/>
        <w:ind w:firstLine="720"/>
        <w:jc w:val="both"/>
        <w:rPr>
          <w:sz w:val="24"/>
          <w:szCs w:val="24"/>
        </w:rPr>
      </w:pPr>
    </w:p>
    <w:p w14:paraId="47081AA4" w14:textId="77777777" w:rsidR="00403826" w:rsidRDefault="00403826">
      <w:pPr>
        <w:spacing w:line="432" w:lineRule="auto"/>
        <w:ind w:firstLine="720"/>
        <w:jc w:val="both"/>
        <w:rPr>
          <w:sz w:val="24"/>
          <w:szCs w:val="24"/>
        </w:rPr>
      </w:pPr>
    </w:p>
    <w:p w14:paraId="1CF2E63D" w14:textId="77777777" w:rsidR="00403826" w:rsidRDefault="00000000">
      <w:pPr>
        <w:spacing w:line="360" w:lineRule="auto"/>
        <w:jc w:val="both"/>
        <w:rPr>
          <w:b/>
          <w:sz w:val="24"/>
          <w:szCs w:val="24"/>
        </w:rPr>
      </w:pPr>
      <w:r>
        <w:rPr>
          <w:b/>
          <w:sz w:val="24"/>
          <w:szCs w:val="24"/>
        </w:rPr>
        <w:t>2</w:t>
      </w:r>
      <w:r>
        <w:rPr>
          <w:b/>
          <w:sz w:val="24"/>
          <w:szCs w:val="24"/>
        </w:rPr>
        <w:tab/>
        <w:t>GESTÃO DEMOCRÁTICA PARA ALÉM DA ESCOLA: CONTEXTUALIZAÇÃO HISTÓRICA</w:t>
      </w:r>
    </w:p>
    <w:p w14:paraId="2D7771C7" w14:textId="77777777" w:rsidR="00403826" w:rsidRDefault="00403826">
      <w:pPr>
        <w:spacing w:line="360" w:lineRule="auto"/>
        <w:jc w:val="both"/>
        <w:rPr>
          <w:b/>
          <w:sz w:val="24"/>
          <w:szCs w:val="24"/>
        </w:rPr>
      </w:pPr>
    </w:p>
    <w:p w14:paraId="5A549AEF" w14:textId="77777777" w:rsidR="00403826" w:rsidRDefault="00000000">
      <w:pPr>
        <w:spacing w:line="360" w:lineRule="auto"/>
        <w:ind w:firstLine="720"/>
        <w:jc w:val="both"/>
        <w:rPr>
          <w:sz w:val="24"/>
          <w:szCs w:val="24"/>
        </w:rPr>
      </w:pPr>
      <w:r>
        <w:rPr>
          <w:sz w:val="24"/>
          <w:szCs w:val="24"/>
        </w:rPr>
        <w:t>A relação entre formação de professores e gestão democrática no Brasil nasce no Império, quando a Lei de 1827 instituiu as primeiras “escolas de primeiras letras” e previu exames para mestres, mas não ofereceu uma formação sistemática (Tanuri, 2000). Na década de 1830, a autonomia provincial permitiu a criação das escolas normais, a primeira em Niterói (1835), ainda marcadas por currículo elementar e forte instabilidade política. Essas iniciativas buscavam suprir a carência de docentes, mas mantinham</w:t>
      </w:r>
      <w:r>
        <w:rPr>
          <w:rFonts w:ascii="Cambria Math" w:eastAsia="Cambria Math" w:hAnsi="Cambria Math" w:cs="Cambria Math"/>
          <w:sz w:val="24"/>
          <w:szCs w:val="24"/>
        </w:rPr>
        <w:t>‐</w:t>
      </w:r>
      <w:r>
        <w:rPr>
          <w:sz w:val="24"/>
          <w:szCs w:val="24"/>
        </w:rPr>
        <w:t>se afastadas de qualquer ideal de participação coletiva: o professor era agente transmissor de conteúdos, não articulador de decisões escolares.</w:t>
      </w:r>
    </w:p>
    <w:p w14:paraId="7AC8B323" w14:textId="77777777" w:rsidR="00403826" w:rsidRPr="005617B1" w:rsidRDefault="00000000">
      <w:pPr>
        <w:spacing w:line="360" w:lineRule="auto"/>
        <w:ind w:firstLine="720"/>
        <w:jc w:val="both"/>
        <w:rPr>
          <w:sz w:val="24"/>
          <w:szCs w:val="24"/>
        </w:rPr>
      </w:pPr>
      <w:r>
        <w:rPr>
          <w:sz w:val="24"/>
          <w:szCs w:val="24"/>
        </w:rPr>
        <w:t xml:space="preserve">Com a proclamação da República (1889), o ideário positivista reforçou o papel do Estado laico e fomentou a expansão das escolas normais, sobretudo em São Paulo, sob inspiração do escolanovismo europeu (Tanuri, 2000). Entre 1890 e 1920, </w:t>
      </w:r>
      <w:r>
        <w:rPr>
          <w:sz w:val="24"/>
          <w:szCs w:val="24"/>
        </w:rPr>
        <w:lastRenderedPageBreak/>
        <w:t xml:space="preserve">as reformas </w:t>
      </w:r>
      <w:r w:rsidRPr="005617B1">
        <w:rPr>
          <w:sz w:val="24"/>
          <w:szCs w:val="24"/>
        </w:rPr>
        <w:t>paulistas de Caetano de Campos introduziram cursos de quatro anos, escolas-modelo anexas e prática de ensino, conjugando ciência e responsabilidade cívica do professor (Tanuri, 2000). Contudo, a gestão escolar permaneceu centralizada nos diretores indicados pelos governos.</w:t>
      </w:r>
    </w:p>
    <w:p w14:paraId="008D50A3" w14:textId="77777777" w:rsidR="00403826" w:rsidRDefault="00000000">
      <w:pPr>
        <w:spacing w:line="360" w:lineRule="auto"/>
        <w:ind w:firstLine="720"/>
        <w:jc w:val="both"/>
        <w:rPr>
          <w:sz w:val="24"/>
          <w:szCs w:val="24"/>
        </w:rPr>
      </w:pPr>
      <w:r w:rsidRPr="005617B1">
        <w:rPr>
          <w:sz w:val="24"/>
          <w:szCs w:val="24"/>
        </w:rPr>
        <w:t>O movimento escolanovista dos “Pioneiros da Educação Nova” (Manifesto de 1932) defendeu escola pública, gratuita, laica e administrada por conselhos representativos, Gonçalves (2020). Ainda assim</w:t>
      </w:r>
      <w:r>
        <w:rPr>
          <w:sz w:val="24"/>
          <w:szCs w:val="24"/>
        </w:rPr>
        <w:t>, a formação docente seguiu segmentada: escolas normais para o primário e faculdades de Filosofia para o secundário, sem articulação com a participação democrática.</w:t>
      </w:r>
    </w:p>
    <w:p w14:paraId="485B27B3" w14:textId="77777777" w:rsidR="00403826" w:rsidRDefault="00000000">
      <w:pPr>
        <w:spacing w:line="360" w:lineRule="auto"/>
        <w:ind w:firstLine="720"/>
        <w:jc w:val="both"/>
        <w:rPr>
          <w:sz w:val="24"/>
          <w:szCs w:val="24"/>
        </w:rPr>
      </w:pPr>
      <w:r>
        <w:rPr>
          <w:sz w:val="24"/>
          <w:szCs w:val="24"/>
        </w:rPr>
        <w:t>A Constituição de 1946 consagrou o princípio da liberdade de ensino, mas só a partir da LDB 4.024/1961 surgiram licenciaturas curtas voltadas aos anos iniciais, enquanto os governos militares (1964-1985) ampliaram cursos supletivos e modelos tecnicistas que subordinavam o professor a metas gerenciais (Dourado, 2019; Duarte, 2008). Nesse período consolidou-se o ideário de planejamento racional, esvaziando o debate sobre democracia interna nas escolas.</w:t>
      </w:r>
    </w:p>
    <w:p w14:paraId="6C0ED77E" w14:textId="77777777" w:rsidR="00403826" w:rsidRDefault="00000000">
      <w:pPr>
        <w:spacing w:line="360" w:lineRule="auto"/>
        <w:ind w:firstLine="720"/>
        <w:jc w:val="both"/>
        <w:rPr>
          <w:sz w:val="24"/>
          <w:szCs w:val="24"/>
        </w:rPr>
      </w:pPr>
      <w:r>
        <w:rPr>
          <w:sz w:val="24"/>
          <w:szCs w:val="24"/>
        </w:rPr>
        <w:t>A redemocratização reorientou esse quadro. A Constituição de 1988 fixou a </w:t>
      </w:r>
      <w:r>
        <w:rPr>
          <w:i/>
          <w:sz w:val="24"/>
          <w:szCs w:val="24"/>
        </w:rPr>
        <w:t>gestão democrática do ensino público</w:t>
      </w:r>
      <w:r>
        <w:rPr>
          <w:sz w:val="24"/>
          <w:szCs w:val="24"/>
        </w:rPr>
        <w:t> como princípio constitucional (art. 206). A LDB 9.394/1996 reafirmou a participação da comunidade e elevou a formação mínima ao nível superior, embora mantivesse cursos normais em caráter residual. Nos anos 2000, políticas como o Plano Nacional de Formação de Professores (Parfor) e o Piso Salarial Profissional Nacional buscaram valorizar o magistério, mas as reformas pautadas por avaliações externas e resultados intensificaram tensões entre autonomia docente e controle burocrático (Dourado, 2019; Duarte, 2008).</w:t>
      </w:r>
    </w:p>
    <w:p w14:paraId="106DDD6F" w14:textId="77777777" w:rsidR="00403826" w:rsidRDefault="00000000">
      <w:pPr>
        <w:spacing w:line="360" w:lineRule="auto"/>
        <w:ind w:firstLine="720"/>
        <w:jc w:val="both"/>
        <w:rPr>
          <w:sz w:val="24"/>
          <w:szCs w:val="24"/>
        </w:rPr>
      </w:pPr>
      <w:r>
        <w:rPr>
          <w:sz w:val="24"/>
          <w:szCs w:val="24"/>
        </w:rPr>
        <w:t>A Reforma do ensino médio e cortes orçamentários, fragilizam tanto a formação inicial quanto continuada, aprofundando a distância entre o marco legal participativo e o cotidiano autoritário de muitas redes (Dourado, 2019; Duarte, 2008). Assim, compreender essa trajetória permite localizar os dilemas atuais: democratizar a gestão exige reconhecer as heranças centralizadoras, a desvalorização histórica do professor e as pressões contemporâneas do gerencialismo.</w:t>
      </w:r>
    </w:p>
    <w:p w14:paraId="61D4AB16" w14:textId="77777777" w:rsidR="00403826" w:rsidRDefault="00403826">
      <w:pPr>
        <w:spacing w:line="360" w:lineRule="auto"/>
        <w:ind w:firstLine="720"/>
        <w:jc w:val="both"/>
        <w:rPr>
          <w:sz w:val="24"/>
          <w:szCs w:val="24"/>
        </w:rPr>
      </w:pPr>
    </w:p>
    <w:p w14:paraId="36B45AF0" w14:textId="77777777" w:rsidR="00403826" w:rsidRDefault="00000000">
      <w:pPr>
        <w:spacing w:line="360" w:lineRule="auto"/>
        <w:jc w:val="both"/>
        <w:rPr>
          <w:b/>
          <w:sz w:val="24"/>
          <w:szCs w:val="24"/>
        </w:rPr>
      </w:pPr>
      <w:r>
        <w:rPr>
          <w:b/>
          <w:sz w:val="24"/>
          <w:szCs w:val="24"/>
        </w:rPr>
        <w:t>2.1</w:t>
      </w:r>
      <w:r>
        <w:rPr>
          <w:b/>
          <w:sz w:val="24"/>
          <w:szCs w:val="24"/>
        </w:rPr>
        <w:tab/>
        <w:t xml:space="preserve"> A Gestão Democrática como Princípio e Desafio</w:t>
      </w:r>
    </w:p>
    <w:p w14:paraId="40116AE6" w14:textId="77777777" w:rsidR="00403826" w:rsidRDefault="00403826">
      <w:pPr>
        <w:spacing w:line="360" w:lineRule="auto"/>
        <w:jc w:val="both"/>
        <w:rPr>
          <w:sz w:val="24"/>
          <w:szCs w:val="24"/>
        </w:rPr>
      </w:pPr>
    </w:p>
    <w:p w14:paraId="773EDEDB" w14:textId="77777777" w:rsidR="00403826" w:rsidRDefault="00000000">
      <w:pPr>
        <w:spacing w:line="360" w:lineRule="auto"/>
        <w:ind w:firstLine="720"/>
        <w:jc w:val="both"/>
        <w:rPr>
          <w:sz w:val="24"/>
          <w:szCs w:val="24"/>
        </w:rPr>
      </w:pPr>
      <w:r>
        <w:rPr>
          <w:sz w:val="24"/>
          <w:szCs w:val="24"/>
        </w:rPr>
        <w:t>A gestão escolar tem evoluído de uma função meramente administrativa para incorporar dimensões pedagógicas e políticas, intrinsecamente ligadas à democratização e autonomia escolar (Oliveira e Menezes, 2018). Contudo, essa transição enfrenta um desafio significativo: a persistência de modelos de gestão tradicionais, ainda pautados em padrões hierarquizados e empresariais. Essa abordagem limita a verdadeira autonomia das escolas, evidenciando a necessidade de aprofundar a discussão sobre a autonomia pedagógica, que, muitas vezes, permanece centralizada, comprometendo o crescimento e a identidade das instituições de ensino.</w:t>
      </w:r>
    </w:p>
    <w:p w14:paraId="41F86794" w14:textId="77777777" w:rsidR="00403826" w:rsidRDefault="00000000">
      <w:pPr>
        <w:spacing w:line="360" w:lineRule="auto"/>
        <w:ind w:firstLine="720"/>
        <w:jc w:val="both"/>
        <w:rPr>
          <w:sz w:val="24"/>
          <w:szCs w:val="24"/>
        </w:rPr>
      </w:pPr>
      <w:r>
        <w:rPr>
          <w:sz w:val="24"/>
          <w:szCs w:val="24"/>
        </w:rPr>
        <w:t>Nesse contexto, a Gestão Democrática surge como um pilar essencial para assegurar autonomia, inclusão e o cumprimento dos princípios da Constituição Federal de 1988, a "Constituição Cidadã". O Artigo 206 da Constituição (BRASIL, 1988) garante que o ensino público será ministrado com base em princípios como a gratuidade e a gestão democrática. No entanto, o desafio central reside no fato de que, embora a lei determine a gestão democrática, ela oferece poucas diretrizes práticas para sua implementação, delegando essa tarefa ao Plano Nacional de Educação (PNE).</w:t>
      </w:r>
    </w:p>
    <w:p w14:paraId="71AA6185" w14:textId="77777777" w:rsidR="00403826" w:rsidRDefault="00000000">
      <w:pPr>
        <w:spacing w:line="360" w:lineRule="auto"/>
        <w:ind w:firstLine="720"/>
        <w:jc w:val="both"/>
        <w:rPr>
          <w:sz w:val="24"/>
          <w:szCs w:val="24"/>
        </w:rPr>
      </w:pPr>
      <w:r>
        <w:rPr>
          <w:sz w:val="24"/>
          <w:szCs w:val="24"/>
        </w:rPr>
        <w:t>O Plano Nacional de Educação (Lei Nº 13.005/2014), resultado de amplos debates com a sociedade civil, alunos, professores e pesquisadores, foi um passo importante. Contudo, a efetividade de suas propostas foi comprometida por um cenário de baixo investimento em políticas sociais, enfraquecendo os princípios de democratização e financiamento educacional.</w:t>
      </w:r>
    </w:p>
    <w:p w14:paraId="306C1378" w14:textId="77777777" w:rsidR="00403826" w:rsidRDefault="00000000">
      <w:pPr>
        <w:spacing w:line="360" w:lineRule="auto"/>
        <w:ind w:firstLine="720"/>
        <w:jc w:val="both"/>
        <w:rPr>
          <w:sz w:val="24"/>
          <w:szCs w:val="24"/>
        </w:rPr>
      </w:pPr>
      <w:r>
        <w:rPr>
          <w:sz w:val="24"/>
          <w:szCs w:val="24"/>
        </w:rPr>
        <w:t xml:space="preserve">A Lei de Diretrizes e Bases da Educação Nacional (LDBEN) nº 9.394/96 (BRASIL, 1996) também estabelece o princípio da gestão democrática no ensino público. Ela responsabiliza estados e municípios pela implementação de legislações que promovam essa democratização, seguindo o princípio de colaboração entre os </w:t>
      </w:r>
      <w:r>
        <w:rPr>
          <w:sz w:val="24"/>
          <w:szCs w:val="24"/>
        </w:rPr>
        <w:lastRenderedPageBreak/>
        <w:t>entes federativos. Esse tema foi amplamente debatido na Conferência Nacional de Educação (CONAE), focando na cooperação federativa para aprimorar a gestão educacional no Brasil. Como Saviani (2010, p. 386) ressalta:</w:t>
      </w:r>
    </w:p>
    <w:p w14:paraId="3D33A8A7" w14:textId="77777777" w:rsidR="00403826" w:rsidRDefault="00403826">
      <w:pPr>
        <w:spacing w:line="360" w:lineRule="auto"/>
        <w:ind w:firstLine="720"/>
        <w:jc w:val="both"/>
        <w:rPr>
          <w:sz w:val="24"/>
          <w:szCs w:val="24"/>
        </w:rPr>
      </w:pPr>
    </w:p>
    <w:p w14:paraId="01D9E224" w14:textId="77777777" w:rsidR="00403826" w:rsidRDefault="00000000">
      <w:pPr>
        <w:spacing w:line="360" w:lineRule="auto"/>
        <w:ind w:left="2268"/>
        <w:jc w:val="both"/>
        <w:rPr>
          <w:sz w:val="20"/>
          <w:szCs w:val="20"/>
        </w:rPr>
      </w:pPr>
      <w:r>
        <w:rPr>
          <w:sz w:val="20"/>
          <w:szCs w:val="20"/>
        </w:rPr>
        <w:t>Na construção do Sistema Nacional de Educação deve-se implantar uma arquitetura com base no ponto de referência do regime de colaboração entre a União, os estados, o Distrito Federal e os municípios, conforme disposto na Constituição Federal, efetuando repartição das responsabilidades entre os entes federativos, todos voltados para o mesmo objetivo de prover educação com o mesmo padrão de qualidade a toda a população.</w:t>
      </w:r>
    </w:p>
    <w:p w14:paraId="1EC53FE5" w14:textId="77777777" w:rsidR="00403826" w:rsidRDefault="00403826">
      <w:pPr>
        <w:spacing w:line="360" w:lineRule="auto"/>
        <w:jc w:val="both"/>
        <w:rPr>
          <w:sz w:val="24"/>
          <w:szCs w:val="24"/>
        </w:rPr>
      </w:pPr>
    </w:p>
    <w:p w14:paraId="1030EC3E" w14:textId="77777777" w:rsidR="00403826" w:rsidRDefault="00000000">
      <w:pPr>
        <w:spacing w:line="360" w:lineRule="auto"/>
        <w:ind w:firstLine="851"/>
        <w:jc w:val="both"/>
        <w:rPr>
          <w:sz w:val="24"/>
          <w:szCs w:val="24"/>
        </w:rPr>
      </w:pPr>
      <w:r>
        <w:rPr>
          <w:sz w:val="24"/>
          <w:szCs w:val="24"/>
        </w:rPr>
        <w:t>Apesar do arcabouço legal e dos planos, é crucial reconhecer a fragilidade histórica dos processos representativos em uma sociedade capitalista, permeada por lutas de classes e embates ideológicos. Dourado (2013) enfatiza que a eleição de gestores escolares não pode ser vista como a finalidade da gestão democrática, mas sim como um instrumento dentro de um processo mais amplo de democratização das relações escolares. A verdadeira democratização da escola pública requer medidas complementares, como o investimento contínuo na formação e profissionalização dos gestores.</w:t>
      </w:r>
    </w:p>
    <w:p w14:paraId="3FE3CBE8" w14:textId="77777777" w:rsidR="00403826" w:rsidRDefault="00403826">
      <w:pPr>
        <w:spacing w:line="360" w:lineRule="auto"/>
        <w:ind w:firstLine="851"/>
        <w:jc w:val="both"/>
        <w:rPr>
          <w:sz w:val="24"/>
          <w:szCs w:val="24"/>
        </w:rPr>
      </w:pPr>
    </w:p>
    <w:p w14:paraId="211264C4" w14:textId="77777777" w:rsidR="00403826" w:rsidRDefault="00000000">
      <w:pPr>
        <w:spacing w:line="360" w:lineRule="auto"/>
        <w:jc w:val="both"/>
        <w:rPr>
          <w:sz w:val="24"/>
          <w:szCs w:val="24"/>
        </w:rPr>
      </w:pPr>
      <w:r>
        <w:rPr>
          <w:sz w:val="24"/>
          <w:szCs w:val="24"/>
        </w:rPr>
        <w:t>2.2</w:t>
      </w:r>
      <w:r>
        <w:rPr>
          <w:sz w:val="24"/>
          <w:szCs w:val="24"/>
        </w:rPr>
        <w:tab/>
        <w:t xml:space="preserve"> Formação de professores em face da gestão democrática</w:t>
      </w:r>
    </w:p>
    <w:p w14:paraId="59B072BE" w14:textId="77777777" w:rsidR="00403826" w:rsidRDefault="00403826">
      <w:pPr>
        <w:spacing w:line="360" w:lineRule="auto"/>
        <w:jc w:val="both"/>
        <w:rPr>
          <w:b/>
          <w:sz w:val="24"/>
          <w:szCs w:val="24"/>
        </w:rPr>
      </w:pPr>
    </w:p>
    <w:p w14:paraId="612EBE0F" w14:textId="77777777" w:rsidR="00403826" w:rsidRDefault="00000000">
      <w:pPr>
        <w:spacing w:line="360" w:lineRule="auto"/>
        <w:jc w:val="both"/>
        <w:rPr>
          <w:sz w:val="24"/>
          <w:szCs w:val="24"/>
        </w:rPr>
      </w:pPr>
      <w:r>
        <w:rPr>
          <w:b/>
          <w:sz w:val="24"/>
          <w:szCs w:val="24"/>
        </w:rPr>
        <w:tab/>
      </w:r>
      <w:r>
        <w:rPr>
          <w:sz w:val="24"/>
          <w:szCs w:val="24"/>
        </w:rPr>
        <w:t xml:space="preserve">A trajetória da formação de professores é um tema central nas discussões sobre a melhoria da educação e a consolidação de práticas pedagógicas emancipatórias. Em face da gestão democrática, a dimensão política da formação inicial do professor tem como objetivo a participação nos processos decisórios na gestão da escola. O professor tem um papel político e de suma importância junto à gestão, a fim de compor a participação na gestão escolar democrática como uma dimensão do trabalho docente, principalmente no que diz respeito à escola pública. </w:t>
      </w:r>
    </w:p>
    <w:p w14:paraId="593E39E3" w14:textId="77777777" w:rsidR="00403826" w:rsidRDefault="00000000">
      <w:pPr>
        <w:spacing w:line="360" w:lineRule="auto"/>
        <w:jc w:val="both"/>
        <w:rPr>
          <w:sz w:val="24"/>
          <w:szCs w:val="24"/>
        </w:rPr>
      </w:pPr>
      <w:r>
        <w:rPr>
          <w:sz w:val="24"/>
          <w:szCs w:val="24"/>
        </w:rPr>
        <w:lastRenderedPageBreak/>
        <w:tab/>
        <w:t xml:space="preserve">O trabalho do professor contempla as atividades em sala de aula, o planejamento, as correções, os projetos extraclasse e ainda a participação na gestão, através de conselhos, assembleias, reuniões e discussões, necessidade de formação e atualização. </w:t>
      </w:r>
    </w:p>
    <w:p w14:paraId="433F9DA5" w14:textId="77777777" w:rsidR="00403826" w:rsidRDefault="00000000">
      <w:pPr>
        <w:spacing w:line="360" w:lineRule="auto"/>
        <w:ind w:firstLine="720"/>
        <w:jc w:val="both"/>
        <w:rPr>
          <w:sz w:val="24"/>
          <w:szCs w:val="24"/>
        </w:rPr>
      </w:pPr>
      <w:r>
        <w:rPr>
          <w:sz w:val="24"/>
          <w:szCs w:val="24"/>
        </w:rPr>
        <w:t>Em um contexto de trabalho como esse, torna-se pertinente a preocupação com uma formação consistente no que se refere à discussão do ofício docente e seu papel na gestão da educação. Essa abordagem reconhece o papel fundamental dos docentes não apenas como transmissores de conteúdo, mas como sujeitos ativos na construção de projetos políticos-pedagógicos que valorizem a participação coletiva, o diálogo e o compromisso com a transformação social.</w:t>
      </w:r>
    </w:p>
    <w:p w14:paraId="7A8F9728" w14:textId="77777777" w:rsidR="00403826"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A gestão democrática da educação, prevista na Constituição Federal de 1988 e na Lei de Diretrizes e Bases da Educação Nacional (LDB nº 9.394/1996), implica o envolvimento de toda a comunidade escolar na tomada de decisões, na elaboração e implementação do projeto político-pedagógico e na construção de uma cultura escolar mais inclusiva e participativa. Dessa maneira, a formação de professores precisa ser orientada para o desenvolvimento de competências que favoreçam a escuta, a mediação de conflitos, o trabalho colaborativo e o pensamento crítico.</w:t>
      </w:r>
    </w:p>
    <w:p w14:paraId="71A6E006" w14:textId="77777777" w:rsidR="00403826"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Paro (2000) reflete sobre a administração escolar e educação democrática. Segundo ele, a gestão democrática da escola pública só pode ser efetivada com a participação ativa dos educadores, cuja formação deve ir além da dimensão técnica, contemplando a dimensão política e ética do ato educativo. Tal perspectiva evidencia que uma formação docente comprometida com a gestão democrática é indispensável para o fortalecimento da escola pública como espaço de emancipação e justiça social.</w:t>
      </w:r>
    </w:p>
    <w:p w14:paraId="29ED482F" w14:textId="77777777" w:rsidR="00403826"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Sendo assim, a formação de professores, quando orientada pelos princípios da gestão democrática, ultrapassa os limites da preparação técnica para o exercício da docência em seu amplo significado, assumindo uma dimensão ética, política e coletiva. Isso significa compreender o professor como sujeito histórico, capaz de intervir na realidade escolar e social de maneira crítica e transformadora. Esse processo, segundo Freire (1996), torna a concepção de formação enquanto um ensino </w:t>
      </w:r>
      <w:r>
        <w:rPr>
          <w:color w:val="000000"/>
          <w:sz w:val="24"/>
          <w:szCs w:val="24"/>
        </w:rPr>
        <w:lastRenderedPageBreak/>
        <w:t>como transmissão de conhecimento, em um processo dialético entre formar o outro, formar-se e ser formado, na relação intersubjetiva docente-discente, pressupondo uma educação integral do ser humano.</w:t>
      </w:r>
    </w:p>
    <w:p w14:paraId="0EF6EC3F" w14:textId="35B11854" w:rsidR="00403826"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A gestão democrática, por sua vez, pressupõe a participação ativa dos educadores na construção de um projeto pedagógico que reflita os interesses da comunidade escolar. Nesse sentido, como destacado por</w:t>
      </w:r>
      <w:r w:rsidR="00F646FB">
        <w:rPr>
          <w:color w:val="000000"/>
          <w:sz w:val="24"/>
          <w:szCs w:val="24"/>
        </w:rPr>
        <w:t xml:space="preserve"> </w:t>
      </w:r>
      <w:r>
        <w:rPr>
          <w:color w:val="000000"/>
          <w:sz w:val="24"/>
          <w:szCs w:val="24"/>
        </w:rPr>
        <w:t>Paro (2000), “a gestão democrática da escola pública só pode ser efetivada com a participação ativa dos educadores, cuja formação deve ir além da dimensão técnica, contemplando a dimensão política e ética do ato educativo.”</w:t>
      </w:r>
    </w:p>
    <w:p w14:paraId="31D1F711" w14:textId="77777777" w:rsidR="00403826" w:rsidRDefault="00403826">
      <w:pPr>
        <w:pBdr>
          <w:top w:val="nil"/>
          <w:left w:val="nil"/>
          <w:bottom w:val="nil"/>
          <w:right w:val="nil"/>
          <w:between w:val="nil"/>
        </w:pBdr>
        <w:spacing w:line="360" w:lineRule="auto"/>
        <w:ind w:firstLine="720"/>
        <w:jc w:val="both"/>
        <w:rPr>
          <w:color w:val="000000"/>
          <w:sz w:val="24"/>
          <w:szCs w:val="24"/>
        </w:rPr>
      </w:pPr>
    </w:p>
    <w:p w14:paraId="5F001A45" w14:textId="77777777" w:rsidR="00403826" w:rsidRDefault="00000000">
      <w:pPr>
        <w:spacing w:line="360" w:lineRule="auto"/>
        <w:jc w:val="both"/>
        <w:rPr>
          <w:b/>
          <w:sz w:val="24"/>
          <w:szCs w:val="24"/>
        </w:rPr>
      </w:pPr>
      <w:r>
        <w:rPr>
          <w:b/>
          <w:sz w:val="24"/>
          <w:szCs w:val="24"/>
        </w:rPr>
        <w:t>3</w:t>
      </w:r>
      <w:r>
        <w:rPr>
          <w:b/>
          <w:sz w:val="24"/>
          <w:szCs w:val="24"/>
        </w:rPr>
        <w:tab/>
        <w:t>CONCLUSÃO</w:t>
      </w:r>
    </w:p>
    <w:p w14:paraId="21FCB3C4" w14:textId="77777777" w:rsidR="00403826" w:rsidRDefault="00403826">
      <w:pPr>
        <w:spacing w:line="360" w:lineRule="auto"/>
        <w:jc w:val="both"/>
        <w:rPr>
          <w:b/>
          <w:sz w:val="24"/>
          <w:szCs w:val="24"/>
        </w:rPr>
      </w:pPr>
    </w:p>
    <w:p w14:paraId="64482641" w14:textId="7995DB3C" w:rsidR="00F646FB" w:rsidRPr="00F646FB" w:rsidRDefault="00F646FB" w:rsidP="00F646FB">
      <w:pPr>
        <w:spacing w:line="360" w:lineRule="auto"/>
        <w:ind w:firstLine="720"/>
        <w:jc w:val="both"/>
        <w:rPr>
          <w:sz w:val="24"/>
          <w:szCs w:val="24"/>
        </w:rPr>
      </w:pPr>
      <w:r w:rsidRPr="00F646FB">
        <w:rPr>
          <w:sz w:val="24"/>
          <w:szCs w:val="24"/>
        </w:rPr>
        <w:t xml:space="preserve">Este estudo, ao adotar uma perspectiva histórico-crítica, revelou que a gestão democrática na educação brasileira, embora solidamente ancorada na Constituição de 1988 e na LDB de 1996, enfrenta desafios. A análise demonstrou que as contradições históricas presentes na formação de professores e no próprio sistema educacional brasileiro contribuíram, muitas vezes, para o esvaziamento dos ideais democráticos, impactando diretamente a formação, tanto inicial quanto continuada, dos profissionais da educação. </w:t>
      </w:r>
    </w:p>
    <w:p w14:paraId="3EF07197" w14:textId="77777777" w:rsidR="00F646FB" w:rsidRPr="00F646FB" w:rsidRDefault="00F646FB" w:rsidP="00F646FB">
      <w:pPr>
        <w:spacing w:line="360" w:lineRule="auto"/>
        <w:ind w:firstLine="720"/>
        <w:jc w:val="both"/>
        <w:rPr>
          <w:sz w:val="24"/>
          <w:szCs w:val="24"/>
        </w:rPr>
      </w:pPr>
      <w:r w:rsidRPr="00F646FB">
        <w:rPr>
          <w:sz w:val="24"/>
          <w:szCs w:val="24"/>
        </w:rPr>
        <w:t>A compreensão da gestão democrática como um processo socialmente construído, permeado por lutas e disputas que espelham as contradições da sociedade brasileira, foi fundamental para desvelar as raízes históricas dos problemas contemporâneos. A contextualização histórica, a análise dos desafios e a discussão de suas implicações para a formação docente evidenciaram a lacuna entre o ideal democrático e sua prática nas escolas.</w:t>
      </w:r>
    </w:p>
    <w:p w14:paraId="2DC864F7" w14:textId="29428FDD" w:rsidR="00F646FB" w:rsidRDefault="00F646FB" w:rsidP="00F646FB">
      <w:pPr>
        <w:spacing w:line="360" w:lineRule="auto"/>
        <w:ind w:firstLine="720"/>
        <w:jc w:val="both"/>
        <w:rPr>
          <w:sz w:val="24"/>
          <w:szCs w:val="24"/>
        </w:rPr>
      </w:pPr>
      <w:r w:rsidRPr="00F646FB">
        <w:rPr>
          <w:sz w:val="24"/>
          <w:szCs w:val="24"/>
        </w:rPr>
        <w:t xml:space="preserve">Acreditamos que, ao reconhecer os limites e potencialidades da gestão democrática e ao dar continuidade a essas reflexões, contribuímos significativamente para o debate acadêmico e, mais importante, para o aprimoramento das políticas de </w:t>
      </w:r>
      <w:r w:rsidRPr="00F646FB">
        <w:rPr>
          <w:sz w:val="24"/>
          <w:szCs w:val="24"/>
        </w:rPr>
        <w:lastRenderedPageBreak/>
        <w:t>formação docente, condição para que a gestão democrática se torne uma prática efetiva e transformadora nas redes de ensino brasileiras.</w:t>
      </w:r>
    </w:p>
    <w:p w14:paraId="08AD9D61" w14:textId="0667285D" w:rsidR="00F646FB" w:rsidRPr="00F646FB" w:rsidRDefault="00F646FB" w:rsidP="00F646FB">
      <w:pPr>
        <w:spacing w:line="360" w:lineRule="auto"/>
        <w:ind w:firstLine="720"/>
        <w:jc w:val="both"/>
        <w:rPr>
          <w:sz w:val="24"/>
          <w:szCs w:val="24"/>
        </w:rPr>
      </w:pPr>
      <w:r w:rsidRPr="00F646FB">
        <w:rPr>
          <w:sz w:val="24"/>
          <w:szCs w:val="24"/>
        </w:rPr>
        <w:t>Para avançar na consolidação da gestão democrática, algumas propostas e questionamentos emergem, a exemplo de, Reforço das Políticas de Formação Docente: É imperativo que as políticas de formação, tanto inicial quanto continuada, sejam revistas e fortalecidas para incluir de forma mais efetiva os princípios e as práticas da gestão democrática. Como podemos garantir que os currículos de formação de professores preparem os futuros educadores para serem agentes ativos e propositivos da gestão democrática em suas escolas?</w:t>
      </w:r>
    </w:p>
    <w:p w14:paraId="0870CE6F" w14:textId="6C24F6C7" w:rsidR="00403826" w:rsidRDefault="00403826" w:rsidP="00F646FB">
      <w:pPr>
        <w:spacing w:line="360" w:lineRule="auto"/>
        <w:ind w:firstLine="720"/>
        <w:jc w:val="both"/>
        <w:rPr>
          <w:sz w:val="24"/>
          <w:szCs w:val="24"/>
        </w:rPr>
      </w:pPr>
    </w:p>
    <w:p w14:paraId="6AAC27E7" w14:textId="77777777" w:rsidR="00403826" w:rsidRDefault="00403826">
      <w:pPr>
        <w:spacing w:line="360" w:lineRule="auto"/>
        <w:rPr>
          <w:sz w:val="24"/>
          <w:szCs w:val="24"/>
        </w:rPr>
      </w:pPr>
    </w:p>
    <w:p w14:paraId="6983AFDE" w14:textId="77777777" w:rsidR="00403826" w:rsidRDefault="00403826">
      <w:pPr>
        <w:spacing w:line="360" w:lineRule="auto"/>
        <w:rPr>
          <w:sz w:val="24"/>
          <w:szCs w:val="24"/>
        </w:rPr>
      </w:pPr>
    </w:p>
    <w:p w14:paraId="7BFEC783" w14:textId="77777777" w:rsidR="00403826" w:rsidRDefault="00403826">
      <w:pPr>
        <w:spacing w:line="360" w:lineRule="auto"/>
        <w:rPr>
          <w:sz w:val="24"/>
          <w:szCs w:val="24"/>
        </w:rPr>
      </w:pPr>
    </w:p>
    <w:p w14:paraId="7838F40F" w14:textId="77777777" w:rsidR="00403826" w:rsidRDefault="00403826">
      <w:pPr>
        <w:spacing w:line="360" w:lineRule="auto"/>
        <w:rPr>
          <w:sz w:val="24"/>
          <w:szCs w:val="24"/>
        </w:rPr>
      </w:pPr>
    </w:p>
    <w:p w14:paraId="3BF7CCE0" w14:textId="77777777" w:rsidR="00403826" w:rsidRDefault="00000000">
      <w:pPr>
        <w:spacing w:line="360" w:lineRule="auto"/>
        <w:jc w:val="both"/>
        <w:rPr>
          <w:b/>
          <w:sz w:val="24"/>
          <w:szCs w:val="24"/>
        </w:rPr>
      </w:pPr>
      <w:r>
        <w:rPr>
          <w:b/>
          <w:sz w:val="24"/>
          <w:szCs w:val="24"/>
        </w:rPr>
        <w:t xml:space="preserve">REFERÊNCIAS </w:t>
      </w:r>
    </w:p>
    <w:p w14:paraId="2C7B76BB" w14:textId="77777777" w:rsidR="00403826" w:rsidRDefault="00403826">
      <w:pPr>
        <w:spacing w:line="360" w:lineRule="auto"/>
        <w:jc w:val="both"/>
        <w:rPr>
          <w:b/>
          <w:sz w:val="24"/>
          <w:szCs w:val="24"/>
        </w:rPr>
      </w:pPr>
    </w:p>
    <w:p w14:paraId="1786B71B" w14:textId="77777777" w:rsidR="00403826" w:rsidRDefault="00000000">
      <w:pPr>
        <w:spacing w:line="240" w:lineRule="auto"/>
        <w:jc w:val="both"/>
        <w:rPr>
          <w:sz w:val="24"/>
          <w:szCs w:val="24"/>
        </w:rPr>
      </w:pPr>
      <w:r>
        <w:rPr>
          <w:sz w:val="24"/>
          <w:szCs w:val="24"/>
        </w:rPr>
        <w:t xml:space="preserve">BRASIL. </w:t>
      </w:r>
      <w:r>
        <w:rPr>
          <w:b/>
          <w:sz w:val="24"/>
          <w:szCs w:val="24"/>
        </w:rPr>
        <w:t>Constituição da República Federativa do Brasil de 1988</w:t>
      </w:r>
      <w:r>
        <w:rPr>
          <w:sz w:val="24"/>
          <w:szCs w:val="24"/>
        </w:rPr>
        <w:t>. Diário Oficial da União, Brasília, 5 out. 1988.</w:t>
      </w:r>
    </w:p>
    <w:p w14:paraId="262B521D" w14:textId="77777777" w:rsidR="00403826" w:rsidRDefault="00403826">
      <w:pPr>
        <w:spacing w:line="240" w:lineRule="auto"/>
        <w:jc w:val="both"/>
        <w:rPr>
          <w:sz w:val="24"/>
          <w:szCs w:val="24"/>
        </w:rPr>
      </w:pPr>
    </w:p>
    <w:p w14:paraId="66F9EB10" w14:textId="77777777" w:rsidR="00403826" w:rsidRDefault="00000000">
      <w:pPr>
        <w:spacing w:line="240" w:lineRule="auto"/>
        <w:jc w:val="both"/>
        <w:rPr>
          <w:sz w:val="24"/>
          <w:szCs w:val="24"/>
        </w:rPr>
      </w:pPr>
      <w:r>
        <w:rPr>
          <w:sz w:val="24"/>
          <w:szCs w:val="24"/>
        </w:rPr>
        <w:t xml:space="preserve">BRASIL. Decreto n. 4.024, de 20 nov. 1961. </w:t>
      </w:r>
      <w:r>
        <w:rPr>
          <w:b/>
          <w:sz w:val="24"/>
          <w:szCs w:val="24"/>
        </w:rPr>
        <w:t>Regulamenta o sistema federal de ensino, cria escolas de formação de professores e dá outras providências</w:t>
      </w:r>
      <w:r>
        <w:rPr>
          <w:sz w:val="24"/>
          <w:szCs w:val="24"/>
        </w:rPr>
        <w:t>. Diário Oficial da União, Brasília, 21 nov. 1961.</w:t>
      </w:r>
    </w:p>
    <w:p w14:paraId="1CBBBE6C" w14:textId="77777777" w:rsidR="00403826" w:rsidRDefault="00403826">
      <w:pPr>
        <w:spacing w:line="240" w:lineRule="auto"/>
        <w:jc w:val="both"/>
        <w:rPr>
          <w:sz w:val="24"/>
          <w:szCs w:val="24"/>
        </w:rPr>
      </w:pPr>
    </w:p>
    <w:p w14:paraId="69850781" w14:textId="77777777" w:rsidR="00403826" w:rsidRDefault="00000000">
      <w:pPr>
        <w:spacing w:line="240" w:lineRule="auto"/>
        <w:jc w:val="both"/>
        <w:rPr>
          <w:sz w:val="24"/>
          <w:szCs w:val="24"/>
        </w:rPr>
      </w:pPr>
      <w:r>
        <w:rPr>
          <w:sz w:val="24"/>
          <w:szCs w:val="24"/>
        </w:rPr>
        <w:t>BRASIL</w:t>
      </w:r>
      <w:r>
        <w:rPr>
          <w:b/>
          <w:sz w:val="24"/>
          <w:szCs w:val="24"/>
        </w:rPr>
        <w:t>. Emenda Constitucional n. 95, de 15 dez. 2016</w:t>
      </w:r>
      <w:r>
        <w:rPr>
          <w:sz w:val="24"/>
          <w:szCs w:val="24"/>
        </w:rPr>
        <w:t>. Altera o Ato das Disposições Constitucionais Transitórias para instituir o Novo Regime Fiscal. Diário Oficial da União, Brasília, 16 dez. 2016.</w:t>
      </w:r>
    </w:p>
    <w:p w14:paraId="2F7DCAA3" w14:textId="77777777" w:rsidR="00403826" w:rsidRDefault="00403826">
      <w:pPr>
        <w:spacing w:line="240" w:lineRule="auto"/>
        <w:jc w:val="both"/>
        <w:rPr>
          <w:sz w:val="24"/>
          <w:szCs w:val="24"/>
        </w:rPr>
      </w:pPr>
    </w:p>
    <w:p w14:paraId="07D3A2D7" w14:textId="77777777" w:rsidR="00403826" w:rsidRDefault="00000000">
      <w:pPr>
        <w:spacing w:line="240" w:lineRule="auto"/>
        <w:jc w:val="both"/>
        <w:rPr>
          <w:sz w:val="24"/>
          <w:szCs w:val="24"/>
        </w:rPr>
      </w:pPr>
      <w:r>
        <w:rPr>
          <w:sz w:val="24"/>
          <w:szCs w:val="24"/>
        </w:rPr>
        <w:t xml:space="preserve">BRASIL. </w:t>
      </w:r>
      <w:r>
        <w:rPr>
          <w:b/>
          <w:sz w:val="24"/>
          <w:szCs w:val="24"/>
        </w:rPr>
        <w:t>Lei n. 9.394, de 20 dez. 1996.</w:t>
      </w:r>
      <w:r>
        <w:rPr>
          <w:sz w:val="24"/>
          <w:szCs w:val="24"/>
        </w:rPr>
        <w:t xml:space="preserve"> Estabelece as Diretrizes e Bases da Educação Nacional. Diário Oficial da União, Brasília, 23 dez. 1996.</w:t>
      </w:r>
    </w:p>
    <w:p w14:paraId="5D1ABA7E" w14:textId="77777777" w:rsidR="00403826" w:rsidRDefault="00403826">
      <w:pPr>
        <w:spacing w:line="240" w:lineRule="auto"/>
        <w:jc w:val="both"/>
        <w:rPr>
          <w:sz w:val="24"/>
          <w:szCs w:val="24"/>
        </w:rPr>
      </w:pPr>
    </w:p>
    <w:p w14:paraId="657149F0" w14:textId="77777777" w:rsidR="00403826" w:rsidRDefault="00000000">
      <w:pPr>
        <w:spacing w:line="240" w:lineRule="auto"/>
        <w:jc w:val="both"/>
        <w:rPr>
          <w:sz w:val="24"/>
          <w:szCs w:val="24"/>
        </w:rPr>
      </w:pPr>
      <w:r>
        <w:rPr>
          <w:sz w:val="24"/>
          <w:szCs w:val="24"/>
        </w:rPr>
        <w:t xml:space="preserve">DOURADO, L. F. </w:t>
      </w:r>
      <w:r>
        <w:rPr>
          <w:b/>
          <w:sz w:val="24"/>
          <w:szCs w:val="24"/>
        </w:rPr>
        <w:t>Estado, educação e democracia no Brasil: retrocessos e resistências.</w:t>
      </w:r>
      <w:r>
        <w:rPr>
          <w:sz w:val="24"/>
          <w:szCs w:val="24"/>
        </w:rPr>
        <w:t xml:space="preserve"> Educ. Soc., Campinas, v. 40, e0224639, 2019. DOI: 10.1590/ES0101-73302019224639.</w:t>
      </w:r>
    </w:p>
    <w:p w14:paraId="462E780B" w14:textId="77777777" w:rsidR="00403826" w:rsidRDefault="00403826">
      <w:pPr>
        <w:spacing w:line="240" w:lineRule="auto"/>
        <w:jc w:val="both"/>
        <w:rPr>
          <w:sz w:val="24"/>
          <w:szCs w:val="24"/>
        </w:rPr>
      </w:pPr>
    </w:p>
    <w:p w14:paraId="7FC0217F" w14:textId="77777777" w:rsidR="00403826" w:rsidRDefault="00000000">
      <w:pPr>
        <w:spacing w:line="240" w:lineRule="auto"/>
        <w:jc w:val="both"/>
        <w:rPr>
          <w:sz w:val="24"/>
          <w:szCs w:val="24"/>
        </w:rPr>
      </w:pPr>
      <w:r>
        <w:rPr>
          <w:sz w:val="24"/>
          <w:szCs w:val="24"/>
        </w:rPr>
        <w:lastRenderedPageBreak/>
        <w:t xml:space="preserve">DUARTE, N. </w:t>
      </w:r>
      <w:r>
        <w:rPr>
          <w:b/>
          <w:sz w:val="24"/>
          <w:szCs w:val="24"/>
        </w:rPr>
        <w:t>O debate contemporâneo das teorias pedagógicas</w:t>
      </w:r>
      <w:r>
        <w:rPr>
          <w:sz w:val="24"/>
          <w:szCs w:val="24"/>
        </w:rPr>
        <w:t xml:space="preserve">. In: GONÇALVES, R. </w:t>
      </w:r>
    </w:p>
    <w:p w14:paraId="7D659DDD" w14:textId="77777777" w:rsidR="00403826" w:rsidRDefault="00403826">
      <w:pPr>
        <w:spacing w:line="240" w:lineRule="auto"/>
        <w:jc w:val="both"/>
        <w:rPr>
          <w:sz w:val="24"/>
          <w:szCs w:val="24"/>
        </w:rPr>
      </w:pPr>
    </w:p>
    <w:p w14:paraId="3E662CCF" w14:textId="77777777" w:rsidR="00403826" w:rsidRDefault="00000000">
      <w:pPr>
        <w:shd w:val="clear" w:color="auto" w:fill="FFFFFF"/>
        <w:spacing w:line="240" w:lineRule="auto"/>
        <w:jc w:val="both"/>
        <w:rPr>
          <w:sz w:val="24"/>
          <w:szCs w:val="24"/>
        </w:rPr>
      </w:pPr>
      <w:r>
        <w:rPr>
          <w:sz w:val="24"/>
          <w:szCs w:val="24"/>
        </w:rPr>
        <w:t xml:space="preserve">FREIRE, Paulo. </w:t>
      </w:r>
      <w:r>
        <w:rPr>
          <w:b/>
          <w:sz w:val="24"/>
          <w:szCs w:val="24"/>
        </w:rPr>
        <w:t>Pedagogia da autonomia: saberes necessários à prática educativa</w:t>
      </w:r>
      <w:r>
        <w:rPr>
          <w:sz w:val="24"/>
          <w:szCs w:val="24"/>
        </w:rPr>
        <w:t>. São Paulo: Paz e Terra, 1996.</w:t>
      </w:r>
    </w:p>
    <w:p w14:paraId="587263E1" w14:textId="77777777" w:rsidR="005617B1" w:rsidRDefault="005617B1">
      <w:pPr>
        <w:shd w:val="clear" w:color="auto" w:fill="FFFFFF"/>
        <w:spacing w:line="240" w:lineRule="auto"/>
        <w:jc w:val="both"/>
        <w:rPr>
          <w:sz w:val="24"/>
          <w:szCs w:val="24"/>
        </w:rPr>
      </w:pPr>
    </w:p>
    <w:p w14:paraId="1D6C79EA" w14:textId="66F82362" w:rsidR="005617B1" w:rsidRDefault="005617B1">
      <w:pPr>
        <w:shd w:val="clear" w:color="auto" w:fill="FFFFFF"/>
        <w:spacing w:line="240" w:lineRule="auto"/>
        <w:jc w:val="both"/>
        <w:rPr>
          <w:sz w:val="24"/>
          <w:szCs w:val="24"/>
        </w:rPr>
      </w:pPr>
      <w:r w:rsidRPr="005617B1">
        <w:rPr>
          <w:sz w:val="24"/>
          <w:szCs w:val="24"/>
        </w:rPr>
        <w:t xml:space="preserve">GONÇALVES, Ruth Maria de Paula et al. </w:t>
      </w:r>
      <w:r w:rsidRPr="005617B1">
        <w:rPr>
          <w:b/>
          <w:bCs/>
          <w:sz w:val="24"/>
          <w:szCs w:val="24"/>
        </w:rPr>
        <w:t xml:space="preserve">Teorias da Educação e formação de professores: marcos fundamentais da história do pensamento educacional. </w:t>
      </w:r>
      <w:r w:rsidRPr="005617B1">
        <w:rPr>
          <w:sz w:val="24"/>
          <w:szCs w:val="24"/>
        </w:rPr>
        <w:t>Fortaleza: EdUECE, 2020.</w:t>
      </w:r>
    </w:p>
    <w:p w14:paraId="70D1CF0C" w14:textId="77777777" w:rsidR="00403826" w:rsidRDefault="00403826">
      <w:pPr>
        <w:shd w:val="clear" w:color="auto" w:fill="FFFFFF"/>
        <w:spacing w:line="240" w:lineRule="auto"/>
        <w:jc w:val="both"/>
        <w:rPr>
          <w:sz w:val="24"/>
          <w:szCs w:val="24"/>
        </w:rPr>
      </w:pPr>
    </w:p>
    <w:p w14:paraId="53E3F5B7" w14:textId="34381C9F" w:rsidR="005617B1" w:rsidRDefault="005617B1">
      <w:pPr>
        <w:spacing w:line="240" w:lineRule="auto"/>
        <w:ind w:right="-40"/>
        <w:jc w:val="both"/>
        <w:rPr>
          <w:sz w:val="24"/>
          <w:szCs w:val="24"/>
        </w:rPr>
      </w:pPr>
      <w:r w:rsidRPr="005617B1">
        <w:rPr>
          <w:sz w:val="24"/>
          <w:szCs w:val="24"/>
        </w:rPr>
        <w:t>Manifesto dos Pioneiros da Educação Nova (1932). In: SAVIANI, Dermeval. História das ideias pedagógicas no Brasil. Campinas: Autores Associados, 2007.</w:t>
      </w:r>
    </w:p>
    <w:p w14:paraId="06D5C05A" w14:textId="4217077F" w:rsidR="00D52D6B" w:rsidRDefault="00D52D6B" w:rsidP="00D52D6B">
      <w:pPr>
        <w:spacing w:line="240" w:lineRule="auto"/>
        <w:jc w:val="both"/>
        <w:rPr>
          <w:sz w:val="24"/>
          <w:szCs w:val="24"/>
        </w:rPr>
      </w:pPr>
      <w:r>
        <w:rPr>
          <w:sz w:val="24"/>
          <w:szCs w:val="24"/>
        </w:rPr>
        <w:t>M. P.; SEGUNDO, M. D. M.; MORAES, B. M.; MÁXIMO JÚNIOR, J. R. (Orgs.). Teorias da Educação e formação de professores: marcos fundamentais da história do pensamento educacional. Fortaleza: EdUECE, 2020. p. 33-50.</w:t>
      </w:r>
    </w:p>
    <w:p w14:paraId="3840CD3E" w14:textId="77777777" w:rsidR="005617B1" w:rsidRDefault="005617B1">
      <w:pPr>
        <w:spacing w:line="240" w:lineRule="auto"/>
        <w:ind w:right="-40"/>
        <w:jc w:val="both"/>
        <w:rPr>
          <w:sz w:val="24"/>
          <w:szCs w:val="24"/>
        </w:rPr>
      </w:pPr>
    </w:p>
    <w:p w14:paraId="3C00F4FF" w14:textId="67AECECF" w:rsidR="00403826" w:rsidRDefault="00000000">
      <w:pPr>
        <w:spacing w:line="240" w:lineRule="auto"/>
        <w:ind w:right="-40"/>
        <w:jc w:val="both"/>
      </w:pPr>
      <w:r>
        <w:rPr>
          <w:sz w:val="24"/>
          <w:szCs w:val="24"/>
        </w:rPr>
        <w:t xml:space="preserve">OLIVEIRA, Ivana Campos; VASQUES-MENEZES, Ione. </w:t>
      </w:r>
      <w:r>
        <w:rPr>
          <w:b/>
          <w:sz w:val="24"/>
          <w:szCs w:val="24"/>
        </w:rPr>
        <w:t>Revisão de literatura: o conceito de gestão escolar</w:t>
      </w:r>
      <w:r>
        <w:rPr>
          <w:sz w:val="24"/>
          <w:szCs w:val="24"/>
        </w:rPr>
        <w:t xml:space="preserve">. Cadernos de Pesquisa, v. 48, n°169, p.876-900 jul./set. </w:t>
      </w:r>
    </w:p>
    <w:p w14:paraId="0BC3BB5F" w14:textId="77777777" w:rsidR="00403826" w:rsidRDefault="00403826">
      <w:pPr>
        <w:shd w:val="clear" w:color="auto" w:fill="FFFFFF"/>
        <w:spacing w:line="240" w:lineRule="auto"/>
        <w:jc w:val="both"/>
        <w:rPr>
          <w:sz w:val="24"/>
          <w:szCs w:val="24"/>
        </w:rPr>
      </w:pPr>
    </w:p>
    <w:p w14:paraId="6EF7F217" w14:textId="77777777" w:rsidR="00403826" w:rsidRDefault="00000000">
      <w:pPr>
        <w:spacing w:line="240" w:lineRule="auto"/>
        <w:jc w:val="both"/>
        <w:rPr>
          <w:sz w:val="24"/>
          <w:szCs w:val="24"/>
        </w:rPr>
      </w:pPr>
      <w:r>
        <w:rPr>
          <w:sz w:val="24"/>
          <w:szCs w:val="24"/>
        </w:rPr>
        <w:t xml:space="preserve">PARO, V. H. </w:t>
      </w:r>
      <w:r>
        <w:rPr>
          <w:b/>
          <w:sz w:val="24"/>
          <w:szCs w:val="24"/>
        </w:rPr>
        <w:t>Estrutura da escola e prática educacional democrática</w:t>
      </w:r>
      <w:r>
        <w:rPr>
          <w:sz w:val="24"/>
          <w:szCs w:val="24"/>
        </w:rPr>
        <w:t>. In: REUNIÃO ANUAL DA ANPED, 30., 2007, Caxambu. Anais... Caxambu: ANPED, 2007.</w:t>
      </w:r>
    </w:p>
    <w:p w14:paraId="390F609B" w14:textId="77777777" w:rsidR="00403826" w:rsidRDefault="00403826">
      <w:pPr>
        <w:spacing w:line="240" w:lineRule="auto"/>
        <w:jc w:val="both"/>
        <w:rPr>
          <w:sz w:val="24"/>
          <w:szCs w:val="24"/>
        </w:rPr>
      </w:pPr>
    </w:p>
    <w:p w14:paraId="1DF9E4B7" w14:textId="77777777" w:rsidR="00403826" w:rsidRDefault="00000000">
      <w:pPr>
        <w:spacing w:line="240" w:lineRule="auto"/>
        <w:jc w:val="both"/>
        <w:rPr>
          <w:color w:val="222222"/>
          <w:sz w:val="24"/>
          <w:szCs w:val="24"/>
          <w:highlight w:val="white"/>
        </w:rPr>
      </w:pPr>
      <w:r>
        <w:rPr>
          <w:color w:val="222222"/>
          <w:sz w:val="24"/>
          <w:szCs w:val="24"/>
          <w:highlight w:val="white"/>
        </w:rPr>
        <w:t>PARO, Vitor Henrique. </w:t>
      </w:r>
      <w:r>
        <w:rPr>
          <w:b/>
          <w:color w:val="222222"/>
          <w:sz w:val="24"/>
          <w:szCs w:val="24"/>
          <w:highlight w:val="white"/>
        </w:rPr>
        <w:t>Gestão democrática da escola pública</w:t>
      </w:r>
      <w:r>
        <w:rPr>
          <w:color w:val="222222"/>
          <w:sz w:val="24"/>
          <w:szCs w:val="24"/>
          <w:highlight w:val="white"/>
        </w:rPr>
        <w:t>. Cortez Editora, 2017.</w:t>
      </w:r>
    </w:p>
    <w:p w14:paraId="16C8021F" w14:textId="77777777" w:rsidR="00403826" w:rsidRDefault="00403826">
      <w:pPr>
        <w:spacing w:line="240" w:lineRule="auto"/>
        <w:jc w:val="both"/>
        <w:rPr>
          <w:color w:val="222222"/>
          <w:sz w:val="24"/>
          <w:szCs w:val="24"/>
          <w:highlight w:val="white"/>
        </w:rPr>
      </w:pPr>
    </w:p>
    <w:p w14:paraId="1206173C" w14:textId="77777777" w:rsidR="00403826" w:rsidRDefault="00000000">
      <w:pPr>
        <w:spacing w:line="240" w:lineRule="auto"/>
        <w:jc w:val="both"/>
        <w:rPr>
          <w:sz w:val="24"/>
          <w:szCs w:val="24"/>
        </w:rPr>
      </w:pPr>
      <w:r>
        <w:rPr>
          <w:sz w:val="24"/>
          <w:szCs w:val="24"/>
        </w:rPr>
        <w:t xml:space="preserve">PEREIRA, V. S.; BATISTA, N. C.; FERREIRA, N. C. </w:t>
      </w:r>
      <w:r>
        <w:rPr>
          <w:b/>
          <w:sz w:val="24"/>
          <w:szCs w:val="24"/>
        </w:rPr>
        <w:t>A gestão escolar democrática na formação inicial do professor: elementos teóricos para pensar a formação política do professor da educação básica.</w:t>
      </w:r>
      <w:r>
        <w:rPr>
          <w:sz w:val="24"/>
          <w:szCs w:val="24"/>
        </w:rPr>
        <w:t xml:space="preserve"> Educação &amp; Formação, Fortaleza, v. 1, n. 3, p. 71-87, set./dez. 2016. DOI: 10.25053/edufor.v1i3.1643.</w:t>
      </w:r>
    </w:p>
    <w:p w14:paraId="0EB62693" w14:textId="77777777" w:rsidR="00403826" w:rsidRDefault="00403826">
      <w:pPr>
        <w:spacing w:line="240" w:lineRule="auto"/>
        <w:jc w:val="both"/>
        <w:rPr>
          <w:sz w:val="24"/>
          <w:szCs w:val="24"/>
        </w:rPr>
      </w:pPr>
    </w:p>
    <w:p w14:paraId="7CF29DB4" w14:textId="77777777" w:rsidR="00403826" w:rsidRDefault="00000000">
      <w:pPr>
        <w:spacing w:line="240" w:lineRule="auto"/>
        <w:jc w:val="both"/>
        <w:rPr>
          <w:sz w:val="24"/>
          <w:szCs w:val="24"/>
        </w:rPr>
      </w:pPr>
      <w:r>
        <w:rPr>
          <w:sz w:val="24"/>
          <w:szCs w:val="24"/>
        </w:rPr>
        <w:t>SAVIANI, D</w:t>
      </w:r>
      <w:r>
        <w:rPr>
          <w:b/>
          <w:sz w:val="24"/>
          <w:szCs w:val="24"/>
        </w:rPr>
        <w:t>. História das ideias pedagógicas no Brasil</w:t>
      </w:r>
      <w:r>
        <w:rPr>
          <w:sz w:val="24"/>
          <w:szCs w:val="24"/>
        </w:rPr>
        <w:t>. 4. ed. Campinas: Autores Associados, 2007.</w:t>
      </w:r>
    </w:p>
    <w:p w14:paraId="02990D76" w14:textId="77777777" w:rsidR="00403826" w:rsidRDefault="00403826">
      <w:pPr>
        <w:spacing w:line="240" w:lineRule="auto"/>
        <w:jc w:val="both"/>
        <w:rPr>
          <w:sz w:val="24"/>
          <w:szCs w:val="24"/>
        </w:rPr>
      </w:pPr>
    </w:p>
    <w:p w14:paraId="44A62023" w14:textId="77777777" w:rsidR="00403826" w:rsidRDefault="00000000">
      <w:pPr>
        <w:spacing w:line="240" w:lineRule="auto"/>
        <w:jc w:val="both"/>
        <w:rPr>
          <w:sz w:val="24"/>
          <w:szCs w:val="24"/>
        </w:rPr>
      </w:pPr>
      <w:r>
        <w:rPr>
          <w:sz w:val="24"/>
          <w:szCs w:val="24"/>
        </w:rPr>
        <w:t xml:space="preserve">SAVIANI, D. </w:t>
      </w:r>
      <w:r>
        <w:rPr>
          <w:b/>
          <w:sz w:val="24"/>
          <w:szCs w:val="24"/>
        </w:rPr>
        <w:t>O que é educação.</w:t>
      </w:r>
      <w:r>
        <w:rPr>
          <w:sz w:val="24"/>
          <w:szCs w:val="24"/>
        </w:rPr>
        <w:t xml:space="preserve"> 4. ed. São Paulo: Autores Associados, 2008.</w:t>
      </w:r>
    </w:p>
    <w:p w14:paraId="342BC85E" w14:textId="77777777" w:rsidR="00403826" w:rsidRDefault="00403826">
      <w:pPr>
        <w:spacing w:line="240" w:lineRule="auto"/>
        <w:jc w:val="both"/>
        <w:rPr>
          <w:sz w:val="24"/>
          <w:szCs w:val="24"/>
        </w:rPr>
      </w:pPr>
    </w:p>
    <w:p w14:paraId="5567C64A" w14:textId="4A29F73B" w:rsidR="005617B1" w:rsidRDefault="005617B1">
      <w:pPr>
        <w:spacing w:line="240" w:lineRule="auto"/>
        <w:jc w:val="both"/>
        <w:rPr>
          <w:sz w:val="24"/>
          <w:szCs w:val="24"/>
        </w:rPr>
      </w:pPr>
      <w:r w:rsidRPr="005617B1">
        <w:rPr>
          <w:sz w:val="24"/>
          <w:szCs w:val="24"/>
        </w:rPr>
        <w:t xml:space="preserve">TANURI, Leonor Maria. </w:t>
      </w:r>
      <w:r w:rsidRPr="005617B1">
        <w:rPr>
          <w:b/>
          <w:bCs/>
          <w:sz w:val="24"/>
          <w:szCs w:val="24"/>
        </w:rPr>
        <w:t>História da formação de professores no Brasil</w:t>
      </w:r>
      <w:r w:rsidRPr="005617B1">
        <w:rPr>
          <w:sz w:val="24"/>
          <w:szCs w:val="24"/>
        </w:rPr>
        <w:t>. Revista Brasileira de Educação, n. 14, p. 61-74, 2000.</w:t>
      </w:r>
    </w:p>
    <w:sectPr w:rsidR="005617B1">
      <w:headerReference w:type="default" r:id="rId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6B682" w14:textId="77777777" w:rsidR="009D7764" w:rsidRDefault="009D7764">
      <w:pPr>
        <w:spacing w:line="240" w:lineRule="auto"/>
      </w:pPr>
      <w:r>
        <w:separator/>
      </w:r>
    </w:p>
  </w:endnote>
  <w:endnote w:type="continuationSeparator" w:id="0">
    <w:p w14:paraId="6A125155" w14:textId="77777777" w:rsidR="009D7764" w:rsidRDefault="009D7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AD5E9" w14:textId="77777777" w:rsidR="009D7764" w:rsidRDefault="009D7764">
      <w:pPr>
        <w:spacing w:line="240" w:lineRule="auto"/>
      </w:pPr>
      <w:r>
        <w:separator/>
      </w:r>
    </w:p>
  </w:footnote>
  <w:footnote w:type="continuationSeparator" w:id="0">
    <w:p w14:paraId="18EB9548" w14:textId="77777777" w:rsidR="009D7764" w:rsidRDefault="009D7764">
      <w:pPr>
        <w:spacing w:line="240" w:lineRule="auto"/>
      </w:pPr>
      <w:r>
        <w:continuationSeparator/>
      </w:r>
    </w:p>
  </w:footnote>
  <w:footnote w:id="1">
    <w:p w14:paraId="7C676539" w14:textId="77777777" w:rsidR="00403826" w:rsidRDefault="00000000">
      <w:pPr>
        <w:spacing w:line="240" w:lineRule="auto"/>
        <w:rPr>
          <w:rFonts w:ascii="Roboto" w:eastAsia="Roboto" w:hAnsi="Roboto" w:cs="Roboto"/>
          <w:color w:val="1F1F1F"/>
          <w:sz w:val="21"/>
          <w:szCs w:val="21"/>
          <w:shd w:val="clear" w:color="auto" w:fill="E9EEF6"/>
        </w:rPr>
      </w:pPr>
      <w:r>
        <w:rPr>
          <w:vertAlign w:val="superscript"/>
        </w:rPr>
        <w:footnoteRef/>
      </w:r>
      <w:r>
        <w:rPr>
          <w:sz w:val="20"/>
          <w:szCs w:val="20"/>
        </w:rPr>
        <w:t xml:space="preserve"> Mestranda do Programa de Pós-Graduação em Educação da Universidade Federal do Maranhão. E-mail: </w:t>
      </w:r>
      <w:hyperlink r:id="rId1">
        <w:r>
          <w:rPr>
            <w:rFonts w:ascii="Roboto" w:eastAsia="Roboto" w:hAnsi="Roboto" w:cs="Roboto"/>
            <w:color w:val="0000FF"/>
            <w:sz w:val="21"/>
            <w:szCs w:val="21"/>
            <w:u w:val="single"/>
            <w:shd w:val="clear" w:color="auto" w:fill="E9EEF6"/>
          </w:rPr>
          <w:t>apr.silva@dis</w:t>
        </w:r>
      </w:hyperlink>
      <w:r>
        <w:rPr>
          <w:rFonts w:ascii="Roboto" w:eastAsia="Roboto" w:hAnsi="Roboto" w:cs="Roboto"/>
          <w:color w:val="1155CC"/>
          <w:sz w:val="21"/>
          <w:szCs w:val="21"/>
          <w:u w:val="single"/>
          <w:shd w:val="clear" w:color="auto" w:fill="E9EEF6"/>
        </w:rPr>
        <w:t>cente.ufma.br</w:t>
      </w:r>
    </w:p>
  </w:footnote>
  <w:footnote w:id="2">
    <w:p w14:paraId="25A333D2" w14:textId="77777777" w:rsidR="00403826" w:rsidRDefault="00000000">
      <w:pPr>
        <w:spacing w:line="240" w:lineRule="auto"/>
        <w:rPr>
          <w:rFonts w:ascii="Roboto" w:eastAsia="Roboto" w:hAnsi="Roboto" w:cs="Roboto"/>
          <w:color w:val="1F1F1F"/>
          <w:sz w:val="21"/>
          <w:szCs w:val="21"/>
          <w:shd w:val="clear" w:color="auto" w:fill="E9EEF6"/>
        </w:rPr>
      </w:pPr>
      <w:r>
        <w:rPr>
          <w:vertAlign w:val="superscript"/>
        </w:rPr>
        <w:footnoteRef/>
      </w:r>
      <w:r>
        <w:rPr>
          <w:sz w:val="20"/>
          <w:szCs w:val="20"/>
        </w:rPr>
        <w:t xml:space="preserve"> Mestranda do Programa de Pós-Graduação em Educação da Universidade Federal do Maranhão. E-mail: </w:t>
      </w:r>
      <w:hyperlink r:id="rId2">
        <w:r>
          <w:rPr>
            <w:rFonts w:ascii="Roboto" w:eastAsia="Roboto" w:hAnsi="Roboto" w:cs="Roboto"/>
            <w:color w:val="1155CC"/>
            <w:sz w:val="21"/>
            <w:szCs w:val="21"/>
            <w:u w:val="single"/>
            <w:shd w:val="clear" w:color="auto" w:fill="E9EEF6"/>
          </w:rPr>
          <w:t>jessica.leite@discente.ufma.br</w:t>
        </w:r>
      </w:hyperlink>
      <w:r>
        <w:rPr>
          <w:rFonts w:ascii="Roboto" w:eastAsia="Roboto" w:hAnsi="Roboto" w:cs="Roboto"/>
          <w:sz w:val="21"/>
          <w:szCs w:val="21"/>
          <w:shd w:val="clear" w:color="auto" w:fill="E9EEF6"/>
        </w:rPr>
        <w:t xml:space="preserve"> </w:t>
      </w:r>
    </w:p>
  </w:footnote>
  <w:footnote w:id="3">
    <w:p w14:paraId="0107B95D" w14:textId="77777777" w:rsidR="00403826" w:rsidRDefault="00000000">
      <w:pPr>
        <w:spacing w:line="240" w:lineRule="auto"/>
        <w:rPr>
          <w:rFonts w:ascii="Roboto" w:eastAsia="Roboto" w:hAnsi="Roboto" w:cs="Roboto"/>
          <w:color w:val="1F1F1F"/>
          <w:sz w:val="21"/>
          <w:szCs w:val="21"/>
          <w:shd w:val="clear" w:color="auto" w:fill="E9EEF6"/>
        </w:rPr>
      </w:pPr>
      <w:r>
        <w:rPr>
          <w:vertAlign w:val="superscript"/>
        </w:rPr>
        <w:footnoteRef/>
      </w:r>
      <w:r>
        <w:rPr>
          <w:sz w:val="20"/>
          <w:szCs w:val="20"/>
        </w:rPr>
        <w:t xml:space="preserve"> Mestranda do Programa de Pós-Graduação em Educação da Universidade Federal do Maranhão. E-mail: </w:t>
      </w:r>
      <w:hyperlink r:id="rId3">
        <w:r>
          <w:rPr>
            <w:rFonts w:ascii="Roboto" w:eastAsia="Roboto" w:hAnsi="Roboto" w:cs="Roboto"/>
            <w:color w:val="0000FF"/>
            <w:sz w:val="21"/>
            <w:szCs w:val="21"/>
            <w:u w:val="single"/>
            <w:shd w:val="clear" w:color="auto" w:fill="E9EEF6"/>
          </w:rPr>
          <w:t>lina.garcia@discente.ufma.br</w:t>
        </w:r>
      </w:hyperlink>
    </w:p>
    <w:p w14:paraId="205ECF7F" w14:textId="77777777" w:rsidR="00403826" w:rsidRDefault="00403826">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D9A3" w14:textId="77777777" w:rsidR="00403826" w:rsidRDefault="00000000">
    <w:r>
      <w:rPr>
        <w:noProof/>
      </w:rPr>
      <w:drawing>
        <wp:anchor distT="0" distB="0" distL="0" distR="0" simplePos="0" relativeHeight="251658240" behindDoc="1" locked="0" layoutInCell="1" hidden="0" allowOverlap="1" wp14:anchorId="04463340" wp14:editId="1428CDAF">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A7C76"/>
    <w:multiLevelType w:val="multilevel"/>
    <w:tmpl w:val="FB9A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482642F"/>
    <w:multiLevelType w:val="multilevel"/>
    <w:tmpl w:val="353215D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0584391">
    <w:abstractNumId w:val="1"/>
  </w:num>
  <w:num w:numId="2" w16cid:durableId="913853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26"/>
    <w:rsid w:val="0017107B"/>
    <w:rsid w:val="00403826"/>
    <w:rsid w:val="005617B1"/>
    <w:rsid w:val="009D7764"/>
    <w:rsid w:val="00D52D6B"/>
    <w:rsid w:val="00F56A87"/>
    <w:rsid w:val="00F646FB"/>
    <w:rsid w:val="00F85A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D615E"/>
  <w15:docId w15:val="{5BD05CC8-1609-4A70-A5D8-3EE86B5A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950975">
      <w:bodyDiv w:val="1"/>
      <w:marLeft w:val="0"/>
      <w:marRight w:val="0"/>
      <w:marTop w:val="0"/>
      <w:marBottom w:val="0"/>
      <w:divBdr>
        <w:top w:val="none" w:sz="0" w:space="0" w:color="auto"/>
        <w:left w:val="none" w:sz="0" w:space="0" w:color="auto"/>
        <w:bottom w:val="none" w:sz="0" w:space="0" w:color="auto"/>
        <w:right w:val="none" w:sz="0" w:space="0" w:color="auto"/>
      </w:divBdr>
    </w:div>
    <w:div w:id="409084281">
      <w:bodyDiv w:val="1"/>
      <w:marLeft w:val="0"/>
      <w:marRight w:val="0"/>
      <w:marTop w:val="0"/>
      <w:marBottom w:val="0"/>
      <w:divBdr>
        <w:top w:val="none" w:sz="0" w:space="0" w:color="auto"/>
        <w:left w:val="none" w:sz="0" w:space="0" w:color="auto"/>
        <w:bottom w:val="none" w:sz="0" w:space="0" w:color="auto"/>
        <w:right w:val="none" w:sz="0" w:space="0" w:color="auto"/>
      </w:divBdr>
    </w:div>
    <w:div w:id="169260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lina.garcia@discente.ufma.br" TargetMode="External"/><Relationship Id="rId2" Type="http://schemas.openxmlformats.org/officeDocument/2006/relationships/hyperlink" Target="mailto:jessica.leite@discente.ufma.br"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Pages>
  <Words>2857</Words>
  <Characters>15428</Characters>
  <Application>Microsoft Office Word</Application>
  <DocSecurity>0</DocSecurity>
  <Lines>128</Lines>
  <Paragraphs>36</Paragraphs>
  <ScaleCrop>false</ScaleCrop>
  <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PAULA RODRIGUES DA SILVA</cp:lastModifiedBy>
  <cp:revision>19</cp:revision>
  <dcterms:created xsi:type="dcterms:W3CDTF">2025-07-07T01:33:00Z</dcterms:created>
  <dcterms:modified xsi:type="dcterms:W3CDTF">2025-07-07T02:26:00Z</dcterms:modified>
</cp:coreProperties>
</file>