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Plano Local de Ação Climática: </w:t>
      </w:r>
      <w:r w:rsidDel="00000000" w:rsidR="00000000" w:rsidRPr="00000000">
        <w:rPr>
          <w:sz w:val="24"/>
          <w:szCs w:val="24"/>
          <w:rtl w:val="0"/>
        </w:rPr>
        <w:t xml:space="preserve">política pública de</w:t>
      </w:r>
      <w:r w:rsidDel="00000000" w:rsidR="00000000" w:rsidRPr="00000000">
        <w:rPr>
          <w:b w:val="1"/>
          <w:sz w:val="24"/>
          <w:szCs w:val="24"/>
          <w:rtl w:val="0"/>
        </w:rPr>
        <w:t xml:space="preserve"> </w:t>
      </w:r>
      <w:r w:rsidDel="00000000" w:rsidR="00000000" w:rsidRPr="00000000">
        <w:rPr>
          <w:sz w:val="24"/>
          <w:szCs w:val="24"/>
          <w:rtl w:val="0"/>
        </w:rPr>
        <w:t xml:space="preserve">mitigação, adaptação e enfrentamento à emergência climática no contexto do município de Caucaia</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jc w:val="right"/>
        <w:rPr>
          <w:b w:val="1"/>
          <w:sz w:val="24"/>
          <w:szCs w:val="24"/>
        </w:rPr>
      </w:pPr>
      <w:r w:rsidDel="00000000" w:rsidR="00000000" w:rsidRPr="00000000">
        <w:rPr>
          <w:b w:val="1"/>
          <w:sz w:val="24"/>
          <w:szCs w:val="24"/>
          <w:rtl w:val="0"/>
        </w:rPr>
        <w:t xml:space="preserve">Katley Ellen da Silva</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b w:val="1"/>
          <w:sz w:val="24"/>
          <w:szCs w:val="24"/>
        </w:rPr>
      </w:pPr>
      <w:r w:rsidDel="00000000" w:rsidR="00000000" w:rsidRPr="00000000">
        <w:rPr>
          <w:b w:val="1"/>
          <w:sz w:val="24"/>
          <w:szCs w:val="24"/>
          <w:rtl w:val="0"/>
        </w:rPr>
        <w:t xml:space="preserve">Larissa da Costa Gomes dos Santos</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jc w:val="right"/>
        <w:rPr>
          <w:b w:val="1"/>
          <w:sz w:val="24"/>
          <w:szCs w:val="24"/>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sz w:val="20"/>
          <w:szCs w:val="20"/>
          <w:rtl w:val="0"/>
        </w:rPr>
        <w:t xml:space="preserve">Este trabalho analisa as barreiras à elaboração e implementação de um Plano Local de Ação Climática (PLAC) em Caucaia (CE), município vulnerável a inundações, erosão costeira e ocupação desordenada. Apesar de diretrizes nacionais, apenas 13 capitais brasileiras possuem um PLAC, evidenciando a lacuna na governança climática municipal. O estudo identifica as vulnerabilidades de Caucaia, avalia políticas públicas existentes e os entraves à ação climática, como a falta de legislação específica e recursos. Propõe recomendações para um PLAC participativo, incluindo diagnóstico climático integrado e governança multissetorial. Conclui-se que a adoção de um plano estruturado é urgente para reduzir riscos, acessar financiamentos e promover justiça climática, servindo como modelo para outros municípios brasileiros. A pesquisa reforça a necessidade de descentralização e fortalecimento das políticas locais no enfrentamento da emergência climática.</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P</w:t>
      </w:r>
      <w:r w:rsidDel="00000000" w:rsidR="00000000" w:rsidRPr="00000000">
        <w:rPr>
          <w:sz w:val="20"/>
          <w:szCs w:val="20"/>
          <w:rtl w:val="0"/>
        </w:rPr>
        <w:t xml:space="preserve">lano de Ação Local Climático</w:t>
      </w:r>
      <w:r w:rsidDel="00000000" w:rsidR="00000000" w:rsidRPr="00000000">
        <w:rPr>
          <w:sz w:val="20"/>
          <w:szCs w:val="20"/>
          <w:vertAlign w:val="baseline"/>
          <w:rtl w:val="0"/>
        </w:rPr>
        <w:t xml:space="preserve">; </w:t>
      </w:r>
      <w:r w:rsidDel="00000000" w:rsidR="00000000" w:rsidRPr="00000000">
        <w:rPr>
          <w:sz w:val="20"/>
          <w:szCs w:val="20"/>
          <w:rtl w:val="0"/>
        </w:rPr>
        <w:t xml:space="preserve">emergência climática; políticas públicas</w:t>
      </w:r>
      <w:r w:rsidDel="00000000" w:rsidR="00000000" w:rsidRPr="00000000">
        <w:rPr>
          <w:sz w:val="20"/>
          <w:szCs w:val="20"/>
          <w:vertAlign w:val="baseline"/>
          <w:rtl w:val="0"/>
        </w:rPr>
        <w:t xml:space="preserve">.</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sz w:val="20"/>
          <w:szCs w:val="20"/>
          <w:rtl w:val="0"/>
        </w:rPr>
        <w:t xml:space="preserve">This study examines the barriers to the development and implementation of a Local Climate Action Plan (LCAP) in Caucaia (CE), a municipality vulnerable to floods, coastal erosion, and unplanned urbanization. Despite national guidelines, only 13 Brazilian capitals currently have an LCAP, highlighting gaps in municipal climate governance. The research identifies Caucaia's climate vulnerabilities, evaluates existing public policies, and analyzes obstacles to climate action, such as the lack of specific legislation and funding. It provides recommendations for a participatory LCAP, including integrated climate assessments and multi-stakeholder governance. The study concludes that adopting a structured plan is urgent to mitigate risks, access funding, and promote climate justice, serving as a model for other Brazilian municipalities. The research underscores the need for decentralized and strengthened local policies in addressing the climate emergency.</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4"/>
          <w:szCs w:val="24"/>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Local Climate Action Plan; climate emergency; public policies.</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4"/>
          <w:szCs w:val="24"/>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spacing w:after="0" w:before="0" w:line="240" w:lineRule="auto"/>
        <w:rPr>
          <w:sz w:val="24"/>
          <w:szCs w:val="24"/>
        </w:rPr>
      </w:pPr>
      <w:bookmarkStart w:colFirst="0" w:colLast="0" w:name="_heading=h.eu7c1qvc9ak3" w:id="0"/>
      <w:bookmarkEnd w:id="0"/>
      <w:r w:rsidDel="00000000" w:rsidR="00000000" w:rsidRPr="00000000">
        <w:rPr>
          <w:sz w:val="24"/>
          <w:szCs w:val="24"/>
          <w:rtl w:val="0"/>
        </w:rPr>
        <w:t xml:space="preserve">1        INTRODUÇÃO</w:t>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ind w:firstLine="708.6614173228347"/>
        <w:jc w:val="both"/>
        <w:rPr>
          <w:sz w:val="24"/>
          <w:szCs w:val="24"/>
        </w:rPr>
      </w:pPr>
      <w:r w:rsidDel="00000000" w:rsidR="00000000" w:rsidRPr="00000000">
        <w:rPr>
          <w:sz w:val="24"/>
          <w:szCs w:val="24"/>
          <w:rtl w:val="0"/>
        </w:rPr>
        <w:t xml:space="preserve">As mudanças climáticas representam um dos maiores desafios contemporâneos, exigindo respostas urgentes e articuladas em todas as escalas de governo. No Brasil, embora o Plano Nacional de Adaptação (PNA) e o Plano Local de Ação Climática (PLAC) estabeleçam diretrizes para o enfrentamento dessa crise, a implementação nos municípios ainda é ínfima e por muitas vezes inoperante. Segundo a Secretaria da Mudança do Clima do Ministério do Meio Ambiente, 66% dos municípios brasileiros (3.679) não estão preparados para enfrentar as mudanças climáticas (Agência Câmara de Notícias, 2023). Apenas recentemente, o Brasil chegou a marca de treze capitais com um Plano Local de Ação Climática, junto ao Distrito Federal, do total de vinte e sete municípios (IJSN, 2025).</w:t>
      </w:r>
    </w:p>
    <w:p w:rsidR="00000000" w:rsidDel="00000000" w:rsidP="00000000" w:rsidRDefault="00000000" w:rsidRPr="00000000" w14:paraId="00000013">
      <w:pPr>
        <w:spacing w:line="360" w:lineRule="auto"/>
        <w:ind w:firstLine="708.6614173228347"/>
        <w:jc w:val="both"/>
        <w:rPr>
          <w:sz w:val="24"/>
          <w:szCs w:val="24"/>
        </w:rPr>
      </w:pPr>
      <w:r w:rsidDel="00000000" w:rsidR="00000000" w:rsidRPr="00000000">
        <w:rPr>
          <w:sz w:val="24"/>
          <w:szCs w:val="24"/>
          <w:rtl w:val="0"/>
        </w:rPr>
        <w:t xml:space="preserve">Essa é uma deficiência que deixa populações, especialmente as vulnerabilizadas, expostas a riscos crescentes. Nesse cenário, Caucaia (CE) surge como um caso que traduz a realidade de boa parte do país. Localizado em uma região sensível às mudanças climáticas, o município sofre com inundações recorrentes, erosão costeira acelerada e ocupação territorial desordenada, muitos problemas agravados pela ausência de um Plano Local de Ação Climática (PLAC), ausência que também limita o acesso a recursos e políticas federais voltados para a adaptação climática.  </w:t>
      </w:r>
    </w:p>
    <w:p w:rsidR="00000000" w:rsidDel="00000000" w:rsidP="00000000" w:rsidRDefault="00000000" w:rsidRPr="00000000" w14:paraId="00000014">
      <w:pPr>
        <w:spacing w:line="360" w:lineRule="auto"/>
        <w:ind w:firstLine="708.6614173228347"/>
        <w:jc w:val="both"/>
        <w:rPr>
          <w:sz w:val="24"/>
          <w:szCs w:val="24"/>
        </w:rPr>
      </w:pPr>
      <w:r w:rsidDel="00000000" w:rsidR="00000000" w:rsidRPr="00000000">
        <w:rPr>
          <w:sz w:val="24"/>
          <w:szCs w:val="24"/>
          <w:rtl w:val="0"/>
        </w:rPr>
        <w:t xml:space="preserve">Diante desse contexto, este trabalho tem como objetivo geral analisar o contexto de Caucaia em relação ao PLAC. Para isso, foi pensado os seguintes objetivos específicos: a) compreender um plano de ação local climático; b) descrever políticas públicas municipais existentes c) propor recomendações prioritárias para a construção participativa de um PLAC de Caucaia. A relevância desse trabalho vai além da importância local, ao investigar as razões da inação climática em Caucaia, este estudo contribui para o entendimento mais amplo dos desafios que impedem a efetiva implementação da política climática no nível municipal.  Para alcançar os objetivos mencionados, este estudo terá uma abordagem qualitativa baseada em análise documental e revisão bibliográfica.</w:t>
      </w:r>
    </w:p>
    <w:p w:rsidR="00000000" w:rsidDel="00000000" w:rsidP="00000000" w:rsidRDefault="00000000" w:rsidRPr="00000000" w14:paraId="00000015">
      <w:pPr>
        <w:spacing w:line="360" w:lineRule="auto"/>
        <w:ind w:firstLine="708.6614173228347"/>
        <w:jc w:val="both"/>
        <w:rPr>
          <w:sz w:val="24"/>
          <w:szCs w:val="24"/>
        </w:rPr>
      </w:pPr>
      <w:r w:rsidDel="00000000" w:rsidR="00000000" w:rsidRPr="00000000">
        <w:rPr>
          <w:sz w:val="24"/>
          <w:szCs w:val="24"/>
          <w:rtl w:val="0"/>
        </w:rPr>
        <w:t xml:space="preserve">A urgência dessa discussão se justifica por diversos fatores. Primeiro, estamos em emergência climática. É perciso agir pela proteção de vidas e direitos básicos, considerando que um plano climático adequado pode reduzir significativamente os riscos enfrentados por milhares de moradores em áreas vulneráveis. Segundo, pelas oportunidades econômicas que municípios com planos climáticos estruturados têm de acessar recursos federais e internacionais voltados para a sustentabilidade. Por fim, pela necessidade de fortalecer a governança democrática, garantindo que as comunidades mais afetadas participem ativamente da construção de soluções. Em um momento em que os efeitos das mudanças climáticas se tornam cada vez mais evidentes no Nordeste brasileiro, Caucaia tem a oportunidade de se transformar em um modelo de resiliência climática. Espera-se não apenas apontar caminhos para Caucaia, mas também contribuir para o debate mais amplo sobre justiça climática e desenvolvimento sustentável no semiárido nordestino.</w:t>
      </w:r>
    </w:p>
    <w:p w:rsidR="00000000" w:rsidDel="00000000" w:rsidP="00000000" w:rsidRDefault="00000000" w:rsidRPr="00000000" w14:paraId="00000016">
      <w:pPr>
        <w:spacing w:line="360" w:lineRule="auto"/>
        <w:ind w:firstLine="708.6614173228347"/>
        <w:jc w:val="both"/>
        <w:rPr>
          <w:sz w:val="24"/>
          <w:szCs w:val="24"/>
        </w:rPr>
      </w:pPr>
      <w:r w:rsidDel="00000000" w:rsidR="00000000" w:rsidRPr="00000000">
        <w:rPr>
          <w:sz w:val="24"/>
          <w:szCs w:val="24"/>
          <w:rtl w:val="0"/>
        </w:rPr>
        <w:t xml:space="preserve">Este trabalho foi desenvolvido no âmbito do Laboratório de Estudos Avançados em Desenvolvimento Regional Sustentável (LEADERS), da Universidade Federal do Ceará (UFC).</w:t>
      </w:r>
    </w:p>
    <w:p w:rsidR="00000000" w:rsidDel="00000000" w:rsidP="00000000" w:rsidRDefault="00000000" w:rsidRPr="00000000" w14:paraId="00000017">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18">
      <w:pPr>
        <w:pStyle w:val="Heading1"/>
        <w:spacing w:after="0" w:before="0" w:line="360" w:lineRule="auto"/>
        <w:rPr>
          <w:sz w:val="24"/>
          <w:szCs w:val="24"/>
        </w:rPr>
      </w:pPr>
      <w:bookmarkStart w:colFirst="0" w:colLast="0" w:name="_heading=h.zgmy47s5w840" w:id="1"/>
      <w:bookmarkEnd w:id="1"/>
      <w:r w:rsidDel="00000000" w:rsidR="00000000" w:rsidRPr="00000000">
        <w:rPr>
          <w:sz w:val="24"/>
          <w:szCs w:val="24"/>
          <w:rtl w:val="0"/>
        </w:rPr>
        <w:t xml:space="preserve">2        EMERGÊNCIA CLIMÁTICA</w:t>
      </w:r>
    </w:p>
    <w:p w:rsidR="00000000" w:rsidDel="00000000" w:rsidP="00000000" w:rsidRDefault="00000000" w:rsidRPr="00000000" w14:paraId="00000019">
      <w:pPr>
        <w:spacing w:line="360" w:lineRule="auto"/>
        <w:rPr/>
      </w:pPr>
      <w:r w:rsidDel="00000000" w:rsidR="00000000" w:rsidRPr="00000000">
        <w:rPr>
          <w:rtl w:val="0"/>
        </w:rPr>
      </w:r>
    </w:p>
    <w:p w:rsidR="00000000" w:rsidDel="00000000" w:rsidP="00000000" w:rsidRDefault="00000000" w:rsidRPr="00000000" w14:paraId="0000001A">
      <w:pPr>
        <w:spacing w:line="360" w:lineRule="auto"/>
        <w:ind w:firstLine="708.6614173228347"/>
        <w:jc w:val="both"/>
        <w:rPr>
          <w:sz w:val="24"/>
          <w:szCs w:val="24"/>
        </w:rPr>
      </w:pPr>
      <w:r w:rsidDel="00000000" w:rsidR="00000000" w:rsidRPr="00000000">
        <w:rPr>
          <w:sz w:val="24"/>
          <w:szCs w:val="24"/>
          <w:rtl w:val="0"/>
        </w:rPr>
        <w:t xml:space="preserve">A gravidade do fenômeno climático tem sido reforçada pela evolução terminológica utilizada para descrevê-lo. Inicialmente tratado como "aquecimento global", o debate migrou para "mudança do clima", termo que ampliava a compreensão sobre as transformações em curso. Posteriormente, a expressão "crise climática" ganhou força, destacando os impactos sistêmicos e os riscos à sociedade. Contudo, neste trabalho, opta-se pelo termo emergência climática, que  “reflete a necessidade de ações imediatas e em escala sem precedentes para evitar impactos irreversíveis" (IPCC, 2018, p. 12)</w:t>
      </w:r>
      <w:r w:rsidDel="00000000" w:rsidR="00000000" w:rsidRPr="00000000">
        <w:rPr>
          <w:b w:val="1"/>
          <w:sz w:val="24"/>
          <w:szCs w:val="24"/>
          <w:rtl w:val="0"/>
        </w:rPr>
        <w:t xml:space="preserve">, </w:t>
      </w:r>
      <w:r w:rsidDel="00000000" w:rsidR="00000000" w:rsidRPr="00000000">
        <w:rPr>
          <w:sz w:val="24"/>
          <w:szCs w:val="24"/>
          <w:rtl w:val="0"/>
        </w:rPr>
        <w:t xml:space="preserve">melhor refletindo a dimensão, complexidade e, sobretudo, a urgência de respostas efetivas diante da aceleração dos eventos extremos e dos limites cada vez menores relacionados às: </w:t>
      </w:r>
    </w:p>
    <w:p w:rsidR="00000000" w:rsidDel="00000000" w:rsidP="00000000" w:rsidRDefault="00000000" w:rsidRPr="00000000" w14:paraId="0000001B">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1C">
      <w:pPr>
        <w:spacing w:line="240" w:lineRule="auto"/>
        <w:ind w:left="2267.716535433071" w:firstLine="0"/>
        <w:jc w:val="both"/>
        <w:rPr>
          <w:sz w:val="20"/>
          <w:szCs w:val="20"/>
        </w:rPr>
      </w:pPr>
      <w:r w:rsidDel="00000000" w:rsidR="00000000" w:rsidRPr="00000000">
        <w:rPr>
          <w:sz w:val="20"/>
          <w:szCs w:val="20"/>
          <w:rtl w:val="0"/>
        </w:rPr>
        <w:t xml:space="preserve">(..) transformações a longo prazo nos padrões de temperatura e clima. Essas mudanças podem ser naturais, como por meio de variações no ciclo solar. Mas, desde 1800, as atividades humanas têm sido o principal impulsionador das mudanças climáticas, principalmente devido à queima de combustíveis fósseis como carvão, petróleo e gás (ONU Brasil, 2025)</w:t>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1E">
      <w:pPr>
        <w:pStyle w:val="Heading2"/>
        <w:spacing w:after="0" w:before="0" w:line="360" w:lineRule="auto"/>
        <w:rPr>
          <w:sz w:val="24"/>
          <w:szCs w:val="24"/>
        </w:rPr>
      </w:pPr>
      <w:bookmarkStart w:colFirst="0" w:colLast="0" w:name="_heading=h.xm0rau190ekg" w:id="2"/>
      <w:bookmarkEnd w:id="2"/>
      <w:r w:rsidDel="00000000" w:rsidR="00000000" w:rsidRPr="00000000">
        <w:rPr>
          <w:sz w:val="24"/>
          <w:szCs w:val="24"/>
          <w:rtl w:val="0"/>
        </w:rPr>
        <w:t xml:space="preserve">2. 1    Mitigação e Adaptação</w:t>
      </w:r>
    </w:p>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ind w:firstLine="708.6614173228347"/>
        <w:jc w:val="both"/>
        <w:rPr/>
      </w:pPr>
      <w:r w:rsidDel="00000000" w:rsidR="00000000" w:rsidRPr="00000000">
        <w:rPr>
          <w:sz w:val="24"/>
          <w:szCs w:val="24"/>
          <w:rtl w:val="0"/>
        </w:rPr>
        <w:t xml:space="preserve">A emergência climática exige respostas integradas, combinando estratégias de mitigação (redução de emissões de gases de efeito estufa - GEE) e adaptação (preparação para os impactos inevitáveis). Segundo o IPCC (2022, p. 15), a mitigação é essencial para limitar o aquecimento global a 1,5°C, exigindo "transições rápidas e de longo alcance em energia, indústria, construção, transporte e cidades". Já a adaptação visa reduzir vulnerabilidades, especialmente em regiões mais expostas, como zonas costeiras e áreas urbanas marginalizadas (IPCC, 2022, p. 8).</w:t>
      </w:r>
      <w:r w:rsidDel="00000000" w:rsidR="00000000" w:rsidRPr="00000000">
        <w:rPr>
          <w:rtl w:val="0"/>
        </w:rPr>
      </w:r>
    </w:p>
    <w:p w:rsidR="00000000" w:rsidDel="00000000" w:rsidP="00000000" w:rsidRDefault="00000000" w:rsidRPr="00000000" w14:paraId="00000021">
      <w:pPr>
        <w:spacing w:line="360" w:lineRule="auto"/>
        <w:ind w:firstLine="708.6614173228347"/>
        <w:jc w:val="both"/>
        <w:rPr>
          <w:sz w:val="24"/>
          <w:szCs w:val="24"/>
        </w:rPr>
      </w:pPr>
      <w:r w:rsidDel="00000000" w:rsidR="00000000" w:rsidRPr="00000000">
        <w:rPr>
          <w:sz w:val="24"/>
          <w:szCs w:val="24"/>
          <w:rtl w:val="0"/>
        </w:rPr>
        <w:t xml:space="preserve">Sendo assim, segundo o relatório Urban Transitions (2019, p. 28), “Para limitar o aumento da temperatura global em 1,5°C com pouco ou nenhum overshoot (superação desse valor), a ciência mostra que as cidades do mundo inteiro devem atingir o valor líquido zero de emissões de CO2”. Esse desafio exige transformações profundas nos sistemas urbanos, desde a mobilidade até o planejamento territorial, uma vez que "as cidades são pontos críticos de emissões globais (...) mas também atores-chave para soluções climáticas através do planejamento urbano e governança." (IPCC, 2022, p. 06).</w:t>
      </w:r>
    </w:p>
    <w:p w:rsidR="00000000" w:rsidDel="00000000" w:rsidP="00000000" w:rsidRDefault="00000000" w:rsidRPr="00000000" w14:paraId="00000022">
      <w:pPr>
        <w:spacing w:line="360" w:lineRule="auto"/>
        <w:ind w:firstLine="708.6614173228347"/>
        <w:jc w:val="both"/>
        <w:rPr>
          <w:sz w:val="24"/>
          <w:szCs w:val="24"/>
        </w:rPr>
      </w:pPr>
      <w:r w:rsidDel="00000000" w:rsidR="00000000" w:rsidRPr="00000000">
        <w:rPr>
          <w:sz w:val="24"/>
          <w:szCs w:val="24"/>
          <w:rtl w:val="0"/>
        </w:rPr>
        <w:t xml:space="preserve">Segundo o ‘Guia de Ação Local pelo Clima’ (ICLEI, 2016), algumas das medidas mais eficazes de mitigação e adaptação para as cidades incluem: </w:t>
      </w:r>
    </w:p>
    <w:p w:rsidR="00000000" w:rsidDel="00000000" w:rsidP="00000000" w:rsidRDefault="00000000" w:rsidRPr="00000000" w14:paraId="00000023">
      <w:pPr>
        <w:spacing w:line="360" w:lineRule="auto"/>
        <w:jc w:val="both"/>
        <w:rPr>
          <w:sz w:val="24"/>
          <w:szCs w:val="24"/>
        </w:rPr>
      </w:pPr>
      <w:r w:rsidDel="00000000" w:rsidR="00000000" w:rsidRPr="00000000">
        <w:rPr>
          <w:rtl w:val="0"/>
        </w:rPr>
      </w:r>
    </w:p>
    <w:p w:rsidR="00000000" w:rsidDel="00000000" w:rsidP="00000000" w:rsidRDefault="00000000" w:rsidRPr="00000000" w14:paraId="00000024">
      <w:pPr>
        <w:numPr>
          <w:ilvl w:val="0"/>
          <w:numId w:val="1"/>
        </w:numPr>
        <w:spacing w:line="240" w:lineRule="auto"/>
        <w:ind w:left="720" w:hanging="360"/>
        <w:jc w:val="both"/>
        <w:rPr>
          <w:sz w:val="24"/>
          <w:szCs w:val="24"/>
        </w:rPr>
      </w:pPr>
      <w:r w:rsidDel="00000000" w:rsidR="00000000" w:rsidRPr="00000000">
        <w:rPr>
          <w:sz w:val="24"/>
          <w:szCs w:val="24"/>
          <w:rtl w:val="0"/>
        </w:rPr>
        <w:t xml:space="preserve">Criação, ampliação e melhoria de áreas verdes;</w:t>
      </w:r>
    </w:p>
    <w:p w:rsidR="00000000" w:rsidDel="00000000" w:rsidP="00000000" w:rsidRDefault="00000000" w:rsidRPr="00000000" w14:paraId="00000025">
      <w:pPr>
        <w:numPr>
          <w:ilvl w:val="0"/>
          <w:numId w:val="1"/>
        </w:numPr>
        <w:spacing w:line="240" w:lineRule="auto"/>
        <w:ind w:left="720" w:hanging="360"/>
        <w:jc w:val="both"/>
        <w:rPr>
          <w:sz w:val="24"/>
          <w:szCs w:val="24"/>
        </w:rPr>
      </w:pPr>
      <w:r w:rsidDel="00000000" w:rsidR="00000000" w:rsidRPr="00000000">
        <w:rPr>
          <w:sz w:val="24"/>
          <w:szCs w:val="24"/>
          <w:rtl w:val="0"/>
        </w:rPr>
        <w:t xml:space="preserve">Estimular o uso de fontes de energia alternativa;</w:t>
      </w:r>
    </w:p>
    <w:p w:rsidR="00000000" w:rsidDel="00000000" w:rsidP="00000000" w:rsidRDefault="00000000" w:rsidRPr="00000000" w14:paraId="00000026">
      <w:pPr>
        <w:numPr>
          <w:ilvl w:val="0"/>
          <w:numId w:val="1"/>
        </w:numPr>
        <w:spacing w:line="240" w:lineRule="auto"/>
        <w:ind w:left="720" w:hanging="360"/>
        <w:jc w:val="both"/>
        <w:rPr>
          <w:sz w:val="24"/>
          <w:szCs w:val="24"/>
        </w:rPr>
      </w:pPr>
      <w:r w:rsidDel="00000000" w:rsidR="00000000" w:rsidRPr="00000000">
        <w:rPr>
          <w:sz w:val="24"/>
          <w:szCs w:val="24"/>
          <w:rtl w:val="0"/>
        </w:rPr>
        <w:t xml:space="preserve">Em locais propensos a alagamentos e enchentes, melhorias na infraestrutura do transporte público e energia e na qualidade das construções</w:t>
      </w:r>
    </w:p>
    <w:p w:rsidR="00000000" w:rsidDel="00000000" w:rsidP="00000000" w:rsidRDefault="00000000" w:rsidRPr="00000000" w14:paraId="00000027">
      <w:pPr>
        <w:numPr>
          <w:ilvl w:val="0"/>
          <w:numId w:val="1"/>
        </w:numPr>
        <w:spacing w:line="240" w:lineRule="auto"/>
        <w:ind w:left="720" w:hanging="360"/>
        <w:jc w:val="both"/>
        <w:rPr>
          <w:sz w:val="24"/>
          <w:szCs w:val="24"/>
        </w:rPr>
      </w:pPr>
      <w:r w:rsidDel="00000000" w:rsidR="00000000" w:rsidRPr="00000000">
        <w:rPr>
          <w:sz w:val="24"/>
          <w:szCs w:val="24"/>
          <w:rtl w:val="0"/>
        </w:rPr>
        <w:t xml:space="preserve">Agricultura urbana, incentivo à produção e mercado locais e cultivo em telhados verdes.</w:t>
      </w:r>
    </w:p>
    <w:p w:rsidR="00000000" w:rsidDel="00000000" w:rsidP="00000000" w:rsidRDefault="00000000" w:rsidRPr="00000000" w14:paraId="00000028">
      <w:pPr>
        <w:numPr>
          <w:ilvl w:val="0"/>
          <w:numId w:val="1"/>
        </w:numPr>
        <w:spacing w:line="240" w:lineRule="auto"/>
        <w:ind w:left="720" w:hanging="360"/>
        <w:jc w:val="both"/>
        <w:rPr>
          <w:sz w:val="24"/>
          <w:szCs w:val="24"/>
        </w:rPr>
      </w:pPr>
      <w:r w:rsidDel="00000000" w:rsidR="00000000" w:rsidRPr="00000000">
        <w:rPr>
          <w:sz w:val="24"/>
          <w:szCs w:val="24"/>
          <w:rtl w:val="0"/>
        </w:rPr>
        <w:t xml:space="preserve">Promover a boa oferta de transporte público que emitem menos ou nenhum GEE;</w:t>
      </w:r>
    </w:p>
    <w:p w:rsidR="00000000" w:rsidDel="00000000" w:rsidP="00000000" w:rsidRDefault="00000000" w:rsidRPr="00000000" w14:paraId="00000029">
      <w:pPr>
        <w:numPr>
          <w:ilvl w:val="0"/>
          <w:numId w:val="1"/>
        </w:numPr>
        <w:spacing w:line="240" w:lineRule="auto"/>
        <w:ind w:left="720" w:hanging="360"/>
        <w:jc w:val="both"/>
        <w:rPr>
          <w:sz w:val="24"/>
          <w:szCs w:val="24"/>
        </w:rPr>
      </w:pPr>
      <w:r w:rsidDel="00000000" w:rsidR="00000000" w:rsidRPr="00000000">
        <w:rPr>
          <w:sz w:val="24"/>
          <w:szCs w:val="24"/>
          <w:rtl w:val="0"/>
        </w:rPr>
        <w:t xml:space="preserve">Aterros sanitários com sistema de captura de metano;</w:t>
      </w:r>
    </w:p>
    <w:p w:rsidR="00000000" w:rsidDel="00000000" w:rsidP="00000000" w:rsidRDefault="00000000" w:rsidRPr="00000000" w14:paraId="0000002A">
      <w:pPr>
        <w:numPr>
          <w:ilvl w:val="0"/>
          <w:numId w:val="1"/>
        </w:numPr>
        <w:spacing w:line="240" w:lineRule="auto"/>
        <w:ind w:left="720" w:hanging="360"/>
        <w:jc w:val="both"/>
        <w:rPr>
          <w:sz w:val="24"/>
          <w:szCs w:val="24"/>
        </w:rPr>
      </w:pPr>
      <w:r w:rsidDel="00000000" w:rsidR="00000000" w:rsidRPr="00000000">
        <w:rPr>
          <w:sz w:val="24"/>
          <w:szCs w:val="24"/>
          <w:rtl w:val="0"/>
        </w:rPr>
        <w:t xml:space="preserve">O uso de energia solar nas casas e prédios;</w:t>
      </w:r>
    </w:p>
    <w:p w:rsidR="00000000" w:rsidDel="00000000" w:rsidP="00000000" w:rsidRDefault="00000000" w:rsidRPr="00000000" w14:paraId="0000002B">
      <w:pPr>
        <w:numPr>
          <w:ilvl w:val="0"/>
          <w:numId w:val="1"/>
        </w:numPr>
        <w:spacing w:line="240" w:lineRule="auto"/>
        <w:ind w:left="720" w:hanging="360"/>
        <w:jc w:val="both"/>
        <w:rPr>
          <w:sz w:val="24"/>
          <w:szCs w:val="24"/>
        </w:rPr>
      </w:pPr>
      <w:r w:rsidDel="00000000" w:rsidR="00000000" w:rsidRPr="00000000">
        <w:rPr>
          <w:sz w:val="24"/>
          <w:szCs w:val="24"/>
          <w:rtl w:val="0"/>
        </w:rPr>
        <w:t xml:space="preserve">Promover um planejamento municipal que reduza a distância entre local de trabalho e de residência</w:t>
      </w:r>
    </w:p>
    <w:p w:rsidR="00000000" w:rsidDel="00000000" w:rsidP="00000000" w:rsidRDefault="00000000" w:rsidRPr="00000000" w14:paraId="0000002C">
      <w:pPr>
        <w:spacing w:line="240" w:lineRule="auto"/>
        <w:jc w:val="both"/>
        <w:rPr>
          <w:sz w:val="24"/>
          <w:szCs w:val="24"/>
        </w:rPr>
      </w:pPr>
      <w:r w:rsidDel="00000000" w:rsidR="00000000" w:rsidRPr="00000000">
        <w:rPr>
          <w:rtl w:val="0"/>
        </w:rPr>
      </w:r>
    </w:p>
    <w:p w:rsidR="00000000" w:rsidDel="00000000" w:rsidP="00000000" w:rsidRDefault="00000000" w:rsidRPr="00000000" w14:paraId="0000002D">
      <w:pPr>
        <w:spacing w:line="240" w:lineRule="auto"/>
        <w:jc w:val="both"/>
        <w:rPr>
          <w:sz w:val="24"/>
          <w:szCs w:val="24"/>
        </w:rPr>
      </w:pPr>
      <w:r w:rsidDel="00000000" w:rsidR="00000000" w:rsidRPr="00000000">
        <w:rPr>
          <w:rtl w:val="0"/>
        </w:rPr>
      </w:r>
    </w:p>
    <w:p w:rsidR="00000000" w:rsidDel="00000000" w:rsidP="00000000" w:rsidRDefault="00000000" w:rsidRPr="00000000" w14:paraId="0000002E">
      <w:pPr>
        <w:pStyle w:val="Heading1"/>
        <w:spacing w:after="0" w:before="0" w:line="360" w:lineRule="auto"/>
        <w:rPr>
          <w:sz w:val="24"/>
          <w:szCs w:val="24"/>
        </w:rPr>
      </w:pPr>
      <w:bookmarkStart w:colFirst="0" w:colLast="0" w:name="_heading=h.ns2ifqjo8e3b" w:id="3"/>
      <w:bookmarkEnd w:id="3"/>
      <w:r w:rsidDel="00000000" w:rsidR="00000000" w:rsidRPr="00000000">
        <w:rPr>
          <w:sz w:val="24"/>
          <w:szCs w:val="24"/>
          <w:rtl w:val="0"/>
        </w:rPr>
        <w:t xml:space="preserve">3         PLANO DE AÇÃO CLIMÁTICA</w:t>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ind w:firstLine="708.6614173228347"/>
        <w:jc w:val="both"/>
        <w:rPr>
          <w:sz w:val="24"/>
          <w:szCs w:val="24"/>
        </w:rPr>
      </w:pPr>
      <w:r w:rsidDel="00000000" w:rsidR="00000000" w:rsidRPr="00000000">
        <w:rPr>
          <w:sz w:val="24"/>
          <w:szCs w:val="24"/>
          <w:rtl w:val="0"/>
        </w:rPr>
        <w:t xml:space="preserve">O plano de ação climática se configura como uma ferramenta essencial para o planejamento, gestão e implementação de políticas públicas capazes de enfrentar a crise climática enquanto promovem desenvolvimento urbano sustentável. No entanto, "poucos governos nacionais dispõem de planos robustos para promover o desenvolvimento econômico e social no contexto de uma emergência climática" (Urban Transitions, 2019, p. 20). Essa constatação é ainda mais preocupante quando observamos que, segundo a mesma publicação, "hoje, menos de 2 de cada 5 países têm uma estratégia nacional explícita para as cidades, e somente algumas destas estratégias abordam o desenvolvimento humano e a ação climática" (2019, p. 24)</w:t>
      </w:r>
    </w:p>
    <w:p w:rsidR="00000000" w:rsidDel="00000000" w:rsidP="00000000" w:rsidRDefault="00000000" w:rsidRPr="00000000" w14:paraId="00000031">
      <w:pPr>
        <w:spacing w:line="360" w:lineRule="auto"/>
        <w:ind w:firstLine="708.6614173228347"/>
        <w:jc w:val="both"/>
        <w:rPr>
          <w:sz w:val="24"/>
          <w:szCs w:val="24"/>
        </w:rPr>
      </w:pPr>
      <w:r w:rsidDel="00000000" w:rsidR="00000000" w:rsidRPr="00000000">
        <w:rPr>
          <w:sz w:val="24"/>
          <w:szCs w:val="24"/>
          <w:rtl w:val="0"/>
        </w:rPr>
        <w:t xml:space="preserve">Diante deste cenário de necessidade de melhoria na governança climática, o ICLEI (Governos Locais pela Sustentabilidade) ressalta que "a emergência imposta por esses impactos faz com que a questão deva se tornar, o quanto antes, um componente prioritário no planejamento urbano e territorial" (ICLEI, 2016, p. 03). Essa urgência se reflete no Plano Nacional de Adaptação, que propõe "ações, estratégias e diretrizes que visam a gestão e a diminuição do risco climático do País frente aos efeitos adversos da mudança do clima em suas dimensões social, econômica e ambiental", além de estabelecer "mecanismos institucionais para sua implementação de forma concertada entre os entes federativos, os setores e a sociedade, além de uma agenda de implementação de ações de caráter estruturante para suprir lacunas observadas no contexto nacional" (Brasil, 2016, p. 07).</w:t>
      </w:r>
    </w:p>
    <w:p w:rsidR="00000000" w:rsidDel="00000000" w:rsidP="00000000" w:rsidRDefault="00000000" w:rsidRPr="00000000" w14:paraId="00000032">
      <w:pPr>
        <w:spacing w:line="240" w:lineRule="auto"/>
        <w:ind w:firstLine="708.6614173228347"/>
        <w:rPr>
          <w:sz w:val="24"/>
          <w:szCs w:val="24"/>
        </w:rPr>
      </w:pPr>
      <w:r w:rsidDel="00000000" w:rsidR="00000000" w:rsidRPr="00000000">
        <w:rPr>
          <w:sz w:val="24"/>
          <w:szCs w:val="24"/>
          <w:rtl w:val="0"/>
        </w:rPr>
        <w:t xml:space="preserve">Nesse contexto, segundo a Lei nº 14.750, de 10 de outubro de 2023:</w:t>
      </w:r>
    </w:p>
    <w:p w:rsidR="00000000" w:rsidDel="00000000" w:rsidP="00000000" w:rsidRDefault="00000000" w:rsidRPr="00000000" w14:paraId="00000033">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34">
      <w:pPr>
        <w:spacing w:line="240" w:lineRule="auto"/>
        <w:ind w:left="2267.716535433071" w:firstLine="0"/>
        <w:jc w:val="both"/>
        <w:rPr>
          <w:sz w:val="20"/>
          <w:szCs w:val="20"/>
        </w:rPr>
      </w:pPr>
      <w:r w:rsidDel="00000000" w:rsidR="00000000" w:rsidRPr="00000000">
        <w:rPr>
          <w:sz w:val="20"/>
          <w:szCs w:val="20"/>
          <w:rtl w:val="0"/>
        </w:rPr>
        <w:t xml:space="preserve">É dever da União, dos Estados, do Distrito Federal e dos Municípios adotarem as medidas necessárias para redução dos riscos de desastres, inclusive por meio do empoderamento do ente municipal, da colaboração com entidades públicas ou privadas e com a sociedade em geral. (Brasil, 2023).</w:t>
      </w:r>
    </w:p>
    <w:p w:rsidR="00000000" w:rsidDel="00000000" w:rsidP="00000000" w:rsidRDefault="00000000" w:rsidRPr="00000000" w14:paraId="00000035">
      <w:pPr>
        <w:spacing w:line="360" w:lineRule="auto"/>
        <w:jc w:val="both"/>
        <w:rPr>
          <w:sz w:val="24"/>
          <w:szCs w:val="24"/>
        </w:rPr>
      </w:pPr>
      <w:r w:rsidDel="00000000" w:rsidR="00000000" w:rsidRPr="00000000">
        <w:rPr>
          <w:rtl w:val="0"/>
        </w:rPr>
      </w:r>
    </w:p>
    <w:p w:rsidR="00000000" w:rsidDel="00000000" w:rsidP="00000000" w:rsidRDefault="00000000" w:rsidRPr="00000000" w14:paraId="00000036">
      <w:pPr>
        <w:spacing w:line="360" w:lineRule="auto"/>
        <w:ind w:firstLine="708.6614173228347"/>
        <w:jc w:val="both"/>
        <w:rPr>
          <w:sz w:val="24"/>
          <w:szCs w:val="24"/>
        </w:rPr>
      </w:pPr>
      <w:r w:rsidDel="00000000" w:rsidR="00000000" w:rsidRPr="00000000">
        <w:rPr>
          <w:sz w:val="24"/>
          <w:szCs w:val="24"/>
          <w:rtl w:val="0"/>
        </w:rPr>
        <w:t xml:space="preserve">Esta determinação legal reforça a importância da atuação municipal no enfrentamento às mudanças climáticas. Ao descentralizar a política climática e levar essa ferramenta ao nível municipal, é possível desenvolver estratégias customizadas que considerem as particularidades de cada território, potencializando tanto o número quanto a eficácia das ações implementadas. Portanto, a municipalização das políticas climáticas não é apenas uma exigência legal, mas uma estratégia comprovadamente eficaz para enfrentar os complexos desafios impostos pela emergência climática.</w:t>
      </w:r>
    </w:p>
    <w:p w:rsidR="00000000" w:rsidDel="00000000" w:rsidP="00000000" w:rsidRDefault="00000000" w:rsidRPr="00000000" w14:paraId="0000003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8">
      <w:pPr>
        <w:spacing w:line="360" w:lineRule="auto"/>
        <w:jc w:val="both"/>
        <w:rPr>
          <w:b w:val="1"/>
          <w:sz w:val="24"/>
          <w:szCs w:val="24"/>
        </w:rPr>
      </w:pPr>
      <w:r w:rsidDel="00000000" w:rsidR="00000000" w:rsidRPr="00000000">
        <w:rPr>
          <w:b w:val="1"/>
          <w:sz w:val="24"/>
          <w:szCs w:val="24"/>
          <w:rtl w:val="0"/>
        </w:rPr>
        <w:t xml:space="preserve">4         MUNICÍPIO DE CAUCAIA</w:t>
      </w:r>
    </w:p>
    <w:p w:rsidR="00000000" w:rsidDel="00000000" w:rsidP="00000000" w:rsidRDefault="00000000" w:rsidRPr="00000000" w14:paraId="00000039">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A">
      <w:pPr>
        <w:spacing w:line="360" w:lineRule="auto"/>
        <w:ind w:firstLine="708.6614173228347"/>
        <w:jc w:val="both"/>
        <w:rPr>
          <w:sz w:val="24"/>
          <w:szCs w:val="24"/>
        </w:rPr>
      </w:pPr>
      <w:r w:rsidDel="00000000" w:rsidR="00000000" w:rsidRPr="00000000">
        <w:rPr>
          <w:sz w:val="24"/>
          <w:szCs w:val="24"/>
          <w:rtl w:val="0"/>
        </w:rPr>
        <w:t xml:space="preserve">Caucaia é um município cearense de proximadamente 370 mil habitantes, segundo o IBGE (2022), localizado na Região Metropolitana de Fortaleza. Com uma área de 1.227 km² (Prefeitura de Caucaia, 2025), o município apresenta três unidades geomorfológicas distintas e apresenta uma realidade complexa que reflete os desafios urbanos e ambientais típicos do Nordeste brasileiro. A cidade ocupa uma posição geográfica estratégica, entre o litoral, áreas rurais e a zona metropolitana, o que ao mesmo tempo representa oportunidades e vulnerabilidades significativas.</w:t>
      </w:r>
    </w:p>
    <w:p w:rsidR="00000000" w:rsidDel="00000000" w:rsidP="00000000" w:rsidRDefault="00000000" w:rsidRPr="00000000" w14:paraId="0000003B">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3C">
      <w:pPr>
        <w:spacing w:line="360" w:lineRule="auto"/>
        <w:jc w:val="both"/>
        <w:rPr>
          <w:b w:val="1"/>
          <w:sz w:val="24"/>
          <w:szCs w:val="24"/>
        </w:rPr>
      </w:pPr>
      <w:r w:rsidDel="00000000" w:rsidR="00000000" w:rsidRPr="00000000">
        <w:rPr>
          <w:b w:val="1"/>
          <w:sz w:val="24"/>
          <w:szCs w:val="24"/>
          <w:rtl w:val="0"/>
        </w:rPr>
        <w:t xml:space="preserve">4.1     Legislação e (In)Ação Climática</w:t>
      </w:r>
    </w:p>
    <w:p w:rsidR="00000000" w:rsidDel="00000000" w:rsidP="00000000" w:rsidRDefault="00000000" w:rsidRPr="00000000" w14:paraId="0000003D">
      <w:pPr>
        <w:spacing w:line="360" w:lineRule="auto"/>
        <w:jc w:val="both"/>
        <w:rPr>
          <w:sz w:val="24"/>
          <w:szCs w:val="24"/>
        </w:rPr>
      </w:pPr>
      <w:r w:rsidDel="00000000" w:rsidR="00000000" w:rsidRPr="00000000">
        <w:rPr>
          <w:rtl w:val="0"/>
        </w:rPr>
      </w:r>
    </w:p>
    <w:p w:rsidR="00000000" w:rsidDel="00000000" w:rsidP="00000000" w:rsidRDefault="00000000" w:rsidRPr="00000000" w14:paraId="0000003E">
      <w:pPr>
        <w:spacing w:line="360" w:lineRule="auto"/>
        <w:ind w:firstLine="708.6614173228347"/>
        <w:jc w:val="both"/>
        <w:rPr>
          <w:sz w:val="24"/>
          <w:szCs w:val="24"/>
        </w:rPr>
      </w:pPr>
      <w:r w:rsidDel="00000000" w:rsidR="00000000" w:rsidRPr="00000000">
        <w:rPr>
          <w:sz w:val="24"/>
          <w:szCs w:val="24"/>
          <w:rtl w:val="0"/>
        </w:rPr>
        <w:t xml:space="preserve">O município possui um arcabouço legal ambiental genérico que pouco aborda as especificidades da crise climática. A principal norma local é a Lei Municipal nº 1.457/2017, que institui o Código Ambiental do Município, focando principalmente em licenciamento ambiental, áreas de preservação permanente e controle da poluição, mas sem menção expressa a mudanças climáticas ou estratégias de adaptação (CAUCAIA, 2017). Complementarmente, a Lei Complementar nº 50/2018 cria o Sistema Municipal de Meio Ambiente (SIMMA) e o Fundo Municipal de Meio Ambiente, porém não direciona recursos específicos para ações climáticas (CAUCAIA, 2018).</w:t>
      </w:r>
    </w:p>
    <w:p w:rsidR="00000000" w:rsidDel="00000000" w:rsidP="00000000" w:rsidRDefault="00000000" w:rsidRPr="00000000" w14:paraId="0000003F">
      <w:pPr>
        <w:spacing w:line="360" w:lineRule="auto"/>
        <w:ind w:firstLine="708.6614173228347"/>
        <w:jc w:val="both"/>
        <w:rPr>
          <w:sz w:val="24"/>
          <w:szCs w:val="24"/>
        </w:rPr>
      </w:pPr>
      <w:r w:rsidDel="00000000" w:rsidR="00000000" w:rsidRPr="00000000">
        <w:rPr>
          <w:sz w:val="24"/>
          <w:szCs w:val="24"/>
          <w:rtl w:val="0"/>
        </w:rPr>
        <w:t xml:space="preserve">O Plano Diretor Municipal (Lei Complementar nº 41/2018) apresenta avanços ao estabelecer diretrizes para desenvolvimento urbano sustentável, mas trata a questão climática de forma superficial, limitando-se a recomendações genéricas sobre "preservação ambiental" sem metas concretas ou instrumentos de implementação (CAUCAIA, 2018). A Lei Municipal nº 1.601/2020, que dispõe sobre a Política Municipal de Resíduos Sólidos, poderia ser um instrumento relevante para mitigação, porém não estabelece conexão com a redução de emissões de gases de efeito estufa (CAUCAIA, 2020).</w:t>
      </w:r>
    </w:p>
    <w:p w:rsidR="00000000" w:rsidDel="00000000" w:rsidP="00000000" w:rsidRDefault="00000000" w:rsidRPr="00000000" w14:paraId="00000040">
      <w:pPr>
        <w:spacing w:line="360" w:lineRule="auto"/>
        <w:ind w:firstLine="708.6614173228347"/>
        <w:jc w:val="both"/>
        <w:rPr>
          <w:sz w:val="24"/>
          <w:szCs w:val="24"/>
        </w:rPr>
      </w:pPr>
      <w:r w:rsidDel="00000000" w:rsidR="00000000" w:rsidRPr="00000000">
        <w:rPr>
          <w:sz w:val="24"/>
          <w:szCs w:val="24"/>
          <w:rtl w:val="0"/>
        </w:rPr>
        <w:t xml:space="preserve">O município enfrenta graves problemas climáticos e urbanos, como inundações recorrentes nos bairros próximos ao Rio Ceará e em áreas de ocupação irregular, erosão costeira que ameaça localidades como a Praia do Cumbuco, e formação de ilhas de calor devido à expansão urbana desordenada e à carência de áreas verdes. </w:t>
      </w:r>
    </w:p>
    <w:p w:rsidR="00000000" w:rsidDel="00000000" w:rsidP="00000000" w:rsidRDefault="00000000" w:rsidRPr="00000000" w14:paraId="00000041">
      <w:pPr>
        <w:spacing w:line="360" w:lineRule="auto"/>
        <w:ind w:firstLine="708.6614173228347"/>
        <w:jc w:val="both"/>
        <w:rPr>
          <w:sz w:val="24"/>
          <w:szCs w:val="24"/>
        </w:rPr>
      </w:pPr>
      <w:r w:rsidDel="00000000" w:rsidR="00000000" w:rsidRPr="00000000">
        <w:rPr>
          <w:sz w:val="24"/>
          <w:szCs w:val="24"/>
          <w:rtl w:val="0"/>
        </w:rPr>
        <w:t xml:space="preserve">A tímida presença normativa revela a ausência de uma Política Municipal de Mudanças Climáticas com metas de redução de emissões, a inexistência de planos setoriais (mobilidade, energia, recursos hídricos) alinhados à adaptação climática; e falta de mecanismos de financiamento específicos para ações climáticas, apesar da existência do Fundo Municipal de Meio Ambiente. Enquanto cidades como Recife (PE) e Fortaleza (CE) já possuem leis específicas sobre mudança do clima (Lei nº 18.011/2015 e Decreto nº 14.136/2018, respectivamente), Caucaia permanece estagnada na agenda climática (BRASIL, 2015; FORTALEZA, 2018).</w:t>
      </w:r>
    </w:p>
    <w:p w:rsidR="00000000" w:rsidDel="00000000" w:rsidP="00000000" w:rsidRDefault="00000000" w:rsidRPr="00000000" w14:paraId="00000042">
      <w:pPr>
        <w:spacing w:line="360" w:lineRule="auto"/>
        <w:ind w:firstLine="708.6614173228347"/>
        <w:jc w:val="both"/>
        <w:rPr>
          <w:sz w:val="24"/>
          <w:szCs w:val="24"/>
        </w:rPr>
      </w:pPr>
      <w:r w:rsidDel="00000000" w:rsidR="00000000" w:rsidRPr="00000000">
        <w:rPr>
          <w:sz w:val="24"/>
          <w:szCs w:val="24"/>
          <w:rtl w:val="0"/>
        </w:rPr>
        <w:t xml:space="preserve">A consequência prática dessa omissão legislativa é visível, o município continua sem instrumentos legais robustos para enfrentar a emergência climática.</w:t>
      </w:r>
    </w:p>
    <w:p w:rsidR="00000000" w:rsidDel="00000000" w:rsidP="00000000" w:rsidRDefault="00000000" w:rsidRPr="00000000" w14:paraId="00000043">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44">
      <w:pPr>
        <w:spacing w:line="360" w:lineRule="auto"/>
        <w:jc w:val="both"/>
        <w:rPr>
          <w:b w:val="1"/>
          <w:sz w:val="24"/>
          <w:szCs w:val="24"/>
        </w:rPr>
      </w:pPr>
      <w:r w:rsidDel="00000000" w:rsidR="00000000" w:rsidRPr="00000000">
        <w:rPr>
          <w:b w:val="1"/>
          <w:sz w:val="24"/>
          <w:szCs w:val="24"/>
          <w:rtl w:val="0"/>
        </w:rPr>
        <w:t xml:space="preserve">4.2      Implementação de um Plano Local de Ação Climática</w:t>
      </w:r>
    </w:p>
    <w:p w:rsidR="00000000" w:rsidDel="00000000" w:rsidP="00000000" w:rsidRDefault="00000000" w:rsidRPr="00000000" w14:paraId="00000045">
      <w:pPr>
        <w:spacing w:line="360" w:lineRule="auto"/>
        <w:jc w:val="both"/>
        <w:rPr>
          <w:sz w:val="24"/>
          <w:szCs w:val="24"/>
        </w:rPr>
      </w:pPr>
      <w:r w:rsidDel="00000000" w:rsidR="00000000" w:rsidRPr="00000000">
        <w:rPr>
          <w:rtl w:val="0"/>
        </w:rPr>
      </w:r>
    </w:p>
    <w:p w:rsidR="00000000" w:rsidDel="00000000" w:rsidP="00000000" w:rsidRDefault="00000000" w:rsidRPr="00000000" w14:paraId="00000046">
      <w:pPr>
        <w:spacing w:line="360" w:lineRule="auto"/>
        <w:ind w:firstLine="708.6614173228347"/>
        <w:jc w:val="both"/>
        <w:rPr>
          <w:sz w:val="24"/>
          <w:szCs w:val="24"/>
        </w:rPr>
      </w:pPr>
      <w:r w:rsidDel="00000000" w:rsidR="00000000" w:rsidRPr="00000000">
        <w:rPr>
          <w:sz w:val="24"/>
          <w:szCs w:val="24"/>
          <w:rtl w:val="0"/>
        </w:rPr>
        <w:t xml:space="preserve">Para agir de forma estruturada, Caucaia pode priorizar a elaboração de um Plano Local de Ação Climática (PLAC). Partindo da realização de um Diagnóstico Climático Participativo, integrando análises técnicas com o conhecimento local, mapeando detalhadamente as vulnerabilidades do território. A coleta e análise desses dados pode ser feita em parceria com instituições como a UFC, garantindo rigor científico, ao mesmo tempo em que se realize um amplo processo de consulta às comunidades tradicionais, pescadores e lideranças comunitárias, incorporando seu conhecimento sobre as transformações ambientais.</w:t>
      </w:r>
    </w:p>
    <w:p w:rsidR="00000000" w:rsidDel="00000000" w:rsidP="00000000" w:rsidRDefault="00000000" w:rsidRPr="00000000" w14:paraId="00000047">
      <w:pPr>
        <w:spacing w:line="360" w:lineRule="auto"/>
        <w:ind w:firstLine="708.6614173228347"/>
        <w:jc w:val="both"/>
        <w:rPr>
          <w:sz w:val="24"/>
          <w:szCs w:val="24"/>
        </w:rPr>
      </w:pPr>
      <w:r w:rsidDel="00000000" w:rsidR="00000000" w:rsidRPr="00000000">
        <w:rPr>
          <w:sz w:val="24"/>
          <w:szCs w:val="24"/>
          <w:rtl w:val="0"/>
        </w:rPr>
        <w:t xml:space="preserve">Ademais, a criação de um Sistema de Governança Climática representativo pode ser um diferencial. Por muitas vezes uma diretriz permanece somente como um manual sem aplicação no dia a dia da exucação de políticas públicas. Recomenda-se instituir por lei municipal um Comitê Gestor do PLAC com composição paritária, dividida igualmente entre representantes do poder público, instituições de pesquisa, setor empresarial e organizações da sociedade civil. Este comitê pode contar com uma secretaria executiva permanente, alocada na estrutura da Prefeitura, responsável pela coordenação das ações e articulação entre as diversas secretarias municipais. Esta estrutura de governança garantirá que o PLAC não se torne um documento estático, mas sim um instrumento dinâmico de política pública, operante e eficaz.</w:t>
      </w:r>
    </w:p>
    <w:p w:rsidR="00000000" w:rsidDel="00000000" w:rsidP="00000000" w:rsidRDefault="00000000" w:rsidRPr="00000000" w14:paraId="00000048">
      <w:pPr>
        <w:spacing w:line="360" w:lineRule="auto"/>
        <w:jc w:val="both"/>
        <w:rPr>
          <w:sz w:val="24"/>
          <w:szCs w:val="24"/>
        </w:rPr>
      </w:pPr>
      <w:r w:rsidDel="00000000" w:rsidR="00000000" w:rsidRPr="00000000">
        <w:rPr>
          <w:rtl w:val="0"/>
        </w:rPr>
      </w:r>
    </w:p>
    <w:p w:rsidR="00000000" w:rsidDel="00000000" w:rsidP="00000000" w:rsidRDefault="00000000" w:rsidRPr="00000000" w14:paraId="00000049">
      <w:pPr>
        <w:spacing w:line="360" w:lineRule="auto"/>
        <w:jc w:val="both"/>
        <w:rPr>
          <w:b w:val="1"/>
          <w:sz w:val="24"/>
          <w:szCs w:val="24"/>
        </w:rPr>
      </w:pPr>
      <w:r w:rsidDel="00000000" w:rsidR="00000000" w:rsidRPr="00000000">
        <w:rPr>
          <w:b w:val="1"/>
          <w:sz w:val="24"/>
          <w:szCs w:val="24"/>
          <w:rtl w:val="0"/>
        </w:rPr>
        <w:t xml:space="preserve">5     CONCLUSÃO</w:t>
      </w:r>
    </w:p>
    <w:p w:rsidR="00000000" w:rsidDel="00000000" w:rsidP="00000000" w:rsidRDefault="00000000" w:rsidRPr="00000000" w14:paraId="0000004A">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B">
      <w:pPr>
        <w:spacing w:line="360" w:lineRule="auto"/>
        <w:ind w:firstLine="708.6614173228347"/>
        <w:jc w:val="both"/>
        <w:rPr>
          <w:sz w:val="24"/>
          <w:szCs w:val="24"/>
        </w:rPr>
      </w:pPr>
      <w:r w:rsidDel="00000000" w:rsidR="00000000" w:rsidRPr="00000000">
        <w:rPr>
          <w:sz w:val="24"/>
          <w:szCs w:val="24"/>
          <w:rtl w:val="0"/>
        </w:rPr>
        <w:t xml:space="preserve">De forma estratégica e fundamentada no contexto local, o Plano de Ação Climática serve como o direcionamento necessário para que municípios possam cumprir seu papel nos esforços globais de atingir os objetivos de frear a crise, mitigar, adaptar, garantir a vida, direitos fundamentais, visando justiça ambiental e urbana.</w:t>
      </w:r>
    </w:p>
    <w:p w:rsidR="00000000" w:rsidDel="00000000" w:rsidP="00000000" w:rsidRDefault="00000000" w:rsidRPr="00000000" w14:paraId="0000004C">
      <w:pPr>
        <w:spacing w:line="360" w:lineRule="auto"/>
        <w:ind w:firstLine="708.6614173228347"/>
        <w:jc w:val="both"/>
        <w:rPr>
          <w:sz w:val="24"/>
          <w:szCs w:val="24"/>
        </w:rPr>
      </w:pPr>
      <w:r w:rsidDel="00000000" w:rsidR="00000000" w:rsidRPr="00000000">
        <w:rPr>
          <w:sz w:val="24"/>
          <w:szCs w:val="24"/>
          <w:rtl w:val="0"/>
        </w:rPr>
        <w:t xml:space="preserve">A elaboração de um PLAC em Caucaia não apenas mitigaria impactos climáticos, como também fortaleceria a resiliência local, abrindo portas para financiamentos e cooperações institucionais. Além disso, a adoção de um modelo de governança inclusivo, com a participação ativa da sociedade civil e de grupos vulneráveis, poderia transformar o município em referência regional no enfrentamento às mudanças climáticas. Este estudo reforça a importância da ação municipal na política climática nacional, destacando que a superação da inação passa pelo planejamento integrado, pelo compromisso político e pela priorização da justiça climática como eixo do desenvolvimento sustentável.</w:t>
      </w:r>
    </w:p>
    <w:p w:rsidR="00000000" w:rsidDel="00000000" w:rsidP="00000000" w:rsidRDefault="00000000" w:rsidRPr="00000000" w14:paraId="0000004D">
      <w:pPr>
        <w:spacing w:line="360" w:lineRule="auto"/>
        <w:jc w:val="both"/>
        <w:rPr>
          <w:sz w:val="24"/>
          <w:szCs w:val="24"/>
        </w:rPr>
      </w:pPr>
      <w:r w:rsidDel="00000000" w:rsidR="00000000" w:rsidRPr="00000000">
        <w:rPr>
          <w:rtl w:val="0"/>
        </w:rPr>
      </w:r>
    </w:p>
    <w:p w:rsidR="00000000" w:rsidDel="00000000" w:rsidP="00000000" w:rsidRDefault="00000000" w:rsidRPr="00000000" w14:paraId="0000004E">
      <w:pPr>
        <w:spacing w:line="360" w:lineRule="auto"/>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F">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BRASIL. Câmara dos Deputados. </w:t>
      </w:r>
      <w:r w:rsidDel="00000000" w:rsidR="00000000" w:rsidRPr="00000000">
        <w:rPr>
          <w:b w:val="1"/>
          <w:sz w:val="24"/>
          <w:szCs w:val="24"/>
          <w:rtl w:val="0"/>
        </w:rPr>
        <w:t xml:space="preserve">Ministério diz que 66% dos municípios brasileiros não estão preparados para mudanças climáticas</w:t>
      </w:r>
      <w:r w:rsidDel="00000000" w:rsidR="00000000" w:rsidRPr="00000000">
        <w:rPr>
          <w:sz w:val="24"/>
          <w:szCs w:val="24"/>
          <w:rtl w:val="0"/>
        </w:rPr>
        <w:t xml:space="preserve">. Brasília, DF, 2023. Disponível em: https://www.camara.leg.br/noticias/1008899-ministerio-diz-que-66-dos-municipios-brasileiros-nao-estao-preparados-para-mudancas-climaticas/. Acesso em: 12, jun. 2025.</w:t>
      </w:r>
    </w:p>
    <w:p w:rsidR="00000000" w:rsidDel="00000000" w:rsidP="00000000" w:rsidRDefault="00000000" w:rsidRPr="00000000" w14:paraId="00000051">
      <w:pPr>
        <w:spacing w:line="240" w:lineRule="auto"/>
        <w:rPr>
          <w:sz w:val="24"/>
          <w:szCs w:val="24"/>
        </w:rPr>
      </w:pPr>
      <w:r w:rsidDel="00000000" w:rsidR="00000000" w:rsidRPr="00000000">
        <w:rPr>
          <w:rtl w:val="0"/>
        </w:rPr>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INSTITUTO JONES DOS SANTOS NEVES (IJSN). </w:t>
      </w:r>
      <w:r w:rsidDel="00000000" w:rsidR="00000000" w:rsidRPr="00000000">
        <w:rPr>
          <w:b w:val="1"/>
          <w:sz w:val="24"/>
          <w:szCs w:val="24"/>
          <w:rtl w:val="0"/>
        </w:rPr>
        <w:t xml:space="preserve">Mudanças climáticas: desafios para as capitais brasileiras</w:t>
      </w:r>
      <w:r w:rsidDel="00000000" w:rsidR="00000000" w:rsidRPr="00000000">
        <w:rPr>
          <w:sz w:val="24"/>
          <w:szCs w:val="24"/>
          <w:rtl w:val="0"/>
        </w:rPr>
        <w:t xml:space="preserve">. Vitória: IJSN, 2025. Disponível em: https://ijsn.es.gov.br/Media/IJSN/PublicacoesAnexos/resenhas_pdf/IJSN_Especial_Mudan%C3%A7as%20Clim%C3%A1ticas_CAPITAIS%205_REDUZIDA.pdf. Acesso em: 12, jun. 2025.</w:t>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ORGANIZAÇÃO DAS NAÇÕES UNIDAS NO BRASIL. </w:t>
      </w:r>
      <w:r w:rsidDel="00000000" w:rsidR="00000000" w:rsidRPr="00000000">
        <w:rPr>
          <w:b w:val="1"/>
          <w:sz w:val="24"/>
          <w:szCs w:val="24"/>
          <w:rtl w:val="0"/>
        </w:rPr>
        <w:t xml:space="preserve">O que são mudanças climáticas?</w:t>
      </w:r>
      <w:r w:rsidDel="00000000" w:rsidR="00000000" w:rsidRPr="00000000">
        <w:rPr>
          <w:sz w:val="24"/>
          <w:szCs w:val="24"/>
          <w:rtl w:val="0"/>
        </w:rPr>
        <w:t xml:space="preserve"> Brasília: ONU Brasil, [2021]. Disponível em: https://brasil.un.org/pt-br/175180-o-que-s%C3%A3o-mudan%C3%A7as-clim%C3%A1ticas. Acesso em: 12, jun. 2025.</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IPCC. </w:t>
      </w:r>
      <w:r w:rsidDel="00000000" w:rsidR="00000000" w:rsidRPr="00000000">
        <w:rPr>
          <w:b w:val="1"/>
          <w:sz w:val="24"/>
          <w:szCs w:val="24"/>
          <w:rtl w:val="0"/>
        </w:rPr>
        <w:t xml:space="preserve">Relatório Especial: Aquecimento Global de 1,5°C</w:t>
      </w:r>
      <w:r w:rsidDel="00000000" w:rsidR="00000000" w:rsidRPr="00000000">
        <w:rPr>
          <w:sz w:val="24"/>
          <w:szCs w:val="24"/>
          <w:rtl w:val="0"/>
        </w:rPr>
        <w:t xml:space="preserve">. 2018, p. 12. Disponível em: </w:t>
      </w:r>
      <w:hyperlink r:id="rId8">
        <w:r w:rsidDel="00000000" w:rsidR="00000000" w:rsidRPr="00000000">
          <w:rPr>
            <w:color w:val="1155cc"/>
            <w:sz w:val="24"/>
            <w:szCs w:val="24"/>
            <w:u w:val="single"/>
            <w:rtl w:val="0"/>
          </w:rPr>
          <w:t xml:space="preserve">https://www.ipcc.ch/sr15/</w:t>
        </w:r>
      </w:hyperlink>
      <w:r w:rsidDel="00000000" w:rsidR="00000000" w:rsidRPr="00000000">
        <w:rPr>
          <w:sz w:val="24"/>
          <w:szCs w:val="24"/>
          <w:rtl w:val="0"/>
        </w:rPr>
        <w:t xml:space="preserve">. Acesso em: 12, jun. 2025.</w:t>
      </w:r>
    </w:p>
    <w:p w:rsidR="00000000" w:rsidDel="00000000" w:rsidP="00000000" w:rsidRDefault="00000000" w:rsidRPr="00000000" w14:paraId="00000057">
      <w:pPr>
        <w:spacing w:line="240" w:lineRule="auto"/>
        <w:rPr>
          <w:sz w:val="24"/>
          <w:szCs w:val="24"/>
        </w:rPr>
      </w:pPr>
      <w:r w:rsidDel="00000000" w:rsidR="00000000" w:rsidRPr="00000000">
        <w:rPr>
          <w:rtl w:val="0"/>
        </w:rPr>
      </w:r>
    </w:p>
    <w:p w:rsidR="00000000" w:rsidDel="00000000" w:rsidP="00000000" w:rsidRDefault="00000000" w:rsidRPr="00000000" w14:paraId="00000058">
      <w:pPr>
        <w:spacing w:line="240" w:lineRule="auto"/>
        <w:rPr>
          <w:sz w:val="24"/>
          <w:szCs w:val="24"/>
        </w:rPr>
      </w:pPr>
      <w:r w:rsidDel="00000000" w:rsidR="00000000" w:rsidRPr="00000000">
        <w:rPr>
          <w:sz w:val="24"/>
          <w:szCs w:val="24"/>
          <w:rtl w:val="0"/>
        </w:rPr>
        <w:t xml:space="preserve">PROGRAMA CIDADES SUSTENTÁVEIS. </w:t>
      </w:r>
      <w:r w:rsidDel="00000000" w:rsidR="00000000" w:rsidRPr="00000000">
        <w:rPr>
          <w:b w:val="1"/>
          <w:sz w:val="24"/>
          <w:szCs w:val="24"/>
          <w:rtl w:val="0"/>
        </w:rPr>
        <w:t xml:space="preserve">Ação local pelo clima: como os governos municipais podem enfrentar as mudanças climáticas.</w:t>
      </w:r>
      <w:r w:rsidDel="00000000" w:rsidR="00000000" w:rsidRPr="00000000">
        <w:rPr>
          <w:sz w:val="24"/>
          <w:szCs w:val="24"/>
          <w:rtl w:val="0"/>
        </w:rPr>
        <w:t xml:space="preserve"> [S.l.]: Programa Cidades Sustentáveis, 2016. Disponível em: https://www.cidadessustentaveis.org.br/arquivos/Publicacoes/Acao_Local_pelo_Clima.pdf. Acesso em: Acesso em: 12, jun. 2025.</w:t>
      </w:r>
    </w:p>
    <w:p w:rsidR="00000000" w:rsidDel="00000000" w:rsidP="00000000" w:rsidRDefault="00000000" w:rsidRPr="00000000" w14:paraId="00000059">
      <w:pPr>
        <w:spacing w:line="240" w:lineRule="auto"/>
        <w:rPr>
          <w:sz w:val="24"/>
          <w:szCs w:val="24"/>
        </w:rPr>
      </w:pPr>
      <w:r w:rsidDel="00000000" w:rsidR="00000000" w:rsidRPr="00000000">
        <w:rPr>
          <w:rtl w:val="0"/>
        </w:rPr>
      </w:r>
    </w:p>
    <w:p w:rsidR="00000000" w:rsidDel="00000000" w:rsidP="00000000" w:rsidRDefault="00000000" w:rsidRPr="00000000" w14:paraId="0000005A">
      <w:pPr>
        <w:spacing w:line="240" w:lineRule="auto"/>
        <w:rPr>
          <w:sz w:val="24"/>
          <w:szCs w:val="24"/>
        </w:rPr>
      </w:pPr>
      <w:r w:rsidDel="00000000" w:rsidR="00000000" w:rsidRPr="00000000">
        <w:rPr>
          <w:sz w:val="24"/>
          <w:szCs w:val="24"/>
          <w:rtl w:val="0"/>
        </w:rPr>
        <w:t xml:space="preserve">URBAN TRANSITIONS. </w:t>
      </w:r>
      <w:r w:rsidDel="00000000" w:rsidR="00000000" w:rsidRPr="00000000">
        <w:rPr>
          <w:b w:val="1"/>
          <w:sz w:val="24"/>
          <w:szCs w:val="24"/>
          <w:rtl w:val="0"/>
        </w:rPr>
        <w:t xml:space="preserve">Emergência climática, oportunidade urbana: como os governos nacionais podem garantir a prosperidade econômica e evitar a catástrofe climática, transformando as cidades</w:t>
      </w:r>
      <w:r w:rsidDel="00000000" w:rsidR="00000000" w:rsidRPr="00000000">
        <w:rPr>
          <w:sz w:val="24"/>
          <w:szCs w:val="24"/>
          <w:rtl w:val="0"/>
        </w:rPr>
        <w:t xml:space="preserve">. [S.l.]: Urban Transitions, 2019. Disponível em: https://urbantransitions.global/wp-content/uploads/2019/09/Emergencia_Climatica_Oportunidade_Urbana_PT_Web-copy.pdf. Acesso em: 12, jun. 2025.</w:t>
      </w:r>
    </w:p>
    <w:p w:rsidR="00000000" w:rsidDel="00000000" w:rsidP="00000000" w:rsidRDefault="00000000" w:rsidRPr="00000000" w14:paraId="0000005B">
      <w:pPr>
        <w:spacing w:line="240" w:lineRule="auto"/>
        <w:rPr>
          <w:sz w:val="24"/>
          <w:szCs w:val="24"/>
        </w:rPr>
      </w:pPr>
      <w:r w:rsidDel="00000000" w:rsidR="00000000" w:rsidRPr="00000000">
        <w:rPr>
          <w:rtl w:val="0"/>
        </w:rPr>
      </w:r>
    </w:p>
    <w:p w:rsidR="00000000" w:rsidDel="00000000" w:rsidP="00000000" w:rsidRDefault="00000000" w:rsidRPr="00000000" w14:paraId="0000005C">
      <w:pPr>
        <w:spacing w:line="240" w:lineRule="auto"/>
        <w:rPr>
          <w:sz w:val="24"/>
          <w:szCs w:val="24"/>
        </w:rPr>
      </w:pPr>
      <w:r w:rsidDel="00000000" w:rsidR="00000000" w:rsidRPr="00000000">
        <w:rPr>
          <w:sz w:val="24"/>
          <w:szCs w:val="24"/>
          <w:rtl w:val="0"/>
        </w:rPr>
        <w:t xml:space="preserve">BRASIL. Ministério do Meio Ambiente. </w:t>
      </w:r>
      <w:r w:rsidDel="00000000" w:rsidR="00000000" w:rsidRPr="00000000">
        <w:rPr>
          <w:b w:val="1"/>
          <w:sz w:val="24"/>
          <w:szCs w:val="24"/>
          <w:rtl w:val="0"/>
        </w:rPr>
        <w:t xml:space="preserve">Plano Nacional de Adaptação à Mudança do Clima: volume I</w:t>
      </w:r>
      <w:r w:rsidDel="00000000" w:rsidR="00000000" w:rsidRPr="00000000">
        <w:rPr>
          <w:sz w:val="24"/>
          <w:szCs w:val="24"/>
          <w:rtl w:val="0"/>
        </w:rPr>
        <w:t xml:space="preserve">. Brasília: MMA, 2016. Disponível em: https://www.gov.br/mma/pt-br/assuntos/biodiversidade-e-biomas/biomas-e-ecossistemas/biomas/arquivos-biomas/plano-nacional-de-adaptacao-a-mudanca-do-clima-pna-vol-i.pdf. Acesso em: 12, jun. 2025.</w:t>
      </w:r>
    </w:p>
    <w:p w:rsidR="00000000" w:rsidDel="00000000" w:rsidP="00000000" w:rsidRDefault="00000000" w:rsidRPr="00000000" w14:paraId="0000005D">
      <w:pPr>
        <w:spacing w:line="240" w:lineRule="auto"/>
        <w:rPr>
          <w:sz w:val="24"/>
          <w:szCs w:val="24"/>
        </w:rPr>
      </w:pPr>
      <w:r w:rsidDel="00000000" w:rsidR="00000000" w:rsidRPr="00000000">
        <w:rPr>
          <w:rtl w:val="0"/>
        </w:rPr>
      </w:r>
    </w:p>
    <w:p w:rsidR="00000000" w:rsidDel="00000000" w:rsidP="00000000" w:rsidRDefault="00000000" w:rsidRPr="00000000" w14:paraId="0000005E">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14.750, de 10 de outubro de 2023</w:t>
      </w:r>
      <w:r w:rsidDel="00000000" w:rsidR="00000000" w:rsidRPr="00000000">
        <w:rPr>
          <w:sz w:val="24"/>
          <w:szCs w:val="24"/>
          <w:rtl w:val="0"/>
        </w:rPr>
        <w:t xml:space="preserve">. Institui o Programa Nacional de Crescimento Verde e dá outras providências. Diário Oficial da União, Poder Executivo, Brasília, DF, 11 out. 2023. Disponível em: http://www.planalto.gov.br/ccivil_03/_ato2023-2026/2023/lei/l14750.htm. Acesso em: Acesso em: 12, jun. 2025.</w:t>
      </w:r>
    </w:p>
    <w:p w:rsidR="00000000" w:rsidDel="00000000" w:rsidP="00000000" w:rsidRDefault="00000000" w:rsidRPr="00000000" w14:paraId="0000005F">
      <w:pPr>
        <w:spacing w:line="240" w:lineRule="auto"/>
        <w:rPr>
          <w:sz w:val="24"/>
          <w:szCs w:val="24"/>
        </w:rPr>
      </w:pPr>
      <w:r w:rsidDel="00000000" w:rsidR="00000000" w:rsidRPr="00000000">
        <w:rPr>
          <w:rtl w:val="0"/>
        </w:rPr>
      </w:r>
    </w:p>
    <w:p w:rsidR="00000000" w:rsidDel="00000000" w:rsidP="00000000" w:rsidRDefault="00000000" w:rsidRPr="00000000" w14:paraId="00000060">
      <w:pPr>
        <w:spacing w:line="240" w:lineRule="auto"/>
        <w:rPr>
          <w:sz w:val="24"/>
          <w:szCs w:val="24"/>
        </w:rPr>
      </w:pPr>
      <w:r w:rsidDel="00000000" w:rsidR="00000000" w:rsidRPr="00000000">
        <w:rPr>
          <w:b w:val="1"/>
          <w:sz w:val="24"/>
          <w:szCs w:val="24"/>
          <w:rtl w:val="0"/>
        </w:rPr>
        <w:t xml:space="preserve">IPCC. Mudanças Climáticas 2022: Impactos, Adaptação e Vulnerabilidade</w:t>
      </w:r>
      <w:r w:rsidDel="00000000" w:rsidR="00000000" w:rsidRPr="00000000">
        <w:rPr>
          <w:sz w:val="24"/>
          <w:szCs w:val="24"/>
          <w:rtl w:val="0"/>
        </w:rPr>
        <w:t xml:space="preserve">. Contribuição do Grupo de Trabalho II ao Sexto Relatório de Avaliação do IPCC. [S. l.]: IPCC, 2022. Cap. 6: Cidades, assentamentos e infraestrutura crítica, p. 907-1040. Disponível em: https://www.ipcc.ch/report/ar6/wg2/. Acesso em: 12, jun. 2025.</w:t>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spacing w:line="240" w:lineRule="auto"/>
        <w:jc w:val="both"/>
        <w:rPr>
          <w:sz w:val="24"/>
          <w:szCs w:val="24"/>
        </w:rPr>
      </w:pPr>
      <w:r w:rsidDel="00000000" w:rsidR="00000000" w:rsidRPr="00000000">
        <w:rPr>
          <w:sz w:val="24"/>
          <w:szCs w:val="24"/>
          <w:rtl w:val="0"/>
        </w:rPr>
        <w:t xml:space="preserve">IBGE. </w:t>
      </w:r>
      <w:r w:rsidDel="00000000" w:rsidR="00000000" w:rsidRPr="00000000">
        <w:rPr>
          <w:b w:val="1"/>
          <w:sz w:val="24"/>
          <w:szCs w:val="24"/>
          <w:rtl w:val="0"/>
        </w:rPr>
        <w:t xml:space="preserve">Cidades e Estados: Caucaia</w:t>
      </w:r>
      <w:r w:rsidDel="00000000" w:rsidR="00000000" w:rsidRPr="00000000">
        <w:rPr>
          <w:sz w:val="24"/>
          <w:szCs w:val="24"/>
          <w:rtl w:val="0"/>
        </w:rPr>
        <w:t xml:space="preserve">. 2022. Disponível em: https://cidades.ibge.gov.br/. Acesso em: 12, jun. 2025.</w:t>
      </w:r>
    </w:p>
    <w:p w:rsidR="00000000" w:rsidDel="00000000" w:rsidP="00000000" w:rsidRDefault="00000000" w:rsidRPr="00000000" w14:paraId="00000063">
      <w:pPr>
        <w:spacing w:line="240" w:lineRule="auto"/>
        <w:jc w:val="both"/>
        <w:rPr>
          <w:sz w:val="24"/>
          <w:szCs w:val="24"/>
        </w:rPr>
      </w:pPr>
      <w:r w:rsidDel="00000000" w:rsidR="00000000" w:rsidRPr="00000000">
        <w:rPr>
          <w:rtl w:val="0"/>
        </w:rPr>
      </w:r>
    </w:p>
    <w:p w:rsidR="00000000" w:rsidDel="00000000" w:rsidP="00000000" w:rsidRDefault="00000000" w:rsidRPr="00000000" w14:paraId="00000064">
      <w:pPr>
        <w:spacing w:line="240" w:lineRule="auto"/>
        <w:jc w:val="both"/>
        <w:rPr>
          <w:sz w:val="24"/>
          <w:szCs w:val="24"/>
        </w:rPr>
      </w:pPr>
      <w:r w:rsidDel="00000000" w:rsidR="00000000" w:rsidRPr="00000000">
        <w:rPr>
          <w:sz w:val="24"/>
          <w:szCs w:val="24"/>
          <w:rtl w:val="0"/>
        </w:rPr>
        <w:t xml:space="preserve">IBGE. </w:t>
      </w:r>
      <w:r w:rsidDel="00000000" w:rsidR="00000000" w:rsidRPr="00000000">
        <w:rPr>
          <w:b w:val="1"/>
          <w:sz w:val="24"/>
          <w:szCs w:val="24"/>
          <w:rtl w:val="0"/>
        </w:rPr>
        <w:t xml:space="preserve">Caucaia - Panorama</w:t>
      </w:r>
      <w:r w:rsidDel="00000000" w:rsidR="00000000" w:rsidRPr="00000000">
        <w:rPr>
          <w:sz w:val="24"/>
          <w:szCs w:val="24"/>
          <w:rtl w:val="0"/>
        </w:rPr>
        <w:t xml:space="preserve">. 2022. Disponível em: https://cidades.ibge.gov.br/brasil/ce/caucaia/panorama. Acesso em: 12, jun. 2025.</w:t>
      </w:r>
    </w:p>
    <w:p w:rsidR="00000000" w:rsidDel="00000000" w:rsidP="00000000" w:rsidRDefault="00000000" w:rsidRPr="00000000" w14:paraId="00000065">
      <w:pPr>
        <w:spacing w:line="240" w:lineRule="auto"/>
        <w:jc w:val="both"/>
        <w:rPr>
          <w:sz w:val="24"/>
          <w:szCs w:val="24"/>
        </w:rPr>
      </w:pPr>
      <w:r w:rsidDel="00000000" w:rsidR="00000000" w:rsidRPr="00000000">
        <w:rPr>
          <w:sz w:val="24"/>
          <w:szCs w:val="24"/>
          <w:rtl w:val="0"/>
        </w:rPr>
        <w:t xml:space="preserve">BRASIL. Lei nº 12.187, de 29 de dezembro de 2009. Institui a Política Nacional sobre Mudança do Clima. Diário Oficial da União, Brasília, DF, 29 dez. 2009.</w:t>
      </w:r>
    </w:p>
    <w:p w:rsidR="00000000" w:rsidDel="00000000" w:rsidP="00000000" w:rsidRDefault="00000000" w:rsidRPr="00000000" w14:paraId="00000066">
      <w:pPr>
        <w:spacing w:line="240" w:lineRule="auto"/>
        <w:jc w:val="both"/>
        <w:rPr>
          <w:sz w:val="24"/>
          <w:szCs w:val="24"/>
        </w:rPr>
      </w:pPr>
      <w:r w:rsidDel="00000000" w:rsidR="00000000" w:rsidRPr="00000000">
        <w:rPr>
          <w:rtl w:val="0"/>
        </w:rPr>
      </w:r>
    </w:p>
    <w:p w:rsidR="00000000" w:rsidDel="00000000" w:rsidP="00000000" w:rsidRDefault="00000000" w:rsidRPr="00000000" w14:paraId="00000067">
      <w:pPr>
        <w:spacing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18.011, de 7 de dezembro de 2015</w:t>
      </w:r>
      <w:r w:rsidDel="00000000" w:rsidR="00000000" w:rsidRPr="00000000">
        <w:rPr>
          <w:sz w:val="24"/>
          <w:szCs w:val="24"/>
          <w:rtl w:val="0"/>
        </w:rPr>
        <w:t xml:space="preserve">. Institui a Política de Enfrentamento às Mudanças Climáticas do Recife. Diário Oficial do Município, Recife, PE, 7 dez. 2015.</w:t>
      </w:r>
    </w:p>
    <w:p w:rsidR="00000000" w:rsidDel="00000000" w:rsidP="00000000" w:rsidRDefault="00000000" w:rsidRPr="00000000" w14:paraId="00000068">
      <w:pPr>
        <w:spacing w:line="240" w:lineRule="auto"/>
        <w:jc w:val="both"/>
        <w:rPr>
          <w:sz w:val="24"/>
          <w:szCs w:val="24"/>
        </w:rPr>
      </w:pPr>
      <w:r w:rsidDel="00000000" w:rsidR="00000000" w:rsidRPr="00000000">
        <w:rPr>
          <w:rtl w:val="0"/>
        </w:rPr>
      </w:r>
    </w:p>
    <w:p w:rsidR="00000000" w:rsidDel="00000000" w:rsidP="00000000" w:rsidRDefault="00000000" w:rsidRPr="00000000" w14:paraId="00000069">
      <w:pPr>
        <w:spacing w:line="240" w:lineRule="auto"/>
        <w:jc w:val="both"/>
        <w:rPr>
          <w:sz w:val="24"/>
          <w:szCs w:val="24"/>
        </w:rPr>
      </w:pPr>
      <w:r w:rsidDel="00000000" w:rsidR="00000000" w:rsidRPr="00000000">
        <w:rPr>
          <w:sz w:val="24"/>
          <w:szCs w:val="24"/>
          <w:rtl w:val="0"/>
        </w:rPr>
        <w:t xml:space="preserve">CAUCAIA. </w:t>
      </w:r>
      <w:r w:rsidDel="00000000" w:rsidR="00000000" w:rsidRPr="00000000">
        <w:rPr>
          <w:b w:val="1"/>
          <w:sz w:val="24"/>
          <w:szCs w:val="24"/>
          <w:rtl w:val="0"/>
        </w:rPr>
        <w:t xml:space="preserve">Lei Complementar nº 41, de 12 de dezembro de 2018</w:t>
      </w:r>
      <w:r w:rsidDel="00000000" w:rsidR="00000000" w:rsidRPr="00000000">
        <w:rPr>
          <w:sz w:val="24"/>
          <w:szCs w:val="24"/>
          <w:rtl w:val="0"/>
        </w:rPr>
        <w:t xml:space="preserve">. Aprova o Plano Diretor Participativo do Município de Caucaia. Diário Oficial do Município, Caucaia, CE, 12 dez. 2018.</w:t>
      </w:r>
    </w:p>
    <w:p w:rsidR="00000000" w:rsidDel="00000000" w:rsidP="00000000" w:rsidRDefault="00000000" w:rsidRPr="00000000" w14:paraId="0000006A">
      <w:pPr>
        <w:spacing w:line="240" w:lineRule="auto"/>
        <w:jc w:val="both"/>
        <w:rPr>
          <w:sz w:val="24"/>
          <w:szCs w:val="24"/>
        </w:rPr>
      </w:pPr>
      <w:r w:rsidDel="00000000" w:rsidR="00000000" w:rsidRPr="00000000">
        <w:rPr>
          <w:rtl w:val="0"/>
        </w:rPr>
      </w:r>
    </w:p>
    <w:p w:rsidR="00000000" w:rsidDel="00000000" w:rsidP="00000000" w:rsidRDefault="00000000" w:rsidRPr="00000000" w14:paraId="0000006B">
      <w:pPr>
        <w:spacing w:line="240" w:lineRule="auto"/>
        <w:jc w:val="both"/>
        <w:rPr>
          <w:sz w:val="24"/>
          <w:szCs w:val="24"/>
        </w:rPr>
      </w:pPr>
      <w:r w:rsidDel="00000000" w:rsidR="00000000" w:rsidRPr="00000000">
        <w:rPr>
          <w:sz w:val="24"/>
          <w:szCs w:val="24"/>
          <w:rtl w:val="0"/>
        </w:rPr>
        <w:t xml:space="preserve">CAUCAIA. </w:t>
      </w:r>
      <w:r w:rsidDel="00000000" w:rsidR="00000000" w:rsidRPr="00000000">
        <w:rPr>
          <w:b w:val="1"/>
          <w:sz w:val="24"/>
          <w:szCs w:val="24"/>
          <w:rtl w:val="0"/>
        </w:rPr>
        <w:t xml:space="preserve">Lei Complementar nº 50, de 28 de dezembro de 2018</w:t>
      </w:r>
      <w:r w:rsidDel="00000000" w:rsidR="00000000" w:rsidRPr="00000000">
        <w:rPr>
          <w:sz w:val="24"/>
          <w:szCs w:val="24"/>
          <w:rtl w:val="0"/>
        </w:rPr>
        <w:t xml:space="preserve">. Institui o Sistema Municipal de Meio Ambiente - SIMMA. Diário Oficial do Município, Caucaia, CE, 28 dez. 2018.</w:t>
      </w:r>
    </w:p>
    <w:p w:rsidR="00000000" w:rsidDel="00000000" w:rsidP="00000000" w:rsidRDefault="00000000" w:rsidRPr="00000000" w14:paraId="0000006C">
      <w:pPr>
        <w:spacing w:line="240" w:lineRule="auto"/>
        <w:jc w:val="both"/>
        <w:rPr>
          <w:sz w:val="24"/>
          <w:szCs w:val="24"/>
        </w:rPr>
      </w:pPr>
      <w:r w:rsidDel="00000000" w:rsidR="00000000" w:rsidRPr="00000000">
        <w:rPr>
          <w:rtl w:val="0"/>
        </w:rPr>
      </w:r>
    </w:p>
    <w:p w:rsidR="00000000" w:rsidDel="00000000" w:rsidP="00000000" w:rsidRDefault="00000000" w:rsidRPr="00000000" w14:paraId="0000006D">
      <w:pPr>
        <w:spacing w:line="240" w:lineRule="auto"/>
        <w:jc w:val="both"/>
        <w:rPr>
          <w:sz w:val="24"/>
          <w:szCs w:val="24"/>
        </w:rPr>
      </w:pPr>
      <w:r w:rsidDel="00000000" w:rsidR="00000000" w:rsidRPr="00000000">
        <w:rPr>
          <w:sz w:val="24"/>
          <w:szCs w:val="24"/>
          <w:rtl w:val="0"/>
        </w:rPr>
        <w:t xml:space="preserve">CAUCAIA. </w:t>
      </w:r>
      <w:r w:rsidDel="00000000" w:rsidR="00000000" w:rsidRPr="00000000">
        <w:rPr>
          <w:b w:val="1"/>
          <w:sz w:val="24"/>
          <w:szCs w:val="24"/>
          <w:rtl w:val="0"/>
        </w:rPr>
        <w:t xml:space="preserve">Lei Municipal nº 1.457, de 20 de junho de 2017</w:t>
      </w:r>
      <w:r w:rsidDel="00000000" w:rsidR="00000000" w:rsidRPr="00000000">
        <w:rPr>
          <w:sz w:val="24"/>
          <w:szCs w:val="24"/>
          <w:rtl w:val="0"/>
        </w:rPr>
        <w:t xml:space="preserve">. Institui o Código Ambiental do Município de Caucaia. Diário Oficial do Município, Caucaia, CE, 20 jun. 2017.</w:t>
      </w:r>
    </w:p>
    <w:p w:rsidR="00000000" w:rsidDel="00000000" w:rsidP="00000000" w:rsidRDefault="00000000" w:rsidRPr="00000000" w14:paraId="0000006E">
      <w:pPr>
        <w:spacing w:line="240" w:lineRule="auto"/>
        <w:jc w:val="both"/>
        <w:rPr>
          <w:sz w:val="24"/>
          <w:szCs w:val="24"/>
        </w:rPr>
      </w:pPr>
      <w:r w:rsidDel="00000000" w:rsidR="00000000" w:rsidRPr="00000000">
        <w:rPr>
          <w:rtl w:val="0"/>
        </w:rPr>
      </w:r>
    </w:p>
    <w:p w:rsidR="00000000" w:rsidDel="00000000" w:rsidP="00000000" w:rsidRDefault="00000000" w:rsidRPr="00000000" w14:paraId="0000006F">
      <w:pPr>
        <w:spacing w:line="240" w:lineRule="auto"/>
        <w:jc w:val="both"/>
        <w:rPr>
          <w:sz w:val="24"/>
          <w:szCs w:val="24"/>
        </w:rPr>
      </w:pPr>
      <w:r w:rsidDel="00000000" w:rsidR="00000000" w:rsidRPr="00000000">
        <w:rPr>
          <w:sz w:val="24"/>
          <w:szCs w:val="24"/>
          <w:rtl w:val="0"/>
        </w:rPr>
        <w:t xml:space="preserve">CAUCAIA. </w:t>
      </w:r>
      <w:r w:rsidDel="00000000" w:rsidR="00000000" w:rsidRPr="00000000">
        <w:rPr>
          <w:b w:val="1"/>
          <w:sz w:val="24"/>
          <w:szCs w:val="24"/>
          <w:rtl w:val="0"/>
        </w:rPr>
        <w:t xml:space="preserve">Lei Municipal nº 1.601, de 6 de janeiro de 2020</w:t>
      </w:r>
      <w:r w:rsidDel="00000000" w:rsidR="00000000" w:rsidRPr="00000000">
        <w:rPr>
          <w:sz w:val="24"/>
          <w:szCs w:val="24"/>
          <w:rtl w:val="0"/>
        </w:rPr>
        <w:t xml:space="preserve">. Institui a Política Municipal de Resíduos Sólidos. Diário Oficial do Município, Caucaia, CE, 6 jan. 2020.</w:t>
      </w:r>
    </w:p>
    <w:p w:rsidR="00000000" w:rsidDel="00000000" w:rsidP="00000000" w:rsidRDefault="00000000" w:rsidRPr="00000000" w14:paraId="00000070">
      <w:pPr>
        <w:spacing w:line="240" w:lineRule="auto"/>
        <w:jc w:val="both"/>
        <w:rPr>
          <w:sz w:val="24"/>
          <w:szCs w:val="24"/>
        </w:rPr>
      </w:pPr>
      <w:r w:rsidDel="00000000" w:rsidR="00000000" w:rsidRPr="00000000">
        <w:rPr>
          <w:rtl w:val="0"/>
        </w:rPr>
      </w:r>
    </w:p>
    <w:p w:rsidR="00000000" w:rsidDel="00000000" w:rsidP="00000000" w:rsidRDefault="00000000" w:rsidRPr="00000000" w14:paraId="00000071">
      <w:pPr>
        <w:spacing w:line="240" w:lineRule="auto"/>
        <w:jc w:val="both"/>
        <w:rPr>
          <w:sz w:val="24"/>
          <w:szCs w:val="24"/>
        </w:rPr>
      </w:pPr>
      <w:r w:rsidDel="00000000" w:rsidR="00000000" w:rsidRPr="00000000">
        <w:rPr>
          <w:sz w:val="24"/>
          <w:szCs w:val="24"/>
          <w:rtl w:val="0"/>
        </w:rPr>
        <w:t xml:space="preserve">FORTALEZA. </w:t>
      </w:r>
      <w:r w:rsidDel="00000000" w:rsidR="00000000" w:rsidRPr="00000000">
        <w:rPr>
          <w:b w:val="1"/>
          <w:sz w:val="24"/>
          <w:szCs w:val="24"/>
          <w:rtl w:val="0"/>
        </w:rPr>
        <w:t xml:space="preserve">Decreto nº 14.136, de 8 de janeiro de 2018</w:t>
      </w:r>
      <w:r w:rsidDel="00000000" w:rsidR="00000000" w:rsidRPr="00000000">
        <w:rPr>
          <w:sz w:val="24"/>
          <w:szCs w:val="24"/>
          <w:rtl w:val="0"/>
        </w:rPr>
        <w:t xml:space="preserve">. Cria o Comitê Municipal de Mudanças Climáticas e Economia Verde. Diário Oficial do Município, Fortaleza, CE, 8 jan. 2018.</w:t>
      </w:r>
    </w:p>
    <w:p w:rsidR="00000000" w:rsidDel="00000000" w:rsidP="00000000" w:rsidRDefault="00000000" w:rsidRPr="00000000" w14:paraId="00000072">
      <w:pPr>
        <w:spacing w:line="360" w:lineRule="auto"/>
        <w:jc w:val="both"/>
        <w:rPr>
          <w:sz w:val="24"/>
          <w:szCs w:val="24"/>
        </w:rPr>
      </w:pPr>
      <w:r w:rsidDel="00000000" w:rsidR="00000000" w:rsidRPr="00000000">
        <w:rPr>
          <w:rtl w:val="0"/>
        </w:rPr>
      </w:r>
    </w:p>
    <w:p w:rsidR="00000000" w:rsidDel="00000000" w:rsidP="00000000" w:rsidRDefault="00000000" w:rsidRPr="00000000" w14:paraId="00000073">
      <w:pPr>
        <w:spacing w:line="240" w:lineRule="auto"/>
        <w:jc w:val="both"/>
        <w:rPr>
          <w:sz w:val="24"/>
          <w:szCs w:val="24"/>
        </w:rPr>
      </w:pPr>
      <w:r w:rsidDel="00000000" w:rsidR="00000000" w:rsidRPr="00000000">
        <w:rPr>
          <w:rtl w:val="0"/>
        </w:rPr>
      </w:r>
    </w:p>
    <w:p w:rsidR="00000000" w:rsidDel="00000000" w:rsidP="00000000" w:rsidRDefault="00000000" w:rsidRPr="00000000" w14:paraId="00000074">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Gestão de Políticas Públicas na Universidade Federal do Ceará (UFC). Email: katleyellen@gmail.com.</w:t>
      </w:r>
    </w:p>
  </w:footnote>
  <w:footnote w:id="1">
    <w:p w:rsidR="00000000" w:rsidDel="00000000" w:rsidP="00000000" w:rsidRDefault="00000000" w:rsidRPr="00000000" w14:paraId="000000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Gestão de Políticas Públicas na Universidade Federal do Ceará (UFC). Email: larissacostagomes13@gmail.com.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ipcc.ch/sr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2cnHrcVZdV50gOGsy3Oj1cQaA==">CgMxLjAyDmguZXU3YzFxdmM5YWszMg5oLnpnbXk0N3M1dzg0MDIOaC54bTByYXUxOTBla2cyDmgubnMyaWZxam84ZTNiOAByITF5NHczUUE4YjdoaHd0TVgzam1mVzVlSFYxUEZjdkw4Rg==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