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sz w:val="24"/>
          <w:szCs w:val="24"/>
        </w:rPr>
      </w:pPr>
      <w:r w:rsidDel="00000000" w:rsidR="00000000" w:rsidRPr="00000000">
        <w:rPr>
          <w:b w:val="1"/>
          <w:sz w:val="24"/>
          <w:szCs w:val="24"/>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3485" cy="10727690"/>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63485" cy="10727690"/>
                    </a:xfrm>
                    <a:prstGeom prst="rect"/>
                    <a:ln/>
                  </pic:spPr>
                </pic:pic>
              </a:graphicData>
            </a:graphic>
          </wp:anchor>
        </w:drawing>
      </w:r>
      <w:r w:rsidDel="00000000" w:rsidR="00000000" w:rsidRPr="00000000">
        <w:rPr>
          <w:b w:val="1"/>
          <w:sz w:val="24"/>
          <w:szCs w:val="24"/>
          <w:rtl w:val="0"/>
        </w:rPr>
        <w:t xml:space="preserve">ENTRE VIOLÊNCIA E O EXTERMÍNIO: A SUGJUGAÇÃO DE CORPOS NEGROS PELA AÇÃO DE ABORDAGENS POLICIAIS NA REALIDADE BRASILEIRA À LUZ DA NECROPOLÍTICA</w:t>
      </w:r>
    </w:p>
    <w:p w:rsidR="00000000" w:rsidDel="00000000" w:rsidP="00000000" w:rsidRDefault="00000000" w:rsidRPr="00000000" w14:paraId="00000002">
      <w:pPr>
        <w:spacing w:line="240" w:lineRule="auto"/>
        <w:ind w:left="2835" w:firstLine="0"/>
        <w:jc w:val="both"/>
        <w:rPr>
          <w:sz w:val="24"/>
          <w:szCs w:val="24"/>
        </w:rPr>
      </w:pPr>
      <w:r w:rsidDel="00000000" w:rsidR="00000000" w:rsidRPr="00000000">
        <w:rPr>
          <w:rtl w:val="0"/>
        </w:rPr>
      </w:r>
    </w:p>
    <w:p w:rsidR="00000000" w:rsidDel="00000000" w:rsidP="00000000" w:rsidRDefault="00000000" w:rsidRPr="00000000" w14:paraId="00000003">
      <w:pPr>
        <w:spacing w:line="240" w:lineRule="auto"/>
        <w:ind w:left="4818.897637795276" w:firstLine="0"/>
        <w:jc w:val="both"/>
        <w:rPr>
          <w:sz w:val="24"/>
          <w:szCs w:val="24"/>
        </w:rPr>
      </w:pPr>
      <w:r w:rsidDel="00000000" w:rsidR="00000000" w:rsidRPr="00000000">
        <w:rPr>
          <w:sz w:val="24"/>
          <w:szCs w:val="24"/>
          <w:rtl w:val="0"/>
        </w:rPr>
        <w:t xml:space="preserve">Dayse Sophya Andrade Pestana Maciel </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line="240" w:lineRule="auto"/>
        <w:ind w:left="4818.897637795276" w:firstLine="0"/>
        <w:jc w:val="both"/>
        <w:rPr>
          <w:sz w:val="24"/>
          <w:szCs w:val="24"/>
        </w:rPr>
      </w:pPr>
      <w:r w:rsidDel="00000000" w:rsidR="00000000" w:rsidRPr="00000000">
        <w:rPr>
          <w:sz w:val="24"/>
          <w:szCs w:val="24"/>
          <w:rtl w:val="0"/>
        </w:rPr>
        <w:t xml:space="preserve">Maria Luisa Lopes Santos Silva</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line="240" w:lineRule="auto"/>
        <w:ind w:left="2835" w:firstLine="0"/>
        <w:jc w:val="both"/>
        <w:rPr>
          <w:sz w:val="24"/>
          <w:szCs w:val="24"/>
        </w:rPr>
      </w:pPr>
      <w:r w:rsidDel="00000000" w:rsidR="00000000" w:rsidRPr="00000000">
        <w:rPr>
          <w:rtl w:val="0"/>
        </w:rPr>
      </w:r>
    </w:p>
    <w:p w:rsidR="00000000" w:rsidDel="00000000" w:rsidP="00000000" w:rsidRDefault="00000000" w:rsidRPr="00000000" w14:paraId="00000006">
      <w:pPr>
        <w:spacing w:line="240" w:lineRule="auto"/>
        <w:ind w:left="2835" w:firstLine="0"/>
        <w:jc w:val="both"/>
        <w:rPr>
          <w:b w:val="1"/>
          <w:sz w:val="20"/>
          <w:szCs w:val="20"/>
          <w:vertAlign w:val="baseline"/>
        </w:rPr>
      </w:pPr>
      <w:r w:rsidDel="00000000" w:rsidR="00000000" w:rsidRPr="00000000">
        <w:rPr>
          <w:b w:val="1"/>
          <w:sz w:val="20"/>
          <w:szCs w:val="20"/>
          <w:vertAlign w:val="baseline"/>
          <w:rtl w:val="0"/>
        </w:rPr>
        <w:t xml:space="preserve">Resumo</w:t>
      </w:r>
    </w:p>
    <w:p w:rsidR="00000000" w:rsidDel="00000000" w:rsidP="00000000" w:rsidRDefault="00000000" w:rsidRPr="00000000" w14:paraId="00000007">
      <w:pPr>
        <w:spacing w:line="240" w:lineRule="auto"/>
        <w:ind w:left="2835" w:firstLine="0"/>
        <w:jc w:val="both"/>
        <w:rPr>
          <w:sz w:val="20"/>
          <w:szCs w:val="20"/>
        </w:rPr>
      </w:pPr>
      <w:r w:rsidDel="00000000" w:rsidR="00000000" w:rsidRPr="00000000">
        <w:rPr>
          <w:sz w:val="20"/>
          <w:szCs w:val="20"/>
          <w:rtl w:val="0"/>
        </w:rPr>
        <w:t xml:space="preserve">O artigo investiga a conjuntura em torno da realidade vigente na sociedade brasileira à luz da necropolítica, em especial, no que concerne às práticas racistas que estruturam e solidificam as abordagens policiais no contexto hodierno. O entrave pesquisado é analisado a partir dos seguintes objetivos: a) Apresentar, fundamentalmente, o conceito e as características do fenômeno necropolítico; b) Estudar os alicerces estruturantes das abordagens policiais, interligando o perfil acometido com práticas racistas; c) Investigar a brutalidade policial interseccionada com raça, classe social e território, através do caso Luana Barbosa dos Reis. Destaca-se que a pesquisa é oriunda de uma análise qualitativa voltada à revisão de literatura sobre o tema, além da análise quantitativa dos dados estatísticos que atestam o cenário. Percebe-se que a necropolítica contribui para um poder estatal assentado no preconceito, assim como seus agentes, perpetuando a violência policial já com o alvo definido: o negro.</w:t>
      </w:r>
    </w:p>
    <w:p w:rsidR="00000000" w:rsidDel="00000000" w:rsidP="00000000" w:rsidRDefault="00000000" w:rsidRPr="00000000" w14:paraId="00000008">
      <w:pPr>
        <w:spacing w:line="240" w:lineRule="auto"/>
        <w:ind w:left="2835" w:firstLine="0"/>
        <w:jc w:val="both"/>
        <w:rPr>
          <w:sz w:val="20"/>
          <w:szCs w:val="20"/>
          <w:vertAlign w:val="baseline"/>
        </w:rPr>
      </w:pPr>
      <w:r w:rsidDel="00000000" w:rsidR="00000000" w:rsidRPr="00000000">
        <w:rPr>
          <w:b w:val="1"/>
          <w:sz w:val="20"/>
          <w:szCs w:val="20"/>
          <w:vertAlign w:val="baseline"/>
          <w:rtl w:val="0"/>
        </w:rPr>
        <w:t xml:space="preserve">Palavras-chave</w:t>
      </w:r>
      <w:r w:rsidDel="00000000" w:rsidR="00000000" w:rsidRPr="00000000">
        <w:rPr>
          <w:sz w:val="20"/>
          <w:szCs w:val="20"/>
          <w:vertAlign w:val="baseline"/>
          <w:rtl w:val="0"/>
        </w:rPr>
        <w:t xml:space="preserve">: </w:t>
      </w:r>
      <w:r w:rsidDel="00000000" w:rsidR="00000000" w:rsidRPr="00000000">
        <w:rPr>
          <w:sz w:val="20"/>
          <w:szCs w:val="20"/>
          <w:rtl w:val="0"/>
        </w:rPr>
        <w:t xml:space="preserve">Necropolítica; Abordagens policiais; Racismo.</w:t>
      </w:r>
      <w:r w:rsidDel="00000000" w:rsidR="00000000" w:rsidRPr="00000000">
        <w:rPr>
          <w:rtl w:val="0"/>
        </w:rPr>
      </w:r>
    </w:p>
    <w:p w:rsidR="00000000" w:rsidDel="00000000" w:rsidP="00000000" w:rsidRDefault="00000000" w:rsidRPr="00000000" w14:paraId="00000009">
      <w:pPr>
        <w:spacing w:line="240" w:lineRule="auto"/>
        <w:ind w:left="2835" w:firstLine="0"/>
        <w:jc w:val="both"/>
        <w:rPr>
          <w:sz w:val="20"/>
          <w:szCs w:val="20"/>
          <w:vertAlign w:val="baseline"/>
        </w:rPr>
      </w:pPr>
      <w:r w:rsidDel="00000000" w:rsidR="00000000" w:rsidRPr="00000000">
        <w:rPr>
          <w:rtl w:val="0"/>
        </w:rPr>
      </w:r>
    </w:p>
    <w:p w:rsidR="00000000" w:rsidDel="00000000" w:rsidP="00000000" w:rsidRDefault="00000000" w:rsidRPr="00000000" w14:paraId="0000000A">
      <w:pPr>
        <w:spacing w:line="240" w:lineRule="auto"/>
        <w:ind w:left="2835" w:firstLine="0"/>
        <w:jc w:val="both"/>
        <w:rPr>
          <w:b w:val="0"/>
          <w:sz w:val="20"/>
          <w:szCs w:val="20"/>
          <w:vertAlign w:val="baseline"/>
        </w:rPr>
      </w:pPr>
      <w:r w:rsidDel="00000000" w:rsidR="00000000" w:rsidRPr="00000000">
        <w:rPr>
          <w:b w:val="1"/>
          <w:sz w:val="20"/>
          <w:szCs w:val="20"/>
          <w:vertAlign w:val="baseline"/>
          <w:rtl w:val="0"/>
        </w:rPr>
        <w:t xml:space="preserve">Abstract</w:t>
      </w:r>
      <w:r w:rsidDel="00000000" w:rsidR="00000000" w:rsidRPr="00000000">
        <w:rPr>
          <w:rtl w:val="0"/>
        </w:rPr>
      </w:r>
    </w:p>
    <w:p w:rsidR="00000000" w:rsidDel="00000000" w:rsidP="00000000" w:rsidRDefault="00000000" w:rsidRPr="00000000" w14:paraId="0000000B">
      <w:pPr>
        <w:spacing w:line="240" w:lineRule="auto"/>
        <w:ind w:left="2835" w:firstLine="0"/>
        <w:jc w:val="both"/>
        <w:rPr>
          <w:sz w:val="20"/>
          <w:szCs w:val="20"/>
        </w:rPr>
      </w:pPr>
      <w:r w:rsidDel="00000000" w:rsidR="00000000" w:rsidRPr="00000000">
        <w:rPr>
          <w:sz w:val="20"/>
          <w:szCs w:val="20"/>
          <w:rtl w:val="0"/>
        </w:rPr>
        <w:t xml:space="preserve">This article investigates the current reality in Brazilian society in light of necropolitics, especially with regard to racist practices that structure and solidify police approaches in today's context. The researched obstacle is analyzed based on the following objectives: a) To present, fundamentally, the concept and characteristics of the necropolitical phenomenon; b) To study the structuring foundations of police approaches, interconnecting the profile affected with racist practices; c) To investigate police brutality intersected with race, social class and territory, through the case of Luana Barbosa dos Reis. It is worth noting that the research comes from a qualitative analysis focused on a literature review on the subject, in addition to the quantitative analysis of statistical data that attest to the scenario. It is clear that necropolitics contributes to a state power based on prejudice, as well as its agents, perpetuating police violence with a defined target: black people.</w:t>
      </w:r>
    </w:p>
    <w:p w:rsidR="00000000" w:rsidDel="00000000" w:rsidP="00000000" w:rsidRDefault="00000000" w:rsidRPr="00000000" w14:paraId="0000000C">
      <w:pPr>
        <w:spacing w:line="240" w:lineRule="auto"/>
        <w:ind w:left="2835" w:firstLine="0"/>
        <w:jc w:val="both"/>
        <w:rPr>
          <w:sz w:val="24"/>
          <w:szCs w:val="24"/>
          <w:vertAlign w:val="baseline"/>
        </w:rPr>
      </w:pPr>
      <w:r w:rsidDel="00000000" w:rsidR="00000000" w:rsidRPr="00000000">
        <w:rPr>
          <w:b w:val="1"/>
          <w:sz w:val="20"/>
          <w:szCs w:val="20"/>
          <w:vertAlign w:val="baseline"/>
          <w:rtl w:val="0"/>
        </w:rPr>
        <w:t xml:space="preserve">Keywords</w:t>
      </w:r>
      <w:r w:rsidDel="00000000" w:rsidR="00000000" w:rsidRPr="00000000">
        <w:rPr>
          <w:sz w:val="20"/>
          <w:szCs w:val="20"/>
          <w:vertAlign w:val="baseline"/>
          <w:rtl w:val="0"/>
        </w:rPr>
        <w:t xml:space="preserve">: </w:t>
      </w:r>
      <w:r w:rsidDel="00000000" w:rsidR="00000000" w:rsidRPr="00000000">
        <w:rPr>
          <w:sz w:val="20"/>
          <w:szCs w:val="20"/>
          <w:rtl w:val="0"/>
        </w:rPr>
        <w:t xml:space="preserve">Necropolitics; Police approaches; Racism.</w:t>
      </w:r>
      <w:r w:rsidDel="00000000" w:rsidR="00000000" w:rsidRPr="00000000">
        <w:rPr>
          <w:rtl w:val="0"/>
        </w:rPr>
      </w:r>
    </w:p>
    <w:p w:rsidR="00000000" w:rsidDel="00000000" w:rsidP="00000000" w:rsidRDefault="00000000" w:rsidRPr="00000000" w14:paraId="0000000D">
      <w:pPr>
        <w:spacing w:line="360" w:lineRule="auto"/>
        <w:rPr>
          <w:sz w:val="24"/>
          <w:szCs w:val="24"/>
        </w:rPr>
      </w:pPr>
      <w:r w:rsidDel="00000000" w:rsidR="00000000" w:rsidRPr="00000000">
        <w:rPr>
          <w:rtl w:val="0"/>
        </w:rPr>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rtl w:val="0"/>
        </w:rPr>
      </w:r>
    </w:p>
    <w:p w:rsidR="00000000" w:rsidDel="00000000" w:rsidP="00000000" w:rsidRDefault="00000000" w:rsidRPr="00000000" w14:paraId="00000010">
      <w:pPr>
        <w:spacing w:line="360" w:lineRule="auto"/>
        <w:rPr>
          <w:b w:val="0"/>
          <w:sz w:val="24"/>
          <w:szCs w:val="24"/>
          <w:vertAlign w:val="baseline"/>
        </w:rPr>
      </w:pPr>
      <w:r w:rsidDel="00000000" w:rsidR="00000000" w:rsidRPr="00000000">
        <w:rPr>
          <w:sz w:val="24"/>
          <w:szCs w:val="24"/>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3485" cy="1072769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63485" cy="10727690"/>
                    </a:xfrm>
                    <a:prstGeom prst="rect"/>
                    <a:ln/>
                  </pic:spPr>
                </pic:pic>
              </a:graphicData>
            </a:graphic>
          </wp:anchor>
        </w:drawing>
      </w:r>
      <w:r w:rsidDel="00000000" w:rsidR="00000000" w:rsidRPr="00000000">
        <w:rPr>
          <w:b w:val="1"/>
          <w:sz w:val="24"/>
          <w:szCs w:val="24"/>
          <w:vertAlign w:val="baseline"/>
          <w:rtl w:val="0"/>
        </w:rPr>
        <w:t xml:space="preserve">1</w:t>
        <w:tab/>
        <w:t xml:space="preserve">INTRODUÇÃO</w:t>
      </w:r>
      <w:r w:rsidDel="00000000" w:rsidR="00000000" w:rsidRPr="00000000">
        <w:rPr>
          <w:rtl w:val="0"/>
        </w:rPr>
      </w:r>
    </w:p>
    <w:p w:rsidR="00000000" w:rsidDel="00000000" w:rsidP="00000000" w:rsidRDefault="00000000" w:rsidRPr="00000000" w14:paraId="0000001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12">
      <w:pPr>
        <w:spacing w:line="360" w:lineRule="auto"/>
        <w:ind w:firstLine="720"/>
        <w:jc w:val="both"/>
        <w:rPr>
          <w:sz w:val="24"/>
          <w:szCs w:val="24"/>
        </w:rPr>
      </w:pPr>
      <w:r w:rsidDel="00000000" w:rsidR="00000000" w:rsidRPr="00000000">
        <w:rPr>
          <w:sz w:val="24"/>
          <w:szCs w:val="24"/>
          <w:rtl w:val="0"/>
        </w:rPr>
        <w:t xml:space="preserve">As múltiplas maneiras de manifestação da violência no cotidiano brasileiro - sejam físicas, psíquicas, morais ou simbólicas - são revestidas por lógicas associadas ao caráter segregativo e marginalizador em vigor na sistematização de variados sistemas políticos contemporâneos, com frequência marcados por tendências excludentes e punitivas nas dinâmicas interpessoais humanas direcionadas aos segmentos sociais mais vulnerabilizados e desfavorecidos socialmente. </w:t>
      </w:r>
    </w:p>
    <w:p w:rsidR="00000000" w:rsidDel="00000000" w:rsidP="00000000" w:rsidRDefault="00000000" w:rsidRPr="00000000" w14:paraId="00000013">
      <w:pPr>
        <w:spacing w:line="360" w:lineRule="auto"/>
        <w:ind w:firstLine="720"/>
        <w:jc w:val="both"/>
        <w:rPr>
          <w:sz w:val="24"/>
          <w:szCs w:val="24"/>
        </w:rPr>
      </w:pPr>
      <w:r w:rsidDel="00000000" w:rsidR="00000000" w:rsidRPr="00000000">
        <w:rPr>
          <w:sz w:val="24"/>
          <w:szCs w:val="24"/>
          <w:rtl w:val="0"/>
        </w:rPr>
        <w:t xml:space="preserve">Diante disso, percebe-se que, mesmo com a promulgação da Constituição de 1988, em um contexto de redemocratização e amparo teórico a grupos historicamente subalternizados, ainda perduram tensões e conflitos, com frequência, negligenciados pelo Estado, nos quais práticas de discriminação contra a população afrobrasileira, enraizadas nos variados âmbitos institucionais, políticos e econômicos, comprometem a vitalidade da figura do negro por toda a extensão de sua vivência (Mbembe, 2016). Nesse contexto, com base na análise de uma coletividade na qual quase 90% dos mortos por ação policial no ano de 2023 eram negros (Agência Brasil, 2024), essa pesquisa norteou-se na análise, á luz da teoria proposta pelo escritor anti-colonialista Achille Mbembe, do funcionamento desse cenário banalizado por políticas de violência e de extermínio, pautado na subjugação de corpos negros na realidade brasileira.</w:t>
      </w:r>
    </w:p>
    <w:p w:rsidR="00000000" w:rsidDel="00000000" w:rsidP="00000000" w:rsidRDefault="00000000" w:rsidRPr="00000000" w14:paraId="00000014">
      <w:pPr>
        <w:spacing w:line="360" w:lineRule="auto"/>
        <w:ind w:firstLine="720"/>
        <w:jc w:val="both"/>
        <w:rPr>
          <w:sz w:val="24"/>
          <w:szCs w:val="24"/>
        </w:rPr>
      </w:pPr>
      <w:r w:rsidDel="00000000" w:rsidR="00000000" w:rsidRPr="00000000">
        <w:rPr>
          <w:sz w:val="24"/>
          <w:szCs w:val="24"/>
          <w:rtl w:val="0"/>
        </w:rPr>
        <w:t xml:space="preserve">O trabalho possui por objetivo principal investigar o fenômeno da subjugação, da marginalização e da desumanização de corpos afro-brasileiros no país, com base nos interesses do Necropoder e das gestões de extermínio vigentes. Em específico, propõe-se a: investigar as bases teóricas do fundamento teórico proposto por Achille Mbembe; compreender os alicerces das múltiplas abordagens policiais abusivas direcionadas à população negra ocorrentes no território brasileiro - em tese, democrático -; e, por fim, associar as manifestações dos dispositivos </w:t>
      </w:r>
      <w:r w:rsidDel="00000000" w:rsidR="00000000" w:rsidRPr="00000000">
        <w:rPr>
          <w:sz w:val="24"/>
          <w:szCs w:val="24"/>
          <w:rtl w:val="0"/>
        </w:rPr>
        <w:t xml:space="preserve">necropolíticos</w:t>
      </w:r>
      <w:r w:rsidDel="00000000" w:rsidR="00000000" w:rsidRPr="00000000">
        <w:rPr>
          <w:sz w:val="24"/>
          <w:szCs w:val="24"/>
          <w:rtl w:val="0"/>
        </w:rPr>
        <w:t xml:space="preserve"> com o caso de violência cometido contra Luana Barbosa dos Reis.</w:t>
      </w:r>
    </w:p>
    <w:p w:rsidR="00000000" w:rsidDel="00000000" w:rsidP="00000000" w:rsidRDefault="00000000" w:rsidRPr="00000000" w14:paraId="00000015">
      <w:pPr>
        <w:spacing w:line="360" w:lineRule="auto"/>
        <w:ind w:firstLine="720"/>
        <w:jc w:val="both"/>
        <w:rPr>
          <w:sz w:val="24"/>
          <w:szCs w:val="24"/>
        </w:rPr>
      </w:pPr>
      <w:r w:rsidDel="00000000" w:rsidR="00000000" w:rsidRPr="00000000">
        <w:rPr>
          <w:sz w:val="24"/>
          <w:szCs w:val="24"/>
          <w:rtl w:val="0"/>
        </w:rPr>
        <w:t xml:space="preserve">Para assegurar os objetivos desta presente pesquisa, optou-se por uma abordagem metodológica qualitativa e quantitativa, empregando uma lógica dedutiva, as quais contam com o estudo descritivo exploratório de técnicas de pesquisa bibliográfica e documental. A bibliografia designada para a formação deste trabalho completo perpassa desde autores clássicos como Michel Foucault, até noções base sobre direitos humanos, fundamentadas por teóricos como Achille Mbembe e Kimberlé Crenshaw, visando a melhor compreensão da real situação em relação à discriminação racial e dos dispositivos de poder associados à Necropolítica. Para a coleta e inclusão de dados estatísticos no trabalho completo, considerou-se principalmente produções em território brasileiro de organizações como a Agência Brasil e o Fórum Brasileiro de Segurança Pública.</w:t>
      </w:r>
    </w:p>
    <w:p w:rsidR="00000000" w:rsidDel="00000000" w:rsidP="00000000" w:rsidRDefault="00000000" w:rsidRPr="00000000" w14:paraId="00000016">
      <w:pPr>
        <w:spacing w:line="360" w:lineRule="auto"/>
        <w:jc w:val="both"/>
        <w:rPr>
          <w:sz w:val="24"/>
          <w:szCs w:val="24"/>
        </w:rPr>
      </w:pPr>
      <w:r w:rsidDel="00000000" w:rsidR="00000000" w:rsidRPr="00000000">
        <w:rPr>
          <w:rtl w:val="0"/>
        </w:rPr>
      </w:r>
    </w:p>
    <w:p w:rsidR="00000000" w:rsidDel="00000000" w:rsidP="00000000" w:rsidRDefault="00000000" w:rsidRPr="00000000" w14:paraId="00000017">
      <w:pPr>
        <w:spacing w:line="360" w:lineRule="auto"/>
        <w:jc w:val="both"/>
        <w:rPr>
          <w:b w:val="0"/>
          <w:sz w:val="24"/>
          <w:szCs w:val="24"/>
          <w:vertAlign w:val="baseline"/>
        </w:rPr>
      </w:pPr>
      <w:r w:rsidDel="00000000" w:rsidR="00000000" w:rsidRPr="00000000">
        <w:rPr>
          <w:b w:val="1"/>
          <w:sz w:val="24"/>
          <w:szCs w:val="24"/>
          <w:vertAlign w:val="baseline"/>
          <w:rtl w:val="0"/>
        </w:rPr>
        <w:t xml:space="preserve">2</w:t>
        <w:tab/>
      </w:r>
      <w:r w:rsidDel="00000000" w:rsidR="00000000" w:rsidRPr="00000000">
        <w:rPr>
          <w:b w:val="1"/>
          <w:sz w:val="24"/>
          <w:szCs w:val="24"/>
          <w:rtl w:val="0"/>
        </w:rPr>
        <w:t xml:space="preserve">A FUNDAMENTAÇÃO TEÓRICA DE ACHILLE MBEMBE CONCERNENTE ÀS POLÍTICAS DE DOMINAÇÃO NA CONTEMPORANEIDADE</w:t>
      </w:r>
      <w:r w:rsidDel="00000000" w:rsidR="00000000" w:rsidRPr="00000000">
        <w:rPr>
          <w:rtl w:val="0"/>
        </w:rPr>
      </w:r>
    </w:p>
    <w:p w:rsidR="00000000" w:rsidDel="00000000" w:rsidP="00000000" w:rsidRDefault="00000000" w:rsidRPr="00000000" w14:paraId="0000001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19">
      <w:pPr>
        <w:spacing w:line="360" w:lineRule="auto"/>
        <w:ind w:firstLine="720"/>
        <w:jc w:val="both"/>
        <w:rPr>
          <w:sz w:val="24"/>
          <w:szCs w:val="24"/>
        </w:rPr>
      </w:pPr>
      <w:r w:rsidDel="00000000" w:rsidR="00000000" w:rsidRPr="00000000">
        <w:rPr>
          <w:sz w:val="24"/>
          <w:szCs w:val="24"/>
          <w:rtl w:val="0"/>
        </w:rPr>
        <w:t xml:space="preserve">O termo "necropolítica" tem sua gênese na obra do filósofo camaronês Achille Mbembe, responsável por estudos sobre os efeitos da escravidão e da descolonização europeia para o povo africano. Nesse sentido, para o embasamento teórico de suas ideias o filósofo foi um ávido estudante das teorias de Michel Foucault, sendo este uma de suas principais inspirações.</w:t>
      </w:r>
      <w:r w:rsidDel="00000000" w:rsidR="00000000" w:rsidRPr="00000000">
        <w:rPr>
          <w:rtl w:val="0"/>
        </w:rPr>
      </w:r>
    </w:p>
    <w:p w:rsidR="00000000" w:rsidDel="00000000" w:rsidP="00000000" w:rsidRDefault="00000000" w:rsidRPr="00000000" w14:paraId="0000001A">
      <w:pPr>
        <w:spacing w:line="360" w:lineRule="auto"/>
        <w:ind w:firstLine="709"/>
        <w:jc w:val="both"/>
        <w:rPr>
          <w:sz w:val="24"/>
          <w:szCs w:val="24"/>
        </w:rPr>
      </w:pPr>
      <w:r w:rsidDel="00000000" w:rsidR="00000000" w:rsidRPr="00000000">
        <w:rPr>
          <w:sz w:val="24"/>
          <w:szCs w:val="24"/>
          <w:rtl w:val="0"/>
        </w:rPr>
        <w:t xml:space="preserve">Enquanto Foucault busca entender a gestão da vida pelo Estado, Achille Mbembe focaliza seus estudos visando compreender como ocorre a gestão da morte, desenvolvendo sua análise sob a expressão “quem pode viver e quem deve morrer” (Mbembe, 2016). Desse modo, afirma que a política de soberania permite que alguns indivíduos vivam, enquanto cria a necessidade de que organizações estatais eliminem outros, concluindo que o agir político empenha-se na constante fabricação de guerras de acordo com as noções de segregação do biopoder, e que fazer política é a busca pelo poder legítimo sobre a morte. Portanto, ele apresenta como proposta explicitar o discurso racial e descolonizador existente quando se faz referência às estruturas sociais que se organizam passivamente para a aniquilação de determinados grupos e, com tal intuito, defende que a biopolítica desenvolvida por Foucault não teve início com o industrialismo, mas sim com o processo de escravidão.</w:t>
      </w:r>
    </w:p>
    <w:p w:rsidR="00000000" w:rsidDel="00000000" w:rsidP="00000000" w:rsidRDefault="00000000" w:rsidRPr="00000000" w14:paraId="0000001B">
      <w:pPr>
        <w:spacing w:line="360" w:lineRule="auto"/>
        <w:ind w:firstLine="709"/>
        <w:jc w:val="both"/>
        <w:rPr>
          <w:sz w:val="24"/>
          <w:szCs w:val="24"/>
        </w:rPr>
      </w:pPr>
      <w:r w:rsidDel="00000000" w:rsidR="00000000" w:rsidRPr="00000000">
        <w:rPr>
          <w:sz w:val="24"/>
          <w:szCs w:val="24"/>
          <w:rtl w:val="0"/>
        </w:rPr>
        <w:t xml:space="preserve">O filósofo define que o racismo regula a morte, tornando possíveis as funções de promoção da morte pelo Estado e ditando quais mecanismos serão aplicados aos indivíduos para fazê-los morrer. O racismo cumpre o papel de delimitar o que é o outro, tendo seu conceito distorcido até que este se torne o inimigo. Nesse sentido, demonstra-se imprescindível compreender os elementos racistas que atuam sobre esses corpos considerados matáveis e descartáveis pelo Estado.</w:t>
      </w:r>
    </w:p>
    <w:p w:rsidR="00000000" w:rsidDel="00000000" w:rsidP="00000000" w:rsidRDefault="00000000" w:rsidRPr="00000000" w14:paraId="0000001C">
      <w:pPr>
        <w:spacing w:line="360" w:lineRule="auto"/>
        <w:ind w:firstLine="709"/>
        <w:jc w:val="both"/>
        <w:rPr>
          <w:sz w:val="24"/>
          <w:szCs w:val="24"/>
        </w:rPr>
      </w:pPr>
      <w:r w:rsidDel="00000000" w:rsidR="00000000" w:rsidRPr="00000000">
        <w:rPr>
          <w:sz w:val="24"/>
          <w:szCs w:val="24"/>
          <w:rtl w:val="0"/>
        </w:rPr>
        <w:t xml:space="preserve">As estruturas da necropolítica se sustentam quando o Estado, tendo o dever de estabelecer limites entre o direito, a violência e a morte, utiliza-se de um inimigo fabricado para culpabilizar a violência. Dessa forma, o discurso estatal cria zonas de morte, onde os grupos que as compõem são selecionados com base em fatores racistas, com suas mortes e decadência, tornando-se assim, um mecanismo de segurança. Sendo assim, quando o Estado desvia-se de seu papel primordial, que se sustenta em promover o desenvolvimento da vida para a diminuição da violência, e passa a determinar medidas segregacionistas que atentam, mesmo que indiretamente, contra a vida de parcela de seus cidadãos, compromete-se a harmonia social. Para a eficácia de legitimação dessas mortes, pontua-se a necessidade de uma tecnicização e burocratização ritualística do sistema, o que Mbembe vai denominar como “tecnologias de morte”, que precisam acontecer de modo impessoal, técnico, rápido e silencioso. O cientista político destaca o terror como uma das principais tecnologias, visto que ele minimiza o erro, elimina o inimigo e reforça a verdade.</w:t>
      </w:r>
    </w:p>
    <w:p w:rsidR="00000000" w:rsidDel="00000000" w:rsidP="00000000" w:rsidRDefault="00000000" w:rsidRPr="00000000" w14:paraId="0000001D">
      <w:pPr>
        <w:spacing w:line="360" w:lineRule="auto"/>
        <w:ind w:firstLine="709"/>
        <w:jc w:val="both"/>
        <w:rPr>
          <w:sz w:val="24"/>
          <w:szCs w:val="24"/>
        </w:rPr>
      </w:pPr>
      <w:r w:rsidDel="00000000" w:rsidR="00000000" w:rsidRPr="00000000">
        <w:rPr>
          <w:sz w:val="24"/>
          <w:szCs w:val="24"/>
          <w:rtl w:val="0"/>
        </w:rPr>
        <w:t xml:space="preserve">No contexto hodierno, políticas que impulsionam e consolidam o sistema capitalista neoliberal acarretam a saturação do mercado, trazendo a necessidade de maior especialização para obtenção de cargos que garantam uma vida digna e, portanto, aumentando as taxas de assimetrias socioeconômicas, o processo de periferização e descarte da vida. Nesse ínterim, visando o controle populacional desse grande contingente marginalizado e a manutenção do poder das massas imperantes com suas relações dominantes, o Estado passa a realizar um juízo de valor entre os indivíduos, julgando quais vidas devem ser dignas e quais serão condenadas à subsistência, com condições de vida que as configuram como “mortos-vivos”.</w:t>
      </w:r>
    </w:p>
    <w:p w:rsidR="00000000" w:rsidDel="00000000" w:rsidP="00000000" w:rsidRDefault="00000000" w:rsidRPr="00000000" w14:paraId="0000001E">
      <w:pP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1F">
      <w:pPr>
        <w:spacing w:line="360" w:lineRule="auto"/>
        <w:ind w:firstLine="709"/>
        <w:jc w:val="both"/>
        <w:rPr>
          <w:b w:val="1"/>
          <w:sz w:val="24"/>
          <w:szCs w:val="24"/>
        </w:rPr>
      </w:pPr>
      <w:r w:rsidDel="00000000" w:rsidR="00000000" w:rsidRPr="00000000">
        <w:rPr>
          <w:b w:val="1"/>
          <w:sz w:val="24"/>
          <w:szCs w:val="24"/>
          <w:rtl w:val="0"/>
        </w:rPr>
        <w:t xml:space="preserve">3 ENTRE A CRUZ E A ESPADA: A BALA NUNCA ERRA O CORPO NEGRO</w:t>
      </w:r>
    </w:p>
    <w:p w:rsidR="00000000" w:rsidDel="00000000" w:rsidP="00000000" w:rsidRDefault="00000000" w:rsidRPr="00000000" w14:paraId="00000020">
      <w:pP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21">
      <w:pPr>
        <w:spacing w:line="360" w:lineRule="auto"/>
        <w:ind w:firstLine="709"/>
        <w:jc w:val="both"/>
        <w:rPr>
          <w:sz w:val="20"/>
          <w:szCs w:val="20"/>
        </w:rPr>
      </w:pPr>
      <w:r w:rsidDel="00000000" w:rsidR="00000000" w:rsidRPr="00000000">
        <w:rPr>
          <w:sz w:val="24"/>
          <w:szCs w:val="24"/>
          <w:rtl w:val="0"/>
        </w:rPr>
        <w:t xml:space="preserve">As abordagens policiais configuram-se, em teoria, como procedimentos indispensáveis para a ordem pública. O papel da polícia, desta maneira, alicerça-se objetivamente em prevenir o crime e utiliza-se do instrumento supracitado para tanto. Como define Tânia Pinc, Doutora e Mestre em Ciência Política, tais ferramentas seriam uma espécie de “convergência” entre o indivíduo e o oficial: “É um encontro entre a polícia e o público cujos procedimentos adotados variam de acordo com as circunstâncias e com a avaliação feita pelo policial sobre a pessoa com que interage, podendo estar relacionada ao crime ou não.” (Pinc, 2006). Destaca-se, concomitantemente, que os responsáveis por sua aplicação possuem um pontual aval para o exercício da referida prática.</w:t>
      </w:r>
      <w:r w:rsidDel="00000000" w:rsidR="00000000" w:rsidRPr="00000000">
        <w:rPr>
          <w:rtl w:val="0"/>
        </w:rPr>
      </w:r>
    </w:p>
    <w:p w:rsidR="00000000" w:rsidDel="00000000" w:rsidP="00000000" w:rsidRDefault="00000000" w:rsidRPr="00000000" w14:paraId="00000022">
      <w:pPr>
        <w:spacing w:line="360" w:lineRule="auto"/>
        <w:ind w:firstLine="709"/>
        <w:jc w:val="both"/>
        <w:rPr>
          <w:sz w:val="24"/>
          <w:szCs w:val="24"/>
        </w:rPr>
      </w:pPr>
      <w:r w:rsidDel="00000000" w:rsidR="00000000" w:rsidRPr="00000000">
        <w:rPr>
          <w:sz w:val="24"/>
          <w:szCs w:val="24"/>
          <w:rtl w:val="0"/>
        </w:rPr>
        <w:t xml:space="preserve">Embora a lei seja acrisolada com sentenças elegantes sobre uma aplicabilidade dos atributos policiais, entre estes, as abordagens, estas distanciam-se de seu real objetivo quando a anuência para fiscalizar, prender, ferir e matar já tem cor, lugar e perfil. Assim, a prática inclina-se, com fundamento, a ser percebida apenas como uma larga violação dos direitos humanos para os indivíduos constituintes do corpo social.</w:t>
      </w:r>
    </w:p>
    <w:p w:rsidR="00000000" w:rsidDel="00000000" w:rsidP="00000000" w:rsidRDefault="00000000" w:rsidRPr="00000000" w14:paraId="00000023">
      <w:pPr>
        <w:spacing w:line="360" w:lineRule="auto"/>
        <w:ind w:firstLine="709"/>
        <w:jc w:val="both"/>
        <w:rPr>
          <w:sz w:val="24"/>
          <w:szCs w:val="24"/>
        </w:rPr>
      </w:pPr>
      <w:r w:rsidDel="00000000" w:rsidR="00000000" w:rsidRPr="00000000">
        <w:rPr>
          <w:sz w:val="24"/>
          <w:szCs w:val="24"/>
          <w:rtl w:val="0"/>
        </w:rPr>
        <w:t xml:space="preserve">O racismo enraizado na sociedade brasileira, desde seus primórdios, serve como modelagem para as ações policiais, e diante dessa ambulação, a intersecção entre raça, poder monetário e habitação territorial conduzem estas aos seus fins, um aniquilamento social. Com isso, é registrado diariamente no país níveis exorbitantes mortes ocasionadas por violência policial, como mostra o estudo “Pele Alvo: a Bala não Erra o Negro”, efetuado pela Rede de Observatórios da Segurança, do Centro de Estudos de Segurança e Cidadania (Cesec), onde nove em cada dez vítimas da polícia, em oito estados (Rio de Janeiro, São Paulo, Bahia, Pernambuco, Ceará, Piauí, Maranhão e Pará), têm pele negra.</w:t>
      </w:r>
    </w:p>
    <w:p w:rsidR="00000000" w:rsidDel="00000000" w:rsidP="00000000" w:rsidRDefault="00000000" w:rsidRPr="00000000" w14:paraId="00000024">
      <w:pPr>
        <w:spacing w:line="360" w:lineRule="auto"/>
        <w:ind w:firstLine="709"/>
        <w:jc w:val="both"/>
        <w:rPr>
          <w:sz w:val="24"/>
          <w:szCs w:val="24"/>
        </w:rPr>
      </w:pPr>
      <w:r w:rsidDel="00000000" w:rsidR="00000000" w:rsidRPr="00000000">
        <w:rPr>
          <w:sz w:val="24"/>
          <w:szCs w:val="24"/>
          <w:rtl w:val="0"/>
        </w:rPr>
        <w:t xml:space="preserve">Nesse liame, as abordagens policiais organizam-se sobre bases abusivas e pré direcionadas, fruto de um racismo estrutural que perpassa por todas as entidades estatais. Isto posto, percebe-se que os oficiais responsáveis por assegurar a segurança dos cidadãos já possuem a ideia internalizada de um “suspeito padrão”, baseada unicamente em estereótipos estruturalmente preconceituosos, como por exemplo, as abordagens que tomam por iniciativa, especialmente, as vestimentas e o comportamento do sujeito, e estas, por conseguinte, estão ligadas historicamente e socialmente, a certos grupos sociais, os pobres e negros (Poderoso, 2018). Diante desse cenário, o critério avaliativo para por em prática as ações representantes do Estado, por meio da força policial, encontram-se subjugadas a ideais discriminatórios, a partir não de fundamentos embasados, mas sim, como diz Almeida, a um elemento intrínseco ao corpo social.</w:t>
      </w:r>
    </w:p>
    <w:p w:rsidR="00000000" w:rsidDel="00000000" w:rsidP="00000000" w:rsidRDefault="00000000" w:rsidRPr="00000000" w14:paraId="00000025">
      <w:pP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26">
      <w:pPr>
        <w:spacing w:line="360" w:lineRule="auto"/>
        <w:ind w:left="2267.71653543307" w:firstLine="0"/>
        <w:jc w:val="both"/>
        <w:rPr>
          <w:sz w:val="20"/>
          <w:szCs w:val="20"/>
        </w:rPr>
      </w:pPr>
      <w:r w:rsidDel="00000000" w:rsidR="00000000" w:rsidRPr="00000000">
        <w:rPr>
          <w:sz w:val="20"/>
          <w:szCs w:val="20"/>
          <w:rtl w:val="0"/>
        </w:rPr>
        <w:t xml:space="preserve">Um processo histórico e político através do qual são constituídas as relações políticas, econômicas, jurídicas e familiares, forjando as condições sociais para que grupos racialmente identificados sejam discriminados, direta ou indiretamente, de forma sistemática (Almeida, 2018).</w:t>
      </w:r>
    </w:p>
    <w:p w:rsidR="00000000" w:rsidDel="00000000" w:rsidP="00000000" w:rsidRDefault="00000000" w:rsidRPr="00000000" w14:paraId="00000027">
      <w:pPr>
        <w:spacing w:line="360" w:lineRule="auto"/>
        <w:ind w:firstLine="709"/>
        <w:jc w:val="both"/>
        <w:rPr>
          <w:sz w:val="20"/>
          <w:szCs w:val="20"/>
        </w:rPr>
      </w:pPr>
      <w:r w:rsidDel="00000000" w:rsidR="00000000" w:rsidRPr="00000000">
        <w:rPr>
          <w:rtl w:val="0"/>
        </w:rPr>
      </w:r>
    </w:p>
    <w:p w:rsidR="00000000" w:rsidDel="00000000" w:rsidP="00000000" w:rsidRDefault="00000000" w:rsidRPr="00000000" w14:paraId="00000028">
      <w:pPr>
        <w:spacing w:line="360" w:lineRule="auto"/>
        <w:ind w:firstLine="709"/>
        <w:jc w:val="both"/>
        <w:rPr>
          <w:sz w:val="24"/>
          <w:szCs w:val="24"/>
        </w:rPr>
      </w:pPr>
      <w:r w:rsidDel="00000000" w:rsidR="00000000" w:rsidRPr="00000000">
        <w:rPr>
          <w:sz w:val="24"/>
          <w:szCs w:val="24"/>
          <w:rtl w:val="0"/>
        </w:rPr>
        <w:t xml:space="preserve"> Dessa forma, aqueles que deveriam, por lei, resguardar os direitos dos cidadãos sem qualquer tipo de distinção, perdem-se em preceitos estigmatizantes. A polícia passa a ser um artefato propulsor do racismo estrutural, haja vista que propicia a violência racial, o controle social e o esfacelamento da comunidade negra. À luz dessa ótica, o abordado obrigado a por a mão na cabeça, o intimidado com uma arma apontada para o rosto e o revistado em busca de drogas e contrabandos possuem sempre o mesmo perfil, raça e endereço.</w:t>
      </w:r>
    </w:p>
    <w:p w:rsidR="00000000" w:rsidDel="00000000" w:rsidP="00000000" w:rsidRDefault="00000000" w:rsidRPr="00000000" w14:paraId="00000029">
      <w:pPr>
        <w:spacing w:line="360" w:lineRule="auto"/>
        <w:ind w:firstLine="709"/>
        <w:jc w:val="both"/>
        <w:rPr>
          <w:sz w:val="24"/>
          <w:szCs w:val="24"/>
        </w:rPr>
      </w:pPr>
      <w:r w:rsidDel="00000000" w:rsidR="00000000" w:rsidRPr="00000000">
        <w:rPr>
          <w:sz w:val="24"/>
          <w:szCs w:val="24"/>
          <w:rtl w:val="0"/>
        </w:rPr>
        <w:t xml:space="preserve">Ações difusas no cotidiano de determinadas organizações do Estado terminam por reforçar o preconceito de cor. Um caso particular de racismo institucional envolve o funcionamento das polícias em muitas localidades do país. Essas organizações constituem a ponta do sistema de justiça criminal mais perto do cidadão e, portanto, são elas que primeiro deveriam resguardar os direitos civis, a isonomia de tratamento ao cidadão e a sua incolumidade física (Daniel CERQUEIRA; Rodrigo MOURA, 2014 p. 05)</w:t>
      </w:r>
    </w:p>
    <w:p w:rsidR="00000000" w:rsidDel="00000000" w:rsidP="00000000" w:rsidRDefault="00000000" w:rsidRPr="00000000" w14:paraId="0000002A">
      <w:pPr>
        <w:spacing w:line="360" w:lineRule="auto"/>
        <w:ind w:firstLine="709"/>
        <w:jc w:val="both"/>
        <w:rPr>
          <w:sz w:val="24"/>
          <w:szCs w:val="24"/>
        </w:rPr>
      </w:pPr>
      <w:r w:rsidDel="00000000" w:rsidR="00000000" w:rsidRPr="00000000">
        <w:rPr>
          <w:sz w:val="24"/>
          <w:szCs w:val="24"/>
          <w:rtl w:val="0"/>
        </w:rPr>
        <w:t xml:space="preserve">Com isso, em abril de 2024, o Supremo Tribunal Federal (STF), por votação unânime, bloqueou abordagens violentas baseadas na seletividade racial e alicerçadas em pensamentos preconceituosos, com o intuito de torná-la neutra. Dessa maneira, a força policial só poderia executá-la se houver indícios precisos. Infortunadamente, esta se configura como mais uma medida carente de vigência.</w:t>
      </w:r>
    </w:p>
    <w:p w:rsidR="00000000" w:rsidDel="00000000" w:rsidP="00000000" w:rsidRDefault="00000000" w:rsidRPr="00000000" w14:paraId="0000002B">
      <w:pPr>
        <w:spacing w:line="360" w:lineRule="auto"/>
        <w:ind w:firstLine="709"/>
        <w:jc w:val="both"/>
        <w:rPr>
          <w:sz w:val="24"/>
          <w:szCs w:val="24"/>
        </w:rPr>
      </w:pPr>
      <w:r w:rsidDel="00000000" w:rsidR="00000000" w:rsidRPr="00000000">
        <w:rPr>
          <w:sz w:val="24"/>
          <w:szCs w:val="24"/>
          <w:rtl w:val="0"/>
        </w:rPr>
        <w:t xml:space="preserve">Conjuntamente a esses fatores, o fenômeno necropolítico, como fora supracitado, teria como motor primordial, a noção ficcional do inimigo, criada e embasada pelos estereótipos racistas e perpetuada ao longo dos anos pela sociedade e, consequentemente, pelas forças policiais. É o racismo, desse modo, o motor guia das agências de segurança pública.</w:t>
      </w:r>
    </w:p>
    <w:p w:rsidR="00000000" w:rsidDel="00000000" w:rsidP="00000000" w:rsidRDefault="00000000" w:rsidRPr="00000000" w14:paraId="0000002C">
      <w:pP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2D">
      <w:pPr>
        <w:spacing w:line="360" w:lineRule="auto"/>
        <w:ind w:left="1984.251968503937" w:firstLine="0"/>
        <w:jc w:val="both"/>
        <w:rPr>
          <w:sz w:val="20"/>
          <w:szCs w:val="20"/>
        </w:rPr>
      </w:pPr>
      <w:r w:rsidDel="00000000" w:rsidR="00000000" w:rsidRPr="00000000">
        <w:rPr>
          <w:sz w:val="20"/>
          <w:szCs w:val="20"/>
          <w:rtl w:val="0"/>
        </w:rPr>
        <w:t xml:space="preserve">Em grande medida, o racismo é o motor do princípio necropolítico, na medida em que esse é o nome dado à destruição organizada, é o nome de uma economia sacrifical cujo funcionamento exige, de um lado, redução generalizada do preço da vida e, de outro, a familiarização com a perda (Mbembe, 2021, p. 69).</w:t>
      </w:r>
    </w:p>
    <w:p w:rsidR="00000000" w:rsidDel="00000000" w:rsidP="00000000" w:rsidRDefault="00000000" w:rsidRPr="00000000" w14:paraId="0000002E">
      <w:pPr>
        <w:spacing w:line="360" w:lineRule="auto"/>
        <w:ind w:left="1984.251968503937" w:firstLine="0"/>
        <w:jc w:val="both"/>
        <w:rPr>
          <w:sz w:val="20"/>
          <w:szCs w:val="20"/>
        </w:rPr>
      </w:pPr>
      <w:r w:rsidDel="00000000" w:rsidR="00000000" w:rsidRPr="00000000">
        <w:rPr>
          <w:rtl w:val="0"/>
        </w:rPr>
      </w:r>
    </w:p>
    <w:p w:rsidR="00000000" w:rsidDel="00000000" w:rsidP="00000000" w:rsidRDefault="00000000" w:rsidRPr="00000000" w14:paraId="0000002F">
      <w:pPr>
        <w:spacing w:line="360" w:lineRule="auto"/>
        <w:ind w:firstLine="709"/>
        <w:jc w:val="both"/>
        <w:rPr>
          <w:sz w:val="24"/>
          <w:szCs w:val="24"/>
        </w:rPr>
      </w:pPr>
      <w:r w:rsidDel="00000000" w:rsidR="00000000" w:rsidRPr="00000000">
        <w:rPr>
          <w:sz w:val="24"/>
          <w:szCs w:val="24"/>
          <w:rtl w:val="0"/>
        </w:rPr>
        <w:t xml:space="preserve">O Brasil forma-se, assim, como um “Estado racial”, tristemente segregado entre a santificação dos brancos e a banalização daqueles que distanciam-se de tal estereótipo, que são deixados não somente à margem da sociedade, mas também do sistema de justiça e principalmente, da humanização. Em um tecido social magoritariamente liderado por brancos, a bala nunca erra o corpo negro.</w:t>
      </w:r>
    </w:p>
    <w:p w:rsidR="00000000" w:rsidDel="00000000" w:rsidP="00000000" w:rsidRDefault="00000000" w:rsidRPr="00000000" w14:paraId="00000030">
      <w:pP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31">
      <w:pPr>
        <w:spacing w:line="360" w:lineRule="auto"/>
        <w:ind w:firstLine="709"/>
        <w:jc w:val="both"/>
        <w:rPr>
          <w:b w:val="1"/>
          <w:sz w:val="24"/>
          <w:szCs w:val="24"/>
        </w:rPr>
      </w:pPr>
      <w:r w:rsidDel="00000000" w:rsidR="00000000" w:rsidRPr="00000000">
        <w:rPr>
          <w:b w:val="1"/>
          <w:sz w:val="24"/>
          <w:szCs w:val="24"/>
          <w:rtl w:val="0"/>
        </w:rPr>
        <w:t xml:space="preserve">4 A IDENTIFICAÇÃO DE POLÍTICAS DE EXTERMÍNIO E DE ABUSO POLICIAL NO BRASIL ATRAVÉS DA ANÁLISE DO CASO LUANA BARBOSA DOS REIS</w:t>
      </w:r>
    </w:p>
    <w:p w:rsidR="00000000" w:rsidDel="00000000" w:rsidP="00000000" w:rsidRDefault="00000000" w:rsidRPr="00000000" w14:paraId="00000032">
      <w:pPr>
        <w:spacing w:line="360" w:lineRule="auto"/>
        <w:ind w:firstLine="709"/>
        <w:jc w:val="both"/>
        <w:rPr>
          <w:b w:val="1"/>
          <w:sz w:val="24"/>
          <w:szCs w:val="24"/>
        </w:rPr>
      </w:pPr>
      <w:r w:rsidDel="00000000" w:rsidR="00000000" w:rsidRPr="00000000">
        <w:rPr>
          <w:rtl w:val="0"/>
        </w:rPr>
      </w:r>
    </w:p>
    <w:p w:rsidR="00000000" w:rsidDel="00000000" w:rsidP="00000000" w:rsidRDefault="00000000" w:rsidRPr="00000000" w14:paraId="00000033">
      <w:pPr>
        <w:spacing w:line="360" w:lineRule="auto"/>
        <w:ind w:firstLine="709"/>
        <w:jc w:val="both"/>
        <w:rPr>
          <w:sz w:val="24"/>
          <w:szCs w:val="24"/>
        </w:rPr>
      </w:pPr>
      <w:r w:rsidDel="00000000" w:rsidR="00000000" w:rsidRPr="00000000">
        <w:rPr>
          <w:sz w:val="24"/>
          <w:szCs w:val="24"/>
          <w:rtl w:val="0"/>
        </w:rPr>
        <w:t xml:space="preserve">A análise do caso em questão permite compreender o funcionamento das abordagens policiais percebidas como extremadas e demasiadamente violentas - com frequência, também enquadradas como dispositivos responsáveis pela regulação do extermínio de núcleos populacionais marginalizados - no Brasil, a partir da rotulação de certas existências como fundamentais, simultaneamente a um cenário em que outras narrativas não amparadas por uma efetiva proteção estatal são consideradas como dispensáveis para a convivência social.</w:t>
      </w:r>
    </w:p>
    <w:p w:rsidR="00000000" w:rsidDel="00000000" w:rsidP="00000000" w:rsidRDefault="00000000" w:rsidRPr="00000000" w14:paraId="00000034">
      <w:pPr>
        <w:spacing w:line="360" w:lineRule="auto"/>
        <w:ind w:firstLine="709"/>
        <w:jc w:val="both"/>
        <w:rPr>
          <w:sz w:val="24"/>
          <w:szCs w:val="24"/>
        </w:rPr>
      </w:pPr>
      <w:r w:rsidDel="00000000" w:rsidR="00000000" w:rsidRPr="00000000">
        <w:rPr>
          <w:sz w:val="24"/>
          <w:szCs w:val="24"/>
          <w:rtl w:val="0"/>
        </w:rPr>
        <w:t xml:space="preserve">Luana Barbosa dos Reis, moradora da cidade de Ribeirão Preto, localizada no estado de São Paulo, retornava da residência de sua mãe com o seu filho de 14 anos e, após estacionar a sua moto em uma esquina próxima à sua própria moradia, tornou-se vítima de um episódio brutal o qual culminaria em sua morte. De acordo com relatos de testemunhas protegidas judicialmente, ela e seu filho foram abordados por uma intervenção policial militar, na qual Luana se negou a ser revistada por agentes policiais homens, declarando ser uma mulher enquanto retirava as suas roupas na tentativa de praticar uma comprovação do fato. Após a sua resistência à abordagem, Luana acaba sofrendo com o espancamento por parte dos policiais na frente de seu filho, enquanto quaisquer sujeitos próximos da ocorrência do crime foram impedidos tanto de interferir na situação abusiva quanto de realizarem os registros de denúncia das condutas agressivas.</w:t>
      </w:r>
    </w:p>
    <w:p w:rsidR="00000000" w:rsidDel="00000000" w:rsidP="00000000" w:rsidRDefault="00000000" w:rsidRPr="00000000" w14:paraId="00000035">
      <w:pPr>
        <w:spacing w:line="360" w:lineRule="auto"/>
        <w:ind w:firstLine="709"/>
        <w:jc w:val="both"/>
        <w:rPr>
          <w:sz w:val="24"/>
          <w:szCs w:val="24"/>
        </w:rPr>
      </w:pPr>
      <w:r w:rsidDel="00000000" w:rsidR="00000000" w:rsidRPr="00000000">
        <w:rPr>
          <w:sz w:val="24"/>
          <w:szCs w:val="24"/>
          <w:rtl w:val="0"/>
        </w:rPr>
        <w:t xml:space="preserve">Após ser atacada com chutes, socos e ter seu rosto friccionado contra o chão, Luana ainda foi levada a uma delegacia sob o controle policial, com a intenção das autoridades realizarem uma subversão da dinâmica ocorrida na conjuntura: dois dos policiais envolvidos alegaram uma participação da vítima como agressora, sob a suposta justificativa de desacato às autoridades e de ferimentos corporais cometidos contra eles - acusação passível de verificação no registro do Boletim de Ocorrência. Sendo assim, Luana encontrava-se em uma circunstância em que a manifestação de sua vontade e a participação de sua voz não foi possibilitada, em decorrência de seu estado de saúde crítico após a debilidade e a precarização de seu estado físico. Nesse sentido, a desumanização acometida contra ela é intensificada após o impedimento do envolvimento de seu núcleo familiar para a sua defesa contra o processo de uso tendencioso do poder policial e para auxiliá-la a colocar suas vestimentas novamente, caracterizando-se uma relação de poder desequilibrada, na qual a culpabilização da cidadã foi, de imediato, aceita e não passível de ser questionada.</w:t>
      </w:r>
    </w:p>
    <w:p w:rsidR="00000000" w:rsidDel="00000000" w:rsidP="00000000" w:rsidRDefault="00000000" w:rsidRPr="00000000" w14:paraId="00000036">
      <w:pPr>
        <w:spacing w:line="360" w:lineRule="auto"/>
        <w:ind w:firstLine="709"/>
        <w:jc w:val="both"/>
        <w:rPr>
          <w:sz w:val="24"/>
          <w:szCs w:val="24"/>
        </w:rPr>
      </w:pPr>
      <w:r w:rsidDel="00000000" w:rsidR="00000000" w:rsidRPr="00000000">
        <w:rPr>
          <w:sz w:val="24"/>
          <w:szCs w:val="24"/>
          <w:rtl w:val="0"/>
        </w:rPr>
        <w:t xml:space="preserve">No acontecimento, a interseção entre critérios raciais com as questões de gênero e de sexualidade impulsionou a ocorrência dessa violação aos direitos intrínsecos de uma cidadã exercida contraditoriamente por forças legitimadas pelo Estado que são, em tese, capacitadas para a garantia da segurança e do bem-estar público. Afinal de contas, Luana, em sua condição de mulher, negra e lésbica, no contexto de uma sociedade sistematizada com base na priorização dos interesses do Necropoder e na banalização da violência institucional, encontrava-se em uma série de situações sociais, ao longo de suas vivências, profundamente impactadas pela vulnerabilidade, nas quais camadas adicionais de discriminação culminam para a ocorrência de múltiplas manifestações de violência no cotidiano de grupos desfavorecidos historicamente. </w:t>
      </w:r>
    </w:p>
    <w:p w:rsidR="00000000" w:rsidDel="00000000" w:rsidP="00000000" w:rsidRDefault="00000000" w:rsidRPr="00000000" w14:paraId="00000037">
      <w:pPr>
        <w:spacing w:line="360" w:lineRule="auto"/>
        <w:ind w:firstLine="709"/>
        <w:jc w:val="both"/>
        <w:rPr>
          <w:sz w:val="24"/>
          <w:szCs w:val="24"/>
        </w:rPr>
      </w:pPr>
      <w:r w:rsidDel="00000000" w:rsidR="00000000" w:rsidRPr="00000000">
        <w:rPr>
          <w:sz w:val="24"/>
          <w:szCs w:val="24"/>
          <w:rtl w:val="0"/>
        </w:rPr>
        <w:t xml:space="preserve">O aviltamento de tais agrupamentos humanos é notório na transmutação de seus corpos em meros sujeitos destituídos de integridade física, moral e/ou psíquica em suas experiências cotidianas - pautadas, em especial, na displicência estatal -. Nesse raciocínio, se torna inegável que a sobreposição de heterogêneas identidades sociais nos indivíduos se relaciona com a complexificação das manifestações de discriminação e da violência no cotidiano, com a presença de barreiras sociais interseccionais1 e singulares (Crenshaw, 2015).</w:t>
      </w:r>
    </w:p>
    <w:p w:rsidR="00000000" w:rsidDel="00000000" w:rsidP="00000000" w:rsidRDefault="00000000" w:rsidRPr="00000000" w14:paraId="00000038">
      <w:pPr>
        <w:spacing w:line="360" w:lineRule="auto"/>
        <w:ind w:firstLine="709"/>
        <w:jc w:val="both"/>
        <w:rPr>
          <w:sz w:val="24"/>
          <w:szCs w:val="24"/>
        </w:rPr>
      </w:pPr>
      <w:r w:rsidDel="00000000" w:rsidR="00000000" w:rsidRPr="00000000">
        <w:rPr>
          <w:sz w:val="24"/>
          <w:szCs w:val="24"/>
          <w:rtl w:val="0"/>
        </w:rPr>
        <w:t xml:space="preserve">Ademais, a interceptação da vítima durante um simples trajeto em sua motocicleta com o seu filho já reforça a tese de permeia no tecido social uma “noção ficcional do inimigo” (Mbembe, 2016), com a rotulação da figura do negro ao papel de criminalidade e de desviante das condutas estabelecidas pela legislação e, além do mais, com a consequente ampliação de políticas punitivas de aniquilamento social associadas à subjugação da camada afro-brasileira.</w:t>
      </w:r>
    </w:p>
    <w:p w:rsidR="00000000" w:rsidDel="00000000" w:rsidP="00000000" w:rsidRDefault="00000000" w:rsidRPr="00000000" w14:paraId="00000039">
      <w:pPr>
        <w:spacing w:line="360" w:lineRule="auto"/>
        <w:jc w:val="left"/>
        <w:rPr>
          <w:sz w:val="24"/>
          <w:szCs w:val="24"/>
        </w:rPr>
      </w:pPr>
      <w:r w:rsidDel="00000000" w:rsidR="00000000" w:rsidRPr="00000000">
        <w:rPr>
          <w:rtl w:val="0"/>
        </w:rPr>
      </w:r>
    </w:p>
    <w:p w:rsidR="00000000" w:rsidDel="00000000" w:rsidP="00000000" w:rsidRDefault="00000000" w:rsidRPr="00000000" w14:paraId="0000003A">
      <w:pPr>
        <w:spacing w:line="360" w:lineRule="auto"/>
        <w:jc w:val="both"/>
        <w:rPr>
          <w:b w:val="0"/>
          <w:sz w:val="24"/>
          <w:szCs w:val="24"/>
          <w:vertAlign w:val="baseline"/>
        </w:rPr>
      </w:pPr>
      <w:r w:rsidDel="00000000" w:rsidR="00000000" w:rsidRPr="00000000">
        <w:rPr>
          <w:b w:val="1"/>
          <w:sz w:val="24"/>
          <w:szCs w:val="24"/>
          <w:vertAlign w:val="baseline"/>
          <w:rtl w:val="0"/>
        </w:rPr>
        <w:t xml:space="preserve">3</w:t>
        <w:tab/>
        <w:t xml:space="preserve">CONCLUSÃO</w:t>
      </w:r>
      <w:r w:rsidDel="00000000" w:rsidR="00000000" w:rsidRPr="00000000">
        <w:rPr>
          <w:rtl w:val="0"/>
        </w:rPr>
      </w:r>
    </w:p>
    <w:p w:rsidR="00000000" w:rsidDel="00000000" w:rsidP="00000000" w:rsidRDefault="00000000" w:rsidRPr="00000000" w14:paraId="0000003B">
      <w:pPr>
        <w:spacing w:line="360" w:lineRule="auto"/>
        <w:jc w:val="both"/>
        <w:rPr>
          <w:sz w:val="24"/>
          <w:szCs w:val="24"/>
        </w:rPr>
      </w:pPr>
      <w:r w:rsidDel="00000000" w:rsidR="00000000" w:rsidRPr="00000000">
        <w:rPr>
          <w:rtl w:val="0"/>
        </w:rPr>
      </w:r>
    </w:p>
    <w:p w:rsidR="00000000" w:rsidDel="00000000" w:rsidP="00000000" w:rsidRDefault="00000000" w:rsidRPr="00000000" w14:paraId="0000003C">
      <w:pPr>
        <w:spacing w:line="360" w:lineRule="auto"/>
        <w:ind w:firstLine="720"/>
        <w:jc w:val="both"/>
        <w:rPr>
          <w:sz w:val="24"/>
          <w:szCs w:val="24"/>
        </w:rPr>
      </w:pPr>
      <w:r w:rsidDel="00000000" w:rsidR="00000000" w:rsidRPr="00000000">
        <w:rPr>
          <w:sz w:val="24"/>
          <w:szCs w:val="24"/>
          <w:rtl w:val="0"/>
        </w:rPr>
        <w:t xml:space="preserve">Diante do exposto, conclui-se que os aspectos atuais que delimitam a expansão Estado capitalista neoliberal, geram um cenário de crescimento exponencial das desigualdades sociais. Consequentemente, aumentando taxas de marginalização e segregação de parcelas da sociedade que não dispõem de oportunidades igualitárias para o ingresso no mercado de trabalho e dignidade de vida. Nesse contexto, torna-se explícito uma política perversa onde </w:t>
      </w:r>
      <w:r w:rsidDel="00000000" w:rsidR="00000000" w:rsidRPr="00000000">
        <w:rPr>
          <w:sz w:val="24"/>
          <w:szCs w:val="24"/>
          <w:rtl w:val="0"/>
        </w:rPr>
        <w:t xml:space="preserve">direcionam-se</w:t>
      </w:r>
      <w:r w:rsidDel="00000000" w:rsidR="00000000" w:rsidRPr="00000000">
        <w:rPr>
          <w:sz w:val="24"/>
          <w:szCs w:val="24"/>
          <w:rtl w:val="0"/>
        </w:rPr>
        <w:t xml:space="preserve"> esforços e organizações estatais voltadas para o controle social, através da morte de indivíduos considerados incômodos e não úteis político e economicamente. Tal política foi primeiramente descrita pelo filósofo Achille Mbembe, descrevendo como tal política é influenciada pelo racismo ao tomar como base estudos sobre a vida e a política pelo sociólogo Michel Foucault.</w:t>
      </w:r>
    </w:p>
    <w:p w:rsidR="00000000" w:rsidDel="00000000" w:rsidP="00000000" w:rsidRDefault="00000000" w:rsidRPr="00000000" w14:paraId="0000003D">
      <w:pPr>
        <w:spacing w:line="360" w:lineRule="auto"/>
        <w:ind w:firstLine="720"/>
        <w:jc w:val="both"/>
        <w:rPr>
          <w:sz w:val="24"/>
          <w:szCs w:val="24"/>
        </w:rPr>
      </w:pPr>
      <w:r w:rsidDel="00000000" w:rsidR="00000000" w:rsidRPr="00000000">
        <w:rPr>
          <w:sz w:val="24"/>
          <w:szCs w:val="24"/>
          <w:rtl w:val="0"/>
        </w:rPr>
        <w:t xml:space="preserve">Em concordância com tal análise, as abordagens policiais estruturam-se </w:t>
      </w:r>
      <w:r w:rsidDel="00000000" w:rsidR="00000000" w:rsidRPr="00000000">
        <w:rPr>
          <w:sz w:val="24"/>
          <w:szCs w:val="24"/>
          <w:rtl w:val="0"/>
        </w:rPr>
        <w:t xml:space="preserve">basilarmente</w:t>
      </w:r>
      <w:r w:rsidDel="00000000" w:rsidR="00000000" w:rsidRPr="00000000">
        <w:rPr>
          <w:sz w:val="24"/>
          <w:szCs w:val="24"/>
          <w:rtl w:val="0"/>
        </w:rPr>
        <w:t xml:space="preserve"> como reprodutoras da necropolítica na sociedade brasileira. Como fora supracitado, os agentes públicos atuam com ideais discriminatórios e racistas já concretizados desde a incoação do que hoje se conhece como Estado Civil, buscando sempre o mesmo inimigo ficcional, possuidor de um específico perfil identitário, onde raça, território, gênero e comportamento definem o “cidadão de bem” e o “delinquente sem salvação”. </w:t>
      </w:r>
    </w:p>
    <w:p w:rsidR="00000000" w:rsidDel="00000000" w:rsidP="00000000" w:rsidRDefault="00000000" w:rsidRPr="00000000" w14:paraId="0000003E">
      <w:pPr>
        <w:spacing w:line="360" w:lineRule="auto"/>
        <w:ind w:firstLine="720"/>
        <w:jc w:val="both"/>
        <w:rPr>
          <w:sz w:val="24"/>
          <w:szCs w:val="24"/>
        </w:rPr>
      </w:pPr>
      <w:r w:rsidDel="00000000" w:rsidR="00000000" w:rsidRPr="00000000">
        <w:rPr>
          <w:sz w:val="24"/>
          <w:szCs w:val="24"/>
          <w:rtl w:val="0"/>
        </w:rPr>
        <w:t xml:space="preserve">Assim, o negro pobre e periférico, infaustamente, torna-se o principal alvo das ações policiais violentas que dilaceram o solo brasileiro, ficando estas largamente distantes de seu real objetivo: garantir a ordem pública. O Brasil, que em seu hino garante a todos os seus filhos um berço esplêndido, gentil e seguro, retribui com ignorância, sangue e morte todos aqueles que encontram-se à margem da personalidade branca e elitizada, caso observável a partir de Luana Barbosa dos Reis, brutalmente morta por oficiais.</w:t>
      </w:r>
    </w:p>
    <w:p w:rsidR="00000000" w:rsidDel="00000000" w:rsidP="00000000" w:rsidRDefault="00000000" w:rsidRPr="00000000" w14:paraId="0000003F">
      <w:pPr>
        <w:spacing w:line="360" w:lineRule="auto"/>
        <w:jc w:val="center"/>
        <w:rPr>
          <w:b w:val="0"/>
          <w:sz w:val="24"/>
          <w:szCs w:val="24"/>
          <w:vertAlign w:val="baseline"/>
        </w:rPr>
      </w:pPr>
      <w:r w:rsidDel="00000000" w:rsidR="00000000" w:rsidRPr="00000000">
        <w:rPr>
          <w:rtl w:val="0"/>
        </w:rPr>
      </w:r>
    </w:p>
    <w:p w:rsidR="00000000" w:rsidDel="00000000" w:rsidP="00000000" w:rsidRDefault="00000000" w:rsidRPr="00000000" w14:paraId="00000040">
      <w:pPr>
        <w:spacing w:line="360" w:lineRule="auto"/>
        <w:jc w:val="center"/>
        <w:rPr>
          <w:sz w:val="24"/>
          <w:szCs w:val="24"/>
          <w:vertAlign w:val="baseline"/>
        </w:rPr>
      </w:pPr>
      <w:r w:rsidDel="00000000" w:rsidR="00000000" w:rsidRPr="00000000">
        <w:rPr>
          <w:b w:val="1"/>
          <w:sz w:val="24"/>
          <w:szCs w:val="24"/>
          <w:vertAlign w:val="baseline"/>
          <w:rtl w:val="0"/>
        </w:rPr>
        <w:t xml:space="preserve">REFERÊNCIAS </w:t>
      </w:r>
      <w:r w:rsidDel="00000000" w:rsidR="00000000" w:rsidRPr="00000000">
        <w:rPr>
          <w:rtl w:val="0"/>
        </w:rPr>
      </w:r>
    </w:p>
    <w:p w:rsidR="00000000" w:rsidDel="00000000" w:rsidP="00000000" w:rsidRDefault="00000000" w:rsidRPr="00000000" w14:paraId="00000041">
      <w:pPr>
        <w:spacing w:line="240" w:lineRule="auto"/>
        <w:jc w:val="both"/>
        <w:rPr>
          <w:sz w:val="24"/>
          <w:szCs w:val="24"/>
          <w:vertAlign w:val="baseline"/>
        </w:rPr>
      </w:pPr>
      <w:r w:rsidDel="00000000" w:rsidR="00000000" w:rsidRPr="00000000">
        <w:rPr>
          <w:rtl w:val="0"/>
        </w:rPr>
      </w:r>
    </w:p>
    <w:p w:rsidR="00000000" w:rsidDel="00000000" w:rsidP="00000000" w:rsidRDefault="00000000" w:rsidRPr="00000000" w14:paraId="00000042">
      <w:pPr>
        <w:spacing w:after="200" w:line="240" w:lineRule="auto"/>
        <w:rPr>
          <w:sz w:val="24"/>
          <w:szCs w:val="24"/>
        </w:rPr>
      </w:pPr>
      <w:r w:rsidDel="00000000" w:rsidR="00000000" w:rsidRPr="00000000">
        <w:rPr>
          <w:sz w:val="24"/>
          <w:szCs w:val="24"/>
          <w:rtl w:val="0"/>
        </w:rPr>
        <w:t xml:space="preserve">MBEMBE, Achille.</w:t>
      </w:r>
      <w:r w:rsidDel="00000000" w:rsidR="00000000" w:rsidRPr="00000000">
        <w:rPr>
          <w:b w:val="1"/>
          <w:sz w:val="24"/>
          <w:szCs w:val="24"/>
          <w:rtl w:val="0"/>
        </w:rPr>
        <w:t xml:space="preserve"> Necropolítica.</w:t>
      </w:r>
      <w:r w:rsidDel="00000000" w:rsidR="00000000" w:rsidRPr="00000000">
        <w:rPr>
          <w:sz w:val="24"/>
          <w:szCs w:val="24"/>
          <w:rtl w:val="0"/>
        </w:rPr>
        <w:t xml:space="preserve"> Verona: Ombre Corte, 2016.  pppp</w:t>
      </w:r>
    </w:p>
    <w:p w:rsidR="00000000" w:rsidDel="00000000" w:rsidP="00000000" w:rsidRDefault="00000000" w:rsidRPr="00000000" w14:paraId="00000043">
      <w:pPr>
        <w:spacing w:after="200" w:line="240" w:lineRule="auto"/>
        <w:rPr>
          <w:sz w:val="24"/>
          <w:szCs w:val="24"/>
        </w:rPr>
      </w:pPr>
      <w:r w:rsidDel="00000000" w:rsidR="00000000" w:rsidRPr="00000000">
        <w:rPr>
          <w:rtl w:val="0"/>
        </w:rPr>
      </w:r>
    </w:p>
    <w:p w:rsidR="00000000" w:rsidDel="00000000" w:rsidP="00000000" w:rsidRDefault="00000000" w:rsidRPr="00000000" w14:paraId="00000044">
      <w:pPr>
        <w:spacing w:after="200" w:line="240" w:lineRule="auto"/>
        <w:rPr>
          <w:b w:val="1"/>
          <w:sz w:val="24"/>
          <w:szCs w:val="24"/>
        </w:rPr>
      </w:pPr>
      <w:r w:rsidDel="00000000" w:rsidR="00000000" w:rsidRPr="00000000">
        <w:rPr>
          <w:sz w:val="24"/>
          <w:szCs w:val="24"/>
          <w:rtl w:val="0"/>
        </w:rPr>
        <w:t xml:space="preserve">ANUNCIAÇÃO, D.; TRAD, L. A. B.; FERREIRA, T. </w:t>
      </w:r>
      <w:r w:rsidDel="00000000" w:rsidR="00000000" w:rsidRPr="00000000">
        <w:rPr>
          <w:b w:val="1"/>
          <w:sz w:val="24"/>
          <w:szCs w:val="24"/>
          <w:rtl w:val="0"/>
        </w:rPr>
        <w:t xml:space="preserve">“Mão na cabeça!”: abordagem</w:t>
      </w:r>
    </w:p>
    <w:p w:rsidR="00000000" w:rsidDel="00000000" w:rsidP="00000000" w:rsidRDefault="00000000" w:rsidRPr="00000000" w14:paraId="00000045">
      <w:pPr>
        <w:spacing w:after="200" w:line="240" w:lineRule="auto"/>
        <w:rPr>
          <w:b w:val="1"/>
          <w:sz w:val="24"/>
          <w:szCs w:val="24"/>
        </w:rPr>
      </w:pPr>
      <w:r w:rsidDel="00000000" w:rsidR="00000000" w:rsidRPr="00000000">
        <w:rPr>
          <w:b w:val="1"/>
          <w:sz w:val="24"/>
          <w:szCs w:val="24"/>
          <w:rtl w:val="0"/>
        </w:rPr>
        <w:t xml:space="preserve">policial, racismo e violência estrutural entre jovens negros de três capitais do</w:t>
      </w:r>
    </w:p>
    <w:p w:rsidR="00000000" w:rsidDel="00000000" w:rsidP="00000000" w:rsidRDefault="00000000" w:rsidRPr="00000000" w14:paraId="00000046">
      <w:pPr>
        <w:spacing w:after="200" w:line="240" w:lineRule="auto"/>
        <w:rPr>
          <w:sz w:val="24"/>
          <w:szCs w:val="24"/>
        </w:rPr>
      </w:pPr>
      <w:r w:rsidDel="00000000" w:rsidR="00000000" w:rsidRPr="00000000">
        <w:rPr>
          <w:b w:val="1"/>
          <w:sz w:val="24"/>
          <w:szCs w:val="24"/>
          <w:rtl w:val="0"/>
        </w:rPr>
        <w:t xml:space="preserve">Nordeste.</w:t>
      </w:r>
      <w:r w:rsidDel="00000000" w:rsidR="00000000" w:rsidRPr="00000000">
        <w:rPr>
          <w:sz w:val="24"/>
          <w:szCs w:val="24"/>
          <w:rtl w:val="0"/>
        </w:rPr>
        <w:t xml:space="preserve"> Saúde e Sociedade, v. 29, n. 1, 2020.</w:t>
      </w:r>
    </w:p>
    <w:p w:rsidR="00000000" w:rsidDel="00000000" w:rsidP="00000000" w:rsidRDefault="00000000" w:rsidRPr="00000000" w14:paraId="00000047">
      <w:pPr>
        <w:spacing w:after="200" w:line="240" w:lineRule="auto"/>
        <w:rPr>
          <w:sz w:val="24"/>
          <w:szCs w:val="24"/>
        </w:rPr>
      </w:pPr>
      <w:r w:rsidDel="00000000" w:rsidR="00000000" w:rsidRPr="00000000">
        <w:rPr>
          <w:rtl w:val="0"/>
        </w:rPr>
      </w:r>
    </w:p>
    <w:p w:rsidR="00000000" w:rsidDel="00000000" w:rsidP="00000000" w:rsidRDefault="00000000" w:rsidRPr="00000000" w14:paraId="00000048">
      <w:pPr>
        <w:spacing w:after="200" w:line="240" w:lineRule="auto"/>
        <w:rPr>
          <w:sz w:val="24"/>
          <w:szCs w:val="24"/>
        </w:rPr>
      </w:pPr>
      <w:r w:rsidDel="00000000" w:rsidR="00000000" w:rsidRPr="00000000">
        <w:rPr>
          <w:sz w:val="24"/>
          <w:szCs w:val="24"/>
          <w:rtl w:val="0"/>
        </w:rPr>
        <w:t xml:space="preserve">CRENSHAW, K. </w:t>
      </w:r>
      <w:r w:rsidDel="00000000" w:rsidR="00000000" w:rsidRPr="00000000">
        <w:rPr>
          <w:b w:val="1"/>
          <w:sz w:val="24"/>
          <w:szCs w:val="24"/>
          <w:rtl w:val="0"/>
        </w:rPr>
        <w:t xml:space="preserve">On Intersectionality: Essential Writings.</w:t>
      </w:r>
      <w:r w:rsidDel="00000000" w:rsidR="00000000" w:rsidRPr="00000000">
        <w:rPr>
          <w:sz w:val="24"/>
          <w:szCs w:val="24"/>
          <w:rtl w:val="0"/>
        </w:rPr>
        <w:t xml:space="preserve"> São Paulo: New Presa,</w:t>
      </w:r>
    </w:p>
    <w:p w:rsidR="00000000" w:rsidDel="00000000" w:rsidP="00000000" w:rsidRDefault="00000000" w:rsidRPr="00000000" w14:paraId="00000049">
      <w:pPr>
        <w:spacing w:after="200" w:line="240" w:lineRule="auto"/>
        <w:rPr>
          <w:sz w:val="24"/>
          <w:szCs w:val="24"/>
        </w:rPr>
      </w:pPr>
      <w:r w:rsidDel="00000000" w:rsidR="00000000" w:rsidRPr="00000000">
        <w:rPr>
          <w:sz w:val="24"/>
          <w:szCs w:val="24"/>
          <w:rtl w:val="0"/>
        </w:rPr>
        <w:t xml:space="preserve">2015.</w:t>
      </w:r>
    </w:p>
    <w:p w:rsidR="00000000" w:rsidDel="00000000" w:rsidP="00000000" w:rsidRDefault="00000000" w:rsidRPr="00000000" w14:paraId="0000004A">
      <w:pPr>
        <w:spacing w:after="200" w:line="240" w:lineRule="auto"/>
        <w:rPr>
          <w:sz w:val="24"/>
          <w:szCs w:val="24"/>
        </w:rPr>
      </w:pPr>
      <w:r w:rsidDel="00000000" w:rsidR="00000000" w:rsidRPr="00000000">
        <w:rPr>
          <w:rtl w:val="0"/>
        </w:rPr>
      </w:r>
    </w:p>
    <w:p w:rsidR="00000000" w:rsidDel="00000000" w:rsidP="00000000" w:rsidRDefault="00000000" w:rsidRPr="00000000" w14:paraId="0000004B">
      <w:pPr>
        <w:spacing w:after="200" w:line="240" w:lineRule="auto"/>
        <w:rPr>
          <w:sz w:val="24"/>
          <w:szCs w:val="24"/>
        </w:rPr>
      </w:pPr>
      <w:r w:rsidDel="00000000" w:rsidR="00000000" w:rsidRPr="00000000">
        <w:rPr>
          <w:sz w:val="24"/>
          <w:szCs w:val="24"/>
          <w:rtl w:val="0"/>
        </w:rPr>
        <w:t xml:space="preserve">FERNANDES, N. C.; MAIO, E. R.; TERUYA, T. K. </w:t>
      </w:r>
      <w:r w:rsidDel="00000000" w:rsidR="00000000" w:rsidRPr="00000000">
        <w:rPr>
          <w:b w:val="1"/>
          <w:sz w:val="24"/>
          <w:szCs w:val="24"/>
          <w:rtl w:val="0"/>
        </w:rPr>
        <w:t xml:space="preserve">NECROPOLÍTICA, RACISMO INSTITUCIONAL E ABORDAGEM POLICIAL: UMA REFLEXÃO A PARTIR DO FILME “O ÓDIO QUE VOCÊ SEMEIA”</w:t>
      </w:r>
      <w:r w:rsidDel="00000000" w:rsidR="00000000" w:rsidRPr="00000000">
        <w:rPr>
          <w:sz w:val="24"/>
          <w:szCs w:val="24"/>
          <w:rtl w:val="0"/>
        </w:rPr>
        <w:t xml:space="preserve">. Revista Em Favor de Igualdade Racial, v. 6, n. 2, p. 147–155, 2023.</w:t>
      </w:r>
    </w:p>
    <w:p w:rsidR="00000000" w:rsidDel="00000000" w:rsidP="00000000" w:rsidRDefault="00000000" w:rsidRPr="00000000" w14:paraId="0000004C">
      <w:pPr>
        <w:spacing w:after="200" w:line="240" w:lineRule="auto"/>
        <w:rPr>
          <w:sz w:val="24"/>
          <w:szCs w:val="24"/>
        </w:rPr>
      </w:pPr>
      <w:r w:rsidDel="00000000" w:rsidR="00000000" w:rsidRPr="00000000">
        <w:rPr>
          <w:rtl w:val="0"/>
        </w:rPr>
      </w:r>
    </w:p>
    <w:p w:rsidR="00000000" w:rsidDel="00000000" w:rsidP="00000000" w:rsidRDefault="00000000" w:rsidRPr="00000000" w14:paraId="0000004D">
      <w:pPr>
        <w:spacing w:after="200" w:line="240" w:lineRule="auto"/>
        <w:rPr>
          <w:sz w:val="24"/>
          <w:szCs w:val="24"/>
        </w:rPr>
      </w:pPr>
      <w:r w:rsidDel="00000000" w:rsidR="00000000" w:rsidRPr="00000000">
        <w:rPr>
          <w:sz w:val="24"/>
          <w:szCs w:val="24"/>
          <w:rtl w:val="0"/>
        </w:rPr>
        <w:t xml:space="preserve">FOUCAULT, M. </w:t>
      </w:r>
      <w:r w:rsidDel="00000000" w:rsidR="00000000" w:rsidRPr="00000000">
        <w:rPr>
          <w:b w:val="1"/>
          <w:sz w:val="24"/>
          <w:szCs w:val="24"/>
          <w:rtl w:val="0"/>
        </w:rPr>
        <w:t xml:space="preserve">Vigiar e punir: Nascimento da prisão.</w:t>
      </w:r>
      <w:r w:rsidDel="00000000" w:rsidR="00000000" w:rsidRPr="00000000">
        <w:rPr>
          <w:sz w:val="24"/>
          <w:szCs w:val="24"/>
          <w:rtl w:val="0"/>
        </w:rPr>
        <w:t xml:space="preserve"> Petrópolis: Vozes, 2011. NOGUEIRA FURTADO, R.; APARECIDA DE OLIVEIRA CAMILO, J. O Conceito de Biopoder no Pensamento de Michel Foucault. Revista Subjetividades, v. 16, n. 3, p. 34, 22 ago. 2017.</w:t>
      </w:r>
    </w:p>
    <w:p w:rsidR="00000000" w:rsidDel="00000000" w:rsidP="00000000" w:rsidRDefault="00000000" w:rsidRPr="00000000" w14:paraId="0000004E">
      <w:pPr>
        <w:spacing w:after="200" w:line="240" w:lineRule="auto"/>
        <w:rPr>
          <w:sz w:val="24"/>
          <w:szCs w:val="24"/>
        </w:rPr>
      </w:pPr>
      <w:r w:rsidDel="00000000" w:rsidR="00000000" w:rsidRPr="00000000">
        <w:rPr>
          <w:rtl w:val="0"/>
        </w:rPr>
      </w:r>
    </w:p>
    <w:p w:rsidR="00000000" w:rsidDel="00000000" w:rsidP="00000000" w:rsidRDefault="00000000" w:rsidRPr="00000000" w14:paraId="0000004F">
      <w:pPr>
        <w:spacing w:after="200" w:line="240" w:lineRule="auto"/>
        <w:rPr>
          <w:sz w:val="24"/>
          <w:szCs w:val="24"/>
        </w:rPr>
      </w:pPr>
      <w:r w:rsidDel="00000000" w:rsidR="00000000" w:rsidRPr="00000000">
        <w:rPr>
          <w:sz w:val="24"/>
          <w:szCs w:val="24"/>
          <w:rtl w:val="0"/>
        </w:rPr>
        <w:t xml:space="preserve">SANTOS, A. </w:t>
      </w:r>
      <w:r w:rsidDel="00000000" w:rsidR="00000000" w:rsidRPr="00000000">
        <w:rPr>
          <w:b w:val="1"/>
          <w:sz w:val="24"/>
          <w:szCs w:val="24"/>
          <w:rtl w:val="0"/>
        </w:rPr>
        <w:t xml:space="preserve">A necropolítica: biopoder, soberania, estado de exceção, política da morte.</w:t>
      </w:r>
      <w:r w:rsidDel="00000000" w:rsidR="00000000" w:rsidRPr="00000000">
        <w:rPr>
          <w:sz w:val="24"/>
          <w:szCs w:val="24"/>
          <w:rtl w:val="0"/>
        </w:rPr>
        <w:t xml:space="preserve"> Humanidades &amp; Inovação, v. 9, n. 7, p. 281–286, 2022.</w:t>
      </w:r>
    </w:p>
    <w:p w:rsidR="00000000" w:rsidDel="00000000" w:rsidP="00000000" w:rsidRDefault="00000000" w:rsidRPr="00000000" w14:paraId="00000050">
      <w:pPr>
        <w:spacing w:after="200" w:line="240" w:lineRule="auto"/>
        <w:rPr>
          <w:sz w:val="24"/>
          <w:szCs w:val="24"/>
        </w:rPr>
      </w:pPr>
      <w:r w:rsidDel="00000000" w:rsidR="00000000" w:rsidRPr="00000000">
        <w:rPr>
          <w:rtl w:val="0"/>
        </w:rPr>
      </w:r>
    </w:p>
    <w:p w:rsidR="00000000" w:rsidDel="00000000" w:rsidP="00000000" w:rsidRDefault="00000000" w:rsidRPr="00000000" w14:paraId="00000051">
      <w:pPr>
        <w:spacing w:after="200" w:line="240" w:lineRule="auto"/>
        <w:rPr>
          <w:sz w:val="24"/>
          <w:szCs w:val="24"/>
        </w:rPr>
      </w:pPr>
      <w:r w:rsidDel="00000000" w:rsidR="00000000" w:rsidRPr="00000000">
        <w:rPr>
          <w:sz w:val="24"/>
          <w:szCs w:val="24"/>
          <w:rtl w:val="0"/>
        </w:rPr>
        <w:t xml:space="preserve">SILVIO ALMEIDA. </w:t>
      </w:r>
      <w:r w:rsidDel="00000000" w:rsidR="00000000" w:rsidRPr="00000000">
        <w:rPr>
          <w:b w:val="1"/>
          <w:sz w:val="24"/>
          <w:szCs w:val="24"/>
          <w:rtl w:val="0"/>
        </w:rPr>
        <w:t xml:space="preserve">O que é racismo estrutural?</w:t>
      </w:r>
      <w:r w:rsidDel="00000000" w:rsidR="00000000" w:rsidRPr="00000000">
        <w:rPr>
          <w:sz w:val="24"/>
          <w:szCs w:val="24"/>
          <w:rtl w:val="0"/>
        </w:rPr>
        <w:t xml:space="preserve"> Belo Horizonte: Letramento ;</w:t>
      </w:r>
    </w:p>
    <w:p w:rsidR="00000000" w:rsidDel="00000000" w:rsidP="00000000" w:rsidRDefault="00000000" w:rsidRPr="00000000" w14:paraId="00000052">
      <w:pPr>
        <w:spacing w:after="200" w:line="240" w:lineRule="auto"/>
        <w:rPr>
          <w:sz w:val="24"/>
          <w:szCs w:val="24"/>
        </w:rPr>
      </w:pPr>
      <w:r w:rsidDel="00000000" w:rsidR="00000000" w:rsidRPr="00000000">
        <w:rPr>
          <w:sz w:val="24"/>
          <w:szCs w:val="24"/>
          <w:rtl w:val="0"/>
        </w:rPr>
        <w:t xml:space="preserve">Justificando, 2018.</w:t>
      </w:r>
    </w:p>
    <w:p w:rsidR="00000000" w:rsidDel="00000000" w:rsidP="00000000" w:rsidRDefault="00000000" w:rsidRPr="00000000" w14:paraId="00000053">
      <w:pPr>
        <w:spacing w:after="200" w:line="240" w:lineRule="auto"/>
        <w:rPr>
          <w:sz w:val="24"/>
          <w:szCs w:val="24"/>
        </w:rPr>
      </w:pPr>
      <w:r w:rsidDel="00000000" w:rsidR="00000000" w:rsidRPr="00000000">
        <w:rPr>
          <w:rtl w:val="0"/>
        </w:rPr>
      </w:r>
    </w:p>
    <w:p w:rsidR="00000000" w:rsidDel="00000000" w:rsidP="00000000" w:rsidRDefault="00000000" w:rsidRPr="00000000" w14:paraId="00000054">
      <w:pPr>
        <w:spacing w:after="200" w:line="240" w:lineRule="auto"/>
        <w:rPr>
          <w:b w:val="1"/>
          <w:sz w:val="24"/>
          <w:szCs w:val="24"/>
        </w:rPr>
      </w:pPr>
      <w:r w:rsidDel="00000000" w:rsidR="00000000" w:rsidRPr="00000000">
        <w:rPr>
          <w:sz w:val="24"/>
          <w:szCs w:val="24"/>
          <w:rtl w:val="0"/>
        </w:rPr>
        <w:t xml:space="preserve">SPOSATO, K. B.; MOITINHO, V. C. </w:t>
      </w:r>
      <w:r w:rsidDel="00000000" w:rsidR="00000000" w:rsidRPr="00000000">
        <w:rPr>
          <w:b w:val="1"/>
          <w:sz w:val="24"/>
          <w:szCs w:val="24"/>
          <w:rtl w:val="0"/>
        </w:rPr>
        <w:t xml:space="preserve">A bala não erra o alvo: racismo e letalidade</w:t>
      </w:r>
    </w:p>
    <w:p w:rsidR="00000000" w:rsidDel="00000000" w:rsidP="00000000" w:rsidRDefault="00000000" w:rsidRPr="00000000" w14:paraId="00000055">
      <w:pPr>
        <w:spacing w:after="200" w:line="240" w:lineRule="auto"/>
        <w:rPr>
          <w:sz w:val="24"/>
          <w:szCs w:val="24"/>
        </w:rPr>
      </w:pPr>
      <w:r w:rsidDel="00000000" w:rsidR="00000000" w:rsidRPr="00000000">
        <w:rPr>
          <w:b w:val="1"/>
          <w:sz w:val="24"/>
          <w:szCs w:val="24"/>
          <w:rtl w:val="0"/>
        </w:rPr>
        <w:t xml:space="preserve">policial no Brasil.</w:t>
      </w:r>
      <w:r w:rsidDel="00000000" w:rsidR="00000000" w:rsidRPr="00000000">
        <w:rPr>
          <w:sz w:val="24"/>
          <w:szCs w:val="24"/>
          <w:rtl w:val="0"/>
        </w:rPr>
        <w:t xml:space="preserve"> Boletim IBCCRIM, v. 30, n. 360, p. 13–15, 2022.</w:t>
      </w:r>
    </w:p>
    <w:p w:rsidR="00000000" w:rsidDel="00000000" w:rsidP="00000000" w:rsidRDefault="00000000" w:rsidRPr="00000000" w14:paraId="00000056">
      <w:pPr>
        <w:spacing w:after="200" w:line="240" w:lineRule="auto"/>
        <w:rPr>
          <w:rFonts w:ascii="Calibri" w:cs="Calibri" w:eastAsia="Calibri" w:hAnsi="Calibri"/>
          <w:sz w:val="24"/>
          <w:szCs w:val="24"/>
        </w:rPr>
      </w:pPr>
      <w:r w:rsidDel="00000000" w:rsidR="00000000" w:rsidRPr="00000000">
        <w:rPr>
          <w:rtl w:val="0"/>
        </w:rPr>
      </w:r>
    </w:p>
    <w:sectPr>
      <w:headerReference r:id="rId8" w:type="default"/>
      <w:pgSz w:h="16834" w:w="11909" w:orient="portrait"/>
      <w:pgMar w:bottom="1134" w:top="1701" w:left="1700.7874015748032" w:right="1134" w:header="340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Graduanda em Direito pela Universidade Estadual do Maranhão; sophyaandrade802@gmail.com</w:t>
      </w:r>
    </w:p>
  </w:footnote>
  <w:footnote w:id="1">
    <w:p w:rsidR="00000000" w:rsidDel="00000000" w:rsidP="00000000" w:rsidRDefault="00000000" w:rsidRPr="00000000" w14:paraId="0000005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Graduanda em Direito pela Universidade Estadual do Maranhão; maluisa.mlss01@gmail.com</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563485" cy="1072769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3485" cy="1072769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