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0"/>
          <w:szCs w:val="20"/>
        </w:rPr>
      </w:pPr>
      <w:r w:rsidDel="00000000" w:rsidR="00000000" w:rsidRPr="00000000">
        <w:rPr>
          <w:b w:val="1"/>
          <w:sz w:val="24"/>
          <w:szCs w:val="24"/>
          <w:rtl w:val="0"/>
        </w:rPr>
        <w:t xml:space="preserve">O TRABALHO PROFISSIONAL DO SERVIÇO SOCIAL NO SOCIOJURÍDICO: </w:t>
      </w:r>
      <w:r w:rsidDel="00000000" w:rsidR="00000000" w:rsidRPr="00000000">
        <w:rPr>
          <w:sz w:val="24"/>
          <w:szCs w:val="24"/>
          <w:rtl w:val="0"/>
        </w:rPr>
        <w:t xml:space="preserve">entre a Proteção de Direitos e as Requisições Institucionais</w:t>
      </w:r>
      <w:r w:rsidDel="00000000" w:rsidR="00000000" w:rsidRPr="00000000">
        <w:rPr>
          <w:rtl w:val="0"/>
        </w:rPr>
      </w:r>
    </w:p>
    <w:p w:rsidR="00000000" w:rsidDel="00000000" w:rsidP="00000000" w:rsidRDefault="00000000" w:rsidRPr="00000000" w14:paraId="00000002">
      <w:pPr>
        <w:spacing w:line="240" w:lineRule="auto"/>
        <w:ind w:left="2835" w:firstLine="0"/>
        <w:jc w:val="right"/>
        <w:rPr>
          <w:sz w:val="24"/>
          <w:szCs w:val="24"/>
        </w:rPr>
      </w:pPr>
      <w:r w:rsidDel="00000000" w:rsidR="00000000" w:rsidRPr="00000000">
        <w:rPr>
          <w:sz w:val="24"/>
          <w:szCs w:val="24"/>
          <w:rtl w:val="0"/>
        </w:rPr>
        <w:t xml:space="preserve">Bianca Martins Viegas Pinheiro</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4"/>
          <w:szCs w:val="24"/>
        </w:rPr>
      </w:pPr>
      <w:r w:rsidDel="00000000" w:rsidR="00000000" w:rsidRPr="00000000">
        <w:rPr>
          <w:sz w:val="24"/>
          <w:szCs w:val="24"/>
          <w:rtl w:val="0"/>
        </w:rPr>
        <w:t xml:space="preserve">Emilly Mayara Amoêdo Ervedosa</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ind w:left="2835" w:firstLine="0"/>
        <w:jc w:val="right"/>
        <w:rPr>
          <w:sz w:val="24"/>
          <w:szCs w:val="24"/>
        </w:rPr>
      </w:pPr>
      <w:r w:rsidDel="00000000" w:rsidR="00000000" w:rsidRPr="00000000">
        <w:rPr>
          <w:sz w:val="24"/>
          <w:szCs w:val="24"/>
          <w:rtl w:val="0"/>
        </w:rPr>
        <w:t xml:space="preserve">Júlia Moraes Silva</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240" w:lineRule="auto"/>
        <w:ind w:left="2835" w:firstLine="0"/>
        <w:jc w:val="right"/>
        <w:rPr>
          <w:sz w:val="24"/>
          <w:szCs w:val="24"/>
        </w:rPr>
      </w:pPr>
      <w:r w:rsidDel="00000000" w:rsidR="00000000" w:rsidRPr="00000000">
        <w:rPr>
          <w:sz w:val="24"/>
          <w:szCs w:val="24"/>
          <w:rtl w:val="0"/>
        </w:rPr>
        <w:t xml:space="preserve">Thayana Sâmili Farias Lobato</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8">
      <w:pPr>
        <w:spacing w:after="0" w:before="0" w:line="240" w:lineRule="auto"/>
        <w:ind w:left="2840" w:firstLine="0"/>
        <w:jc w:val="both"/>
        <w:rPr>
          <w:sz w:val="20"/>
          <w:szCs w:val="20"/>
          <w:vertAlign w:val="baseline"/>
        </w:rPr>
      </w:pPr>
      <w:r w:rsidDel="00000000" w:rsidR="00000000" w:rsidRPr="00000000">
        <w:rPr>
          <w:sz w:val="20"/>
          <w:szCs w:val="20"/>
          <w:rtl w:val="0"/>
        </w:rPr>
        <w:t xml:space="preserve">O estudo apresenta como objetivo analisar os tensionamentos existentes no trabalho profissional de assistentes sociais em instituições sociojurídicas, permeados por demandas e conflitos na dualidade entre proteção de direitos da classe trabalhadora e a agudização das expressões da questão social através do modelo neoliberal, evidenciando uma complexa relação entre o sociojurídico e as contradições inerentes ao trabalho profissional nesses espaços ocupacionais, especialmente na mediação entre as requisições institucionais e os princípios ético-políticos do Serviço Social. A metodologia utilizada para o desenvolvimento do trabalho foi  baseada na pesquisa bibliográfica e documental dos materiais e autores do Serviço Social e </w:t>
      </w:r>
      <w:r w:rsidDel="00000000" w:rsidR="00000000" w:rsidRPr="00000000">
        <w:rPr>
          <w:sz w:val="20"/>
          <w:szCs w:val="20"/>
          <w:rtl w:val="0"/>
        </w:rPr>
        <w:t xml:space="preserve">sociojuridico</w:t>
      </w:r>
      <w:r w:rsidDel="00000000" w:rsidR="00000000" w:rsidRPr="00000000">
        <w:rPr>
          <w:sz w:val="20"/>
          <w:szCs w:val="20"/>
          <w:rtl w:val="0"/>
        </w:rPr>
        <w:t xml:space="preserve">, tendo a perspectiva de revisão de literatura com foco de ampliar a discussão sobre a categoria trabalho profissional no </w:t>
      </w:r>
      <w:r w:rsidDel="00000000" w:rsidR="00000000" w:rsidRPr="00000000">
        <w:rPr>
          <w:sz w:val="20"/>
          <w:szCs w:val="20"/>
          <w:rtl w:val="0"/>
        </w:rPr>
        <w:t xml:space="preserve">sociojuridico</w:t>
      </w:r>
      <w:r w:rsidDel="00000000" w:rsidR="00000000" w:rsidRPr="00000000">
        <w:rPr>
          <w:sz w:val="20"/>
          <w:szCs w:val="20"/>
          <w:rtl w:val="0"/>
        </w:rPr>
        <w:t xml:space="preserve"> e demandas através de proteção de direitos e requisições institucionais.</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Serviço Social </w:t>
      </w:r>
      <w:r w:rsidDel="00000000" w:rsidR="00000000" w:rsidRPr="00000000">
        <w:rPr>
          <w:sz w:val="20"/>
          <w:szCs w:val="20"/>
          <w:vertAlign w:val="baseline"/>
          <w:rtl w:val="0"/>
        </w:rPr>
        <w:t xml:space="preserve"> 1; </w:t>
      </w:r>
      <w:r w:rsidDel="00000000" w:rsidR="00000000" w:rsidRPr="00000000">
        <w:rPr>
          <w:sz w:val="20"/>
          <w:szCs w:val="20"/>
          <w:rtl w:val="0"/>
        </w:rPr>
        <w:t xml:space="preserve">Sociojurídico</w:t>
      </w:r>
      <w:r w:rsidDel="00000000" w:rsidR="00000000" w:rsidRPr="00000000">
        <w:rPr>
          <w:sz w:val="20"/>
          <w:szCs w:val="20"/>
          <w:vertAlign w:val="baseline"/>
          <w:rtl w:val="0"/>
        </w:rPr>
        <w:t xml:space="preserve"> 2. </w:t>
      </w:r>
      <w:r w:rsidDel="00000000" w:rsidR="00000000" w:rsidRPr="00000000">
        <w:rPr>
          <w:sz w:val="20"/>
          <w:szCs w:val="20"/>
          <w:rtl w:val="0"/>
        </w:rPr>
        <w:t xml:space="preserve">trabalho profissional</w:t>
      </w:r>
      <w:r w:rsidDel="00000000" w:rsidR="00000000" w:rsidRPr="00000000">
        <w:rPr>
          <w:sz w:val="20"/>
          <w:szCs w:val="20"/>
          <w:vertAlign w:val="baseline"/>
          <w:rtl w:val="0"/>
        </w:rPr>
        <w:t xml:space="preserve"> 3.</w:t>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firstLine="0"/>
        <w:jc w:val="both"/>
        <w:rPr>
          <w:color w:val="1f1f1f"/>
          <w:sz w:val="20"/>
          <w:szCs w:val="20"/>
        </w:rPr>
      </w:pPr>
      <w:r w:rsidDel="00000000" w:rsidR="00000000" w:rsidRPr="00000000">
        <w:rPr>
          <w:sz w:val="20"/>
          <w:szCs w:val="20"/>
          <w:rtl w:val="0"/>
        </w:rPr>
        <w:t xml:space="preserve">The study aims to analyze the tensions that exist in the professional work of social workers in socio-legal institutions, permeated by demands and conflicts in the duality between the protection of the rights of the working class and the intensification of expressions of the social issue through the neoliberal model, evidencing a complex relationship between the socio-legal and the contradictions inherent to professional work in these occupational spaces, especially in the mediation between institutional demands and the ethical-political principles of Social Service. The methodology used to develop the work was based on bibliographic and documentary research of materials and authors of social and socio-legal service, with the perspective of a literature review with a focus on expanding the discussion on the category of professional work in the socio-legal field and demands through the protection of rights and institutional demands</w:t>
      </w:r>
      <w:r w:rsidDel="00000000" w:rsidR="00000000" w:rsidRPr="00000000">
        <w:rPr>
          <w:color w:val="1f1f1f"/>
          <w:sz w:val="20"/>
          <w:szCs w:val="20"/>
          <w:rtl w:val="0"/>
        </w:rPr>
        <w:t xml:space="preserve">.</w:t>
      </w:r>
    </w:p>
    <w:p w:rsidR="00000000" w:rsidDel="00000000" w:rsidP="00000000" w:rsidRDefault="00000000" w:rsidRPr="00000000" w14:paraId="0000000D">
      <w:pPr>
        <w:spacing w:after="0" w:before="0" w:line="240" w:lineRule="auto"/>
        <w:ind w:left="2835" w:firstLine="0"/>
        <w:jc w:val="both"/>
        <w:rPr>
          <w:color w:val="1f1f1f"/>
          <w:sz w:val="20"/>
          <w:szCs w:val="20"/>
        </w:rPr>
      </w:pP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Social Work </w:t>
      </w:r>
      <w:r w:rsidDel="00000000" w:rsidR="00000000" w:rsidRPr="00000000">
        <w:rPr>
          <w:sz w:val="20"/>
          <w:szCs w:val="20"/>
          <w:vertAlign w:val="baseline"/>
          <w:rtl w:val="0"/>
        </w:rPr>
        <w:t xml:space="preserve">1; </w:t>
      </w:r>
      <w:r w:rsidDel="00000000" w:rsidR="00000000" w:rsidRPr="00000000">
        <w:rPr>
          <w:color w:val="1f1f1f"/>
          <w:sz w:val="20"/>
          <w:szCs w:val="20"/>
          <w:rtl w:val="0"/>
        </w:rPr>
        <w:t xml:space="preserve">Sociolegal </w:t>
      </w:r>
      <w:r w:rsidDel="00000000" w:rsidR="00000000" w:rsidRPr="00000000">
        <w:rPr>
          <w:sz w:val="20"/>
          <w:szCs w:val="20"/>
          <w:vertAlign w:val="baseline"/>
          <w:rtl w:val="0"/>
        </w:rPr>
        <w:t xml:space="preserve">2; </w:t>
      </w:r>
      <w:r w:rsidDel="00000000" w:rsidR="00000000" w:rsidRPr="00000000">
        <w:rPr>
          <w:color w:val="1f1f1f"/>
          <w:sz w:val="20"/>
          <w:szCs w:val="20"/>
          <w:rtl w:val="0"/>
        </w:rPr>
        <w:t xml:space="preserve">P</w:t>
      </w:r>
      <w:r w:rsidDel="00000000" w:rsidR="00000000" w:rsidRPr="00000000">
        <w:rPr>
          <w:color w:val="1f1f1f"/>
          <w:sz w:val="20"/>
          <w:szCs w:val="20"/>
          <w:rtl w:val="0"/>
        </w:rPr>
        <w:t xml:space="preserve">rofessional Work </w:t>
      </w:r>
      <w:r w:rsidDel="00000000" w:rsidR="00000000" w:rsidRPr="00000000">
        <w:rPr>
          <w:sz w:val="20"/>
          <w:szCs w:val="20"/>
          <w:vertAlign w:val="baseline"/>
          <w:rtl w:val="0"/>
        </w:rPr>
        <w:t xml:space="preserve">3.</w:t>
      </w:r>
    </w:p>
    <w:p w:rsidR="00000000" w:rsidDel="00000000" w:rsidP="00000000" w:rsidRDefault="00000000" w:rsidRPr="00000000" w14:paraId="0000000F">
      <w:pPr>
        <w:spacing w:line="360" w:lineRule="auto"/>
        <w:rPr>
          <w:sz w:val="24"/>
          <w:szCs w:val="24"/>
        </w:rPr>
      </w:pPr>
      <w:r w:rsidDel="00000000" w:rsidR="00000000" w:rsidRPr="00000000">
        <w:rPr>
          <w:rtl w:val="0"/>
        </w:rPr>
      </w:r>
    </w:p>
    <w:p w:rsidR="00000000" w:rsidDel="00000000" w:rsidP="00000000" w:rsidRDefault="00000000" w:rsidRPr="00000000" w14:paraId="00000010">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ind w:left="0" w:firstLine="720"/>
        <w:jc w:val="both"/>
        <w:rPr>
          <w:sz w:val="24"/>
          <w:szCs w:val="24"/>
        </w:rPr>
      </w:pPr>
      <w:r w:rsidDel="00000000" w:rsidR="00000000" w:rsidRPr="00000000">
        <w:rPr>
          <w:sz w:val="24"/>
          <w:szCs w:val="24"/>
          <w:rtl w:val="0"/>
        </w:rPr>
        <w:t xml:space="preserve">O presente artigo tem por objetivo buscar ampliar as discussões acerca dos tensionamentos existentes no trabalho profissional das</w:t>
      </w:r>
      <w:r w:rsidDel="00000000" w:rsidR="00000000" w:rsidRPr="00000000">
        <w:rPr>
          <w:color w:val="001d35"/>
          <w:sz w:val="27"/>
          <w:szCs w:val="27"/>
          <w:rtl w:val="0"/>
        </w:rPr>
        <w:t xml:space="preserve">/</w:t>
      </w:r>
      <w:r w:rsidDel="00000000" w:rsidR="00000000" w:rsidRPr="00000000">
        <w:rPr>
          <w:color w:val="001d35"/>
          <w:sz w:val="24"/>
          <w:szCs w:val="24"/>
          <w:rtl w:val="0"/>
        </w:rPr>
        <w:t xml:space="preserve">os</w:t>
      </w:r>
      <w:r w:rsidDel="00000000" w:rsidR="00000000" w:rsidRPr="00000000">
        <w:rPr>
          <w:sz w:val="24"/>
          <w:szCs w:val="24"/>
          <w:rtl w:val="0"/>
        </w:rPr>
        <w:t xml:space="preserve"> assistentes sociais em instituições sociojurídicas, as quais também são espaços sócio ocupacionais do Serviço Social, além do mais, destaca-se o sociojurídico e as contradições inerentes ao trabalho nesses espaços caracterizados pela hierarquia, positivação do direito e o conservadorismo, especialmente na mediação entre as requisições institucionais e os princípios ético-políticos do Serviço Social.</w:t>
      </w:r>
    </w:p>
    <w:p w:rsidR="00000000" w:rsidDel="00000000" w:rsidP="00000000" w:rsidRDefault="00000000" w:rsidRPr="00000000" w14:paraId="00000013">
      <w:pPr>
        <w:spacing w:line="360" w:lineRule="auto"/>
        <w:ind w:firstLine="708.6614173228347"/>
        <w:jc w:val="both"/>
        <w:rPr>
          <w:sz w:val="24"/>
          <w:szCs w:val="24"/>
        </w:rPr>
      </w:pPr>
      <w:r w:rsidDel="00000000" w:rsidR="00000000" w:rsidRPr="00000000">
        <w:rPr>
          <w:sz w:val="24"/>
          <w:szCs w:val="24"/>
          <w:rtl w:val="0"/>
        </w:rPr>
        <w:t xml:space="preserve">A metodologia utilizada para o desenvolvimento do trabalho foi  baseada na pesquisa bibliográfica e documental de materiais e autores do Serviço Social e </w:t>
      </w:r>
      <w:r w:rsidDel="00000000" w:rsidR="00000000" w:rsidRPr="00000000">
        <w:rPr>
          <w:sz w:val="24"/>
          <w:szCs w:val="24"/>
          <w:rtl w:val="0"/>
        </w:rPr>
        <w:t xml:space="preserve">sociojurídico</w:t>
      </w:r>
      <w:r w:rsidDel="00000000" w:rsidR="00000000" w:rsidRPr="00000000">
        <w:rPr>
          <w:sz w:val="24"/>
          <w:szCs w:val="24"/>
          <w:rtl w:val="0"/>
        </w:rPr>
        <w:t xml:space="preserve">, tem o caráter de revisão de literatura e adota-se a perspectiva teórica da teoria social crítica com foco em ampliar a discussão sobre o embate existente entre a categoria do trabalho profissional no </w:t>
      </w:r>
      <w:r w:rsidDel="00000000" w:rsidR="00000000" w:rsidRPr="00000000">
        <w:rPr>
          <w:sz w:val="24"/>
          <w:szCs w:val="24"/>
          <w:rtl w:val="0"/>
        </w:rPr>
        <w:t xml:space="preserve">sociojuridico</w:t>
      </w:r>
      <w:r w:rsidDel="00000000" w:rsidR="00000000" w:rsidRPr="00000000">
        <w:rPr>
          <w:sz w:val="24"/>
          <w:szCs w:val="24"/>
          <w:rtl w:val="0"/>
        </w:rPr>
        <w:t xml:space="preserve">, as demandas que chegam à esses profissionais com a finalidade de proteção/garantia de direitos e as requisições institucionais.</w:t>
      </w:r>
    </w:p>
    <w:p w:rsidR="00000000" w:rsidDel="00000000" w:rsidP="00000000" w:rsidRDefault="00000000" w:rsidRPr="00000000" w14:paraId="00000014">
      <w:pPr>
        <w:spacing w:line="360" w:lineRule="auto"/>
        <w:ind w:left="0"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5">
      <w:pPr>
        <w:spacing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SERVIÇO SOCIAL  NO SOCIOJURÍDICO  </w:t>
      </w:r>
    </w:p>
    <w:p w:rsidR="00000000" w:rsidDel="00000000" w:rsidP="00000000" w:rsidRDefault="00000000" w:rsidRPr="00000000" w14:paraId="00000016">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7">
      <w:pPr>
        <w:spacing w:line="360" w:lineRule="auto"/>
        <w:jc w:val="both"/>
        <w:rPr>
          <w:sz w:val="24"/>
          <w:szCs w:val="24"/>
        </w:rPr>
      </w:pPr>
      <w:r w:rsidDel="00000000" w:rsidR="00000000" w:rsidRPr="00000000">
        <w:rPr>
          <w:sz w:val="24"/>
          <w:szCs w:val="24"/>
          <w:rtl w:val="0"/>
        </w:rPr>
        <w:tab/>
        <w:t xml:space="preserve">Desde meados de 1949, no Tribunal de Justiça do Estado de São Paulo, com a criação do “Serviço de Colocação Familiar junto ao Juízo de Menores”, profissionais do Serviço Social desempenham atividades voltadas ao sociojurídico. Entretanto, foi somente após a publicação da Revista Serviço Social e Sociedade n°67 (Cortez Editora), que teve como debate central o sociojurídico e que, posteriormente, foi adensado como uma das sessões temáticas do X CBAS - Congresso Brasileiro de Assistentes Sociais, em 2001, é que o trabalho profissional de assistentes sociais voltado ao </w:t>
      </w:r>
      <w:r w:rsidDel="00000000" w:rsidR="00000000" w:rsidRPr="00000000">
        <w:rPr>
          <w:sz w:val="24"/>
          <w:szCs w:val="24"/>
          <w:rtl w:val="0"/>
        </w:rPr>
        <w:t xml:space="preserve">sociojurídico</w:t>
      </w:r>
      <w:r w:rsidDel="00000000" w:rsidR="00000000" w:rsidRPr="00000000">
        <w:rPr>
          <w:sz w:val="24"/>
          <w:szCs w:val="24"/>
          <w:rtl w:val="0"/>
        </w:rPr>
        <w:t xml:space="preserve"> passou a ser discutido como campo/área de atuação. </w:t>
      </w:r>
    </w:p>
    <w:p w:rsidR="00000000" w:rsidDel="00000000" w:rsidP="00000000" w:rsidRDefault="00000000" w:rsidRPr="00000000" w14:paraId="00000018">
      <w:pPr>
        <w:spacing w:line="360" w:lineRule="auto"/>
        <w:jc w:val="both"/>
        <w:rPr>
          <w:sz w:val="24"/>
          <w:szCs w:val="24"/>
        </w:rPr>
      </w:pPr>
      <w:r w:rsidDel="00000000" w:rsidR="00000000" w:rsidRPr="00000000">
        <w:rPr>
          <w:sz w:val="24"/>
          <w:szCs w:val="24"/>
          <w:rtl w:val="0"/>
        </w:rPr>
        <w:t xml:space="preserve">                    A discussão sobre a denominação de “campo sociojurídico” ou “área sociojurídica” ainda não extinguiu-se entre os autores que se dedicam a desenvolver trabalhos relacionados ao tema em questão. Porém, </w:t>
      </w:r>
      <w:r w:rsidDel="00000000" w:rsidR="00000000" w:rsidRPr="00000000">
        <w:rPr>
          <w:sz w:val="24"/>
          <w:szCs w:val="24"/>
          <w:rtl w:val="0"/>
        </w:rPr>
        <w:t xml:space="preserve">entende-se</w:t>
      </w:r>
      <w:r w:rsidDel="00000000" w:rsidR="00000000" w:rsidRPr="00000000">
        <w:rPr>
          <w:sz w:val="24"/>
          <w:szCs w:val="24"/>
          <w:rtl w:val="0"/>
        </w:rPr>
        <w:t xml:space="preserve"> por ‘’campo” como sendo um conjunto de áreas que envolvem questões sociais e o sistema de justiça, observado nas mais diferentes instituições de acesso/garantia de direitos. </w:t>
      </w:r>
    </w:p>
    <w:p w:rsidR="00000000" w:rsidDel="00000000" w:rsidP="00000000" w:rsidRDefault="00000000" w:rsidRPr="00000000" w14:paraId="00000019">
      <w:pPr>
        <w:spacing w:line="360" w:lineRule="auto"/>
        <w:jc w:val="both"/>
        <w:rPr>
          <w:sz w:val="20"/>
          <w:szCs w:val="20"/>
        </w:rPr>
      </w:pPr>
      <w:r w:rsidDel="00000000" w:rsidR="00000000" w:rsidRPr="00000000">
        <w:rPr>
          <w:sz w:val="24"/>
          <w:szCs w:val="24"/>
          <w:rtl w:val="0"/>
        </w:rPr>
        <w:t xml:space="preserve">          O tema ganhou bastante relevância ao se propor discutir acerca das demandas recebidas, cotidianamente, pelos profissionais de Serviço Social, nas mais variadas instituições. Segundo Borgianni, a atuação profissional no sociojurídico         </w:t>
      </w:r>
      <w:r w:rsidDel="00000000" w:rsidR="00000000" w:rsidRPr="00000000">
        <w:rPr>
          <w:rtl w:val="0"/>
        </w:rPr>
      </w:r>
    </w:p>
    <w:p w:rsidR="00000000" w:rsidDel="00000000" w:rsidP="00000000" w:rsidRDefault="00000000" w:rsidRPr="00000000" w14:paraId="0000001A">
      <w:pPr>
        <w:spacing w:line="240" w:lineRule="auto"/>
        <w:ind w:left="3600" w:firstLine="0"/>
        <w:jc w:val="both"/>
        <w:rPr>
          <w:sz w:val="20"/>
          <w:szCs w:val="20"/>
        </w:rPr>
      </w:pPr>
      <w:r w:rsidDel="00000000" w:rsidR="00000000" w:rsidRPr="00000000">
        <w:rPr>
          <w:sz w:val="20"/>
          <w:szCs w:val="20"/>
          <w:rtl w:val="0"/>
        </w:rPr>
        <w:t xml:space="preserve">[...] é toda nossa intervenção [de assistentes sociais] com o universo do jurídico, dos direitos, dos direitos humanos, direitos reclamáveis, acesso a direitos via Judiciário e Penitenciário. (BORGIANNI, 2004, p. 44 e 45).</w:t>
      </w:r>
    </w:p>
    <w:p w:rsidR="00000000" w:rsidDel="00000000" w:rsidP="00000000" w:rsidRDefault="00000000" w:rsidRPr="00000000" w14:paraId="0000001B">
      <w:pPr>
        <w:spacing w:line="240" w:lineRule="auto"/>
        <w:ind w:left="3600" w:firstLine="0"/>
        <w:jc w:val="both"/>
        <w:rPr>
          <w:sz w:val="20"/>
          <w:szCs w:val="20"/>
        </w:rPr>
      </w:pPr>
      <w:r w:rsidDel="00000000" w:rsidR="00000000" w:rsidRPr="00000000">
        <w:rPr>
          <w:rtl w:val="0"/>
        </w:rPr>
      </w:r>
    </w:p>
    <w:p w:rsidR="00000000" w:rsidDel="00000000" w:rsidP="00000000" w:rsidRDefault="00000000" w:rsidRPr="00000000" w14:paraId="0000001C">
      <w:pPr>
        <w:spacing w:line="360" w:lineRule="auto"/>
        <w:jc w:val="both"/>
        <w:rPr>
          <w:sz w:val="24"/>
          <w:szCs w:val="24"/>
        </w:rPr>
      </w:pPr>
      <w:r w:rsidDel="00000000" w:rsidR="00000000" w:rsidRPr="00000000">
        <w:rPr>
          <w:sz w:val="24"/>
          <w:szCs w:val="24"/>
          <w:rtl w:val="0"/>
        </w:rPr>
        <w:t xml:space="preserve">                  Porém, a entrada do </w:t>
      </w:r>
      <w:r w:rsidDel="00000000" w:rsidR="00000000" w:rsidRPr="00000000">
        <w:rPr>
          <w:sz w:val="24"/>
          <w:szCs w:val="24"/>
          <w:rtl w:val="0"/>
        </w:rPr>
        <w:t xml:space="preserve">Serviço Social</w:t>
      </w:r>
      <w:r w:rsidDel="00000000" w:rsidR="00000000" w:rsidRPr="00000000">
        <w:rPr>
          <w:sz w:val="24"/>
          <w:szCs w:val="24"/>
          <w:rtl w:val="0"/>
        </w:rPr>
        <w:t xml:space="preserve"> em instituições que, antes, eram vistas como lócus dominante de operadores do Direito, onde o objetivo é a manutenção do status quo, </w:t>
      </w:r>
      <w:r w:rsidDel="00000000" w:rsidR="00000000" w:rsidRPr="00000000">
        <w:rPr>
          <w:sz w:val="24"/>
          <w:szCs w:val="24"/>
          <w:rtl w:val="0"/>
        </w:rPr>
        <w:t xml:space="preserve">exige</w:t>
      </w:r>
      <w:r w:rsidDel="00000000" w:rsidR="00000000" w:rsidRPr="00000000">
        <w:rPr>
          <w:sz w:val="24"/>
          <w:szCs w:val="24"/>
          <w:rtl w:val="0"/>
        </w:rPr>
        <w:t xml:space="preserve"> que o trabalho desenvolvido nesses espaços seja analisado considerando as contradições sociais existentes na sociedade, de modo a compreender o ‘social’ (para além de uma análise jurídica);  como sendo, também, fator determinante na resolução dessas demandas, fazendo-se necessário o uso do conhecimento técnico-crítico baseado na ética profissional pertencentes aos profissionais de Serviço Social.</w:t>
      </w:r>
      <w:r w:rsidDel="00000000" w:rsidR="00000000" w:rsidRPr="00000000">
        <w:rPr>
          <w:rtl w:val="0"/>
        </w:rPr>
      </w:r>
    </w:p>
    <w:p w:rsidR="00000000" w:rsidDel="00000000" w:rsidP="00000000" w:rsidRDefault="00000000" w:rsidRPr="00000000" w14:paraId="0000001D">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E">
      <w:pPr>
        <w:spacing w:line="360" w:lineRule="auto"/>
        <w:ind w:left="0" w:firstLine="0"/>
        <w:jc w:val="both"/>
        <w:rPr>
          <w:b w:val="1"/>
          <w:sz w:val="24"/>
          <w:szCs w:val="24"/>
        </w:rPr>
      </w:pPr>
      <w:r w:rsidDel="00000000" w:rsidR="00000000" w:rsidRPr="00000000">
        <w:rPr>
          <w:b w:val="1"/>
          <w:sz w:val="24"/>
          <w:szCs w:val="24"/>
          <w:rtl w:val="0"/>
        </w:rPr>
        <w:t xml:space="preserve">3         SERVIÇO SOCIAL NA PERSPECTIVA DA DIVISÃO SOCIOTÉCNICA DO TRABALHO</w:t>
      </w:r>
    </w:p>
    <w:p w:rsidR="00000000" w:rsidDel="00000000" w:rsidP="00000000" w:rsidRDefault="00000000" w:rsidRPr="00000000" w14:paraId="0000001F">
      <w:pPr>
        <w:spacing w:line="360" w:lineRule="auto"/>
        <w:jc w:val="both"/>
        <w:rPr>
          <w:sz w:val="24"/>
          <w:szCs w:val="24"/>
        </w:rPr>
      </w:pPr>
      <w:r w:rsidDel="00000000" w:rsidR="00000000" w:rsidRPr="00000000">
        <w:rPr>
          <w:rtl w:val="0"/>
        </w:rPr>
      </w:r>
    </w:p>
    <w:p w:rsidR="00000000" w:rsidDel="00000000" w:rsidP="00000000" w:rsidRDefault="00000000" w:rsidRPr="00000000" w14:paraId="00000020">
      <w:pPr>
        <w:spacing w:line="360" w:lineRule="auto"/>
        <w:ind w:firstLine="709"/>
        <w:jc w:val="both"/>
        <w:rPr>
          <w:sz w:val="24"/>
          <w:szCs w:val="24"/>
        </w:rPr>
      </w:pPr>
      <w:r w:rsidDel="00000000" w:rsidR="00000000" w:rsidRPr="00000000">
        <w:rPr>
          <w:sz w:val="24"/>
          <w:szCs w:val="24"/>
          <w:rtl w:val="0"/>
        </w:rPr>
        <w:t xml:space="preserve">Compreender a profissão do Serviço Social, dentro da perspectiva de totalidade, requer a assimilação da conjuntura sócio-histórica do processo de institucionalização e legitimação do Serviço Social, onde as disposições são determinadas através da organização social na qual a sociedade está inserida. </w:t>
      </w:r>
      <w:r w:rsidDel="00000000" w:rsidR="00000000" w:rsidRPr="00000000">
        <w:rPr>
          <w:sz w:val="24"/>
          <w:szCs w:val="24"/>
          <w:rtl w:val="0"/>
        </w:rPr>
        <w:t xml:space="preserve">A conjuntura encontra-se atravessada por obstáculos e tensionamentos que A conjuntura encontra-se atravessada por obstáculos e tensionamentos que ocasionaram mudanças pertinentes nas mais variadas áreas profissionais, repercutindo, assim, na perspectiva  da evolução do trabalho profissional da/o assistente social, tendo em vista em considerar o Serviço Social como “profissão incorporada na divisão sociotécnica do trabalho o qual se reproduz por ser socialmente necessária” (Iamamoto, 2018).</w:t>
      </w:r>
    </w:p>
    <w:p w:rsidR="00000000" w:rsidDel="00000000" w:rsidP="00000000" w:rsidRDefault="00000000" w:rsidRPr="00000000" w14:paraId="00000021">
      <w:pPr>
        <w:spacing w:after="0" w:line="360" w:lineRule="auto"/>
        <w:ind w:firstLine="709"/>
        <w:jc w:val="both"/>
        <w:rPr>
          <w:sz w:val="24"/>
          <w:szCs w:val="24"/>
        </w:rPr>
      </w:pPr>
      <w:r w:rsidDel="00000000" w:rsidR="00000000" w:rsidRPr="00000000">
        <w:rPr>
          <w:sz w:val="24"/>
          <w:szCs w:val="24"/>
          <w:rtl w:val="0"/>
        </w:rPr>
        <w:t xml:space="preserve">Partindo desta concepção, percebe-se a necessidade de compreender a</w:t>
      </w:r>
      <w:r w:rsidDel="00000000" w:rsidR="00000000" w:rsidRPr="00000000">
        <w:rPr>
          <w:sz w:val="24"/>
          <w:szCs w:val="24"/>
          <w:shd w:fill="fff2cc" w:val="clear"/>
          <w:rtl w:val="0"/>
        </w:rPr>
        <w:t xml:space="preserve"> </w:t>
      </w:r>
      <w:r w:rsidDel="00000000" w:rsidR="00000000" w:rsidRPr="00000000">
        <w:rPr>
          <w:sz w:val="24"/>
          <w:szCs w:val="24"/>
          <w:rtl w:val="0"/>
        </w:rPr>
        <w:t xml:space="preserve">profissão inserida no exercício profissional, através da categoria “trabalho”,</w:t>
      </w:r>
      <w:r w:rsidDel="00000000" w:rsidR="00000000" w:rsidRPr="00000000">
        <w:rPr>
          <w:sz w:val="24"/>
          <w:szCs w:val="24"/>
          <w:shd w:fill="fff2cc" w:val="clear"/>
          <w:rtl w:val="0"/>
        </w:rPr>
        <w:t xml:space="preserve"> </w:t>
      </w:r>
      <w:r w:rsidDel="00000000" w:rsidR="00000000" w:rsidRPr="00000000">
        <w:rPr>
          <w:sz w:val="24"/>
          <w:szCs w:val="24"/>
          <w:rtl w:val="0"/>
        </w:rPr>
        <w:t xml:space="preserve">assimilando a ligação da profissão de Serviço Social, como consequência das relações sociais contraditórias engendradas através do capitalismo dos monopólios, como também, </w:t>
      </w:r>
      <w:r w:rsidDel="00000000" w:rsidR="00000000" w:rsidRPr="00000000">
        <w:rPr>
          <w:sz w:val="24"/>
          <w:szCs w:val="24"/>
          <w:rtl w:val="0"/>
        </w:rPr>
        <w:t xml:space="preserve">“um produto vivo de seus determinantes organizados a partir do projeto ético-político”</w:t>
      </w:r>
      <w:r w:rsidDel="00000000" w:rsidR="00000000" w:rsidRPr="00000000">
        <w:rPr>
          <w:sz w:val="24"/>
          <w:szCs w:val="24"/>
          <w:rtl w:val="0"/>
        </w:rPr>
        <w:t xml:space="preserve">, da importância do/a profissional neste espaço de atuação, além dos entraves sobre a precarização das relações e condições de trabalho na saúde pública em tempos neoliberais.</w:t>
      </w:r>
    </w:p>
    <w:p w:rsidR="00000000" w:rsidDel="00000000" w:rsidP="00000000" w:rsidRDefault="00000000" w:rsidRPr="00000000" w14:paraId="00000022">
      <w:pPr>
        <w:spacing w:before="0" w:line="360" w:lineRule="auto"/>
        <w:ind w:firstLine="709"/>
        <w:jc w:val="both"/>
        <w:rPr>
          <w:sz w:val="24"/>
          <w:szCs w:val="24"/>
        </w:rPr>
      </w:pPr>
      <w:r w:rsidDel="00000000" w:rsidR="00000000" w:rsidRPr="00000000">
        <w:rPr>
          <w:sz w:val="24"/>
          <w:szCs w:val="24"/>
          <w:rtl w:val="0"/>
        </w:rPr>
        <w:t xml:space="preserve">Desta forma, sobre o processo de divisão social do trabalho, a profissão do Serviço Social integra-se, desde o seu surgimento, nos aparelhos socioassistenciais existentes, expandindo a partir da atuação através das demandas e das necessidades expostas pela sociedade capitalista e de parâmetros para a regulação social e na reprodução da ideologia do capitalismo monopolista. Assim, segundo Yazbek</w:t>
      </w:r>
      <w:r w:rsidDel="00000000" w:rsidR="00000000" w:rsidRPr="00000000">
        <w:rPr>
          <w:sz w:val="24"/>
          <w:szCs w:val="24"/>
          <w:rtl w:val="0"/>
        </w:rPr>
        <w:t xml:space="preserve"> (2009b, p.129)</w:t>
      </w:r>
      <w:r w:rsidDel="00000000" w:rsidR="00000000" w:rsidRPr="00000000">
        <w:rPr>
          <w:sz w:val="24"/>
          <w:szCs w:val="24"/>
          <w:rtl w:val="0"/>
        </w:rPr>
        <w:t xml:space="preserve"> “a institucionalização do Serviço Social como profissão na sociedade capitalista se explica no contexto contraditório de um conjunto de processos sociais, políticos e econômicos, que caracterizam as relações sociais na consolidação do capitalismo monopolista”. </w:t>
      </w:r>
    </w:p>
    <w:p w:rsidR="00000000" w:rsidDel="00000000" w:rsidP="00000000" w:rsidRDefault="00000000" w:rsidRPr="00000000" w14:paraId="00000023">
      <w:pPr>
        <w:spacing w:line="360" w:lineRule="auto"/>
        <w:ind w:firstLine="709"/>
        <w:jc w:val="both"/>
        <w:rPr>
          <w:sz w:val="24"/>
          <w:szCs w:val="24"/>
        </w:rPr>
      </w:pPr>
      <w:r w:rsidDel="00000000" w:rsidR="00000000" w:rsidRPr="00000000">
        <w:rPr>
          <w:sz w:val="24"/>
          <w:szCs w:val="24"/>
          <w:rtl w:val="0"/>
        </w:rPr>
        <w:t xml:space="preserve">Ademais, Raichelis (2011) evidencia a problematização do trabalho do/a assistente social na contemporaneidade, a fim de investigar como porcentagem fracionada do trabalho da classe trabalhadora, na qual vende sua força de trabalho em troca de salário, subordinados aos paradigmas comumentes a todos os trabalhadores assalariados. Dessa forma, tal pensamento necessita da ótica liberal na qual influenciam diretamente o exercício profissional do/a assistente social, baseado na perspectiva dualista e específica entre o profissional e os indivíduos aos quais presta serviços.</w:t>
      </w:r>
      <w:r w:rsidDel="00000000" w:rsidR="00000000" w:rsidRPr="00000000">
        <w:rPr>
          <w:rtl w:val="0"/>
        </w:rPr>
      </w:r>
    </w:p>
    <w:p w:rsidR="00000000" w:rsidDel="00000000" w:rsidP="00000000" w:rsidRDefault="00000000" w:rsidRPr="00000000" w14:paraId="00000024">
      <w:pPr>
        <w:spacing w:line="360" w:lineRule="auto"/>
        <w:ind w:firstLine="709"/>
        <w:jc w:val="both"/>
        <w:rPr>
          <w:sz w:val="24"/>
          <w:szCs w:val="24"/>
        </w:rPr>
      </w:pPr>
      <w:r w:rsidDel="00000000" w:rsidR="00000000" w:rsidRPr="00000000">
        <w:rPr>
          <w:sz w:val="24"/>
          <w:szCs w:val="24"/>
          <w:rtl w:val="0"/>
        </w:rPr>
        <w:t xml:space="preserve">Em vista disso, a</w:t>
      </w:r>
      <w:r w:rsidDel="00000000" w:rsidR="00000000" w:rsidRPr="00000000">
        <w:rPr>
          <w:sz w:val="24"/>
          <w:szCs w:val="24"/>
          <w:rtl w:val="0"/>
        </w:rPr>
        <w:t xml:space="preserve">/o assistente social deve estar atento com olhar totalizante e horizontal para lidar com diversas expressões da “questão social”. Para a autora, </w:t>
      </w:r>
    </w:p>
    <w:p w:rsidR="00000000" w:rsidDel="00000000" w:rsidP="00000000" w:rsidRDefault="00000000" w:rsidRPr="00000000" w14:paraId="00000025">
      <w:pPr>
        <w:spacing w:after="200" w:before="200" w:line="240" w:lineRule="auto"/>
        <w:ind w:left="3401.574803149606" w:firstLine="0"/>
        <w:jc w:val="both"/>
        <w:rPr>
          <w:sz w:val="20"/>
          <w:szCs w:val="20"/>
        </w:rPr>
      </w:pPr>
      <w:r w:rsidDel="00000000" w:rsidR="00000000" w:rsidRPr="00000000">
        <w:rPr>
          <w:sz w:val="20"/>
          <w:szCs w:val="20"/>
          <w:rtl w:val="0"/>
        </w:rPr>
        <w:t xml:space="preserve">o termo “questão social”, nesta perspectiva, compreende-se como a expressão das desigualdades sociais produzidas e reproduzidas na dinâmica contradição das classes sociais e, na atual conjuntura, a partir dos mecanismos assumidos pelo Estado burguês através do estágio </w:t>
      </w:r>
      <w:r w:rsidDel="00000000" w:rsidR="00000000" w:rsidRPr="00000000">
        <w:rPr>
          <w:sz w:val="20"/>
          <w:szCs w:val="20"/>
          <w:rtl w:val="0"/>
        </w:rPr>
        <w:t xml:space="preserve">mundializado</w:t>
      </w:r>
      <w:r w:rsidDel="00000000" w:rsidR="00000000" w:rsidRPr="00000000">
        <w:rPr>
          <w:sz w:val="20"/>
          <w:szCs w:val="20"/>
          <w:rtl w:val="0"/>
        </w:rPr>
        <w:t xml:space="preserve"> e </w:t>
      </w:r>
      <w:r w:rsidDel="00000000" w:rsidR="00000000" w:rsidRPr="00000000">
        <w:rPr>
          <w:sz w:val="20"/>
          <w:szCs w:val="20"/>
          <w:rtl w:val="0"/>
        </w:rPr>
        <w:t xml:space="preserve">financeirizado</w:t>
      </w:r>
      <w:r w:rsidDel="00000000" w:rsidR="00000000" w:rsidRPr="00000000">
        <w:rPr>
          <w:sz w:val="20"/>
          <w:szCs w:val="20"/>
          <w:rtl w:val="0"/>
        </w:rPr>
        <w:t xml:space="preserve"> do capitalismo contemporâneo (Raichelis, 2020, p.13).</w:t>
      </w:r>
    </w:p>
    <w:p w:rsidR="00000000" w:rsidDel="00000000" w:rsidP="00000000" w:rsidRDefault="00000000" w:rsidRPr="00000000" w14:paraId="00000026">
      <w:pPr>
        <w:spacing w:line="360" w:lineRule="auto"/>
        <w:ind w:firstLine="709"/>
        <w:jc w:val="both"/>
        <w:rPr>
          <w:sz w:val="24"/>
          <w:szCs w:val="24"/>
        </w:rPr>
      </w:pPr>
      <w:r w:rsidDel="00000000" w:rsidR="00000000" w:rsidRPr="00000000">
        <w:rPr>
          <w:sz w:val="24"/>
          <w:szCs w:val="24"/>
          <w:rtl w:val="0"/>
        </w:rPr>
        <w:t xml:space="preserve">Deste modo, a “questão social” é objeto de estudo e trabalho profissional em seus variados espaços sócio ocupacionais permeados por contradições e devendo visar a reprodução das relações sociais que têm papel fundamental no modo de produção capitalista.</w:t>
      </w:r>
    </w:p>
    <w:p w:rsidR="00000000" w:rsidDel="00000000" w:rsidP="00000000" w:rsidRDefault="00000000" w:rsidRPr="00000000" w14:paraId="00000027">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8">
      <w:pPr>
        <w:spacing w:line="360" w:lineRule="auto"/>
        <w:ind w:left="0" w:firstLine="0"/>
        <w:jc w:val="both"/>
        <w:rPr>
          <w:b w:val="1"/>
          <w:sz w:val="24"/>
          <w:szCs w:val="24"/>
        </w:rPr>
      </w:pPr>
      <w:r w:rsidDel="00000000" w:rsidR="00000000" w:rsidRPr="00000000">
        <w:rPr>
          <w:b w:val="1"/>
          <w:sz w:val="24"/>
          <w:szCs w:val="24"/>
          <w:rtl w:val="0"/>
        </w:rPr>
        <w:t xml:space="preserve">3.1 </w:t>
        <w:tab/>
        <w:t xml:space="preserve">     O trabalho profissional da/o assistente social no sociojurídico </w:t>
      </w:r>
    </w:p>
    <w:p w:rsidR="00000000" w:rsidDel="00000000" w:rsidP="00000000" w:rsidRDefault="00000000" w:rsidRPr="00000000" w14:paraId="00000029">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2A">
      <w:pPr>
        <w:spacing w:line="360" w:lineRule="auto"/>
        <w:ind w:left="0" w:firstLine="0"/>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É de suma importância ampliar discussões acerca do trabalho da/o assistente social no sociojurídico, a partir da compreensão das contradições que são postas pelo sistema econômico capitalista que visa a lucratividade, assim, a classe trabalhadora é submetida à situações de explorações e alienações, sendo considerado os interesses da classe dominante, em contradição, a/o profissional trabalha diariamente na defesa da classe trabalhadora que é permeada por expressões da questão social, as quais necessitam de respostas urgentes e efetivas para assegurar a concretização de direitos que estão previstos na legislação.</w:t>
      </w:r>
    </w:p>
    <w:p w:rsidR="00000000" w:rsidDel="00000000" w:rsidP="00000000" w:rsidRDefault="00000000" w:rsidRPr="00000000" w14:paraId="0000002B">
      <w:pPr>
        <w:keepLines w:val="0"/>
        <w:widowControl w:val="0"/>
        <w:spacing w:line="360" w:lineRule="auto"/>
        <w:ind w:left="0" w:firstLine="0"/>
        <w:jc w:val="both"/>
        <w:rPr>
          <w:sz w:val="24"/>
          <w:szCs w:val="24"/>
        </w:rPr>
      </w:pPr>
      <w:r w:rsidDel="00000000" w:rsidR="00000000" w:rsidRPr="00000000">
        <w:rPr>
          <w:sz w:val="24"/>
          <w:szCs w:val="24"/>
          <w:rtl w:val="0"/>
        </w:rPr>
        <w:tab/>
        <w:t xml:space="preserve">Destaca-se que o Serviço Social é caracterizado por seu aspecto crítico baseado nas perspectiva crítica-dialética fundamentada no pensamento marxiano e marxista, o qual defende seu projeto ético-político na luta dos direitos intransigentes da classe trabalhadora, a qual está inserido enquanto trabalhador assalariado que enfrenta cotidianamente tensões e contradições institucionais conservadoras.</w:t>
        <w:tab/>
      </w:r>
    </w:p>
    <w:p w:rsidR="00000000" w:rsidDel="00000000" w:rsidP="00000000" w:rsidRDefault="00000000" w:rsidRPr="00000000" w14:paraId="0000002C">
      <w:pPr>
        <w:keepLines w:val="0"/>
        <w:widowControl w:val="0"/>
        <w:spacing w:line="360" w:lineRule="auto"/>
        <w:ind w:left="0" w:firstLine="720"/>
        <w:jc w:val="both"/>
        <w:rPr>
          <w:sz w:val="24"/>
          <w:szCs w:val="24"/>
        </w:rPr>
      </w:pPr>
      <w:r w:rsidDel="00000000" w:rsidR="00000000" w:rsidRPr="00000000">
        <w:rPr>
          <w:sz w:val="24"/>
          <w:szCs w:val="24"/>
          <w:rtl w:val="0"/>
        </w:rPr>
        <w:t xml:space="preserve">Dentre as ampliações de abordagens sobre o exercício profissional e análise no sociojurídico, reitera  Sales (2021) as problemáticas em relação às condições de trabalho, alta demandas e baixo número de profissionais em instituições sociojurídicas, sob análise que  eleva e agrava a precarização e sobrecarga de trabalho nesses ambiente que em contrapartida retém alto nível de recurso. </w:t>
      </w:r>
    </w:p>
    <w:p w:rsidR="00000000" w:rsidDel="00000000" w:rsidP="00000000" w:rsidRDefault="00000000" w:rsidRPr="00000000" w14:paraId="0000002D">
      <w:pPr>
        <w:spacing w:after="200" w:before="200" w:line="240" w:lineRule="auto"/>
        <w:ind w:left="3401.5748031496064" w:firstLine="0"/>
        <w:jc w:val="both"/>
        <w:rPr>
          <w:sz w:val="24"/>
          <w:szCs w:val="24"/>
        </w:rPr>
      </w:pPr>
      <w:r w:rsidDel="00000000" w:rsidR="00000000" w:rsidRPr="00000000">
        <w:rPr>
          <w:sz w:val="20"/>
          <w:szCs w:val="20"/>
          <w:rtl w:val="0"/>
        </w:rPr>
        <w:t xml:space="preserve">Segundo levantamento realizado existe um total de 129 assistentes sociais nas três instituições que são lócus de pesquisa para atender demandas de todo o estado. Diante da baixa quantidade de assistentes sociais nessas instituições, é comum 1 assistente social dar suporte técnico a vários defensores, e promotores ou juízes, mesmo que também haja situações de paridade de 1 profissional para 1 operador do direito (Sales, 2021, p.146).</w:t>
      </w:r>
      <w:r w:rsidDel="00000000" w:rsidR="00000000" w:rsidRPr="00000000">
        <w:rPr>
          <w:rtl w:val="0"/>
        </w:rPr>
      </w:r>
    </w:p>
    <w:p w:rsidR="00000000" w:rsidDel="00000000" w:rsidP="00000000" w:rsidRDefault="00000000" w:rsidRPr="00000000" w14:paraId="0000002E">
      <w:pPr>
        <w:spacing w:line="360" w:lineRule="auto"/>
        <w:ind w:left="0" w:firstLine="0"/>
        <w:jc w:val="both"/>
        <w:rPr>
          <w:color w:val="1f1f1f"/>
          <w:sz w:val="24"/>
          <w:szCs w:val="24"/>
        </w:rPr>
      </w:pPr>
      <w:r w:rsidDel="00000000" w:rsidR="00000000" w:rsidRPr="00000000">
        <w:rPr>
          <w:sz w:val="24"/>
          <w:szCs w:val="24"/>
          <w:rtl w:val="0"/>
        </w:rPr>
        <w:tab/>
      </w:r>
      <w:r w:rsidDel="00000000" w:rsidR="00000000" w:rsidRPr="00000000">
        <w:rPr>
          <w:color w:val="1f1f1f"/>
          <w:sz w:val="24"/>
          <w:szCs w:val="24"/>
          <w:rtl w:val="0"/>
        </w:rPr>
        <w:t xml:space="preserve"> Em vista disso, apresenta o quão precarizado e sobrecarregado o/a profissional é nessas instituições, além do mais, observa-se o quanto o Estado é mínimo para o social, pois o direito apresenta limites por estar inserido no Estado burocrático burguês e  característica de positivação do direito permeado por contradições, sendo  enfrentado no cotidiano do profissional e nas particularidades do </w:t>
      </w:r>
      <w:r w:rsidDel="00000000" w:rsidR="00000000" w:rsidRPr="00000000">
        <w:rPr>
          <w:color w:val="1f1f1f"/>
          <w:sz w:val="24"/>
          <w:szCs w:val="24"/>
          <w:rtl w:val="0"/>
        </w:rPr>
        <w:t xml:space="preserve">sociojuridico</w:t>
      </w:r>
      <w:r w:rsidDel="00000000" w:rsidR="00000000" w:rsidRPr="00000000">
        <w:rPr>
          <w:color w:val="1f1f1f"/>
          <w:sz w:val="24"/>
          <w:szCs w:val="24"/>
          <w:rtl w:val="0"/>
        </w:rPr>
        <w:t xml:space="preserve">,  sendo a profissão sempre questionada pelo seu aspecto político e crítico que tende a romper com requisições conservadoras. </w:t>
      </w:r>
    </w:p>
    <w:p w:rsidR="00000000" w:rsidDel="00000000" w:rsidP="00000000" w:rsidRDefault="00000000" w:rsidRPr="00000000" w14:paraId="0000002F">
      <w:pPr>
        <w:spacing w:line="360" w:lineRule="auto"/>
        <w:ind w:left="0" w:firstLine="0"/>
        <w:jc w:val="both"/>
        <w:rPr>
          <w:color w:val="1f1f1f"/>
          <w:sz w:val="24"/>
          <w:szCs w:val="24"/>
        </w:rPr>
      </w:pPr>
      <w:r w:rsidDel="00000000" w:rsidR="00000000" w:rsidRPr="00000000">
        <w:rPr>
          <w:color w:val="1f1f1f"/>
          <w:sz w:val="24"/>
          <w:szCs w:val="24"/>
          <w:rtl w:val="0"/>
        </w:rPr>
        <w:tab/>
        <w:t xml:space="preserve">Dessa maneira, é necessário o profissional está articulado com as dimensões teórico metodológica, ético-política e técnico operativa, além do mais devem conhecer, identificar as demandas e objetos institucionais através da análise do projeto ético político que visa compreender de forma dialética as contradições presentes que enfatizem o Serviço Social na particularidade das instituições sociojurídica, visando a averiguação e forma </w:t>
      </w:r>
      <w:r w:rsidDel="00000000" w:rsidR="00000000" w:rsidRPr="00000000">
        <w:rPr>
          <w:color w:val="1f1f1f"/>
          <w:sz w:val="24"/>
          <w:szCs w:val="24"/>
          <w:rtl w:val="0"/>
        </w:rPr>
        <w:t xml:space="preserve">policialesca</w:t>
      </w:r>
      <w:r w:rsidDel="00000000" w:rsidR="00000000" w:rsidRPr="00000000">
        <w:rPr>
          <w:color w:val="1f1f1f"/>
          <w:sz w:val="24"/>
          <w:szCs w:val="24"/>
          <w:rtl w:val="0"/>
        </w:rPr>
        <w:t xml:space="preserve">, como retratado, recentemente, na figura do personagem “Kekoa”, assistente social da animação hollywoodiana “Lilo </w:t>
      </w:r>
      <w:r w:rsidDel="00000000" w:rsidR="00000000" w:rsidRPr="00000000">
        <w:rPr>
          <w:color w:val="1f1f1f"/>
          <w:sz w:val="24"/>
          <w:szCs w:val="24"/>
          <w:highlight w:val="white"/>
          <w:rtl w:val="0"/>
        </w:rPr>
        <w:t xml:space="preserve">&amp; Stitch”, </w:t>
      </w:r>
      <w:r w:rsidDel="00000000" w:rsidR="00000000" w:rsidRPr="00000000">
        <w:rPr>
          <w:color w:val="1f1f1f"/>
          <w:sz w:val="24"/>
          <w:szCs w:val="24"/>
          <w:rtl w:val="0"/>
        </w:rPr>
        <w:t xml:space="preserve">a qual apresenta o foco em investigar e culpabilizar a família. Segundo Raichelis (2020,p.47) “é necessário que a</w:t>
      </w:r>
      <w:r w:rsidDel="00000000" w:rsidR="00000000" w:rsidRPr="00000000">
        <w:rPr>
          <w:color w:val="1f1f1f"/>
          <w:sz w:val="24"/>
          <w:szCs w:val="24"/>
          <w:highlight w:val="white"/>
          <w:rtl w:val="0"/>
        </w:rPr>
        <w:t xml:space="preserve">/</w:t>
      </w:r>
      <w:r w:rsidDel="00000000" w:rsidR="00000000" w:rsidRPr="00000000">
        <w:rPr>
          <w:color w:val="1f1f1f"/>
          <w:sz w:val="24"/>
          <w:szCs w:val="24"/>
          <w:rtl w:val="0"/>
        </w:rPr>
        <w:t xml:space="preserve">o profissional, sobrepondo as armadilhas do cotidiano, questione as demandas institucionais e as reinterprete à luz do projeto profissional”.</w:t>
      </w:r>
    </w:p>
    <w:p w:rsidR="00000000" w:rsidDel="00000000" w:rsidP="00000000" w:rsidRDefault="00000000" w:rsidRPr="00000000" w14:paraId="00000030">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1">
      <w:pPr>
        <w:spacing w:line="360" w:lineRule="auto"/>
        <w:ind w:left="0" w:firstLine="0"/>
        <w:jc w:val="both"/>
        <w:rPr>
          <w:b w:val="1"/>
          <w:sz w:val="24"/>
          <w:szCs w:val="24"/>
        </w:rPr>
      </w:pPr>
      <w:r w:rsidDel="00000000" w:rsidR="00000000" w:rsidRPr="00000000">
        <w:rPr>
          <w:b w:val="1"/>
          <w:sz w:val="24"/>
          <w:szCs w:val="24"/>
          <w:rtl w:val="0"/>
        </w:rPr>
        <w:t xml:space="preserve">4         PROTEÇÃO DE DIREITOS </w:t>
      </w:r>
      <w:r w:rsidDel="00000000" w:rsidR="00000000" w:rsidRPr="00000000">
        <w:rPr>
          <w:b w:val="1"/>
          <w:i w:val="1"/>
          <w:sz w:val="24"/>
          <w:szCs w:val="24"/>
          <w:rtl w:val="0"/>
        </w:rPr>
        <w:t xml:space="preserve">versus</w:t>
      </w:r>
      <w:r w:rsidDel="00000000" w:rsidR="00000000" w:rsidRPr="00000000">
        <w:rPr>
          <w:b w:val="1"/>
          <w:sz w:val="24"/>
          <w:szCs w:val="24"/>
          <w:rtl w:val="0"/>
        </w:rPr>
        <w:t xml:space="preserve"> REQUISIÇÕES INSTITUCIONAIS </w:t>
      </w:r>
    </w:p>
    <w:p w:rsidR="00000000" w:rsidDel="00000000" w:rsidP="00000000" w:rsidRDefault="00000000" w:rsidRPr="00000000" w14:paraId="00000032">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 A relação entre a proteção de direitos e as requisições institucionais revela uma das muitas contradições presentes no cotidiano profissional de assistentes sociais. Por um lado, estão os direitos individuais e coletivos garantidos por Leis e, por outro, encontram-se as complexas requisições de instituições, neste caso, as instituições que compõem </w:t>
      </w:r>
      <w:r w:rsidDel="00000000" w:rsidR="00000000" w:rsidRPr="00000000">
        <w:rPr>
          <w:sz w:val="24"/>
          <w:szCs w:val="24"/>
          <w:rtl w:val="0"/>
        </w:rPr>
        <w:t xml:space="preserve">o sociojurídico</w:t>
      </w:r>
      <w:r w:rsidDel="00000000" w:rsidR="00000000" w:rsidRPr="00000000">
        <w:rPr>
          <w:sz w:val="24"/>
          <w:szCs w:val="24"/>
          <w:rtl w:val="0"/>
        </w:rPr>
        <w:t xml:space="preserve">. Dentre muitos desafios, revela-se, principalmente, o desafio de ponderar essas duas dimensões e garantir que as requisições institucionais não comprometam ou violem direitos, ao mesmo tempo em que devem responder à funcionalidade e autonomia do Estado. </w:t>
      </w:r>
    </w:p>
    <w:p w:rsidR="00000000" w:rsidDel="00000000" w:rsidP="00000000" w:rsidRDefault="00000000" w:rsidRPr="00000000" w14:paraId="00000034">
      <w:pPr>
        <w:spacing w:line="360" w:lineRule="auto"/>
        <w:ind w:left="0" w:firstLine="720"/>
        <w:jc w:val="both"/>
        <w:rPr>
          <w:sz w:val="24"/>
          <w:szCs w:val="24"/>
        </w:rPr>
      </w:pPr>
      <w:r w:rsidDel="00000000" w:rsidR="00000000" w:rsidRPr="00000000">
        <w:rPr>
          <w:sz w:val="24"/>
          <w:szCs w:val="24"/>
          <w:rtl w:val="0"/>
        </w:rPr>
        <w:t xml:space="preserve">De acordo com Fávero (2018) “na realidade de trabalho é importante a clareza de que as instituições do sociojurídico impõem pela coerção e pela </w:t>
      </w:r>
      <w:r w:rsidDel="00000000" w:rsidR="00000000" w:rsidRPr="00000000">
        <w:rPr>
          <w:sz w:val="24"/>
          <w:szCs w:val="24"/>
          <w:rtl w:val="0"/>
        </w:rPr>
        <w:t xml:space="preserve">impositividade</w:t>
      </w:r>
      <w:r w:rsidDel="00000000" w:rsidR="00000000" w:rsidRPr="00000000">
        <w:rPr>
          <w:sz w:val="24"/>
          <w:szCs w:val="24"/>
          <w:rtl w:val="0"/>
        </w:rPr>
        <w:t xml:space="preserve"> da lei a defesa de interesses da classe dominante”. Isso revela que o  trabalho profissional do/a assistente social, especialmente em contextos de vinculação a instituições que compõem o sociojurídico, está marcada por uma tensão central: a contradição entre a proteção de direitos e as requisições institucionais. Essa tensão é estrutural, pois está vinculada ao lugar que o Serviço Social ocupa na divisão sociotécnica do trabalho e à função dessas instituições, muitas vezes voltadas mais ao </w:t>
      </w:r>
      <w:r w:rsidDel="00000000" w:rsidR="00000000" w:rsidRPr="00000000">
        <w:rPr>
          <w:sz w:val="24"/>
          <w:szCs w:val="24"/>
          <w:rtl w:val="0"/>
        </w:rPr>
        <w:t xml:space="preserve">controle social</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do que à efetivação plena de direitos.</w:t>
      </w:r>
    </w:p>
    <w:p w:rsidR="00000000" w:rsidDel="00000000" w:rsidP="00000000" w:rsidRDefault="00000000" w:rsidRPr="00000000" w14:paraId="00000035">
      <w:pPr>
        <w:spacing w:line="360" w:lineRule="auto"/>
        <w:ind w:left="0" w:firstLine="720"/>
        <w:jc w:val="both"/>
        <w:rPr>
          <w:sz w:val="24"/>
          <w:szCs w:val="24"/>
        </w:rPr>
      </w:pPr>
      <w:r w:rsidDel="00000000" w:rsidR="00000000" w:rsidRPr="00000000">
        <w:rPr>
          <w:sz w:val="24"/>
          <w:szCs w:val="24"/>
          <w:rtl w:val="0"/>
        </w:rPr>
        <w:t xml:space="preserve">Discutir sobre isso é fundamental para a ampliação da reflexão da categoria sobre a importância de um posicionamento que esteja alinhado com os instrumentos normativos da profissão, que influenciam diretamente na materialização do projeto  Ético-Político profissional, principalmente no que diz respeito ao ítem II dos Princípios Fundamentais do Código de Ética do/a Assistente Social, que refere-se à “</w:t>
      </w:r>
      <w:r w:rsidDel="00000000" w:rsidR="00000000" w:rsidRPr="00000000">
        <w:rPr>
          <w:color w:val="001d35"/>
          <w:sz w:val="27"/>
          <w:szCs w:val="27"/>
          <w:highlight w:val="white"/>
          <w:rtl w:val="0"/>
        </w:rPr>
        <w:t xml:space="preserve">defesa intransigente dos direitos humanos e recusa dos arbítrios e do autoritarismo” . (CFESS, 2011)</w:t>
      </w:r>
      <w:r w:rsidDel="00000000" w:rsidR="00000000" w:rsidRPr="00000000">
        <w:rPr>
          <w:rtl w:val="0"/>
        </w:rPr>
      </w:r>
    </w:p>
    <w:p w:rsidR="00000000" w:rsidDel="00000000" w:rsidP="00000000" w:rsidRDefault="00000000" w:rsidRPr="00000000" w14:paraId="00000036">
      <w:pPr>
        <w:spacing w:line="360" w:lineRule="auto"/>
        <w:ind w:left="0" w:firstLine="720"/>
        <w:jc w:val="both"/>
        <w:rPr>
          <w:sz w:val="24"/>
          <w:szCs w:val="24"/>
        </w:rPr>
      </w:pPr>
      <w:r w:rsidDel="00000000" w:rsidR="00000000" w:rsidRPr="00000000">
        <w:rPr>
          <w:rtl w:val="0"/>
        </w:rPr>
      </w:r>
    </w:p>
    <w:p w:rsidR="00000000" w:rsidDel="00000000" w:rsidP="00000000" w:rsidRDefault="00000000" w:rsidRPr="00000000" w14:paraId="00000037">
      <w:pPr>
        <w:spacing w:after="0" w:before="0" w:line="360" w:lineRule="auto"/>
        <w:jc w:val="both"/>
        <w:rPr>
          <w:b w:val="1"/>
          <w:sz w:val="24"/>
          <w:szCs w:val="24"/>
        </w:rPr>
      </w:pPr>
      <w:r w:rsidDel="00000000" w:rsidR="00000000" w:rsidRPr="00000000">
        <w:rPr>
          <w:b w:val="1"/>
          <w:sz w:val="24"/>
          <w:szCs w:val="24"/>
          <w:rtl w:val="0"/>
        </w:rPr>
        <w:t xml:space="preserve">4</w:t>
      </w:r>
      <w:r w:rsidDel="00000000" w:rsidR="00000000" w:rsidRPr="00000000">
        <w:rPr>
          <w:b w:val="1"/>
          <w:sz w:val="24"/>
          <w:szCs w:val="24"/>
          <w:vertAlign w:val="baseline"/>
          <w:rtl w:val="0"/>
        </w:rPr>
        <w:t xml:space="preserve">.1</w:t>
        <w:tab/>
      </w:r>
      <w:r w:rsidDel="00000000" w:rsidR="00000000" w:rsidRPr="00000000">
        <w:rPr>
          <w:b w:val="1"/>
          <w:sz w:val="24"/>
          <w:szCs w:val="24"/>
          <w:rtl w:val="0"/>
        </w:rPr>
        <w:t xml:space="preserve">Proteção de Direitos: o compromisso ético-político da profissão</w:t>
      </w:r>
    </w:p>
    <w:p w:rsidR="00000000" w:rsidDel="00000000" w:rsidP="00000000" w:rsidRDefault="00000000" w:rsidRPr="00000000" w14:paraId="00000038">
      <w:pPr>
        <w:spacing w:after="0" w:before="0" w:line="360" w:lineRule="auto"/>
        <w:jc w:val="both"/>
        <w:rPr>
          <w:b w:val="1"/>
          <w:sz w:val="24"/>
          <w:szCs w:val="24"/>
        </w:rPr>
      </w:pPr>
      <w:r w:rsidDel="00000000" w:rsidR="00000000" w:rsidRPr="00000000">
        <w:rPr>
          <w:rtl w:val="0"/>
        </w:rPr>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Pensando nessas contradições, é fundamental evidenciar a abordagem do projeto ético-político do Serviço Social, balizado em valores como a liberdade, a equidade e democracia, e que direciona o trabalho do/a assistente social a integrar em sua prática profissional tais princípios, na perspectiva da elevação do sujeito como protagonistas de suas reivindicações sociais e objetivando tensionamento de que as políticas públicas não sejam meramente assistencialistas, mas possibilidades reais de emancipação social.</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ab/>
        <w:t xml:space="preserve">Entretanto, na realidade de  trabalho de assistentes sociais que atuam dentro de instituições sociojurídicas que operam a partir de normativas e regulamentos,  muitas vezes entram em desacordo com os princípios éticos da profissão diante das Requisições Institucionais. Essas requisições podem assumir diferentes formas, como: a produção de laudos que “diagnosticam” e “estereotipam”  famílias ou indivíduos, culpabilizando ou até mesmo com fins punitivos. </w:t>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sz w:val="24"/>
          <w:szCs w:val="24"/>
          <w:rtl w:val="0"/>
        </w:rPr>
        <w:t xml:space="preserve">Além disso, uma característica também presente nesses espaços é o atendimento com foco no cumprimento de metas e prazos em demandas, pressão por neutralidade e tecnicismo, em detrimento da análise crítica da realidade. Sales (2021), acredita que:</w:t>
      </w:r>
    </w:p>
    <w:p w:rsidR="00000000" w:rsidDel="00000000" w:rsidP="00000000" w:rsidRDefault="00000000" w:rsidRPr="00000000" w14:paraId="0000003C">
      <w:pPr>
        <w:spacing w:line="240" w:lineRule="auto"/>
        <w:ind w:left="3401.5748031496064" w:firstLine="0"/>
        <w:jc w:val="both"/>
        <w:rPr>
          <w:sz w:val="20"/>
          <w:szCs w:val="20"/>
        </w:rPr>
      </w:pPr>
      <w:r w:rsidDel="00000000" w:rsidR="00000000" w:rsidRPr="00000000">
        <w:rPr>
          <w:sz w:val="20"/>
          <w:szCs w:val="20"/>
          <w:rtl w:val="0"/>
        </w:rPr>
        <w:t xml:space="preserve">o trabalho com metas de produtividade e busca de uma multifuncionalidade do trabalhador (polivalência) que capturam a subjetividade do trabalhador e consequentemente o não reconhecimento dos trabalhadores enquanto classe ou como um coletivo, e, da mesma forma, uma perda de identidade individual; resultando na fragilização das organizações e representações de trabalhadores; além de um massivo processo de adoecimento físicomental em decorrência das condições e relações de trabalho. (Sales, 2021, p.140-141).</w:t>
      </w:r>
    </w:p>
    <w:p w:rsidR="00000000" w:rsidDel="00000000" w:rsidP="00000000" w:rsidRDefault="00000000" w:rsidRPr="00000000" w14:paraId="0000003D">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E">
      <w:pPr>
        <w:spacing w:line="360" w:lineRule="auto"/>
        <w:ind w:firstLine="709"/>
        <w:jc w:val="both"/>
        <w:rPr>
          <w:sz w:val="24"/>
          <w:szCs w:val="24"/>
        </w:rPr>
      </w:pPr>
      <w:r w:rsidDel="00000000" w:rsidR="00000000" w:rsidRPr="00000000">
        <w:rPr>
          <w:sz w:val="24"/>
          <w:szCs w:val="24"/>
          <w:rtl w:val="0"/>
        </w:rPr>
        <w:t xml:space="preserve">Essa lógica institucional tende a priorizar a eficiência em detrimento da qualidade social do atendimento e frequentemente instrumentaliza o trabalho do/a assistente social. Diante desse cenário, é fundamental que a categoria reflita sobre a necessidade de adotar uma mediação crítica e ética entre as demandas institucionais e o compromisso com os direitos dos sujeitos.</w:t>
      </w:r>
    </w:p>
    <w:p w:rsidR="00000000" w:rsidDel="00000000" w:rsidP="00000000" w:rsidRDefault="00000000" w:rsidRPr="00000000" w14:paraId="0000003F">
      <w:pPr>
        <w:spacing w:line="360" w:lineRule="auto"/>
        <w:ind w:firstLine="709"/>
        <w:jc w:val="both"/>
        <w:rPr>
          <w:sz w:val="24"/>
          <w:szCs w:val="24"/>
        </w:rPr>
      </w:pPr>
      <w:r w:rsidDel="00000000" w:rsidR="00000000" w:rsidRPr="00000000">
        <w:rPr>
          <w:sz w:val="24"/>
          <w:szCs w:val="24"/>
          <w:rtl w:val="0"/>
        </w:rPr>
        <w:tab/>
        <w:t xml:space="preserve">O conflito em debate neste estudo tem sido cada vez mais evidente nos espaços de trabalho profissional que compõem o </w:t>
      </w:r>
      <w:r w:rsidDel="00000000" w:rsidR="00000000" w:rsidRPr="00000000">
        <w:rPr>
          <w:sz w:val="24"/>
          <w:szCs w:val="24"/>
          <w:rtl w:val="0"/>
        </w:rPr>
        <w:t xml:space="preserve">sociojuridico</w:t>
      </w:r>
      <w:r w:rsidDel="00000000" w:rsidR="00000000" w:rsidRPr="00000000">
        <w:rPr>
          <w:sz w:val="24"/>
          <w:szCs w:val="24"/>
          <w:rtl w:val="0"/>
        </w:rPr>
        <w:t xml:space="preserve">, desse modo, cabe a reflexão de quais medidas efetivas estão sendo adotadas pela categoria para a resolução crítica deste cenário, bem como, sugere-se que esse debate não se limite somente aos encontros profissionais, mas se materialize na realidade prática de trabalho, principalmente na utilização dos instrumentais técnicos, que, na maioria das vezes, se apresentam não só como forma de dar visibilidade à realidade social, mas também uma alternativa de respostas às demandas reais apresentadas.</w:t>
      </w:r>
    </w:p>
    <w:p w:rsidR="00000000" w:rsidDel="00000000" w:rsidP="00000000" w:rsidRDefault="00000000" w:rsidRPr="00000000" w14:paraId="00000040">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1">
      <w:pPr>
        <w:spacing w:line="360" w:lineRule="auto"/>
        <w:jc w:val="both"/>
        <w:rPr>
          <w:b w:val="1"/>
          <w:sz w:val="24"/>
          <w:szCs w:val="24"/>
          <w:vertAlign w:val="baseline"/>
        </w:rPr>
      </w:pPr>
      <w:r w:rsidDel="00000000" w:rsidR="00000000" w:rsidRPr="00000000">
        <w:rPr>
          <w:b w:val="1"/>
          <w:sz w:val="24"/>
          <w:szCs w:val="24"/>
          <w:vertAlign w:val="baseline"/>
          <w:rtl w:val="0"/>
        </w:rPr>
        <w:t xml:space="preserve">3</w:t>
        <w:tab/>
        <w:t xml:space="preserve">CONCLUSÃO</w:t>
      </w:r>
    </w:p>
    <w:p w:rsidR="00000000" w:rsidDel="00000000" w:rsidP="00000000" w:rsidRDefault="00000000" w:rsidRPr="00000000" w14:paraId="00000042">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43">
      <w:pPr>
        <w:spacing w:line="360" w:lineRule="auto"/>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Ao discorrer do artigo, é possível observar a importância do fazer profissional dentro de instituições sociojurídicas e de como esse trabalho impacta na vida da sociedade e oportuniza uma diferente leitura para as questões sociais abordadas. Entretanto, não se pode ignorar a existência de contradições dentro dessas instituições, que acabam por interferir no desempenho do trabalho realizado por assistentes sociais. </w:t>
      </w:r>
    </w:p>
    <w:p w:rsidR="00000000" w:rsidDel="00000000" w:rsidP="00000000" w:rsidRDefault="00000000" w:rsidRPr="00000000" w14:paraId="00000044">
      <w:pPr>
        <w:spacing w:line="360" w:lineRule="auto"/>
        <w:jc w:val="both"/>
        <w:rPr>
          <w:sz w:val="24"/>
          <w:szCs w:val="24"/>
        </w:rPr>
      </w:pPr>
      <w:r w:rsidDel="00000000" w:rsidR="00000000" w:rsidRPr="00000000">
        <w:rPr>
          <w:sz w:val="24"/>
          <w:szCs w:val="24"/>
          <w:rtl w:val="0"/>
        </w:rPr>
        <w:t xml:space="preserve">             Apesar de dispor de documentos que possibilitem a “autonomia profissional” de assistentes sociais (Lei de Regulamentação da Profissão- Lei 8662/93 e o Código de Ética do/a Assistente Social), há diversos conflitos internos entre os profissionais de Serviço Social e as requisições institucionais. Ainda, alinhado à isso, tem-se o embate entre o social e o que se refere ao direito, por ir de encontro, por assim dizer, com os interesses de um Estado burguês e conservador. </w:t>
      </w:r>
    </w:p>
    <w:p w:rsidR="00000000" w:rsidDel="00000000" w:rsidP="00000000" w:rsidRDefault="00000000" w:rsidRPr="00000000" w14:paraId="00000045">
      <w:pPr>
        <w:spacing w:line="360" w:lineRule="auto"/>
        <w:jc w:val="both"/>
        <w:rPr>
          <w:sz w:val="24"/>
          <w:szCs w:val="24"/>
          <w:vertAlign w:val="baseline"/>
        </w:rPr>
      </w:pPr>
      <w:r w:rsidDel="00000000" w:rsidR="00000000" w:rsidRPr="00000000">
        <w:rPr>
          <w:sz w:val="24"/>
          <w:szCs w:val="24"/>
          <w:rtl w:val="0"/>
        </w:rPr>
        <w:t xml:space="preserve">            Dito isso, evidencia-se a necessidade da continuação de um debate profissional, categorizado por assistentes sociais, de modo à reivindicar seus direitos e suas competências profissionais frente às requisições institucionais. Logo, é necessário articulação com o projeto profissional que tem compromisso na defesa de direitos da classe trabalhadora.</w:t>
      </w:r>
      <w:r w:rsidDel="00000000" w:rsidR="00000000" w:rsidRPr="00000000">
        <w:rPr>
          <w:rtl w:val="0"/>
        </w:rPr>
      </w:r>
    </w:p>
    <w:p w:rsidR="00000000" w:rsidDel="00000000" w:rsidP="00000000" w:rsidRDefault="00000000" w:rsidRPr="00000000" w14:paraId="00000046">
      <w:pPr>
        <w:spacing w:line="360" w:lineRule="auto"/>
        <w:jc w:val="left"/>
        <w:rPr>
          <w:b w:val="0"/>
          <w:sz w:val="24"/>
          <w:szCs w:val="24"/>
          <w:vertAlign w:val="baseline"/>
        </w:rPr>
      </w:pPr>
      <w:r w:rsidDel="00000000" w:rsidR="00000000" w:rsidRPr="00000000">
        <w:rPr>
          <w:rtl w:val="0"/>
        </w:rPr>
      </w:r>
    </w:p>
    <w:p w:rsidR="00000000" w:rsidDel="00000000" w:rsidP="00000000" w:rsidRDefault="00000000" w:rsidRPr="00000000" w14:paraId="00000047">
      <w:pPr>
        <w:spacing w:line="360" w:lineRule="auto"/>
        <w:jc w:val="left"/>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48">
      <w:pPr>
        <w:spacing w:line="360" w:lineRule="auto"/>
        <w:rPr>
          <w:sz w:val="24"/>
          <w:szCs w:val="24"/>
          <w:highlight w:val="white"/>
        </w:rPr>
      </w:pPr>
      <w:r w:rsidDel="00000000" w:rsidR="00000000" w:rsidRPr="00000000">
        <w:rPr>
          <w:rtl w:val="0"/>
        </w:rPr>
      </w:r>
    </w:p>
    <w:p w:rsidR="00000000" w:rsidDel="00000000" w:rsidP="00000000" w:rsidRDefault="00000000" w:rsidRPr="00000000" w14:paraId="00000049">
      <w:pPr>
        <w:spacing w:line="240" w:lineRule="auto"/>
        <w:jc w:val="both"/>
        <w:rPr>
          <w:sz w:val="24"/>
          <w:szCs w:val="24"/>
          <w:highlight w:val="white"/>
        </w:rPr>
      </w:pPr>
      <w:r w:rsidDel="00000000" w:rsidR="00000000" w:rsidRPr="00000000">
        <w:rPr>
          <w:sz w:val="24"/>
          <w:szCs w:val="24"/>
          <w:highlight w:val="white"/>
          <w:rtl w:val="0"/>
        </w:rPr>
        <w:t xml:space="preserve">CFESS. A atuação de assistentes sociais no sociojurídico: subsídios para reflexão. In. 4º série: Trabalho e projeto profissional nas políticas sociais. CFESS – Conselho Federal de Serviço Social. Brasília, DF. 2014.</w:t>
      </w:r>
      <w:r w:rsidDel="00000000" w:rsidR="00000000" w:rsidRPr="00000000">
        <w:rPr>
          <w:rtl w:val="0"/>
        </w:rPr>
      </w:r>
    </w:p>
    <w:p w:rsidR="00000000" w:rsidDel="00000000" w:rsidP="00000000" w:rsidRDefault="00000000" w:rsidRPr="00000000" w14:paraId="0000004A">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4B">
      <w:pPr>
        <w:spacing w:line="240" w:lineRule="auto"/>
        <w:jc w:val="both"/>
        <w:rPr>
          <w:sz w:val="24"/>
          <w:szCs w:val="24"/>
          <w:highlight w:val="white"/>
        </w:rPr>
      </w:pPr>
      <w:r w:rsidDel="00000000" w:rsidR="00000000" w:rsidRPr="00000000">
        <w:rPr>
          <w:sz w:val="24"/>
          <w:szCs w:val="24"/>
          <w:highlight w:val="white"/>
          <w:rtl w:val="0"/>
        </w:rPr>
        <w:t xml:space="preserve">FÁVERO, Eunice. Serviço Social no </w:t>
      </w:r>
      <w:r w:rsidDel="00000000" w:rsidR="00000000" w:rsidRPr="00000000">
        <w:rPr>
          <w:sz w:val="24"/>
          <w:szCs w:val="24"/>
          <w:highlight w:val="white"/>
          <w:rtl w:val="0"/>
        </w:rPr>
        <w:t xml:space="preserve">sociojurídico</w:t>
      </w:r>
      <w:r w:rsidDel="00000000" w:rsidR="00000000" w:rsidRPr="00000000">
        <w:rPr>
          <w:sz w:val="24"/>
          <w:szCs w:val="24"/>
          <w:highlight w:val="white"/>
          <w:rtl w:val="0"/>
        </w:rPr>
        <w:t xml:space="preserve">: requisições conservadoras e resistências na defesa de direitos. </w:t>
      </w:r>
      <w:r w:rsidDel="00000000" w:rsidR="00000000" w:rsidRPr="00000000">
        <w:rPr>
          <w:b w:val="1"/>
          <w:sz w:val="24"/>
          <w:szCs w:val="24"/>
          <w:highlight w:val="white"/>
          <w:rtl w:val="0"/>
        </w:rPr>
        <w:t xml:space="preserve">Serviço Social &amp; Sociedade</w:t>
      </w:r>
      <w:r w:rsidDel="00000000" w:rsidR="00000000" w:rsidRPr="00000000">
        <w:rPr>
          <w:sz w:val="24"/>
          <w:szCs w:val="24"/>
          <w:highlight w:val="white"/>
          <w:rtl w:val="0"/>
        </w:rPr>
        <w:t xml:space="preserve">, n. 131, p. 51-74, 2018.</w:t>
      </w:r>
    </w:p>
    <w:p w:rsidR="00000000" w:rsidDel="00000000" w:rsidP="00000000" w:rsidRDefault="00000000" w:rsidRPr="00000000" w14:paraId="0000004C">
      <w:pPr>
        <w:spacing w:line="240" w:lineRule="auto"/>
        <w:jc w:val="both"/>
        <w:rPr>
          <w:rFonts w:ascii="Roboto" w:cs="Roboto" w:eastAsia="Roboto" w:hAnsi="Roboto"/>
          <w:color w:val="444746"/>
          <w:sz w:val="21"/>
          <w:szCs w:val="21"/>
          <w:highlight w:val="white"/>
        </w:rPr>
      </w:pPr>
      <w:r w:rsidDel="00000000" w:rsidR="00000000" w:rsidRPr="00000000">
        <w:rPr>
          <w:rtl w:val="0"/>
        </w:rPr>
      </w:r>
    </w:p>
    <w:p w:rsidR="00000000" w:rsidDel="00000000" w:rsidP="00000000" w:rsidRDefault="00000000" w:rsidRPr="00000000" w14:paraId="0000004D">
      <w:pPr>
        <w:spacing w:line="240" w:lineRule="auto"/>
        <w:jc w:val="both"/>
        <w:rPr>
          <w:sz w:val="24"/>
          <w:szCs w:val="24"/>
        </w:rPr>
      </w:pPr>
      <w:r w:rsidDel="00000000" w:rsidR="00000000" w:rsidRPr="00000000">
        <w:rPr>
          <w:sz w:val="24"/>
          <w:szCs w:val="24"/>
          <w:highlight w:val="white"/>
          <w:rtl w:val="0"/>
        </w:rPr>
        <w:t xml:space="preserve">IAMAMOTO, Marilda. V. </w:t>
      </w:r>
      <w:r w:rsidDel="00000000" w:rsidR="00000000" w:rsidRPr="00000000">
        <w:rPr>
          <w:b w:val="1"/>
          <w:sz w:val="24"/>
          <w:szCs w:val="24"/>
          <w:highlight w:val="white"/>
          <w:rtl w:val="0"/>
        </w:rPr>
        <w:t xml:space="preserve">O serviço social na contemporaneidade:</w:t>
      </w:r>
      <w:r w:rsidDel="00000000" w:rsidR="00000000" w:rsidRPr="00000000">
        <w:rPr>
          <w:sz w:val="24"/>
          <w:szCs w:val="24"/>
          <w:highlight w:val="white"/>
          <w:rtl w:val="0"/>
        </w:rPr>
        <w:t xml:space="preserve"> Trabalho e formação profissional. 26. ed. São Paulo: Cortez, 2014.</w:t>
      </w:r>
      <w:r w:rsidDel="00000000" w:rsidR="00000000" w:rsidRPr="00000000">
        <w:rPr>
          <w:rtl w:val="0"/>
        </w:rPr>
      </w:r>
    </w:p>
    <w:p w:rsidR="00000000" w:rsidDel="00000000" w:rsidP="00000000" w:rsidRDefault="00000000" w:rsidRPr="00000000" w14:paraId="0000004E">
      <w:pPr>
        <w:spacing w:line="360" w:lineRule="auto"/>
        <w:jc w:val="both"/>
        <w:rPr>
          <w:sz w:val="24"/>
          <w:szCs w:val="24"/>
        </w:rPr>
      </w:pPr>
      <w:r w:rsidDel="00000000" w:rsidR="00000000" w:rsidRPr="00000000">
        <w:rPr>
          <w:rtl w:val="0"/>
        </w:rPr>
      </w:r>
    </w:p>
    <w:p w:rsidR="00000000" w:rsidDel="00000000" w:rsidP="00000000" w:rsidRDefault="00000000" w:rsidRPr="00000000" w14:paraId="0000004F">
      <w:pPr>
        <w:spacing w:line="240" w:lineRule="auto"/>
        <w:jc w:val="both"/>
        <w:rPr>
          <w:sz w:val="24"/>
          <w:szCs w:val="24"/>
        </w:rPr>
      </w:pPr>
      <w:r w:rsidDel="00000000" w:rsidR="00000000" w:rsidRPr="00000000">
        <w:rPr>
          <w:sz w:val="24"/>
          <w:szCs w:val="24"/>
          <w:rtl w:val="0"/>
        </w:rPr>
        <w:t xml:space="preserve">RAICHELIS, Raquel. O assistente social como trabalhador assalariado: desafios frente às violações de seus direitos. </w:t>
      </w:r>
      <w:r w:rsidDel="00000000" w:rsidR="00000000" w:rsidRPr="00000000">
        <w:rPr>
          <w:b w:val="1"/>
          <w:sz w:val="24"/>
          <w:szCs w:val="24"/>
          <w:rtl w:val="0"/>
        </w:rPr>
        <w:t xml:space="preserve">Serviço Social &amp; Sociedade</w:t>
      </w:r>
      <w:r w:rsidDel="00000000" w:rsidR="00000000" w:rsidRPr="00000000">
        <w:rPr>
          <w:sz w:val="24"/>
          <w:szCs w:val="24"/>
          <w:rtl w:val="0"/>
        </w:rPr>
        <w:t xml:space="preserve">, p. 420-437, 2011.</w:t>
      </w:r>
      <w:r w:rsidDel="00000000" w:rsidR="00000000" w:rsidRPr="00000000">
        <w:rPr>
          <w:rtl w:val="0"/>
        </w:rPr>
      </w:r>
    </w:p>
    <w:p w:rsidR="00000000" w:rsidDel="00000000" w:rsidP="00000000" w:rsidRDefault="00000000" w:rsidRPr="00000000" w14:paraId="00000050">
      <w:pPr>
        <w:spacing w:line="240" w:lineRule="auto"/>
        <w:jc w:val="both"/>
        <w:rPr>
          <w:sz w:val="24"/>
          <w:szCs w:val="24"/>
        </w:rPr>
      </w:pPr>
      <w:r w:rsidDel="00000000" w:rsidR="00000000" w:rsidRPr="00000000">
        <w:rPr>
          <w:rtl w:val="0"/>
        </w:rPr>
      </w:r>
    </w:p>
    <w:p w:rsidR="00000000" w:rsidDel="00000000" w:rsidP="00000000" w:rsidRDefault="00000000" w:rsidRPr="00000000" w14:paraId="00000051">
      <w:pPr>
        <w:spacing w:line="276" w:lineRule="auto"/>
        <w:jc w:val="both"/>
        <w:rPr>
          <w:sz w:val="24"/>
          <w:szCs w:val="24"/>
        </w:rPr>
      </w:pPr>
      <w:r w:rsidDel="00000000" w:rsidR="00000000" w:rsidRPr="00000000">
        <w:rPr>
          <w:sz w:val="24"/>
          <w:szCs w:val="24"/>
          <w:rtl w:val="0"/>
        </w:rPr>
        <w:t xml:space="preserve">SALES, Carla Rafaela Lemos Sales. </w:t>
      </w:r>
      <w:r w:rsidDel="00000000" w:rsidR="00000000" w:rsidRPr="00000000">
        <w:rPr>
          <w:b w:val="1"/>
          <w:sz w:val="24"/>
          <w:szCs w:val="24"/>
          <w:rtl w:val="0"/>
        </w:rPr>
        <w:t xml:space="preserve">O trabalho das/os assistentes sociais no estado do Pará: particularidades do sociojurídico</w:t>
      </w:r>
      <w:r w:rsidDel="00000000" w:rsidR="00000000" w:rsidRPr="00000000">
        <w:rPr>
          <w:sz w:val="24"/>
          <w:szCs w:val="24"/>
          <w:rtl w:val="0"/>
        </w:rPr>
        <w:t xml:space="preserve">. Belém: 2021, tese de doutorado, 255p.</w:t>
      </w:r>
    </w:p>
    <w:p w:rsidR="00000000" w:rsidDel="00000000" w:rsidP="00000000" w:rsidRDefault="00000000" w:rsidRPr="00000000" w14:paraId="00000052">
      <w:pPr>
        <w:spacing w:line="240" w:lineRule="auto"/>
        <w:jc w:val="both"/>
        <w:rPr>
          <w:sz w:val="24"/>
          <w:szCs w:val="24"/>
        </w:rPr>
      </w:pPr>
      <w:r w:rsidDel="00000000" w:rsidR="00000000" w:rsidRPr="00000000">
        <w:rPr>
          <w:rtl w:val="0"/>
        </w:rPr>
      </w:r>
    </w:p>
    <w:p w:rsidR="00000000" w:rsidDel="00000000" w:rsidP="00000000" w:rsidRDefault="00000000" w:rsidRPr="00000000" w14:paraId="00000053">
      <w:pPr>
        <w:spacing w:line="240" w:lineRule="auto"/>
        <w:jc w:val="both"/>
        <w:rPr>
          <w:sz w:val="24"/>
          <w:szCs w:val="24"/>
        </w:rPr>
      </w:pPr>
      <w:r w:rsidDel="00000000" w:rsidR="00000000" w:rsidRPr="00000000">
        <w:rPr>
          <w:sz w:val="24"/>
          <w:szCs w:val="24"/>
          <w:rtl w:val="0"/>
        </w:rPr>
        <w:t xml:space="preserve">YAZBEK, Maria Carmelita. O significado sócio-histórico da profissão. In: </w:t>
      </w:r>
      <w:r w:rsidDel="00000000" w:rsidR="00000000" w:rsidRPr="00000000">
        <w:rPr>
          <w:b w:val="1"/>
          <w:sz w:val="24"/>
          <w:szCs w:val="24"/>
          <w:rtl w:val="0"/>
        </w:rPr>
        <w:t xml:space="preserve">Serviço Social</w:t>
      </w:r>
      <w:r w:rsidDel="00000000" w:rsidR="00000000" w:rsidRPr="00000000">
        <w:rPr>
          <w:sz w:val="24"/>
          <w:szCs w:val="24"/>
          <w:rtl w:val="0"/>
        </w:rPr>
        <w:t xml:space="preserve">: Direitos Sociais e Competências Profissionais. Brasília: CFESS/ABEPSS, 2009b.</w:t>
      </w:r>
      <w:r w:rsidDel="00000000" w:rsidR="00000000" w:rsidRPr="00000000">
        <w:rPr>
          <w:rtl w:val="0"/>
        </w:rPr>
      </w:r>
    </w:p>
    <w:p w:rsidR="00000000" w:rsidDel="00000000" w:rsidP="00000000" w:rsidRDefault="00000000" w:rsidRPr="00000000" w14:paraId="00000054">
      <w:pPr>
        <w:spacing w:line="240" w:lineRule="auto"/>
        <w:jc w:val="both"/>
        <w:rPr>
          <w:sz w:val="24"/>
          <w:szCs w:val="24"/>
        </w:rPr>
      </w:pPr>
      <w:r w:rsidDel="00000000" w:rsidR="00000000" w:rsidRPr="00000000">
        <w:rPr>
          <w:rtl w:val="0"/>
        </w:rPr>
      </w:r>
    </w:p>
    <w:p w:rsidR="00000000" w:rsidDel="00000000" w:rsidP="00000000" w:rsidRDefault="00000000" w:rsidRPr="00000000" w14:paraId="00000055">
      <w:pPr>
        <w:spacing w:line="240" w:lineRule="auto"/>
        <w:jc w:val="both"/>
        <w:rPr>
          <w:sz w:val="24"/>
          <w:szCs w:val="24"/>
        </w:rPr>
      </w:pPr>
      <w:r w:rsidDel="00000000" w:rsidR="00000000" w:rsidRPr="00000000">
        <w:rPr>
          <w:rtl w:val="0"/>
        </w:rPr>
      </w:r>
    </w:p>
    <w:p w:rsidR="00000000" w:rsidDel="00000000" w:rsidP="00000000" w:rsidRDefault="00000000" w:rsidRPr="00000000" w14:paraId="00000056">
      <w:pPr>
        <w:spacing w:line="240" w:lineRule="auto"/>
        <w:jc w:val="both"/>
        <w:rPr>
          <w:sz w:val="24"/>
          <w:szCs w:val="24"/>
        </w:rPr>
      </w:pPr>
      <w:r w:rsidDel="00000000" w:rsidR="00000000" w:rsidRPr="00000000">
        <w:rPr>
          <w:rtl w:val="0"/>
        </w:rPr>
      </w:r>
    </w:p>
    <w:p w:rsidR="00000000" w:rsidDel="00000000" w:rsidP="00000000" w:rsidRDefault="00000000" w:rsidRPr="00000000" w14:paraId="00000057">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58">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8" w:type="default"/>
      <w:pgSz w:h="16834" w:w="11909" w:orient="portrait"/>
      <w:pgMar w:bottom="1251.2362204724423"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Pará, Graduanda em Serviço Social, bianca.viegas.pinheiro@icsa.ufpa.br</w:t>
      </w:r>
    </w:p>
  </w:footnote>
  <w:footnote w:id="1">
    <w:p w:rsidR="00000000" w:rsidDel="00000000" w:rsidP="00000000" w:rsidRDefault="00000000" w:rsidRPr="00000000" w14:paraId="0000005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Pará, Graduanda em Serviço Social, emilly.ervedosa@icsa.ufpa.br</w:t>
      </w:r>
    </w:p>
  </w:footnote>
  <w:footnote w:id="2">
    <w:p w:rsidR="00000000" w:rsidDel="00000000" w:rsidP="00000000" w:rsidRDefault="00000000" w:rsidRPr="00000000" w14:paraId="0000005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Pará, Graduanda em Serviço Social,</w:t>
      </w:r>
    </w:p>
  </w:footnote>
  <w:footnote w:id="3">
    <w:p w:rsidR="00000000" w:rsidDel="00000000" w:rsidP="00000000" w:rsidRDefault="00000000" w:rsidRPr="00000000" w14:paraId="0000005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Pará, Graduanda em Serviço Social, thayana.lobato@icsa.ufpa.br</w:t>
      </w:r>
    </w:p>
  </w:footnote>
  <w:footnote w:id="4">
    <w:p w:rsidR="00000000" w:rsidDel="00000000" w:rsidP="00000000" w:rsidRDefault="00000000" w:rsidRPr="00000000" w14:paraId="0000005E">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Ainda não há consenso a respeito da definição de Controle Social, entretanto, há duas duas abordagens mais difundidas: a primeira define controle social como uma função social do Estado sobre a sociedade. A segunda tem um viés nas reflexões de J.J Rousseau, que trata o controle da sociedade sob um governo, onde o governante é um comissário do povo.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spacing w:line="360" w:lineRule="auto"/>
      <w:jc w:val="cente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4lAEklYy/rfp47GQmoOEsJa2tg==">CgMxLjA4AHIhMThVcURkbTdzOEdOd1dhbndKYlhsUGpWVmVkVEFjRFct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