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66DAB" w14:textId="12D4C78C" w:rsidR="00994E6D" w:rsidRPr="00994E6D" w:rsidRDefault="00994E6D" w:rsidP="00994E6D">
      <w:pPr>
        <w:spacing w:line="360" w:lineRule="auto"/>
        <w:jc w:val="center"/>
        <w:rPr>
          <w:b/>
          <w:bCs/>
          <w:sz w:val="24"/>
          <w:szCs w:val="24"/>
        </w:rPr>
      </w:pPr>
      <w:r w:rsidRPr="00994E6D">
        <w:rPr>
          <w:b/>
          <w:bCs/>
          <w:sz w:val="24"/>
          <w:szCs w:val="24"/>
        </w:rPr>
        <w:t>A FORMAÇÃO HUMANA NO CONTEXTO DA EDUCAÇÃO DE JOVENS E</w:t>
      </w:r>
    </w:p>
    <w:p w14:paraId="6A1D2A5B" w14:textId="40A847BC" w:rsidR="00D341BE" w:rsidRDefault="00994E6D" w:rsidP="00994E6D">
      <w:pPr>
        <w:spacing w:line="360" w:lineRule="auto"/>
        <w:jc w:val="center"/>
        <w:rPr>
          <w:sz w:val="24"/>
          <w:szCs w:val="24"/>
        </w:rPr>
      </w:pPr>
      <w:r w:rsidRPr="00994E6D">
        <w:rPr>
          <w:b/>
          <w:bCs/>
          <w:sz w:val="24"/>
          <w:szCs w:val="24"/>
        </w:rPr>
        <w:t xml:space="preserve">ADULTOS: </w:t>
      </w:r>
      <w:r w:rsidRPr="00994E6D">
        <w:rPr>
          <w:sz w:val="24"/>
          <w:szCs w:val="24"/>
        </w:rPr>
        <w:t>enlaces entre a coordenação pedagógica e o docente</w:t>
      </w:r>
    </w:p>
    <w:p w14:paraId="269F5A8C" w14:textId="3C777D19" w:rsidR="00FC17ED" w:rsidRPr="00FC17ED" w:rsidRDefault="00FC17ED" w:rsidP="00FC17ED">
      <w:pPr>
        <w:spacing w:line="240" w:lineRule="auto"/>
        <w:jc w:val="right"/>
        <w:rPr>
          <w:sz w:val="20"/>
          <w:szCs w:val="20"/>
        </w:rPr>
      </w:pPr>
      <w:r w:rsidRPr="00FC17ED">
        <w:rPr>
          <w:sz w:val="20"/>
          <w:szCs w:val="20"/>
        </w:rPr>
        <w:t>Camila Castro Diniz</w:t>
      </w:r>
      <w:r>
        <w:rPr>
          <w:rStyle w:val="Refdenotaderodap"/>
          <w:sz w:val="20"/>
          <w:szCs w:val="20"/>
        </w:rPr>
        <w:footnoteReference w:id="1"/>
      </w:r>
    </w:p>
    <w:p w14:paraId="09AD3B78" w14:textId="3F30F332" w:rsidR="00FC17ED" w:rsidRPr="00FC17ED" w:rsidRDefault="00FC17ED" w:rsidP="00FC17ED">
      <w:pPr>
        <w:spacing w:line="240" w:lineRule="auto"/>
        <w:jc w:val="right"/>
        <w:rPr>
          <w:sz w:val="20"/>
          <w:szCs w:val="20"/>
        </w:rPr>
      </w:pPr>
      <w:r w:rsidRPr="00FC17ED">
        <w:rPr>
          <w:sz w:val="20"/>
          <w:szCs w:val="20"/>
        </w:rPr>
        <w:t>Nath</w:t>
      </w:r>
      <w:r>
        <w:rPr>
          <w:sz w:val="20"/>
          <w:szCs w:val="20"/>
        </w:rPr>
        <w:t>á</w:t>
      </w:r>
      <w:r w:rsidRPr="00FC17ED">
        <w:rPr>
          <w:sz w:val="20"/>
          <w:szCs w:val="20"/>
        </w:rPr>
        <w:t>lia </w:t>
      </w:r>
      <w:proofErr w:type="spellStart"/>
      <w:r>
        <w:rPr>
          <w:sz w:val="20"/>
          <w:szCs w:val="20"/>
        </w:rPr>
        <w:t>R</w:t>
      </w:r>
      <w:r w:rsidRPr="00FC17ED">
        <w:rPr>
          <w:sz w:val="20"/>
          <w:szCs w:val="20"/>
        </w:rPr>
        <w:t>issane</w:t>
      </w:r>
      <w:proofErr w:type="spellEnd"/>
      <w:r w:rsidRPr="00FC17ED">
        <w:rPr>
          <w:sz w:val="20"/>
          <w:szCs w:val="20"/>
        </w:rPr>
        <w:t> </w:t>
      </w:r>
      <w:r>
        <w:rPr>
          <w:sz w:val="20"/>
          <w:szCs w:val="20"/>
        </w:rPr>
        <w:t>C</w:t>
      </w:r>
      <w:r w:rsidRPr="00FC17ED">
        <w:rPr>
          <w:sz w:val="20"/>
          <w:szCs w:val="20"/>
        </w:rPr>
        <w:t xml:space="preserve">osta </w:t>
      </w:r>
      <w:r>
        <w:rPr>
          <w:sz w:val="20"/>
          <w:szCs w:val="20"/>
        </w:rPr>
        <w:t>G</w:t>
      </w:r>
      <w:r w:rsidRPr="00FC17ED">
        <w:rPr>
          <w:sz w:val="20"/>
          <w:szCs w:val="20"/>
        </w:rPr>
        <w:t>omes</w:t>
      </w:r>
      <w:r w:rsidRPr="00FC17ED">
        <w:rPr>
          <w:sz w:val="20"/>
          <w:szCs w:val="20"/>
          <w:vertAlign w:val="superscript"/>
        </w:rPr>
        <w:t xml:space="preserve"> </w:t>
      </w:r>
      <w:r>
        <w:rPr>
          <w:rStyle w:val="Refdenotaderodap"/>
          <w:sz w:val="20"/>
          <w:szCs w:val="20"/>
        </w:rPr>
        <w:footnoteReference w:id="2"/>
      </w:r>
    </w:p>
    <w:p w14:paraId="26BD9A66" w14:textId="7B41D7C6" w:rsidR="00FC17ED" w:rsidRPr="00FC17ED" w:rsidRDefault="00FC17ED" w:rsidP="00FC17ED">
      <w:pPr>
        <w:spacing w:line="240" w:lineRule="auto"/>
        <w:jc w:val="right"/>
        <w:rPr>
          <w:sz w:val="20"/>
          <w:szCs w:val="20"/>
        </w:rPr>
      </w:pPr>
      <w:r w:rsidRPr="00FC17ED">
        <w:rPr>
          <w:sz w:val="20"/>
          <w:szCs w:val="20"/>
        </w:rPr>
        <w:t>Lélia Cristina Silveira de Moraes</w:t>
      </w:r>
      <w:r>
        <w:rPr>
          <w:rStyle w:val="Refdenotaderodap"/>
          <w:sz w:val="20"/>
          <w:szCs w:val="20"/>
        </w:rPr>
        <w:footnoteReference w:id="3"/>
      </w:r>
    </w:p>
    <w:p w14:paraId="7BEECB1C" w14:textId="77777777" w:rsidR="00D341BE" w:rsidRDefault="00D341BE">
      <w:pPr>
        <w:spacing w:line="240" w:lineRule="auto"/>
        <w:ind w:left="2835"/>
        <w:jc w:val="both"/>
        <w:rPr>
          <w:sz w:val="20"/>
          <w:szCs w:val="20"/>
        </w:rPr>
      </w:pPr>
    </w:p>
    <w:p w14:paraId="12F2DA26" w14:textId="77777777" w:rsidR="00D341BE" w:rsidRDefault="00D341BE">
      <w:pPr>
        <w:spacing w:line="240" w:lineRule="auto"/>
        <w:ind w:left="2835"/>
        <w:jc w:val="both"/>
        <w:rPr>
          <w:sz w:val="20"/>
          <w:szCs w:val="20"/>
        </w:rPr>
      </w:pPr>
    </w:p>
    <w:p w14:paraId="09A7A9B7" w14:textId="77777777" w:rsidR="00D341BE" w:rsidRDefault="00000000">
      <w:pPr>
        <w:spacing w:line="240" w:lineRule="auto"/>
        <w:ind w:left="2835"/>
        <w:jc w:val="both"/>
        <w:rPr>
          <w:sz w:val="20"/>
          <w:szCs w:val="20"/>
        </w:rPr>
      </w:pPr>
      <w:r>
        <w:rPr>
          <w:b/>
          <w:sz w:val="20"/>
          <w:szCs w:val="20"/>
        </w:rPr>
        <w:t>Resumo</w:t>
      </w:r>
    </w:p>
    <w:p w14:paraId="3DE16046" w14:textId="1A46F221" w:rsidR="004F1BB7" w:rsidRPr="004F1BB7" w:rsidRDefault="004F1BB7" w:rsidP="00964F30">
      <w:pPr>
        <w:spacing w:line="240" w:lineRule="auto"/>
        <w:ind w:left="2835"/>
        <w:jc w:val="both"/>
        <w:rPr>
          <w:sz w:val="20"/>
          <w:szCs w:val="20"/>
        </w:rPr>
      </w:pPr>
      <w:r w:rsidRPr="004F1BB7">
        <w:rPr>
          <w:sz w:val="20"/>
          <w:szCs w:val="20"/>
        </w:rPr>
        <w:t xml:space="preserve">O objetivo deste artigo é discutir </w:t>
      </w:r>
      <w:r w:rsidRPr="004F1BB7">
        <w:rPr>
          <w:rFonts w:eastAsia="TimesNewRomanPSMT"/>
          <w:sz w:val="20"/>
          <w:szCs w:val="20"/>
        </w:rPr>
        <w:t>os enlaces entre o coordenador pedagógico e os professores que atuam na Educação de Jovens e Adultos (EJA) numa perspectiva d</w:t>
      </w:r>
      <w:r w:rsidR="00DD27D9">
        <w:rPr>
          <w:rFonts w:eastAsia="TimesNewRomanPSMT"/>
          <w:sz w:val="20"/>
          <w:szCs w:val="20"/>
        </w:rPr>
        <w:t xml:space="preserve">e </w:t>
      </w:r>
      <w:r w:rsidRPr="004F1BB7">
        <w:rPr>
          <w:rFonts w:eastAsia="TimesNewRomanPSMT"/>
          <w:sz w:val="20"/>
          <w:szCs w:val="20"/>
        </w:rPr>
        <w:t xml:space="preserve">formação humana, em função da necessidade de se repensar a formação das juventudes e dos professores </w:t>
      </w:r>
      <w:r w:rsidRPr="004F1BB7">
        <w:rPr>
          <w:sz w:val="20"/>
          <w:szCs w:val="20"/>
        </w:rPr>
        <w:t>a partir de finalidades educativas que proponham a formação de cidadãos críticos</w:t>
      </w:r>
      <w:r w:rsidR="000D566B">
        <w:rPr>
          <w:sz w:val="20"/>
          <w:szCs w:val="20"/>
        </w:rPr>
        <w:t xml:space="preserve">, </w:t>
      </w:r>
      <w:r w:rsidRPr="004F1BB7">
        <w:rPr>
          <w:sz w:val="20"/>
          <w:szCs w:val="20"/>
        </w:rPr>
        <w:t>transformadores e autônomos</w:t>
      </w:r>
      <w:r w:rsidR="00624105">
        <w:rPr>
          <w:sz w:val="20"/>
          <w:szCs w:val="20"/>
        </w:rPr>
        <w:t xml:space="preserve"> na sociedade. </w:t>
      </w:r>
      <w:r w:rsidR="000D566B">
        <w:rPr>
          <w:sz w:val="20"/>
          <w:szCs w:val="20"/>
        </w:rPr>
        <w:t xml:space="preserve">A metodologia adotada </w:t>
      </w:r>
      <w:r w:rsidRPr="004F1BB7">
        <w:rPr>
          <w:sz w:val="20"/>
          <w:szCs w:val="20"/>
        </w:rPr>
        <w:t>foi a pesquisa bibliográfica e de campo, com base na abordagem qualitativa. Assim, contemplou-se os estudos de</w:t>
      </w:r>
      <w:r w:rsidR="00624105">
        <w:rPr>
          <w:sz w:val="20"/>
          <w:szCs w:val="20"/>
        </w:rPr>
        <w:t xml:space="preserve">: </w:t>
      </w:r>
      <w:r w:rsidRPr="004F1BB7">
        <w:rPr>
          <w:sz w:val="20"/>
          <w:szCs w:val="20"/>
        </w:rPr>
        <w:t xml:space="preserve">Batista e Silva (2020), Arroyo (2011), </w:t>
      </w:r>
      <w:r w:rsidR="00456F4C">
        <w:rPr>
          <w:sz w:val="20"/>
          <w:szCs w:val="20"/>
        </w:rPr>
        <w:t xml:space="preserve">etc. </w:t>
      </w:r>
      <w:r w:rsidR="00964F30">
        <w:rPr>
          <w:sz w:val="20"/>
          <w:szCs w:val="20"/>
        </w:rPr>
        <w:t xml:space="preserve">considerando duas coordenadoras pedagógicas de Rosário, no Maranhão. </w:t>
      </w:r>
      <w:r w:rsidRPr="004F1BB7">
        <w:rPr>
          <w:sz w:val="20"/>
          <w:szCs w:val="20"/>
        </w:rPr>
        <w:t>Conclui-se que apesar dos</w:t>
      </w:r>
      <w:r>
        <w:rPr>
          <w:sz w:val="20"/>
          <w:szCs w:val="20"/>
        </w:rPr>
        <w:t xml:space="preserve"> desafios que impedem com que os coordenadores pedagógicos atuem junto aos professores</w:t>
      </w:r>
      <w:r w:rsidR="000D566B">
        <w:rPr>
          <w:sz w:val="20"/>
          <w:szCs w:val="20"/>
        </w:rPr>
        <w:t xml:space="preserve"> </w:t>
      </w:r>
      <w:r>
        <w:rPr>
          <w:sz w:val="20"/>
          <w:szCs w:val="20"/>
        </w:rPr>
        <w:t xml:space="preserve">numa </w:t>
      </w:r>
      <w:r w:rsidR="002C5851">
        <w:rPr>
          <w:sz w:val="20"/>
          <w:szCs w:val="20"/>
        </w:rPr>
        <w:t>perspectiva</w:t>
      </w:r>
      <w:r>
        <w:rPr>
          <w:sz w:val="20"/>
          <w:szCs w:val="20"/>
        </w:rPr>
        <w:t xml:space="preserve"> de formação humana</w:t>
      </w:r>
      <w:r w:rsidR="00964F30">
        <w:rPr>
          <w:sz w:val="20"/>
          <w:szCs w:val="20"/>
        </w:rPr>
        <w:t xml:space="preserve"> </w:t>
      </w:r>
      <w:r>
        <w:rPr>
          <w:sz w:val="20"/>
          <w:szCs w:val="20"/>
        </w:rPr>
        <w:t xml:space="preserve">é fundamental </w:t>
      </w:r>
      <w:r w:rsidR="00964F30">
        <w:rPr>
          <w:sz w:val="20"/>
          <w:szCs w:val="20"/>
        </w:rPr>
        <w:t xml:space="preserve">que </w:t>
      </w:r>
      <w:r>
        <w:rPr>
          <w:sz w:val="20"/>
          <w:szCs w:val="20"/>
        </w:rPr>
        <w:t>se repense as formações iniciais e continuadas dos professores e dos coordenadores pedagógico</w:t>
      </w:r>
      <w:r w:rsidR="002E0D69">
        <w:rPr>
          <w:sz w:val="20"/>
          <w:szCs w:val="20"/>
        </w:rPr>
        <w:t>s</w:t>
      </w:r>
      <w:r>
        <w:rPr>
          <w:sz w:val="20"/>
          <w:szCs w:val="20"/>
        </w:rPr>
        <w:t xml:space="preserve"> </w:t>
      </w:r>
      <w:r w:rsidR="002E0D69">
        <w:rPr>
          <w:sz w:val="20"/>
          <w:szCs w:val="20"/>
        </w:rPr>
        <w:t xml:space="preserve">diante da </w:t>
      </w:r>
      <w:r>
        <w:rPr>
          <w:sz w:val="20"/>
          <w:szCs w:val="20"/>
        </w:rPr>
        <w:t>especificidade</w:t>
      </w:r>
      <w:r w:rsidR="00964F30">
        <w:rPr>
          <w:sz w:val="20"/>
          <w:szCs w:val="20"/>
        </w:rPr>
        <w:t xml:space="preserve"> da EJA</w:t>
      </w:r>
      <w:r w:rsidR="002E0D69">
        <w:rPr>
          <w:sz w:val="20"/>
          <w:szCs w:val="20"/>
        </w:rPr>
        <w:t xml:space="preserve">, </w:t>
      </w:r>
      <w:r w:rsidR="00964F30">
        <w:rPr>
          <w:sz w:val="20"/>
          <w:szCs w:val="20"/>
        </w:rPr>
        <w:t xml:space="preserve">dando a estes profissionais </w:t>
      </w:r>
      <w:r w:rsidR="008703AA">
        <w:rPr>
          <w:sz w:val="20"/>
          <w:szCs w:val="20"/>
        </w:rPr>
        <w:t xml:space="preserve">também </w:t>
      </w:r>
      <w:r w:rsidR="00964F30">
        <w:rPr>
          <w:sz w:val="20"/>
          <w:szCs w:val="20"/>
        </w:rPr>
        <w:t>m</w:t>
      </w:r>
      <w:r>
        <w:rPr>
          <w:sz w:val="20"/>
          <w:szCs w:val="20"/>
        </w:rPr>
        <w:t xml:space="preserve">elhores condições </w:t>
      </w:r>
      <w:r w:rsidR="00624105">
        <w:rPr>
          <w:sz w:val="20"/>
          <w:szCs w:val="20"/>
        </w:rPr>
        <w:t xml:space="preserve">de trabalho </w:t>
      </w:r>
      <w:r>
        <w:rPr>
          <w:sz w:val="20"/>
          <w:szCs w:val="20"/>
        </w:rPr>
        <w:t xml:space="preserve">para atuarem nessa modalidade. </w:t>
      </w:r>
      <w:r w:rsidRPr="004F1BB7">
        <w:rPr>
          <w:sz w:val="20"/>
          <w:szCs w:val="20"/>
        </w:rPr>
        <w:t xml:space="preserve"> </w:t>
      </w:r>
    </w:p>
    <w:p w14:paraId="637C3D82" w14:textId="26991CAA" w:rsidR="00D341BE" w:rsidRDefault="00000000">
      <w:pPr>
        <w:spacing w:line="240" w:lineRule="auto"/>
        <w:ind w:left="2835"/>
        <w:jc w:val="both"/>
        <w:rPr>
          <w:sz w:val="20"/>
          <w:szCs w:val="20"/>
        </w:rPr>
      </w:pPr>
      <w:r>
        <w:rPr>
          <w:b/>
          <w:sz w:val="20"/>
          <w:szCs w:val="20"/>
        </w:rPr>
        <w:t>Palavras-chave</w:t>
      </w:r>
      <w:r>
        <w:rPr>
          <w:sz w:val="20"/>
          <w:szCs w:val="20"/>
        </w:rPr>
        <w:t xml:space="preserve">: </w:t>
      </w:r>
      <w:r w:rsidR="00DD27D9">
        <w:rPr>
          <w:sz w:val="20"/>
          <w:szCs w:val="20"/>
        </w:rPr>
        <w:t>F</w:t>
      </w:r>
      <w:r w:rsidR="00AF052E">
        <w:rPr>
          <w:sz w:val="20"/>
          <w:szCs w:val="20"/>
        </w:rPr>
        <w:t>ormação humana; coordenador pedagógico</w:t>
      </w:r>
      <w:r>
        <w:rPr>
          <w:sz w:val="20"/>
          <w:szCs w:val="20"/>
        </w:rPr>
        <w:t xml:space="preserve">; </w:t>
      </w:r>
      <w:r w:rsidR="00AF052E">
        <w:rPr>
          <w:sz w:val="20"/>
          <w:szCs w:val="20"/>
        </w:rPr>
        <w:t xml:space="preserve">professor da EJA. </w:t>
      </w:r>
    </w:p>
    <w:p w14:paraId="305081E4" w14:textId="77777777" w:rsidR="00D341BE" w:rsidRDefault="00D341BE">
      <w:pPr>
        <w:spacing w:line="240" w:lineRule="auto"/>
        <w:ind w:left="2835"/>
        <w:jc w:val="both"/>
        <w:rPr>
          <w:sz w:val="20"/>
          <w:szCs w:val="20"/>
        </w:rPr>
      </w:pPr>
    </w:p>
    <w:p w14:paraId="1B93CBA4" w14:textId="77777777" w:rsidR="00D341BE" w:rsidRDefault="00000000">
      <w:pPr>
        <w:spacing w:line="240" w:lineRule="auto"/>
        <w:ind w:left="2835"/>
        <w:jc w:val="both"/>
        <w:rPr>
          <w:b/>
          <w:sz w:val="20"/>
          <w:szCs w:val="20"/>
          <w:lang w:val="en-US"/>
        </w:rPr>
      </w:pPr>
      <w:r w:rsidRPr="002455D3">
        <w:rPr>
          <w:b/>
          <w:sz w:val="20"/>
          <w:szCs w:val="20"/>
          <w:lang w:val="en-US"/>
        </w:rPr>
        <w:t>Abstract</w:t>
      </w:r>
    </w:p>
    <w:p w14:paraId="59FEFDC6" w14:textId="77777777" w:rsidR="00AD7344" w:rsidRDefault="00AD7344" w:rsidP="00AD7344">
      <w:pPr>
        <w:spacing w:line="240" w:lineRule="auto"/>
        <w:ind w:left="2835"/>
        <w:jc w:val="both"/>
        <w:rPr>
          <w:bCs/>
          <w:sz w:val="20"/>
          <w:szCs w:val="20"/>
        </w:rPr>
      </w:pPr>
      <w:r w:rsidRPr="00AD7344">
        <w:rPr>
          <w:bCs/>
          <w:sz w:val="20"/>
          <w:szCs w:val="20"/>
          <w:lang w:val="en"/>
        </w:rPr>
        <w:t>The objective of this article is to discuss the links between the pedagogical coordinator and the teachers who work in Youth and Adult Education (EJA) from a perspective of human development, given the need to rethink the training of youth and teachers based on educational purposes that propose the formation of critical, transformative and autonomous citizens in society. The methodology adopted was bibliographic and field research, based on the qualitative approach. Thus, the studies of: Batista and Silva (2020), Arroyo (2011), etc. were considered, considering two pedagogical coordinators from Rosário, Maranhão. It is concluded that despite the challenges that prevent pedagogical coordinators from working with teachers from a perspective of human development, it is essential to rethink the initial and continuing training of teachers and pedagogical coordinators in view of the specificity of EJA, also providing these professionals with better working conditions to work in this modality.</w:t>
      </w:r>
    </w:p>
    <w:p w14:paraId="1C6D9B7B" w14:textId="1D9AE2E4" w:rsidR="00DD27D9" w:rsidRPr="00AD7344" w:rsidRDefault="00000000" w:rsidP="00AD7344">
      <w:pPr>
        <w:spacing w:line="240" w:lineRule="auto"/>
        <w:ind w:left="2835"/>
        <w:jc w:val="both"/>
        <w:rPr>
          <w:bCs/>
          <w:sz w:val="20"/>
          <w:szCs w:val="20"/>
        </w:rPr>
      </w:pPr>
      <w:r w:rsidRPr="002455D3">
        <w:rPr>
          <w:b/>
          <w:sz w:val="20"/>
          <w:szCs w:val="20"/>
          <w:lang w:val="en-US"/>
        </w:rPr>
        <w:t>Keywords</w:t>
      </w:r>
      <w:r w:rsidRPr="002455D3">
        <w:rPr>
          <w:sz w:val="20"/>
          <w:szCs w:val="20"/>
          <w:lang w:val="en-US"/>
        </w:rPr>
        <w:t xml:space="preserve">: </w:t>
      </w:r>
      <w:r w:rsidR="00DD27D9" w:rsidRPr="00DD27D9">
        <w:rPr>
          <w:sz w:val="20"/>
          <w:szCs w:val="20"/>
          <w:lang w:val="en"/>
        </w:rPr>
        <w:t>Human formation; pedagogical coordinator; EJA teacher.</w:t>
      </w:r>
    </w:p>
    <w:p w14:paraId="1A0401D2" w14:textId="77777777" w:rsidR="00D341BE" w:rsidRPr="002455D3" w:rsidRDefault="00D341BE">
      <w:pPr>
        <w:spacing w:line="360" w:lineRule="auto"/>
        <w:jc w:val="both"/>
        <w:rPr>
          <w:sz w:val="24"/>
          <w:szCs w:val="24"/>
          <w:lang w:val="en-US"/>
        </w:rPr>
      </w:pPr>
    </w:p>
    <w:p w14:paraId="2CA15489" w14:textId="20277077" w:rsidR="00D341BE" w:rsidRDefault="00000000">
      <w:pPr>
        <w:spacing w:line="360" w:lineRule="auto"/>
        <w:rPr>
          <w:sz w:val="24"/>
          <w:szCs w:val="24"/>
        </w:rPr>
      </w:pPr>
      <w:r>
        <w:rPr>
          <w:b/>
          <w:sz w:val="24"/>
          <w:szCs w:val="24"/>
        </w:rPr>
        <w:lastRenderedPageBreak/>
        <w:t>1</w:t>
      </w:r>
      <w:r w:rsidR="00E70FCF">
        <w:rPr>
          <w:b/>
          <w:sz w:val="24"/>
          <w:szCs w:val="24"/>
        </w:rPr>
        <w:t xml:space="preserve"> </w:t>
      </w:r>
      <w:r>
        <w:rPr>
          <w:b/>
          <w:sz w:val="24"/>
          <w:szCs w:val="24"/>
        </w:rPr>
        <w:t>INTRODUÇ</w:t>
      </w:r>
      <w:r w:rsidR="002D0ED1">
        <w:rPr>
          <w:b/>
          <w:sz w:val="24"/>
          <w:szCs w:val="24"/>
        </w:rPr>
        <w:t>ÃO</w:t>
      </w:r>
    </w:p>
    <w:p w14:paraId="4434DE0A" w14:textId="77777777" w:rsidR="00D341BE" w:rsidRDefault="00D341BE">
      <w:pPr>
        <w:spacing w:line="360" w:lineRule="auto"/>
        <w:jc w:val="both"/>
        <w:rPr>
          <w:sz w:val="24"/>
          <w:szCs w:val="24"/>
        </w:rPr>
      </w:pPr>
    </w:p>
    <w:p w14:paraId="3C2C46C6" w14:textId="06188136" w:rsidR="003119D0" w:rsidRDefault="00994E6D" w:rsidP="00994E6D">
      <w:pPr>
        <w:autoSpaceDE w:val="0"/>
        <w:autoSpaceDN w:val="0"/>
        <w:adjustRightInd w:val="0"/>
        <w:spacing w:line="360" w:lineRule="auto"/>
        <w:ind w:firstLine="851"/>
        <w:jc w:val="both"/>
        <w:rPr>
          <w:rFonts w:eastAsia="TimesNewRomanPSMT"/>
          <w:sz w:val="24"/>
          <w:szCs w:val="24"/>
        </w:rPr>
      </w:pPr>
      <w:r w:rsidRPr="00994E6D">
        <w:rPr>
          <w:rFonts w:eastAsia="TimesNewRomanPSMT"/>
          <w:sz w:val="24"/>
          <w:szCs w:val="24"/>
        </w:rPr>
        <w:t>O presente estudo tem como objetivo discutir os enlaces entre o coordenador</w:t>
      </w:r>
      <w:r>
        <w:rPr>
          <w:rFonts w:eastAsia="TimesNewRomanPSMT"/>
          <w:sz w:val="24"/>
          <w:szCs w:val="24"/>
        </w:rPr>
        <w:t xml:space="preserve"> </w:t>
      </w:r>
      <w:r w:rsidRPr="00994E6D">
        <w:rPr>
          <w:rFonts w:eastAsia="TimesNewRomanPSMT"/>
          <w:sz w:val="24"/>
          <w:szCs w:val="24"/>
        </w:rPr>
        <w:t>pedagógico e os professores que atuam na Educação de Jovens e Adultos numa perspectiva d</w:t>
      </w:r>
      <w:r w:rsidR="002D0ED1">
        <w:rPr>
          <w:rFonts w:eastAsia="TimesNewRomanPSMT"/>
          <w:sz w:val="24"/>
          <w:szCs w:val="24"/>
        </w:rPr>
        <w:t>e</w:t>
      </w:r>
      <w:r>
        <w:rPr>
          <w:rFonts w:eastAsia="TimesNewRomanPSMT"/>
          <w:sz w:val="24"/>
          <w:szCs w:val="24"/>
        </w:rPr>
        <w:t xml:space="preserve"> </w:t>
      </w:r>
      <w:r w:rsidRPr="00994E6D">
        <w:rPr>
          <w:rFonts w:eastAsia="TimesNewRomanPSMT"/>
          <w:sz w:val="24"/>
          <w:szCs w:val="24"/>
        </w:rPr>
        <w:t>formação humana. Nesta lógica, torna-se substancial caminhar na contramão do</w:t>
      </w:r>
      <w:r>
        <w:rPr>
          <w:rFonts w:eastAsia="TimesNewRomanPSMT"/>
          <w:sz w:val="24"/>
          <w:szCs w:val="24"/>
        </w:rPr>
        <w:t xml:space="preserve"> </w:t>
      </w:r>
      <w:r w:rsidRPr="00994E6D">
        <w:rPr>
          <w:rFonts w:eastAsia="TimesNewRomanPSMT"/>
          <w:sz w:val="24"/>
          <w:szCs w:val="24"/>
        </w:rPr>
        <w:t>neoconservadorismo e evidenciar uma formação docente pautada na garantia da efetivação</w:t>
      </w:r>
      <w:r>
        <w:rPr>
          <w:rFonts w:eastAsia="TimesNewRomanPSMT"/>
          <w:sz w:val="24"/>
          <w:szCs w:val="24"/>
        </w:rPr>
        <w:t xml:space="preserve"> </w:t>
      </w:r>
      <w:r w:rsidRPr="00994E6D">
        <w:rPr>
          <w:rFonts w:eastAsia="TimesNewRomanPSMT"/>
          <w:sz w:val="24"/>
          <w:szCs w:val="24"/>
        </w:rPr>
        <w:t>dos direitos dos sujeitos da EJA, devendo-se valorizar suas especificidades, evitar a</w:t>
      </w:r>
      <w:r>
        <w:rPr>
          <w:rFonts w:eastAsia="TimesNewRomanPSMT"/>
          <w:sz w:val="24"/>
          <w:szCs w:val="24"/>
        </w:rPr>
        <w:t xml:space="preserve"> </w:t>
      </w:r>
      <w:r w:rsidRPr="00994E6D">
        <w:rPr>
          <w:rFonts w:eastAsia="TimesNewRomanPSMT"/>
          <w:sz w:val="24"/>
          <w:szCs w:val="24"/>
        </w:rPr>
        <w:t>fragmentação dos diversos saberes e o modo de atuação na sociedade em que se insere.</w:t>
      </w:r>
    </w:p>
    <w:p w14:paraId="5DB19C5B" w14:textId="281208B1" w:rsidR="00902E3E" w:rsidRDefault="00994E6D" w:rsidP="00902E3E">
      <w:pPr>
        <w:spacing w:line="360" w:lineRule="auto"/>
        <w:ind w:firstLine="851"/>
        <w:jc w:val="both"/>
        <w:rPr>
          <w:rFonts w:eastAsia="TimesNewRomanPSMT"/>
          <w:sz w:val="24"/>
          <w:szCs w:val="24"/>
        </w:rPr>
      </w:pPr>
      <w:r w:rsidRPr="00994E6D">
        <w:rPr>
          <w:rFonts w:eastAsia="TimesNewRomanPSMT"/>
          <w:sz w:val="24"/>
          <w:szCs w:val="24"/>
        </w:rPr>
        <w:t xml:space="preserve"> </w:t>
      </w:r>
      <w:r w:rsidR="00CE6D95">
        <w:rPr>
          <w:rFonts w:eastAsia="TimesNewRomanPSMT"/>
          <w:sz w:val="24"/>
          <w:szCs w:val="24"/>
        </w:rPr>
        <w:t>Assim,</w:t>
      </w:r>
      <w:r w:rsidR="00445460">
        <w:rPr>
          <w:rFonts w:eastAsia="TimesNewRomanPSMT"/>
          <w:sz w:val="24"/>
          <w:szCs w:val="24"/>
        </w:rPr>
        <w:t xml:space="preserve"> </w:t>
      </w:r>
      <w:r w:rsidR="003119D0">
        <w:rPr>
          <w:rFonts w:eastAsia="TimesNewRomanPSMT"/>
          <w:sz w:val="24"/>
          <w:szCs w:val="24"/>
        </w:rPr>
        <w:t>reconhece</w:t>
      </w:r>
      <w:r w:rsidR="00E1245D">
        <w:rPr>
          <w:rFonts w:eastAsia="TimesNewRomanPSMT"/>
          <w:sz w:val="24"/>
          <w:szCs w:val="24"/>
        </w:rPr>
        <w:t>ndo</w:t>
      </w:r>
      <w:r w:rsidR="003119D0">
        <w:rPr>
          <w:rFonts w:eastAsia="TimesNewRomanPSMT"/>
          <w:sz w:val="24"/>
          <w:szCs w:val="24"/>
        </w:rPr>
        <w:t xml:space="preserve"> as </w:t>
      </w:r>
      <w:r w:rsidRPr="00994E6D">
        <w:rPr>
          <w:rFonts w:eastAsia="TimesNewRomanPSMT"/>
          <w:sz w:val="24"/>
          <w:szCs w:val="24"/>
        </w:rPr>
        <w:t>potencialidades dos estudantes da</w:t>
      </w:r>
      <w:r>
        <w:rPr>
          <w:rFonts w:eastAsia="TimesNewRomanPSMT"/>
          <w:sz w:val="24"/>
          <w:szCs w:val="24"/>
        </w:rPr>
        <w:t xml:space="preserve"> </w:t>
      </w:r>
      <w:r w:rsidRPr="00994E6D">
        <w:rPr>
          <w:rFonts w:eastAsia="TimesNewRomanPSMT"/>
          <w:sz w:val="24"/>
          <w:szCs w:val="24"/>
        </w:rPr>
        <w:t xml:space="preserve">EJA </w:t>
      </w:r>
      <w:r w:rsidR="00E1245D">
        <w:rPr>
          <w:rFonts w:eastAsia="TimesNewRomanPSMT"/>
          <w:sz w:val="24"/>
          <w:szCs w:val="24"/>
        </w:rPr>
        <w:t xml:space="preserve">acreditamos que </w:t>
      </w:r>
      <w:r w:rsidR="003119D0">
        <w:rPr>
          <w:rFonts w:eastAsia="TimesNewRomanPSMT"/>
          <w:sz w:val="24"/>
          <w:szCs w:val="24"/>
        </w:rPr>
        <w:t>este</w:t>
      </w:r>
      <w:r w:rsidRPr="00994E6D">
        <w:rPr>
          <w:rFonts w:eastAsia="TimesNewRomanPSMT"/>
          <w:sz w:val="24"/>
          <w:szCs w:val="24"/>
        </w:rPr>
        <w:t xml:space="preserve"> </w:t>
      </w:r>
      <w:r w:rsidR="00304D8F">
        <w:rPr>
          <w:rFonts w:eastAsia="TimesNewRomanPSMT"/>
          <w:sz w:val="24"/>
          <w:szCs w:val="24"/>
        </w:rPr>
        <w:t xml:space="preserve">é </w:t>
      </w:r>
      <w:r w:rsidRPr="00994E6D">
        <w:rPr>
          <w:rFonts w:eastAsia="TimesNewRomanPSMT"/>
          <w:sz w:val="24"/>
          <w:szCs w:val="24"/>
        </w:rPr>
        <w:t>o ponto de partida para a formação contínua dos professores em que o</w:t>
      </w:r>
      <w:r>
        <w:rPr>
          <w:rFonts w:eastAsia="TimesNewRomanPSMT"/>
          <w:sz w:val="24"/>
          <w:szCs w:val="24"/>
        </w:rPr>
        <w:t xml:space="preserve"> </w:t>
      </w:r>
      <w:r w:rsidRPr="00994E6D">
        <w:rPr>
          <w:rFonts w:eastAsia="TimesNewRomanPSMT"/>
          <w:sz w:val="24"/>
          <w:szCs w:val="24"/>
        </w:rPr>
        <w:t>coordenador pedagógico deve se pautar.</w:t>
      </w:r>
      <w:r w:rsidR="000B447C">
        <w:rPr>
          <w:rFonts w:eastAsia="TimesNewRomanPSMT"/>
          <w:sz w:val="24"/>
          <w:szCs w:val="24"/>
        </w:rPr>
        <w:t xml:space="preserve"> </w:t>
      </w:r>
      <w:r w:rsidR="00445460">
        <w:rPr>
          <w:sz w:val="24"/>
          <w:szCs w:val="24"/>
        </w:rPr>
        <w:t>Nessa linha,</w:t>
      </w:r>
      <w:r w:rsidR="00E1245D">
        <w:rPr>
          <w:sz w:val="24"/>
          <w:szCs w:val="24"/>
        </w:rPr>
        <w:t xml:space="preserve"> </w:t>
      </w:r>
      <w:r w:rsidR="0034052D">
        <w:rPr>
          <w:sz w:val="24"/>
          <w:szCs w:val="24"/>
        </w:rPr>
        <w:t xml:space="preserve">o presente estudo </w:t>
      </w:r>
      <w:r w:rsidR="00E01807" w:rsidRPr="001A7DE6">
        <w:rPr>
          <w:sz w:val="24"/>
          <w:szCs w:val="24"/>
        </w:rPr>
        <w:t>question</w:t>
      </w:r>
      <w:r w:rsidR="00026B16">
        <w:rPr>
          <w:sz w:val="24"/>
          <w:szCs w:val="24"/>
        </w:rPr>
        <w:t>o</w:t>
      </w:r>
      <w:r w:rsidR="0034052D">
        <w:rPr>
          <w:sz w:val="24"/>
          <w:szCs w:val="24"/>
        </w:rPr>
        <w:t>u</w:t>
      </w:r>
      <w:r w:rsidR="00E01807" w:rsidRPr="001A7DE6">
        <w:rPr>
          <w:sz w:val="24"/>
          <w:szCs w:val="24"/>
        </w:rPr>
        <w:t xml:space="preserve">: </w:t>
      </w:r>
      <w:r w:rsidR="00E01807">
        <w:rPr>
          <w:sz w:val="24"/>
          <w:szCs w:val="24"/>
        </w:rPr>
        <w:t xml:space="preserve">Como </w:t>
      </w:r>
      <w:r w:rsidR="00E01807" w:rsidRPr="00994E6D">
        <w:rPr>
          <w:rFonts w:eastAsia="TimesNewRomanPSMT"/>
          <w:sz w:val="24"/>
          <w:szCs w:val="24"/>
        </w:rPr>
        <w:t>o coordenador</w:t>
      </w:r>
      <w:r w:rsidR="00E01807">
        <w:rPr>
          <w:rFonts w:eastAsia="TimesNewRomanPSMT"/>
          <w:sz w:val="24"/>
          <w:szCs w:val="24"/>
        </w:rPr>
        <w:t xml:space="preserve"> </w:t>
      </w:r>
      <w:r w:rsidR="00E01807" w:rsidRPr="00994E6D">
        <w:rPr>
          <w:rFonts w:eastAsia="TimesNewRomanPSMT"/>
          <w:sz w:val="24"/>
          <w:szCs w:val="24"/>
        </w:rPr>
        <w:t>pedagógico</w:t>
      </w:r>
      <w:r w:rsidR="00E01807">
        <w:rPr>
          <w:rFonts w:eastAsia="TimesNewRomanPSMT"/>
          <w:sz w:val="24"/>
          <w:szCs w:val="24"/>
        </w:rPr>
        <w:t xml:space="preserve"> pode atuar na formação dos </w:t>
      </w:r>
      <w:r w:rsidR="00E01807" w:rsidRPr="00994E6D">
        <w:rPr>
          <w:rFonts w:eastAsia="TimesNewRomanPSMT"/>
          <w:sz w:val="24"/>
          <w:szCs w:val="24"/>
        </w:rPr>
        <w:t xml:space="preserve">professores </w:t>
      </w:r>
      <w:r w:rsidR="00E01807">
        <w:rPr>
          <w:rFonts w:eastAsia="TimesNewRomanPSMT"/>
          <w:sz w:val="24"/>
          <w:szCs w:val="24"/>
        </w:rPr>
        <w:t xml:space="preserve">da EJA </w:t>
      </w:r>
      <w:r w:rsidR="00E01807" w:rsidRPr="00994E6D">
        <w:rPr>
          <w:rFonts w:eastAsia="TimesNewRomanPSMT"/>
          <w:sz w:val="24"/>
          <w:szCs w:val="24"/>
        </w:rPr>
        <w:t>numa perspectiva d</w:t>
      </w:r>
      <w:r w:rsidR="002D0ED1">
        <w:rPr>
          <w:rFonts w:eastAsia="TimesNewRomanPSMT"/>
          <w:sz w:val="24"/>
          <w:szCs w:val="24"/>
        </w:rPr>
        <w:t>e</w:t>
      </w:r>
      <w:r w:rsidR="00E01807">
        <w:rPr>
          <w:rFonts w:eastAsia="TimesNewRomanPSMT"/>
          <w:sz w:val="24"/>
          <w:szCs w:val="24"/>
        </w:rPr>
        <w:t xml:space="preserve"> </w:t>
      </w:r>
      <w:r w:rsidR="00E01807" w:rsidRPr="00994E6D">
        <w:rPr>
          <w:rFonts w:eastAsia="TimesNewRomanPSMT"/>
          <w:sz w:val="24"/>
          <w:szCs w:val="24"/>
        </w:rPr>
        <w:t>formação humana</w:t>
      </w:r>
      <w:r w:rsidR="00CE6D95">
        <w:rPr>
          <w:rFonts w:eastAsia="TimesNewRomanPSMT"/>
          <w:sz w:val="24"/>
          <w:szCs w:val="24"/>
        </w:rPr>
        <w:t xml:space="preserve"> no espaço da escola</w:t>
      </w:r>
      <w:r w:rsidR="00E01807">
        <w:rPr>
          <w:rFonts w:eastAsia="TimesNewRomanPSMT"/>
          <w:sz w:val="24"/>
          <w:szCs w:val="24"/>
        </w:rPr>
        <w:t xml:space="preserve">? </w:t>
      </w:r>
      <w:r w:rsidR="00445460">
        <w:rPr>
          <w:rFonts w:eastAsia="TimesNewRomanPSMT"/>
          <w:sz w:val="24"/>
          <w:szCs w:val="24"/>
        </w:rPr>
        <w:t xml:space="preserve">Tendo em vista, que </w:t>
      </w:r>
      <w:r w:rsidR="00CE6D95">
        <w:rPr>
          <w:rFonts w:eastAsia="TimesNewRomanPSMT"/>
          <w:sz w:val="24"/>
          <w:szCs w:val="24"/>
        </w:rPr>
        <w:t xml:space="preserve">atualmente </w:t>
      </w:r>
      <w:r w:rsidR="00445460">
        <w:rPr>
          <w:rFonts w:eastAsia="TimesNewRomanPSMT"/>
          <w:sz w:val="24"/>
          <w:szCs w:val="24"/>
        </w:rPr>
        <w:t>é um desafio repensar a formação das juventudes e d</w:t>
      </w:r>
      <w:r w:rsidR="00902E3E">
        <w:rPr>
          <w:rFonts w:eastAsia="TimesNewRomanPSMT"/>
          <w:sz w:val="24"/>
          <w:szCs w:val="24"/>
        </w:rPr>
        <w:t>o</w:t>
      </w:r>
      <w:r w:rsidR="00445460">
        <w:rPr>
          <w:rFonts w:eastAsia="TimesNewRomanPSMT"/>
          <w:sz w:val="24"/>
          <w:szCs w:val="24"/>
        </w:rPr>
        <w:t xml:space="preserve">s professores </w:t>
      </w:r>
      <w:r w:rsidR="00445460" w:rsidRPr="000F1B20">
        <w:rPr>
          <w:sz w:val="24"/>
          <w:szCs w:val="24"/>
        </w:rPr>
        <w:t>a partir de finalidades educativas</w:t>
      </w:r>
      <w:r w:rsidR="00445460">
        <w:rPr>
          <w:sz w:val="24"/>
          <w:szCs w:val="24"/>
        </w:rPr>
        <w:t xml:space="preserve"> que proponham</w:t>
      </w:r>
      <w:r w:rsidR="00902E3E">
        <w:rPr>
          <w:sz w:val="24"/>
          <w:szCs w:val="24"/>
        </w:rPr>
        <w:t>, de fato,</w:t>
      </w:r>
      <w:r w:rsidR="00445460">
        <w:rPr>
          <w:sz w:val="24"/>
          <w:szCs w:val="24"/>
        </w:rPr>
        <w:t xml:space="preserve"> a formação </w:t>
      </w:r>
      <w:r w:rsidR="00026B16">
        <w:rPr>
          <w:sz w:val="24"/>
          <w:szCs w:val="24"/>
        </w:rPr>
        <w:t xml:space="preserve">de </w:t>
      </w:r>
      <w:r w:rsidR="00445460">
        <w:rPr>
          <w:sz w:val="24"/>
          <w:szCs w:val="24"/>
        </w:rPr>
        <w:t>cidadão</w:t>
      </w:r>
      <w:r w:rsidR="00026B16">
        <w:rPr>
          <w:sz w:val="24"/>
          <w:szCs w:val="24"/>
        </w:rPr>
        <w:t>s</w:t>
      </w:r>
      <w:r w:rsidR="00445460">
        <w:rPr>
          <w:sz w:val="24"/>
          <w:szCs w:val="24"/>
        </w:rPr>
        <w:t xml:space="preserve"> </w:t>
      </w:r>
      <w:r w:rsidR="00650160">
        <w:rPr>
          <w:sz w:val="24"/>
          <w:szCs w:val="24"/>
        </w:rPr>
        <w:t xml:space="preserve">questionadores, </w:t>
      </w:r>
      <w:r w:rsidR="00445460">
        <w:rPr>
          <w:sz w:val="24"/>
          <w:szCs w:val="24"/>
        </w:rPr>
        <w:t>solidário</w:t>
      </w:r>
      <w:r w:rsidR="00026B16">
        <w:rPr>
          <w:sz w:val="24"/>
          <w:szCs w:val="24"/>
        </w:rPr>
        <w:t>s</w:t>
      </w:r>
      <w:r w:rsidR="00445460">
        <w:rPr>
          <w:sz w:val="24"/>
          <w:szCs w:val="24"/>
        </w:rPr>
        <w:t>, que seja</w:t>
      </w:r>
      <w:r w:rsidR="00CE6D95">
        <w:rPr>
          <w:sz w:val="24"/>
          <w:szCs w:val="24"/>
        </w:rPr>
        <w:t>m</w:t>
      </w:r>
      <w:r w:rsidR="00026B16">
        <w:rPr>
          <w:sz w:val="24"/>
          <w:szCs w:val="24"/>
        </w:rPr>
        <w:t xml:space="preserve"> um </w:t>
      </w:r>
      <w:r w:rsidR="00445460">
        <w:rPr>
          <w:sz w:val="24"/>
          <w:szCs w:val="24"/>
        </w:rPr>
        <w:t>agente de transformação</w:t>
      </w:r>
      <w:r w:rsidR="00026B16">
        <w:rPr>
          <w:sz w:val="24"/>
          <w:szCs w:val="24"/>
        </w:rPr>
        <w:t xml:space="preserve"> e que atuem</w:t>
      </w:r>
      <w:r w:rsidR="00445460">
        <w:rPr>
          <w:sz w:val="24"/>
          <w:szCs w:val="24"/>
        </w:rPr>
        <w:t xml:space="preserve"> </w:t>
      </w:r>
      <w:r w:rsidR="00026B16">
        <w:rPr>
          <w:sz w:val="24"/>
          <w:szCs w:val="24"/>
        </w:rPr>
        <w:t xml:space="preserve">de </w:t>
      </w:r>
      <w:r w:rsidR="00445460">
        <w:rPr>
          <w:sz w:val="24"/>
          <w:szCs w:val="24"/>
        </w:rPr>
        <w:t xml:space="preserve">maneira </w:t>
      </w:r>
      <w:r w:rsidR="00801BF0">
        <w:rPr>
          <w:sz w:val="24"/>
          <w:szCs w:val="24"/>
        </w:rPr>
        <w:t>independente</w:t>
      </w:r>
      <w:r w:rsidR="00445460">
        <w:rPr>
          <w:sz w:val="24"/>
          <w:szCs w:val="24"/>
        </w:rPr>
        <w:t xml:space="preserve"> e responsável </w:t>
      </w:r>
      <w:r w:rsidR="00801BF0">
        <w:rPr>
          <w:sz w:val="24"/>
          <w:szCs w:val="24"/>
        </w:rPr>
        <w:t xml:space="preserve">na sociedade. </w:t>
      </w:r>
    </w:p>
    <w:p w14:paraId="09FC9542" w14:textId="56E44597" w:rsidR="00902E3E" w:rsidRDefault="00E1245D" w:rsidP="00902E3E">
      <w:pPr>
        <w:spacing w:line="360" w:lineRule="auto"/>
        <w:ind w:firstLine="851"/>
        <w:jc w:val="both"/>
        <w:rPr>
          <w:rFonts w:eastAsia="TimesNewRomanPSMT"/>
          <w:sz w:val="24"/>
          <w:szCs w:val="24"/>
        </w:rPr>
      </w:pPr>
      <w:r>
        <w:rPr>
          <w:sz w:val="24"/>
          <w:szCs w:val="24"/>
        </w:rPr>
        <w:t>Amparados na ideia d</w:t>
      </w:r>
      <w:r w:rsidR="00801BF0">
        <w:rPr>
          <w:sz w:val="24"/>
          <w:szCs w:val="24"/>
        </w:rPr>
        <w:t xml:space="preserve">e que </w:t>
      </w:r>
      <w:r>
        <w:rPr>
          <w:sz w:val="24"/>
          <w:szCs w:val="24"/>
        </w:rPr>
        <w:t>devemos compreender nosso lugar no mundo nos posicionando criticamente</w:t>
      </w:r>
      <w:r w:rsidR="00801BF0">
        <w:rPr>
          <w:sz w:val="24"/>
          <w:szCs w:val="24"/>
        </w:rPr>
        <w:t xml:space="preserve">, é </w:t>
      </w:r>
      <w:r w:rsidR="0034052D" w:rsidRPr="00DF5364">
        <w:rPr>
          <w:sz w:val="24"/>
          <w:szCs w:val="24"/>
        </w:rPr>
        <w:t xml:space="preserve">que </w:t>
      </w:r>
      <w:r w:rsidR="00026B16" w:rsidRPr="00DF5364">
        <w:rPr>
          <w:rFonts w:eastAsia="TimesNewRomanPSMT"/>
          <w:sz w:val="24"/>
          <w:szCs w:val="24"/>
        </w:rPr>
        <w:t>n</w:t>
      </w:r>
      <w:r w:rsidR="00080FC2" w:rsidRPr="00DF5364">
        <w:rPr>
          <w:rFonts w:eastAsia="TimesNewRomanPSMT"/>
          <w:sz w:val="24"/>
          <w:szCs w:val="24"/>
        </w:rPr>
        <w:t xml:space="preserve">o que </w:t>
      </w:r>
      <w:r w:rsidR="00994E6D" w:rsidRPr="00DF5364">
        <w:rPr>
          <w:rFonts w:eastAsia="TimesNewRomanPSMT"/>
          <w:sz w:val="24"/>
          <w:szCs w:val="24"/>
        </w:rPr>
        <w:t>pese ao percurso teórico- metodológico</w:t>
      </w:r>
      <w:r w:rsidR="00080FC2" w:rsidRPr="00DF5364">
        <w:rPr>
          <w:rFonts w:eastAsia="TimesNewRomanPSMT"/>
          <w:sz w:val="24"/>
          <w:szCs w:val="24"/>
        </w:rPr>
        <w:t xml:space="preserve"> desta investigação</w:t>
      </w:r>
      <w:r w:rsidR="00994E6D" w:rsidRPr="00DF5364">
        <w:rPr>
          <w:rFonts w:eastAsia="TimesNewRomanPSMT"/>
          <w:sz w:val="24"/>
          <w:szCs w:val="24"/>
        </w:rPr>
        <w:t xml:space="preserve"> </w:t>
      </w:r>
      <w:r w:rsidR="00080FC2" w:rsidRPr="00DF5364">
        <w:rPr>
          <w:rFonts w:eastAsia="TimesNewRomanPSMT"/>
          <w:sz w:val="24"/>
          <w:szCs w:val="24"/>
        </w:rPr>
        <w:t xml:space="preserve">nos pautaremos </w:t>
      </w:r>
      <w:r w:rsidR="00994E6D" w:rsidRPr="00DF5364">
        <w:rPr>
          <w:rFonts w:eastAsia="TimesNewRomanPSMT"/>
          <w:sz w:val="24"/>
          <w:szCs w:val="24"/>
        </w:rPr>
        <w:t>na</w:t>
      </w:r>
      <w:r w:rsidR="00994E6D" w:rsidRPr="00994E6D">
        <w:rPr>
          <w:rFonts w:eastAsia="TimesNewRomanPSMT"/>
          <w:sz w:val="24"/>
          <w:szCs w:val="24"/>
        </w:rPr>
        <w:t xml:space="preserve"> refer</w:t>
      </w:r>
      <w:r w:rsidR="00994E6D" w:rsidRPr="00994E6D">
        <w:rPr>
          <w:rFonts w:eastAsia="TimesNewRomanPSMT" w:hint="eastAsia"/>
          <w:sz w:val="24"/>
          <w:szCs w:val="24"/>
        </w:rPr>
        <w:t>ê</w:t>
      </w:r>
      <w:r w:rsidR="00994E6D" w:rsidRPr="00994E6D">
        <w:rPr>
          <w:rFonts w:eastAsia="TimesNewRomanPSMT"/>
          <w:sz w:val="24"/>
          <w:szCs w:val="24"/>
        </w:rPr>
        <w:t>ncia do materialismo hist</w:t>
      </w:r>
      <w:r w:rsidR="00994E6D" w:rsidRPr="00994E6D">
        <w:rPr>
          <w:rFonts w:eastAsia="TimesNewRomanPSMT" w:hint="eastAsia"/>
          <w:sz w:val="24"/>
          <w:szCs w:val="24"/>
        </w:rPr>
        <w:t>ó</w:t>
      </w:r>
      <w:r w:rsidR="00994E6D" w:rsidRPr="00994E6D">
        <w:rPr>
          <w:rFonts w:eastAsia="TimesNewRomanPSMT"/>
          <w:sz w:val="24"/>
          <w:szCs w:val="24"/>
        </w:rPr>
        <w:t>rico dial</w:t>
      </w:r>
      <w:r w:rsidR="00994E6D" w:rsidRPr="00994E6D">
        <w:rPr>
          <w:rFonts w:eastAsia="TimesNewRomanPSMT" w:hint="eastAsia"/>
          <w:sz w:val="24"/>
          <w:szCs w:val="24"/>
        </w:rPr>
        <w:t>é</w:t>
      </w:r>
      <w:r w:rsidR="00994E6D" w:rsidRPr="00994E6D">
        <w:rPr>
          <w:rFonts w:eastAsia="TimesNewRomanPSMT"/>
          <w:sz w:val="24"/>
          <w:szCs w:val="24"/>
        </w:rPr>
        <w:t>tico, em que se</w:t>
      </w:r>
      <w:r w:rsidR="00994E6D">
        <w:rPr>
          <w:rFonts w:eastAsia="TimesNewRomanPSMT"/>
          <w:sz w:val="24"/>
          <w:szCs w:val="24"/>
        </w:rPr>
        <w:t xml:space="preserve"> </w:t>
      </w:r>
      <w:r w:rsidR="00994E6D" w:rsidRPr="00994E6D">
        <w:rPr>
          <w:rFonts w:eastAsia="TimesNewRomanPSMT"/>
          <w:sz w:val="24"/>
          <w:szCs w:val="24"/>
        </w:rPr>
        <w:t>busca explicar a realidade a partir da compreens</w:t>
      </w:r>
      <w:r w:rsidR="00994E6D" w:rsidRPr="00994E6D">
        <w:rPr>
          <w:rFonts w:eastAsia="TimesNewRomanPSMT" w:hint="eastAsia"/>
          <w:sz w:val="24"/>
          <w:szCs w:val="24"/>
        </w:rPr>
        <w:t>ã</w:t>
      </w:r>
      <w:r w:rsidR="00994E6D" w:rsidRPr="00994E6D">
        <w:rPr>
          <w:rFonts w:eastAsia="TimesNewRomanPSMT"/>
          <w:sz w:val="24"/>
          <w:szCs w:val="24"/>
        </w:rPr>
        <w:t>o da totalidade em todas as suas formas,</w:t>
      </w:r>
      <w:r w:rsidR="00994E6D">
        <w:rPr>
          <w:rFonts w:eastAsia="TimesNewRomanPSMT"/>
          <w:sz w:val="24"/>
          <w:szCs w:val="24"/>
        </w:rPr>
        <w:t xml:space="preserve"> </w:t>
      </w:r>
      <w:r w:rsidR="00994E6D" w:rsidRPr="00994E6D">
        <w:rPr>
          <w:rFonts w:eastAsia="TimesNewRomanPSMT"/>
          <w:sz w:val="24"/>
          <w:szCs w:val="24"/>
        </w:rPr>
        <w:t>estruturando-se um processo de an</w:t>
      </w:r>
      <w:r w:rsidR="00994E6D" w:rsidRPr="00994E6D">
        <w:rPr>
          <w:rFonts w:eastAsia="TimesNewRomanPSMT" w:hint="eastAsia"/>
          <w:sz w:val="24"/>
          <w:szCs w:val="24"/>
        </w:rPr>
        <w:t>á</w:t>
      </w:r>
      <w:r w:rsidR="00994E6D" w:rsidRPr="00994E6D">
        <w:rPr>
          <w:rFonts w:eastAsia="TimesNewRomanPSMT"/>
          <w:sz w:val="24"/>
          <w:szCs w:val="24"/>
        </w:rPr>
        <w:t>lise dos elementos dessa realidade de forma cient</w:t>
      </w:r>
      <w:r w:rsidR="00994E6D" w:rsidRPr="00994E6D">
        <w:rPr>
          <w:rFonts w:eastAsia="TimesNewRomanPSMT" w:hint="eastAsia"/>
          <w:sz w:val="24"/>
          <w:szCs w:val="24"/>
        </w:rPr>
        <w:t>í</w:t>
      </w:r>
      <w:r w:rsidR="00994E6D" w:rsidRPr="00994E6D">
        <w:rPr>
          <w:rFonts w:eastAsia="TimesNewRomanPSMT"/>
          <w:sz w:val="24"/>
          <w:szCs w:val="24"/>
        </w:rPr>
        <w:t>fica</w:t>
      </w:r>
      <w:r w:rsidR="00994E6D">
        <w:rPr>
          <w:rFonts w:eastAsia="TimesNewRomanPSMT"/>
          <w:sz w:val="24"/>
          <w:szCs w:val="24"/>
        </w:rPr>
        <w:t xml:space="preserve"> </w:t>
      </w:r>
      <w:r w:rsidR="00994E6D" w:rsidRPr="00994E6D">
        <w:rPr>
          <w:rFonts w:eastAsia="TimesNewRomanPSMT"/>
          <w:sz w:val="24"/>
          <w:szCs w:val="24"/>
        </w:rPr>
        <w:t xml:space="preserve">(Marx, 1985). </w:t>
      </w:r>
      <w:r w:rsidR="00E12AA4">
        <w:rPr>
          <w:rFonts w:eastAsia="TimesNewRomanPSMT"/>
          <w:sz w:val="24"/>
          <w:szCs w:val="24"/>
        </w:rPr>
        <w:t xml:space="preserve"> </w:t>
      </w:r>
    </w:p>
    <w:p w14:paraId="515E8A22" w14:textId="57D8EB2A" w:rsidR="00E12AA4" w:rsidRDefault="00026B16" w:rsidP="00902E3E">
      <w:pPr>
        <w:spacing w:line="360" w:lineRule="auto"/>
        <w:ind w:firstLine="851"/>
        <w:jc w:val="both"/>
        <w:rPr>
          <w:rFonts w:eastAsia="TimesNewRomanPSMT"/>
          <w:sz w:val="24"/>
          <w:szCs w:val="24"/>
        </w:rPr>
      </w:pPr>
      <w:r>
        <w:rPr>
          <w:rFonts w:eastAsia="TimesNewRomanPSMT"/>
          <w:sz w:val="24"/>
          <w:szCs w:val="24"/>
        </w:rPr>
        <w:t xml:space="preserve">Para tanto, </w:t>
      </w:r>
      <w:r w:rsidR="00994E6D">
        <w:rPr>
          <w:rFonts w:eastAsia="TimesNewRomanPSMT"/>
          <w:sz w:val="24"/>
          <w:szCs w:val="24"/>
        </w:rPr>
        <w:t>o presente estudo,</w:t>
      </w:r>
      <w:r w:rsidR="00994E6D" w:rsidRPr="00994E6D">
        <w:rPr>
          <w:rFonts w:eastAsia="TimesNewRomanPSMT"/>
          <w:sz w:val="24"/>
          <w:szCs w:val="24"/>
        </w:rPr>
        <w:t xml:space="preserve"> tem car</w:t>
      </w:r>
      <w:r w:rsidR="00994E6D" w:rsidRPr="00994E6D">
        <w:rPr>
          <w:rFonts w:eastAsia="TimesNewRomanPSMT" w:hint="eastAsia"/>
          <w:sz w:val="24"/>
          <w:szCs w:val="24"/>
        </w:rPr>
        <w:t>á</w:t>
      </w:r>
      <w:r w:rsidR="00994E6D" w:rsidRPr="00994E6D">
        <w:rPr>
          <w:rFonts w:eastAsia="TimesNewRomanPSMT"/>
          <w:sz w:val="24"/>
          <w:szCs w:val="24"/>
        </w:rPr>
        <w:t xml:space="preserve">ter qualitativo, </w:t>
      </w:r>
      <w:r w:rsidR="00E12AA4">
        <w:rPr>
          <w:rFonts w:eastAsia="TimesNewRomanPSMT"/>
          <w:sz w:val="24"/>
          <w:szCs w:val="24"/>
        </w:rPr>
        <w:t xml:space="preserve">e </w:t>
      </w:r>
      <w:r w:rsidR="002455D3" w:rsidRPr="00545E59">
        <w:rPr>
          <w:rFonts w:eastAsia="TimesNewRomanPSMT"/>
          <w:sz w:val="24"/>
          <w:szCs w:val="24"/>
        </w:rPr>
        <w:t>adotando-se</w:t>
      </w:r>
      <w:r w:rsidR="00545E59" w:rsidRPr="00545E59">
        <w:rPr>
          <w:rFonts w:eastAsia="TimesNewRomanPSMT"/>
          <w:sz w:val="24"/>
          <w:szCs w:val="24"/>
        </w:rPr>
        <w:t xml:space="preserve">, </w:t>
      </w:r>
      <w:r w:rsidR="00E12AA4" w:rsidRPr="00545E59">
        <w:rPr>
          <w:rFonts w:eastAsia="TimesNewRomanPSMT"/>
          <w:sz w:val="24"/>
          <w:szCs w:val="24"/>
        </w:rPr>
        <w:t>tanto</w:t>
      </w:r>
      <w:r w:rsidR="00E12AA4" w:rsidRPr="002455D3">
        <w:rPr>
          <w:rFonts w:eastAsia="TimesNewRomanPSMT"/>
          <w:color w:val="EE0000"/>
          <w:sz w:val="24"/>
          <w:szCs w:val="24"/>
        </w:rPr>
        <w:t xml:space="preserve"> </w:t>
      </w:r>
      <w:r w:rsidR="00E12AA4">
        <w:rPr>
          <w:rFonts w:eastAsia="TimesNewRomanPSMT"/>
          <w:sz w:val="24"/>
          <w:szCs w:val="24"/>
        </w:rPr>
        <w:t>a</w:t>
      </w:r>
      <w:r w:rsidR="00994E6D" w:rsidRPr="00994E6D">
        <w:rPr>
          <w:rFonts w:eastAsia="TimesNewRomanPSMT"/>
          <w:sz w:val="24"/>
          <w:szCs w:val="24"/>
        </w:rPr>
        <w:t xml:space="preserve"> pesquisa bibliogr</w:t>
      </w:r>
      <w:r w:rsidR="00994E6D" w:rsidRPr="00994E6D">
        <w:rPr>
          <w:rFonts w:eastAsia="TimesNewRomanPSMT" w:hint="eastAsia"/>
          <w:sz w:val="24"/>
          <w:szCs w:val="24"/>
        </w:rPr>
        <w:t>á</w:t>
      </w:r>
      <w:r w:rsidR="00994E6D" w:rsidRPr="00994E6D">
        <w:rPr>
          <w:rFonts w:eastAsia="TimesNewRomanPSMT"/>
          <w:sz w:val="24"/>
          <w:szCs w:val="24"/>
        </w:rPr>
        <w:t>fica</w:t>
      </w:r>
      <w:r w:rsidR="00E12AA4">
        <w:rPr>
          <w:rFonts w:eastAsia="TimesNewRomanPSMT"/>
          <w:sz w:val="24"/>
          <w:szCs w:val="24"/>
        </w:rPr>
        <w:t>,</w:t>
      </w:r>
      <w:r w:rsidR="00994E6D" w:rsidRPr="00994E6D">
        <w:rPr>
          <w:rFonts w:eastAsia="TimesNewRomanPSMT"/>
          <w:sz w:val="24"/>
          <w:szCs w:val="24"/>
        </w:rPr>
        <w:t xml:space="preserve"> referente a tem</w:t>
      </w:r>
      <w:r w:rsidR="00994E6D" w:rsidRPr="00994E6D">
        <w:rPr>
          <w:rFonts w:eastAsia="TimesNewRomanPSMT" w:hint="eastAsia"/>
          <w:sz w:val="24"/>
          <w:szCs w:val="24"/>
        </w:rPr>
        <w:t>á</w:t>
      </w:r>
      <w:r w:rsidR="00994E6D" w:rsidRPr="00994E6D">
        <w:rPr>
          <w:rFonts w:eastAsia="TimesNewRomanPSMT"/>
          <w:sz w:val="24"/>
          <w:szCs w:val="24"/>
        </w:rPr>
        <w:t>tica</w:t>
      </w:r>
      <w:r w:rsidR="00E12AA4">
        <w:rPr>
          <w:rFonts w:eastAsia="TimesNewRomanPSMT"/>
          <w:sz w:val="24"/>
          <w:szCs w:val="24"/>
        </w:rPr>
        <w:t xml:space="preserve"> escolhida</w:t>
      </w:r>
      <w:r w:rsidR="00994E6D" w:rsidRPr="00994E6D">
        <w:rPr>
          <w:rFonts w:eastAsia="TimesNewRomanPSMT"/>
          <w:sz w:val="24"/>
          <w:szCs w:val="24"/>
        </w:rPr>
        <w:t xml:space="preserve">, </w:t>
      </w:r>
      <w:r w:rsidR="00E12AA4">
        <w:rPr>
          <w:rFonts w:eastAsia="TimesNewRomanPSMT"/>
          <w:sz w:val="24"/>
          <w:szCs w:val="24"/>
        </w:rPr>
        <w:t>quanto a</w:t>
      </w:r>
      <w:r w:rsidR="00994E6D" w:rsidRPr="00994E6D">
        <w:rPr>
          <w:rFonts w:eastAsia="TimesNewRomanPSMT"/>
          <w:sz w:val="24"/>
          <w:szCs w:val="24"/>
        </w:rPr>
        <w:t xml:space="preserve"> pesquisa de campo, realizada</w:t>
      </w:r>
      <w:r w:rsidR="00994E6D">
        <w:rPr>
          <w:rFonts w:eastAsia="TimesNewRomanPSMT"/>
          <w:sz w:val="24"/>
          <w:szCs w:val="24"/>
        </w:rPr>
        <w:t xml:space="preserve"> </w:t>
      </w:r>
      <w:r w:rsidR="00994E6D" w:rsidRPr="00994E6D">
        <w:rPr>
          <w:rFonts w:eastAsia="TimesNewRomanPSMT"/>
          <w:sz w:val="24"/>
          <w:szCs w:val="24"/>
        </w:rPr>
        <w:t>em uma escola p</w:t>
      </w:r>
      <w:r w:rsidR="00994E6D" w:rsidRPr="00994E6D">
        <w:rPr>
          <w:rFonts w:eastAsia="TimesNewRomanPSMT" w:hint="eastAsia"/>
          <w:sz w:val="24"/>
          <w:szCs w:val="24"/>
        </w:rPr>
        <w:t>ú</w:t>
      </w:r>
      <w:r w:rsidR="00994E6D" w:rsidRPr="00994E6D">
        <w:rPr>
          <w:rFonts w:eastAsia="TimesNewRomanPSMT"/>
          <w:sz w:val="24"/>
          <w:szCs w:val="24"/>
        </w:rPr>
        <w:t>blica da rede municipal de educa</w:t>
      </w:r>
      <w:r w:rsidR="00994E6D" w:rsidRPr="00994E6D">
        <w:rPr>
          <w:rFonts w:eastAsia="TimesNewRomanPSMT" w:hint="eastAsia"/>
          <w:sz w:val="24"/>
          <w:szCs w:val="24"/>
        </w:rPr>
        <w:t>çã</w:t>
      </w:r>
      <w:r w:rsidR="00994E6D" w:rsidRPr="00994E6D">
        <w:rPr>
          <w:rFonts w:eastAsia="TimesNewRomanPSMT"/>
          <w:sz w:val="24"/>
          <w:szCs w:val="24"/>
        </w:rPr>
        <w:t>o de Ros</w:t>
      </w:r>
      <w:r w:rsidR="00994E6D" w:rsidRPr="00994E6D">
        <w:rPr>
          <w:rFonts w:eastAsia="TimesNewRomanPSMT" w:hint="eastAsia"/>
          <w:sz w:val="24"/>
          <w:szCs w:val="24"/>
        </w:rPr>
        <w:t>á</w:t>
      </w:r>
      <w:r w:rsidR="00994E6D" w:rsidRPr="00994E6D">
        <w:rPr>
          <w:rFonts w:eastAsia="TimesNewRomanPSMT"/>
          <w:sz w:val="24"/>
          <w:szCs w:val="24"/>
        </w:rPr>
        <w:t xml:space="preserve">rio, no </w:t>
      </w:r>
      <w:r w:rsidR="00E12AA4">
        <w:rPr>
          <w:rFonts w:eastAsia="TimesNewRomanPSMT"/>
          <w:sz w:val="24"/>
          <w:szCs w:val="24"/>
        </w:rPr>
        <w:t>e</w:t>
      </w:r>
      <w:r w:rsidR="00994E6D" w:rsidRPr="00994E6D">
        <w:rPr>
          <w:rFonts w:eastAsia="TimesNewRomanPSMT"/>
          <w:sz w:val="24"/>
          <w:szCs w:val="24"/>
        </w:rPr>
        <w:t>stado do Maranh</w:t>
      </w:r>
      <w:r w:rsidR="00994E6D" w:rsidRPr="00994E6D">
        <w:rPr>
          <w:rFonts w:eastAsia="TimesNewRomanPSMT" w:hint="eastAsia"/>
          <w:sz w:val="24"/>
          <w:szCs w:val="24"/>
        </w:rPr>
        <w:t>ã</w:t>
      </w:r>
      <w:r w:rsidR="00994E6D" w:rsidRPr="00994E6D">
        <w:rPr>
          <w:rFonts w:eastAsia="TimesNewRomanPSMT"/>
          <w:sz w:val="24"/>
          <w:szCs w:val="24"/>
        </w:rPr>
        <w:t>o.</w:t>
      </w:r>
      <w:r w:rsidR="00E12AA4">
        <w:rPr>
          <w:rFonts w:eastAsia="TimesNewRomanPSMT"/>
          <w:sz w:val="24"/>
          <w:szCs w:val="24"/>
        </w:rPr>
        <w:t xml:space="preserve"> </w:t>
      </w:r>
      <w:r>
        <w:rPr>
          <w:rFonts w:eastAsia="TimesNewRomanPSMT"/>
          <w:sz w:val="24"/>
          <w:szCs w:val="24"/>
        </w:rPr>
        <w:t>P</w:t>
      </w:r>
      <w:r w:rsidR="00994E6D" w:rsidRPr="00994E6D">
        <w:rPr>
          <w:rFonts w:eastAsia="TimesNewRomanPSMT"/>
          <w:sz w:val="24"/>
          <w:szCs w:val="24"/>
        </w:rPr>
        <w:t xml:space="preserve">ara recolha de dados </w:t>
      </w:r>
      <w:r>
        <w:rPr>
          <w:rFonts w:eastAsia="TimesNewRomanPSMT"/>
          <w:sz w:val="24"/>
          <w:szCs w:val="24"/>
        </w:rPr>
        <w:t xml:space="preserve">utilizou-se </w:t>
      </w:r>
      <w:r w:rsidR="0034052D">
        <w:rPr>
          <w:rFonts w:eastAsia="TimesNewRomanPSMT"/>
          <w:sz w:val="24"/>
          <w:szCs w:val="24"/>
        </w:rPr>
        <w:t xml:space="preserve">como </w:t>
      </w:r>
      <w:r w:rsidR="00994E6D" w:rsidRPr="00994E6D">
        <w:rPr>
          <w:rFonts w:eastAsia="TimesNewRomanPSMT"/>
          <w:sz w:val="24"/>
          <w:szCs w:val="24"/>
        </w:rPr>
        <w:t>t</w:t>
      </w:r>
      <w:r w:rsidR="00994E6D" w:rsidRPr="00994E6D">
        <w:rPr>
          <w:rFonts w:eastAsia="TimesNewRomanPSMT" w:hint="eastAsia"/>
          <w:sz w:val="24"/>
          <w:szCs w:val="24"/>
        </w:rPr>
        <w:t>é</w:t>
      </w:r>
      <w:r w:rsidR="00994E6D" w:rsidRPr="00994E6D">
        <w:rPr>
          <w:rFonts w:eastAsia="TimesNewRomanPSMT"/>
          <w:sz w:val="24"/>
          <w:szCs w:val="24"/>
        </w:rPr>
        <w:t>cnica</w:t>
      </w:r>
      <w:r w:rsidR="0034052D">
        <w:rPr>
          <w:rFonts w:eastAsia="TimesNewRomanPSMT"/>
          <w:sz w:val="24"/>
          <w:szCs w:val="24"/>
        </w:rPr>
        <w:t xml:space="preserve">, a </w:t>
      </w:r>
      <w:r w:rsidR="00994E6D" w:rsidRPr="00994E6D">
        <w:rPr>
          <w:rFonts w:eastAsia="TimesNewRomanPSMT"/>
          <w:sz w:val="24"/>
          <w:szCs w:val="24"/>
        </w:rPr>
        <w:t xml:space="preserve">entrevista </w:t>
      </w:r>
      <w:r w:rsidR="00994E6D" w:rsidRPr="00994E6D">
        <w:rPr>
          <w:rFonts w:eastAsia="TimesNewRomanPSMT"/>
          <w:sz w:val="24"/>
          <w:szCs w:val="24"/>
        </w:rPr>
        <w:lastRenderedPageBreak/>
        <w:t>semiestruturada,</w:t>
      </w:r>
      <w:r w:rsidR="00E12AA4">
        <w:rPr>
          <w:rFonts w:eastAsia="TimesNewRomanPSMT"/>
          <w:sz w:val="24"/>
          <w:szCs w:val="24"/>
        </w:rPr>
        <w:t xml:space="preserve"> </w:t>
      </w:r>
      <w:r w:rsidR="00994E6D" w:rsidRPr="00994E6D">
        <w:rPr>
          <w:rFonts w:eastAsia="TimesNewRomanPSMT"/>
          <w:sz w:val="24"/>
          <w:szCs w:val="24"/>
        </w:rPr>
        <w:t xml:space="preserve">em que o entrevistado </w:t>
      </w:r>
      <w:r w:rsidR="0034052D">
        <w:rPr>
          <w:rFonts w:eastAsia="TimesNewRomanPSMT"/>
          <w:sz w:val="24"/>
          <w:szCs w:val="24"/>
        </w:rPr>
        <w:t>com base nas perguntas d</w:t>
      </w:r>
      <w:r w:rsidR="002D0ED1">
        <w:rPr>
          <w:rFonts w:eastAsia="TimesNewRomanPSMT"/>
          <w:sz w:val="24"/>
          <w:szCs w:val="24"/>
        </w:rPr>
        <w:t>a</w:t>
      </w:r>
      <w:r w:rsidR="0034052D">
        <w:rPr>
          <w:rFonts w:eastAsia="TimesNewRomanPSMT"/>
          <w:sz w:val="24"/>
          <w:szCs w:val="24"/>
        </w:rPr>
        <w:t xml:space="preserve"> entrevista </w:t>
      </w:r>
      <w:r w:rsidR="00994E6D" w:rsidRPr="00994E6D">
        <w:rPr>
          <w:rFonts w:eastAsia="TimesNewRomanPSMT"/>
          <w:sz w:val="24"/>
          <w:szCs w:val="24"/>
        </w:rPr>
        <w:t>pode discorrer livremente</w:t>
      </w:r>
      <w:r w:rsidR="00994E6D">
        <w:rPr>
          <w:rFonts w:eastAsia="TimesNewRomanPSMT"/>
          <w:sz w:val="24"/>
          <w:szCs w:val="24"/>
        </w:rPr>
        <w:t xml:space="preserve"> </w:t>
      </w:r>
      <w:r w:rsidR="00994E6D" w:rsidRPr="00994E6D">
        <w:rPr>
          <w:rFonts w:eastAsia="TimesNewRomanPSMT"/>
          <w:sz w:val="24"/>
          <w:szCs w:val="24"/>
        </w:rPr>
        <w:t>(</w:t>
      </w:r>
      <w:proofErr w:type="spellStart"/>
      <w:r w:rsidR="00994E6D" w:rsidRPr="00994E6D">
        <w:rPr>
          <w:rFonts w:eastAsia="TimesNewRomanPSMT"/>
          <w:sz w:val="24"/>
          <w:szCs w:val="24"/>
        </w:rPr>
        <w:t>Minayo</w:t>
      </w:r>
      <w:proofErr w:type="spellEnd"/>
      <w:r w:rsidR="00994E6D" w:rsidRPr="00994E6D">
        <w:rPr>
          <w:rFonts w:eastAsia="TimesNewRomanPSMT"/>
          <w:sz w:val="24"/>
          <w:szCs w:val="24"/>
        </w:rPr>
        <w:t>, 2010).</w:t>
      </w:r>
    </w:p>
    <w:p w14:paraId="7C9DA4AA" w14:textId="17317D39" w:rsidR="00994E6D" w:rsidRDefault="00994E6D" w:rsidP="00E12AA4">
      <w:pPr>
        <w:autoSpaceDE w:val="0"/>
        <w:autoSpaceDN w:val="0"/>
        <w:adjustRightInd w:val="0"/>
        <w:spacing w:line="360" w:lineRule="auto"/>
        <w:ind w:firstLine="851"/>
        <w:jc w:val="both"/>
        <w:rPr>
          <w:rFonts w:eastAsia="TimesNewRomanPSMT"/>
          <w:sz w:val="24"/>
          <w:szCs w:val="24"/>
        </w:rPr>
      </w:pPr>
      <w:r w:rsidRPr="00994E6D">
        <w:rPr>
          <w:rFonts w:eastAsia="TimesNewRomanPSMT"/>
          <w:sz w:val="24"/>
          <w:szCs w:val="24"/>
        </w:rPr>
        <w:t xml:space="preserve"> </w:t>
      </w:r>
      <w:r w:rsidR="00E367CB">
        <w:rPr>
          <w:rFonts w:eastAsia="TimesNewRomanPSMT"/>
          <w:sz w:val="24"/>
          <w:szCs w:val="24"/>
        </w:rPr>
        <w:t xml:space="preserve">Para a </w:t>
      </w:r>
      <w:r w:rsidRPr="00994E6D">
        <w:rPr>
          <w:rFonts w:eastAsia="TimesNewRomanPSMT"/>
          <w:sz w:val="24"/>
          <w:szCs w:val="24"/>
        </w:rPr>
        <w:t>prote</w:t>
      </w:r>
      <w:r w:rsidRPr="00994E6D">
        <w:rPr>
          <w:rFonts w:eastAsia="TimesNewRomanPSMT" w:hint="eastAsia"/>
          <w:sz w:val="24"/>
          <w:szCs w:val="24"/>
        </w:rPr>
        <w:t>çã</w:t>
      </w:r>
      <w:r w:rsidRPr="00994E6D">
        <w:rPr>
          <w:rFonts w:eastAsia="TimesNewRomanPSMT"/>
          <w:sz w:val="24"/>
          <w:szCs w:val="24"/>
        </w:rPr>
        <w:t>o do anonimato dos participantes d</w:t>
      </w:r>
      <w:r w:rsidR="00721FB7">
        <w:rPr>
          <w:rFonts w:eastAsia="TimesNewRomanPSMT"/>
          <w:sz w:val="24"/>
          <w:szCs w:val="24"/>
        </w:rPr>
        <w:t>e pesquisa</w:t>
      </w:r>
      <w:r w:rsidRPr="00994E6D">
        <w:rPr>
          <w:rFonts w:eastAsia="TimesNewRomanPSMT"/>
          <w:sz w:val="24"/>
          <w:szCs w:val="24"/>
        </w:rPr>
        <w:t>, estes ser</w:t>
      </w:r>
      <w:r w:rsidRPr="00994E6D">
        <w:rPr>
          <w:rFonts w:eastAsia="TimesNewRomanPSMT" w:hint="eastAsia"/>
          <w:sz w:val="24"/>
          <w:szCs w:val="24"/>
        </w:rPr>
        <w:t>ã</w:t>
      </w:r>
      <w:r w:rsidRPr="00994E6D">
        <w:rPr>
          <w:rFonts w:eastAsia="TimesNewRomanPSMT"/>
          <w:sz w:val="24"/>
          <w:szCs w:val="24"/>
        </w:rPr>
        <w:t>o</w:t>
      </w:r>
      <w:r w:rsidR="0034052D">
        <w:rPr>
          <w:rFonts w:eastAsia="TimesNewRomanPSMT"/>
          <w:sz w:val="24"/>
          <w:szCs w:val="24"/>
        </w:rPr>
        <w:t xml:space="preserve"> </w:t>
      </w:r>
      <w:r w:rsidRPr="00994E6D">
        <w:rPr>
          <w:rFonts w:eastAsia="TimesNewRomanPSMT"/>
          <w:sz w:val="24"/>
          <w:szCs w:val="24"/>
        </w:rPr>
        <w:t>nomeados como CP1 e CP2, referindo-se a duas coordenadoras pedag</w:t>
      </w:r>
      <w:r w:rsidRPr="00994E6D">
        <w:rPr>
          <w:rFonts w:eastAsia="TimesNewRomanPSMT" w:hint="eastAsia"/>
          <w:sz w:val="24"/>
          <w:szCs w:val="24"/>
        </w:rPr>
        <w:t>ó</w:t>
      </w:r>
      <w:r w:rsidRPr="00994E6D">
        <w:rPr>
          <w:rFonts w:eastAsia="TimesNewRomanPSMT"/>
          <w:sz w:val="24"/>
          <w:szCs w:val="24"/>
        </w:rPr>
        <w:t>gicas participantes da</w:t>
      </w:r>
      <w:r>
        <w:rPr>
          <w:rFonts w:eastAsia="TimesNewRomanPSMT"/>
          <w:sz w:val="24"/>
          <w:szCs w:val="24"/>
        </w:rPr>
        <w:t xml:space="preserve"> </w:t>
      </w:r>
      <w:r w:rsidRPr="00994E6D">
        <w:rPr>
          <w:rFonts w:eastAsia="TimesNewRomanPSMT"/>
          <w:sz w:val="24"/>
          <w:szCs w:val="24"/>
        </w:rPr>
        <w:t>pesquisa, as quais possuem forma</w:t>
      </w:r>
      <w:r w:rsidRPr="00994E6D">
        <w:rPr>
          <w:rFonts w:eastAsia="TimesNewRomanPSMT" w:hint="eastAsia"/>
          <w:sz w:val="24"/>
          <w:szCs w:val="24"/>
        </w:rPr>
        <w:t>çã</w:t>
      </w:r>
      <w:r w:rsidRPr="00994E6D">
        <w:rPr>
          <w:rFonts w:eastAsia="TimesNewRomanPSMT"/>
          <w:sz w:val="24"/>
          <w:szCs w:val="24"/>
        </w:rPr>
        <w:t>o inicial em Pedagogia</w:t>
      </w:r>
      <w:r w:rsidR="0034052D">
        <w:rPr>
          <w:rFonts w:eastAsia="TimesNewRomanPSMT"/>
          <w:sz w:val="24"/>
          <w:szCs w:val="24"/>
        </w:rPr>
        <w:t xml:space="preserve"> </w:t>
      </w:r>
      <w:r w:rsidR="0034052D" w:rsidRPr="005F2F2F">
        <w:rPr>
          <w:rFonts w:eastAsia="TimesNewRomanPSMT"/>
          <w:sz w:val="24"/>
          <w:szCs w:val="24"/>
        </w:rPr>
        <w:t xml:space="preserve">e </w:t>
      </w:r>
      <w:r w:rsidR="00545E59">
        <w:rPr>
          <w:rFonts w:eastAsia="TimesNewRomanPSMT"/>
          <w:sz w:val="24"/>
          <w:szCs w:val="24"/>
        </w:rPr>
        <w:t>e</w:t>
      </w:r>
      <w:r w:rsidRPr="00545E59">
        <w:rPr>
          <w:rFonts w:eastAsia="TimesNewRomanPSMT"/>
          <w:sz w:val="24"/>
          <w:szCs w:val="24"/>
        </w:rPr>
        <w:t>speciali</w:t>
      </w:r>
      <w:r w:rsidR="00545E59" w:rsidRPr="00545E59">
        <w:rPr>
          <w:rFonts w:eastAsia="TimesNewRomanPSMT"/>
          <w:sz w:val="24"/>
          <w:szCs w:val="24"/>
        </w:rPr>
        <w:t>dade</w:t>
      </w:r>
      <w:r w:rsidR="005F2F2F" w:rsidRPr="00545E59">
        <w:rPr>
          <w:rFonts w:eastAsia="TimesNewRomanPSMT"/>
          <w:sz w:val="24"/>
          <w:szCs w:val="24"/>
        </w:rPr>
        <w:t xml:space="preserve"> </w:t>
      </w:r>
      <w:r w:rsidRPr="00545E59">
        <w:rPr>
          <w:rFonts w:eastAsia="TimesNewRomanPSMT"/>
          <w:sz w:val="24"/>
          <w:szCs w:val="24"/>
        </w:rPr>
        <w:t>em</w:t>
      </w:r>
      <w:r w:rsidRPr="00994E6D">
        <w:rPr>
          <w:rFonts w:eastAsia="TimesNewRomanPSMT"/>
          <w:sz w:val="24"/>
          <w:szCs w:val="24"/>
        </w:rPr>
        <w:t xml:space="preserve"> Coordena</w:t>
      </w:r>
      <w:r w:rsidRPr="00994E6D">
        <w:rPr>
          <w:rFonts w:eastAsia="TimesNewRomanPSMT" w:hint="eastAsia"/>
          <w:sz w:val="24"/>
          <w:szCs w:val="24"/>
        </w:rPr>
        <w:t>çã</w:t>
      </w:r>
      <w:r w:rsidRPr="00994E6D">
        <w:rPr>
          <w:rFonts w:eastAsia="TimesNewRomanPSMT"/>
          <w:sz w:val="24"/>
          <w:szCs w:val="24"/>
        </w:rPr>
        <w:t>o Pedag</w:t>
      </w:r>
      <w:r w:rsidRPr="00994E6D">
        <w:rPr>
          <w:rFonts w:eastAsia="TimesNewRomanPSMT" w:hint="eastAsia"/>
          <w:sz w:val="24"/>
          <w:szCs w:val="24"/>
        </w:rPr>
        <w:t>ó</w:t>
      </w:r>
      <w:r w:rsidRPr="00994E6D">
        <w:rPr>
          <w:rFonts w:eastAsia="TimesNewRomanPSMT"/>
          <w:sz w:val="24"/>
          <w:szCs w:val="24"/>
        </w:rPr>
        <w:t xml:space="preserve">gica, </w:t>
      </w:r>
      <w:r w:rsidR="00AD7344">
        <w:rPr>
          <w:rFonts w:eastAsia="TimesNewRomanPSMT"/>
          <w:sz w:val="24"/>
          <w:szCs w:val="24"/>
        </w:rPr>
        <w:t xml:space="preserve">através do </w:t>
      </w:r>
      <w:r w:rsidR="005F2F2F" w:rsidRPr="00545E59">
        <w:rPr>
          <w:rFonts w:eastAsia="TimesNewRomanPSMT"/>
          <w:sz w:val="24"/>
          <w:szCs w:val="24"/>
        </w:rPr>
        <w:t xml:space="preserve">curso </w:t>
      </w:r>
      <w:r w:rsidRPr="00545E59">
        <w:rPr>
          <w:rFonts w:eastAsia="TimesNewRomanPSMT"/>
          <w:sz w:val="24"/>
          <w:szCs w:val="24"/>
        </w:rPr>
        <w:t>ofertado pela Universidade Federal do Maranh</w:t>
      </w:r>
      <w:r w:rsidRPr="00545E59">
        <w:rPr>
          <w:rFonts w:eastAsia="TimesNewRomanPSMT" w:hint="eastAsia"/>
          <w:sz w:val="24"/>
          <w:szCs w:val="24"/>
        </w:rPr>
        <w:t>ã</w:t>
      </w:r>
      <w:r w:rsidRPr="00545E59">
        <w:rPr>
          <w:rFonts w:eastAsia="TimesNewRomanPSMT"/>
          <w:sz w:val="24"/>
          <w:szCs w:val="24"/>
        </w:rPr>
        <w:t>o (UFMA)</w:t>
      </w:r>
      <w:r w:rsidR="002C3FEF" w:rsidRPr="00545E59">
        <w:rPr>
          <w:rStyle w:val="Refdenotaderodap"/>
          <w:rFonts w:eastAsia="TimesNewRomanPSMT"/>
          <w:sz w:val="24"/>
          <w:szCs w:val="24"/>
        </w:rPr>
        <w:footnoteReference w:id="4"/>
      </w:r>
      <w:r w:rsidRPr="00545E59">
        <w:rPr>
          <w:rFonts w:eastAsia="TimesNewRomanPSMT"/>
          <w:sz w:val="24"/>
          <w:szCs w:val="24"/>
        </w:rPr>
        <w:t>.</w:t>
      </w:r>
    </w:p>
    <w:p w14:paraId="7DEA6DA1" w14:textId="773EE0EE" w:rsidR="00C741F0" w:rsidRDefault="0034052D" w:rsidP="00C741F0">
      <w:pPr>
        <w:spacing w:line="360" w:lineRule="auto"/>
        <w:ind w:firstLine="851"/>
        <w:jc w:val="both"/>
        <w:rPr>
          <w:sz w:val="24"/>
          <w:szCs w:val="24"/>
        </w:rPr>
      </w:pPr>
      <w:r>
        <w:rPr>
          <w:sz w:val="24"/>
          <w:szCs w:val="24"/>
        </w:rPr>
        <w:t xml:space="preserve">Isto posto, o </w:t>
      </w:r>
      <w:r w:rsidR="00C741F0">
        <w:rPr>
          <w:sz w:val="24"/>
          <w:szCs w:val="24"/>
        </w:rPr>
        <w:t>texto</w:t>
      </w:r>
      <w:r>
        <w:rPr>
          <w:sz w:val="24"/>
          <w:szCs w:val="24"/>
        </w:rPr>
        <w:t xml:space="preserve"> que se segue</w:t>
      </w:r>
      <w:r w:rsidR="00C741F0">
        <w:rPr>
          <w:sz w:val="24"/>
          <w:szCs w:val="24"/>
        </w:rPr>
        <w:t xml:space="preserve"> </w:t>
      </w:r>
      <w:r w:rsidR="00C741F0" w:rsidRPr="00023CB8">
        <w:rPr>
          <w:sz w:val="24"/>
          <w:szCs w:val="24"/>
        </w:rPr>
        <w:t xml:space="preserve">está organizado da seguinte </w:t>
      </w:r>
      <w:r w:rsidR="009860CC">
        <w:rPr>
          <w:sz w:val="24"/>
          <w:szCs w:val="24"/>
        </w:rPr>
        <w:t>maneira</w:t>
      </w:r>
      <w:r w:rsidR="00C741F0" w:rsidRPr="00023CB8">
        <w:rPr>
          <w:sz w:val="24"/>
          <w:szCs w:val="24"/>
        </w:rPr>
        <w:t xml:space="preserve">: </w:t>
      </w:r>
      <w:r w:rsidR="00C741F0">
        <w:rPr>
          <w:sz w:val="24"/>
          <w:szCs w:val="24"/>
        </w:rPr>
        <w:t>além desta seção introdutória,</w:t>
      </w:r>
      <w:r w:rsidR="00C741F0" w:rsidRPr="00023CB8">
        <w:rPr>
          <w:sz w:val="24"/>
          <w:szCs w:val="24"/>
        </w:rPr>
        <w:t xml:space="preserve"> </w:t>
      </w:r>
      <w:r w:rsidR="00C741F0">
        <w:rPr>
          <w:sz w:val="24"/>
          <w:szCs w:val="24"/>
        </w:rPr>
        <w:t xml:space="preserve">iniciamos o </w:t>
      </w:r>
      <w:r>
        <w:rPr>
          <w:sz w:val="24"/>
          <w:szCs w:val="24"/>
        </w:rPr>
        <w:t xml:space="preserve">nosso </w:t>
      </w:r>
      <w:r w:rsidR="00C741F0" w:rsidRPr="00023CB8">
        <w:rPr>
          <w:sz w:val="24"/>
          <w:szCs w:val="24"/>
        </w:rPr>
        <w:t xml:space="preserve">debate discorrendo </w:t>
      </w:r>
      <w:r>
        <w:rPr>
          <w:sz w:val="24"/>
          <w:szCs w:val="24"/>
        </w:rPr>
        <w:t xml:space="preserve">a respeito dos desafios dos professores na EJA e da importância de uma concepção de formação humana destes sujeitos. Logo, em seguida, tratamos da atuação formativa dos coordenadores pedagógicos junto a estes profissionais e após, </w:t>
      </w:r>
      <w:r w:rsidR="00C741F0">
        <w:rPr>
          <w:sz w:val="24"/>
          <w:szCs w:val="24"/>
        </w:rPr>
        <w:t>apresentamos os resultados e análises da pesquisa</w:t>
      </w:r>
      <w:r w:rsidR="009860CC">
        <w:rPr>
          <w:sz w:val="24"/>
          <w:szCs w:val="24"/>
        </w:rPr>
        <w:t>,</w:t>
      </w:r>
      <w:r>
        <w:rPr>
          <w:sz w:val="24"/>
          <w:szCs w:val="24"/>
        </w:rPr>
        <w:t xml:space="preserve"> finalizando, com </w:t>
      </w:r>
      <w:r w:rsidR="00C741F0" w:rsidRPr="00023CB8">
        <w:rPr>
          <w:sz w:val="24"/>
          <w:szCs w:val="24"/>
        </w:rPr>
        <w:t>as conclusões</w:t>
      </w:r>
      <w:r>
        <w:rPr>
          <w:sz w:val="24"/>
          <w:szCs w:val="24"/>
        </w:rPr>
        <w:t xml:space="preserve"> do estudo. </w:t>
      </w:r>
    </w:p>
    <w:p w14:paraId="410FF32B" w14:textId="77777777" w:rsidR="00D341BE" w:rsidRDefault="00D341BE">
      <w:pPr>
        <w:spacing w:line="360" w:lineRule="auto"/>
        <w:jc w:val="both"/>
        <w:rPr>
          <w:sz w:val="24"/>
          <w:szCs w:val="24"/>
        </w:rPr>
      </w:pPr>
    </w:p>
    <w:p w14:paraId="4013B448" w14:textId="08FCDC31" w:rsidR="001949B8" w:rsidRDefault="00000000" w:rsidP="00DD673E">
      <w:pPr>
        <w:tabs>
          <w:tab w:val="left" w:pos="975"/>
        </w:tabs>
        <w:spacing w:line="360" w:lineRule="auto"/>
        <w:jc w:val="both"/>
        <w:rPr>
          <w:b/>
          <w:sz w:val="24"/>
          <w:szCs w:val="24"/>
        </w:rPr>
      </w:pPr>
      <w:r w:rsidRPr="00B11FEF">
        <w:rPr>
          <w:b/>
          <w:sz w:val="24"/>
          <w:szCs w:val="24"/>
        </w:rPr>
        <w:t>2</w:t>
      </w:r>
      <w:r w:rsidR="00DD673E" w:rsidRPr="00B11FEF">
        <w:rPr>
          <w:b/>
          <w:sz w:val="24"/>
          <w:szCs w:val="24"/>
        </w:rPr>
        <w:t xml:space="preserve"> </w:t>
      </w:r>
      <w:r w:rsidR="001949B8">
        <w:rPr>
          <w:b/>
          <w:sz w:val="24"/>
          <w:szCs w:val="24"/>
        </w:rPr>
        <w:t xml:space="preserve">Os desafios dos professores na EJA e a importância da formação humana </w:t>
      </w:r>
    </w:p>
    <w:p w14:paraId="3AF3417D" w14:textId="77777777" w:rsidR="001949B8" w:rsidRDefault="001949B8" w:rsidP="00DD673E">
      <w:pPr>
        <w:tabs>
          <w:tab w:val="left" w:pos="975"/>
        </w:tabs>
        <w:spacing w:line="360" w:lineRule="auto"/>
        <w:jc w:val="both"/>
        <w:rPr>
          <w:b/>
          <w:sz w:val="24"/>
          <w:szCs w:val="24"/>
        </w:rPr>
      </w:pPr>
    </w:p>
    <w:p w14:paraId="4A013C71" w14:textId="77777777" w:rsidR="001949B8" w:rsidRDefault="001949B8" w:rsidP="001949B8">
      <w:pPr>
        <w:autoSpaceDE w:val="0"/>
        <w:autoSpaceDN w:val="0"/>
        <w:adjustRightInd w:val="0"/>
        <w:spacing w:line="360" w:lineRule="auto"/>
        <w:ind w:firstLine="851"/>
        <w:jc w:val="both"/>
        <w:rPr>
          <w:rFonts w:eastAsia="TimesNewRomanPSMT"/>
          <w:sz w:val="24"/>
          <w:szCs w:val="24"/>
        </w:rPr>
      </w:pPr>
      <w:r>
        <w:rPr>
          <w:rFonts w:eastAsia="TimesNewRomanPSMT"/>
          <w:sz w:val="24"/>
          <w:szCs w:val="24"/>
        </w:rPr>
        <w:t xml:space="preserve">Sabe-se, que historicamente A EJA, </w:t>
      </w:r>
    </w:p>
    <w:p w14:paraId="2C788E5F" w14:textId="77777777" w:rsidR="001949B8" w:rsidRDefault="001949B8" w:rsidP="001949B8">
      <w:pPr>
        <w:autoSpaceDE w:val="0"/>
        <w:autoSpaceDN w:val="0"/>
        <w:adjustRightInd w:val="0"/>
        <w:spacing w:line="240" w:lineRule="auto"/>
        <w:ind w:left="2268"/>
        <w:jc w:val="both"/>
        <w:rPr>
          <w:sz w:val="20"/>
          <w:szCs w:val="20"/>
        </w:rPr>
      </w:pPr>
      <w:r w:rsidRPr="00293756">
        <w:rPr>
          <w:rFonts w:eastAsia="TimesNewRomanPSMT"/>
          <w:sz w:val="20"/>
          <w:szCs w:val="20"/>
        </w:rPr>
        <w:t xml:space="preserve">[....] é </w:t>
      </w:r>
      <w:r w:rsidRPr="00293756">
        <w:rPr>
          <w:sz w:val="20"/>
          <w:szCs w:val="20"/>
        </w:rPr>
        <w:t>uma modalidade de educa</w:t>
      </w:r>
      <w:r w:rsidRPr="00293756">
        <w:rPr>
          <w:rFonts w:hint="eastAsia"/>
          <w:sz w:val="20"/>
          <w:szCs w:val="20"/>
        </w:rPr>
        <w:t>çã</w:t>
      </w:r>
      <w:r w:rsidRPr="00293756">
        <w:rPr>
          <w:sz w:val="20"/>
          <w:szCs w:val="20"/>
        </w:rPr>
        <w:t>o marcada por lutas e movimentos sociais que visam a garantia</w:t>
      </w:r>
      <w:r w:rsidRPr="00293756">
        <w:rPr>
          <w:rFonts w:eastAsia="TimesNewRomanPSMT"/>
          <w:sz w:val="20"/>
          <w:szCs w:val="20"/>
        </w:rPr>
        <w:t xml:space="preserve"> </w:t>
      </w:r>
      <w:r w:rsidRPr="00293756">
        <w:rPr>
          <w:sz w:val="20"/>
          <w:szCs w:val="20"/>
        </w:rPr>
        <w:t xml:space="preserve">do direito </w:t>
      </w:r>
      <w:r w:rsidRPr="00293756">
        <w:rPr>
          <w:rFonts w:hint="eastAsia"/>
          <w:sz w:val="20"/>
          <w:szCs w:val="20"/>
        </w:rPr>
        <w:t>à</w:t>
      </w:r>
      <w:r w:rsidRPr="00293756">
        <w:rPr>
          <w:sz w:val="20"/>
          <w:szCs w:val="20"/>
        </w:rPr>
        <w:t xml:space="preserve"> educa</w:t>
      </w:r>
      <w:r w:rsidRPr="00293756">
        <w:rPr>
          <w:rFonts w:hint="eastAsia"/>
          <w:sz w:val="20"/>
          <w:szCs w:val="20"/>
        </w:rPr>
        <w:t>çã</w:t>
      </w:r>
      <w:r w:rsidRPr="00293756">
        <w:rPr>
          <w:sz w:val="20"/>
          <w:szCs w:val="20"/>
        </w:rPr>
        <w:t>o aos sujeitos que, por diversos motivos, n</w:t>
      </w:r>
      <w:r w:rsidRPr="00293756">
        <w:rPr>
          <w:rFonts w:hint="eastAsia"/>
          <w:sz w:val="20"/>
          <w:szCs w:val="20"/>
        </w:rPr>
        <w:t>ã</w:t>
      </w:r>
      <w:r w:rsidRPr="00293756">
        <w:rPr>
          <w:sz w:val="20"/>
          <w:szCs w:val="20"/>
        </w:rPr>
        <w:t>o tiveram a oportunidade de</w:t>
      </w:r>
      <w:r w:rsidRPr="00293756">
        <w:rPr>
          <w:rFonts w:eastAsia="TimesNewRomanPSMT"/>
          <w:sz w:val="20"/>
          <w:szCs w:val="20"/>
        </w:rPr>
        <w:t xml:space="preserve"> </w:t>
      </w:r>
      <w:r w:rsidRPr="00293756">
        <w:rPr>
          <w:sz w:val="20"/>
          <w:szCs w:val="20"/>
        </w:rPr>
        <w:t>concluir seus estudos na fase idade/s</w:t>
      </w:r>
      <w:r w:rsidRPr="00293756">
        <w:rPr>
          <w:rFonts w:hint="eastAsia"/>
          <w:sz w:val="20"/>
          <w:szCs w:val="20"/>
        </w:rPr>
        <w:t>é</w:t>
      </w:r>
      <w:r w:rsidRPr="00293756">
        <w:rPr>
          <w:sz w:val="20"/>
          <w:szCs w:val="20"/>
        </w:rPr>
        <w:t xml:space="preserve">rie dita como </w:t>
      </w:r>
      <w:r w:rsidRPr="00293756">
        <w:rPr>
          <w:rFonts w:hint="eastAsia"/>
          <w:sz w:val="20"/>
          <w:szCs w:val="20"/>
        </w:rPr>
        <w:t>“</w:t>
      </w:r>
      <w:r w:rsidRPr="00293756">
        <w:rPr>
          <w:sz w:val="20"/>
          <w:szCs w:val="20"/>
        </w:rPr>
        <w:t>regular</w:t>
      </w:r>
      <w:r w:rsidRPr="00293756">
        <w:rPr>
          <w:rFonts w:hint="eastAsia"/>
          <w:sz w:val="20"/>
          <w:szCs w:val="20"/>
        </w:rPr>
        <w:t>”</w:t>
      </w:r>
      <w:r w:rsidRPr="00293756">
        <w:rPr>
          <w:sz w:val="20"/>
          <w:szCs w:val="20"/>
        </w:rPr>
        <w:t xml:space="preserve"> e a partir desta realidade, faz-se</w:t>
      </w:r>
      <w:r w:rsidRPr="00293756">
        <w:rPr>
          <w:rFonts w:eastAsia="TimesNewRomanPSMT"/>
          <w:sz w:val="20"/>
          <w:szCs w:val="20"/>
        </w:rPr>
        <w:t xml:space="preserve"> </w:t>
      </w:r>
      <w:r w:rsidRPr="00293756">
        <w:rPr>
          <w:sz w:val="20"/>
          <w:szCs w:val="20"/>
        </w:rPr>
        <w:t>necess</w:t>
      </w:r>
      <w:r w:rsidRPr="00293756">
        <w:rPr>
          <w:rFonts w:hint="eastAsia"/>
          <w:sz w:val="20"/>
          <w:szCs w:val="20"/>
        </w:rPr>
        <w:t>á</w:t>
      </w:r>
      <w:r w:rsidRPr="00293756">
        <w:rPr>
          <w:sz w:val="20"/>
          <w:szCs w:val="20"/>
        </w:rPr>
        <w:t>rio que os professores sejam capazes de promover constantes reflex</w:t>
      </w:r>
      <w:r w:rsidRPr="00293756">
        <w:rPr>
          <w:rFonts w:hint="eastAsia"/>
          <w:sz w:val="20"/>
          <w:szCs w:val="20"/>
        </w:rPr>
        <w:t>õ</w:t>
      </w:r>
      <w:r w:rsidRPr="00293756">
        <w:rPr>
          <w:sz w:val="20"/>
          <w:szCs w:val="20"/>
        </w:rPr>
        <w:t>es sobre a sua</w:t>
      </w:r>
      <w:r>
        <w:rPr>
          <w:rFonts w:eastAsia="TimesNewRomanPSMT"/>
          <w:sz w:val="20"/>
          <w:szCs w:val="20"/>
        </w:rPr>
        <w:t xml:space="preserve"> </w:t>
      </w:r>
      <w:r w:rsidRPr="00293756">
        <w:rPr>
          <w:sz w:val="20"/>
          <w:szCs w:val="20"/>
        </w:rPr>
        <w:t>pr</w:t>
      </w:r>
      <w:r w:rsidRPr="00293756">
        <w:rPr>
          <w:rFonts w:hint="eastAsia"/>
          <w:sz w:val="20"/>
          <w:szCs w:val="20"/>
        </w:rPr>
        <w:t>á</w:t>
      </w:r>
      <w:r w:rsidRPr="00293756">
        <w:rPr>
          <w:sz w:val="20"/>
          <w:szCs w:val="20"/>
        </w:rPr>
        <w:t>tica docente, a fim de que seja garantido e promovido um ensino pautado nas</w:t>
      </w:r>
      <w:r>
        <w:rPr>
          <w:rFonts w:eastAsia="TimesNewRomanPSMT"/>
          <w:sz w:val="20"/>
          <w:szCs w:val="20"/>
        </w:rPr>
        <w:t xml:space="preserve"> </w:t>
      </w:r>
      <w:r w:rsidRPr="00293756">
        <w:rPr>
          <w:sz w:val="20"/>
          <w:szCs w:val="20"/>
        </w:rPr>
        <w:t>especificidades dos alunos que comp</w:t>
      </w:r>
      <w:r w:rsidRPr="00293756">
        <w:rPr>
          <w:rFonts w:hint="eastAsia"/>
          <w:sz w:val="20"/>
          <w:szCs w:val="20"/>
        </w:rPr>
        <w:t>õ</w:t>
      </w:r>
      <w:r w:rsidRPr="00293756">
        <w:rPr>
          <w:sz w:val="20"/>
          <w:szCs w:val="20"/>
        </w:rPr>
        <w:t>e a EJA</w:t>
      </w:r>
      <w:r>
        <w:rPr>
          <w:sz w:val="20"/>
          <w:szCs w:val="20"/>
        </w:rPr>
        <w:t xml:space="preserve"> ( Batista &amp; Silva, 2020, p. 1)</w:t>
      </w:r>
      <w:r w:rsidRPr="00293756">
        <w:rPr>
          <w:sz w:val="20"/>
          <w:szCs w:val="20"/>
        </w:rPr>
        <w:t>.</w:t>
      </w:r>
    </w:p>
    <w:p w14:paraId="27FAABC1" w14:textId="77777777" w:rsidR="001949B8" w:rsidRDefault="001949B8" w:rsidP="001949B8">
      <w:pPr>
        <w:autoSpaceDE w:val="0"/>
        <w:autoSpaceDN w:val="0"/>
        <w:adjustRightInd w:val="0"/>
        <w:spacing w:line="240" w:lineRule="auto"/>
        <w:jc w:val="both"/>
        <w:rPr>
          <w:sz w:val="20"/>
          <w:szCs w:val="20"/>
        </w:rPr>
      </w:pPr>
    </w:p>
    <w:p w14:paraId="569BCB67" w14:textId="77777777" w:rsidR="001949B8" w:rsidRDefault="001949B8" w:rsidP="00000F89">
      <w:pPr>
        <w:autoSpaceDE w:val="0"/>
        <w:autoSpaceDN w:val="0"/>
        <w:adjustRightInd w:val="0"/>
        <w:spacing w:line="360" w:lineRule="auto"/>
        <w:ind w:firstLine="851"/>
        <w:jc w:val="both"/>
        <w:rPr>
          <w:sz w:val="24"/>
          <w:szCs w:val="24"/>
        </w:rPr>
      </w:pPr>
      <w:r w:rsidRPr="00650160">
        <w:rPr>
          <w:sz w:val="24"/>
          <w:szCs w:val="24"/>
        </w:rPr>
        <w:t>Logo, é preciso pensar que o ato pedagógico e as metodologias aplicadas a esta modalidade deverão ser específic</w:t>
      </w:r>
      <w:r>
        <w:rPr>
          <w:sz w:val="24"/>
          <w:szCs w:val="24"/>
        </w:rPr>
        <w:t>os</w:t>
      </w:r>
      <w:r w:rsidRPr="00650160">
        <w:rPr>
          <w:sz w:val="24"/>
          <w:szCs w:val="24"/>
        </w:rPr>
        <w:t xml:space="preserve"> requerendo do professor em formação, uma </w:t>
      </w:r>
      <w:r w:rsidRPr="00650160">
        <w:rPr>
          <w:sz w:val="24"/>
          <w:szCs w:val="24"/>
        </w:rPr>
        <w:lastRenderedPageBreak/>
        <w:t xml:space="preserve">preocupação em adquirir estes conhecimentos e habilidades afinadas a complexidade diferencial desta modalidade de ensino. </w:t>
      </w:r>
    </w:p>
    <w:p w14:paraId="31D7026A" w14:textId="0519211F" w:rsidR="001949B8" w:rsidRDefault="001949B8" w:rsidP="00000F89">
      <w:pPr>
        <w:autoSpaceDE w:val="0"/>
        <w:autoSpaceDN w:val="0"/>
        <w:adjustRightInd w:val="0"/>
        <w:spacing w:line="360" w:lineRule="auto"/>
        <w:ind w:firstLine="851"/>
        <w:jc w:val="both"/>
        <w:rPr>
          <w:sz w:val="24"/>
          <w:szCs w:val="24"/>
        </w:rPr>
      </w:pPr>
      <w:r>
        <w:rPr>
          <w:sz w:val="24"/>
          <w:szCs w:val="24"/>
        </w:rPr>
        <w:t>Contudo, d</w:t>
      </w:r>
      <w:r w:rsidRPr="009C4F7D">
        <w:rPr>
          <w:sz w:val="24"/>
          <w:szCs w:val="24"/>
        </w:rPr>
        <w:t xml:space="preserve">e acordo com Santos, Nascimento &amp; Carvalho (2024, p. 192) </w:t>
      </w:r>
      <w:r w:rsidR="009860CC">
        <w:rPr>
          <w:sz w:val="24"/>
          <w:szCs w:val="24"/>
        </w:rPr>
        <w:t>“</w:t>
      </w:r>
      <w:r w:rsidRPr="009C4F7D">
        <w:rPr>
          <w:sz w:val="24"/>
          <w:szCs w:val="24"/>
        </w:rPr>
        <w:t>[...] a Educa</w:t>
      </w:r>
      <w:r w:rsidRPr="009C4F7D">
        <w:rPr>
          <w:rFonts w:hint="eastAsia"/>
          <w:sz w:val="24"/>
          <w:szCs w:val="24"/>
        </w:rPr>
        <w:t>çã</w:t>
      </w:r>
      <w:r w:rsidRPr="009C4F7D">
        <w:rPr>
          <w:sz w:val="24"/>
          <w:szCs w:val="24"/>
        </w:rPr>
        <w:t>o de</w:t>
      </w:r>
      <w:r>
        <w:rPr>
          <w:sz w:val="24"/>
          <w:szCs w:val="24"/>
        </w:rPr>
        <w:t xml:space="preserve"> </w:t>
      </w:r>
      <w:r w:rsidRPr="009C4F7D">
        <w:rPr>
          <w:sz w:val="24"/>
          <w:szCs w:val="24"/>
        </w:rPr>
        <w:t>Jovens e Adultos vem sendo organizada estrategicamente para ser desmontada por meio de</w:t>
      </w:r>
      <w:r>
        <w:rPr>
          <w:sz w:val="24"/>
          <w:szCs w:val="24"/>
        </w:rPr>
        <w:t xml:space="preserve"> </w:t>
      </w:r>
      <w:r w:rsidRPr="009C4F7D">
        <w:rPr>
          <w:sz w:val="24"/>
          <w:szCs w:val="24"/>
        </w:rPr>
        <w:t>pol</w:t>
      </w:r>
      <w:r w:rsidRPr="009C4F7D">
        <w:rPr>
          <w:rFonts w:hint="eastAsia"/>
          <w:sz w:val="24"/>
          <w:szCs w:val="24"/>
        </w:rPr>
        <w:t>í</w:t>
      </w:r>
      <w:r w:rsidRPr="009C4F7D">
        <w:rPr>
          <w:sz w:val="24"/>
          <w:szCs w:val="24"/>
        </w:rPr>
        <w:t>ticas p</w:t>
      </w:r>
      <w:r w:rsidRPr="009C4F7D">
        <w:rPr>
          <w:rFonts w:hint="eastAsia"/>
          <w:sz w:val="24"/>
          <w:szCs w:val="24"/>
        </w:rPr>
        <w:t>ú</w:t>
      </w:r>
      <w:r w:rsidRPr="009C4F7D">
        <w:rPr>
          <w:sz w:val="24"/>
          <w:szCs w:val="24"/>
        </w:rPr>
        <w:t>blicas elaboradas no interesse do capital neoliberal</w:t>
      </w:r>
      <w:r>
        <w:rPr>
          <w:sz w:val="24"/>
          <w:szCs w:val="24"/>
        </w:rPr>
        <w:t xml:space="preserve">”. </w:t>
      </w:r>
      <w:r w:rsidR="0034052D">
        <w:rPr>
          <w:sz w:val="24"/>
          <w:szCs w:val="24"/>
        </w:rPr>
        <w:t>S</w:t>
      </w:r>
      <w:r w:rsidRPr="009C4F7D">
        <w:rPr>
          <w:sz w:val="24"/>
          <w:szCs w:val="24"/>
        </w:rPr>
        <w:t>imilarmente, a forma</w:t>
      </w:r>
      <w:r w:rsidRPr="009C4F7D">
        <w:rPr>
          <w:rFonts w:hint="eastAsia"/>
          <w:sz w:val="24"/>
          <w:szCs w:val="24"/>
        </w:rPr>
        <w:t>çã</w:t>
      </w:r>
      <w:r w:rsidRPr="009C4F7D">
        <w:rPr>
          <w:sz w:val="24"/>
          <w:szCs w:val="24"/>
        </w:rPr>
        <w:t>o</w:t>
      </w:r>
      <w:r>
        <w:rPr>
          <w:sz w:val="24"/>
          <w:szCs w:val="24"/>
        </w:rPr>
        <w:t xml:space="preserve"> </w:t>
      </w:r>
      <w:r w:rsidRPr="009C4F7D">
        <w:rPr>
          <w:sz w:val="24"/>
          <w:szCs w:val="24"/>
        </w:rPr>
        <w:t>dos professores se orienta no mesmo sentido</w:t>
      </w:r>
      <w:r>
        <w:rPr>
          <w:sz w:val="24"/>
          <w:szCs w:val="24"/>
        </w:rPr>
        <w:t xml:space="preserve">, uma vez que </w:t>
      </w:r>
      <w:r w:rsidRPr="009C4F7D">
        <w:rPr>
          <w:sz w:val="24"/>
          <w:szCs w:val="24"/>
        </w:rPr>
        <w:t>o neoconservadorismo investe em um</w:t>
      </w:r>
      <w:r>
        <w:rPr>
          <w:sz w:val="24"/>
          <w:szCs w:val="24"/>
        </w:rPr>
        <w:t xml:space="preserve"> </w:t>
      </w:r>
      <w:r w:rsidRPr="009C4F7D">
        <w:rPr>
          <w:sz w:val="24"/>
          <w:szCs w:val="24"/>
        </w:rPr>
        <w:t xml:space="preserve">conjunto de reformas estruturais, objetivando cada vez mais adequar os complexos sociais </w:t>
      </w:r>
      <w:r w:rsidRPr="009C4F7D">
        <w:rPr>
          <w:rFonts w:hint="eastAsia"/>
          <w:sz w:val="24"/>
          <w:szCs w:val="24"/>
        </w:rPr>
        <w:t>à</w:t>
      </w:r>
      <w:r w:rsidRPr="009C4F7D">
        <w:rPr>
          <w:sz w:val="24"/>
          <w:szCs w:val="24"/>
        </w:rPr>
        <w:t>s</w:t>
      </w:r>
      <w:r>
        <w:rPr>
          <w:sz w:val="24"/>
          <w:szCs w:val="24"/>
        </w:rPr>
        <w:t xml:space="preserve"> </w:t>
      </w:r>
      <w:r w:rsidRPr="009C4F7D">
        <w:rPr>
          <w:sz w:val="24"/>
          <w:szCs w:val="24"/>
        </w:rPr>
        <w:t>necessidades do capitalismo em crise, em que a forma</w:t>
      </w:r>
      <w:r w:rsidRPr="009C4F7D">
        <w:rPr>
          <w:rFonts w:hint="eastAsia"/>
          <w:sz w:val="24"/>
          <w:szCs w:val="24"/>
        </w:rPr>
        <w:t>çã</w:t>
      </w:r>
      <w:r w:rsidRPr="009C4F7D">
        <w:rPr>
          <w:sz w:val="24"/>
          <w:szCs w:val="24"/>
        </w:rPr>
        <w:t>o dos professores se torna bastante</w:t>
      </w:r>
      <w:r>
        <w:rPr>
          <w:sz w:val="24"/>
          <w:szCs w:val="24"/>
        </w:rPr>
        <w:t xml:space="preserve"> </w:t>
      </w:r>
      <w:r w:rsidRPr="009C4F7D">
        <w:rPr>
          <w:sz w:val="24"/>
          <w:szCs w:val="24"/>
        </w:rPr>
        <w:t xml:space="preserve">relevante, pois </w:t>
      </w:r>
      <w:r w:rsidRPr="009C4F7D">
        <w:rPr>
          <w:rFonts w:hint="eastAsia"/>
          <w:sz w:val="24"/>
          <w:szCs w:val="24"/>
        </w:rPr>
        <w:t>é</w:t>
      </w:r>
      <w:r w:rsidRPr="009C4F7D">
        <w:rPr>
          <w:sz w:val="24"/>
          <w:szCs w:val="24"/>
        </w:rPr>
        <w:t xml:space="preserve"> neste cen</w:t>
      </w:r>
      <w:r w:rsidRPr="009C4F7D">
        <w:rPr>
          <w:rFonts w:hint="eastAsia"/>
          <w:sz w:val="24"/>
          <w:szCs w:val="24"/>
        </w:rPr>
        <w:t>á</w:t>
      </w:r>
      <w:r w:rsidRPr="009C4F7D">
        <w:rPr>
          <w:sz w:val="24"/>
          <w:szCs w:val="24"/>
        </w:rPr>
        <w:t>rio que a concep</w:t>
      </w:r>
      <w:r w:rsidRPr="009C4F7D">
        <w:rPr>
          <w:rFonts w:hint="eastAsia"/>
          <w:sz w:val="24"/>
          <w:szCs w:val="24"/>
        </w:rPr>
        <w:t>çã</w:t>
      </w:r>
      <w:r w:rsidRPr="009C4F7D">
        <w:rPr>
          <w:sz w:val="24"/>
          <w:szCs w:val="24"/>
        </w:rPr>
        <w:t>o de uma forma</w:t>
      </w:r>
      <w:r w:rsidRPr="009C4F7D">
        <w:rPr>
          <w:rFonts w:hint="eastAsia"/>
          <w:sz w:val="24"/>
          <w:szCs w:val="24"/>
        </w:rPr>
        <w:t>çã</w:t>
      </w:r>
      <w:r w:rsidRPr="009C4F7D">
        <w:rPr>
          <w:sz w:val="24"/>
          <w:szCs w:val="24"/>
        </w:rPr>
        <w:t>o humana, cr</w:t>
      </w:r>
      <w:r w:rsidRPr="009C4F7D">
        <w:rPr>
          <w:rFonts w:hint="eastAsia"/>
          <w:sz w:val="24"/>
          <w:szCs w:val="24"/>
        </w:rPr>
        <w:t>í</w:t>
      </w:r>
      <w:r w:rsidRPr="009C4F7D">
        <w:rPr>
          <w:sz w:val="24"/>
          <w:szCs w:val="24"/>
        </w:rPr>
        <w:t>tica e</w:t>
      </w:r>
      <w:r>
        <w:rPr>
          <w:sz w:val="24"/>
          <w:szCs w:val="24"/>
        </w:rPr>
        <w:t xml:space="preserve"> </w:t>
      </w:r>
      <w:r w:rsidRPr="009C4F7D">
        <w:rPr>
          <w:sz w:val="24"/>
          <w:szCs w:val="24"/>
        </w:rPr>
        <w:t>emancipat</w:t>
      </w:r>
      <w:r w:rsidRPr="009C4F7D">
        <w:rPr>
          <w:rFonts w:hint="eastAsia"/>
          <w:sz w:val="24"/>
          <w:szCs w:val="24"/>
        </w:rPr>
        <w:t>ó</w:t>
      </w:r>
      <w:r w:rsidRPr="009C4F7D">
        <w:rPr>
          <w:sz w:val="24"/>
          <w:szCs w:val="24"/>
        </w:rPr>
        <w:t>ria que defenda, sobretudo, a justi</w:t>
      </w:r>
      <w:r w:rsidRPr="009C4F7D">
        <w:rPr>
          <w:rFonts w:hint="eastAsia"/>
          <w:sz w:val="24"/>
          <w:szCs w:val="24"/>
        </w:rPr>
        <w:t>ç</w:t>
      </w:r>
      <w:r w:rsidRPr="009C4F7D">
        <w:rPr>
          <w:sz w:val="24"/>
          <w:szCs w:val="24"/>
        </w:rPr>
        <w:t>a social se torna invisibilizada.</w:t>
      </w:r>
    </w:p>
    <w:p w14:paraId="01F5C7CB" w14:textId="4CABF1D2" w:rsidR="001949B8" w:rsidRDefault="001949B8" w:rsidP="001949B8">
      <w:pPr>
        <w:spacing w:line="360" w:lineRule="auto"/>
        <w:ind w:firstLine="851"/>
        <w:jc w:val="both"/>
        <w:rPr>
          <w:sz w:val="24"/>
          <w:szCs w:val="24"/>
        </w:rPr>
      </w:pPr>
      <w:r>
        <w:rPr>
          <w:sz w:val="24"/>
          <w:szCs w:val="24"/>
        </w:rPr>
        <w:t xml:space="preserve">Além </w:t>
      </w:r>
      <w:r w:rsidR="0034052D">
        <w:rPr>
          <w:sz w:val="24"/>
          <w:szCs w:val="24"/>
        </w:rPr>
        <w:t xml:space="preserve">destes entraves formativos, ainda </w:t>
      </w:r>
      <w:r w:rsidRPr="009C4F7D">
        <w:rPr>
          <w:rFonts w:hint="eastAsia"/>
          <w:sz w:val="24"/>
          <w:szCs w:val="24"/>
        </w:rPr>
        <w:t>é</w:t>
      </w:r>
      <w:r w:rsidRPr="009C4F7D">
        <w:rPr>
          <w:sz w:val="24"/>
          <w:szCs w:val="24"/>
        </w:rPr>
        <w:t xml:space="preserve"> preciso</w:t>
      </w:r>
      <w:r>
        <w:rPr>
          <w:sz w:val="24"/>
          <w:szCs w:val="24"/>
        </w:rPr>
        <w:t xml:space="preserve"> </w:t>
      </w:r>
      <w:r w:rsidRPr="009C4F7D">
        <w:rPr>
          <w:sz w:val="24"/>
          <w:szCs w:val="24"/>
        </w:rPr>
        <w:t>superar</w:t>
      </w:r>
      <w:r w:rsidR="0034052D">
        <w:rPr>
          <w:sz w:val="24"/>
          <w:szCs w:val="24"/>
        </w:rPr>
        <w:t>mos</w:t>
      </w:r>
      <w:r w:rsidRPr="009C4F7D">
        <w:rPr>
          <w:sz w:val="24"/>
          <w:szCs w:val="24"/>
        </w:rPr>
        <w:t xml:space="preserve"> a vis</w:t>
      </w:r>
      <w:r w:rsidRPr="009C4F7D">
        <w:rPr>
          <w:rFonts w:hint="eastAsia"/>
          <w:sz w:val="24"/>
          <w:szCs w:val="24"/>
        </w:rPr>
        <w:t>ã</w:t>
      </w:r>
      <w:r w:rsidRPr="009C4F7D">
        <w:rPr>
          <w:sz w:val="24"/>
          <w:szCs w:val="24"/>
        </w:rPr>
        <w:t xml:space="preserve">o reducionista </w:t>
      </w:r>
      <w:r w:rsidR="0034052D">
        <w:rPr>
          <w:sz w:val="24"/>
          <w:szCs w:val="24"/>
        </w:rPr>
        <w:t xml:space="preserve">sobre o perfil dos alunos da EJA, referindo-se a esses alunos apenas como </w:t>
      </w:r>
      <w:r w:rsidRPr="009C4F7D">
        <w:rPr>
          <w:sz w:val="24"/>
          <w:szCs w:val="24"/>
        </w:rPr>
        <w:t>estudantes com trajet</w:t>
      </w:r>
      <w:r w:rsidRPr="009C4F7D">
        <w:rPr>
          <w:rFonts w:hint="eastAsia"/>
          <w:sz w:val="24"/>
          <w:szCs w:val="24"/>
        </w:rPr>
        <w:t>ó</w:t>
      </w:r>
      <w:r w:rsidRPr="009C4F7D">
        <w:rPr>
          <w:sz w:val="24"/>
          <w:szCs w:val="24"/>
        </w:rPr>
        <w:t>rias escolares</w:t>
      </w:r>
      <w:r>
        <w:rPr>
          <w:sz w:val="24"/>
          <w:szCs w:val="24"/>
        </w:rPr>
        <w:t xml:space="preserve"> </w:t>
      </w:r>
      <w:r w:rsidRPr="009C4F7D">
        <w:rPr>
          <w:sz w:val="24"/>
          <w:szCs w:val="24"/>
        </w:rPr>
        <w:t>incompletas, sem considerar o protagonismo social e cultural d</w:t>
      </w:r>
      <w:r w:rsidR="0034052D">
        <w:rPr>
          <w:sz w:val="24"/>
          <w:szCs w:val="24"/>
        </w:rPr>
        <w:t>os seus</w:t>
      </w:r>
      <w:r w:rsidRPr="009C4F7D">
        <w:rPr>
          <w:sz w:val="24"/>
          <w:szCs w:val="24"/>
        </w:rPr>
        <w:t xml:space="preserve"> tempos de vida (Arroyo,</w:t>
      </w:r>
      <w:r>
        <w:rPr>
          <w:sz w:val="24"/>
          <w:szCs w:val="24"/>
        </w:rPr>
        <w:t xml:space="preserve"> </w:t>
      </w:r>
      <w:r w:rsidRPr="009C4F7D">
        <w:rPr>
          <w:sz w:val="24"/>
          <w:szCs w:val="24"/>
        </w:rPr>
        <w:t xml:space="preserve">2011). Nessa conjuntura, Silva (2021, p. 35), enfatiza que ser estudante </w:t>
      </w:r>
      <w:r w:rsidRPr="009C4F7D">
        <w:rPr>
          <w:rFonts w:hint="eastAsia"/>
          <w:sz w:val="24"/>
          <w:szCs w:val="24"/>
        </w:rPr>
        <w:t>é</w:t>
      </w:r>
      <w:r w:rsidRPr="009C4F7D">
        <w:rPr>
          <w:sz w:val="24"/>
          <w:szCs w:val="24"/>
        </w:rPr>
        <w:t xml:space="preserve"> </w:t>
      </w:r>
      <w:r w:rsidR="009860CC">
        <w:rPr>
          <w:sz w:val="24"/>
          <w:szCs w:val="24"/>
        </w:rPr>
        <w:t xml:space="preserve">apenas </w:t>
      </w:r>
      <w:r w:rsidRPr="009C4F7D">
        <w:rPr>
          <w:sz w:val="24"/>
          <w:szCs w:val="24"/>
        </w:rPr>
        <w:t>uma das</w:t>
      </w:r>
      <w:r>
        <w:rPr>
          <w:sz w:val="24"/>
          <w:szCs w:val="24"/>
        </w:rPr>
        <w:t xml:space="preserve"> </w:t>
      </w:r>
      <w:r w:rsidRPr="009C4F7D">
        <w:rPr>
          <w:sz w:val="24"/>
          <w:szCs w:val="24"/>
        </w:rPr>
        <w:t>caracter</w:t>
      </w:r>
      <w:r w:rsidRPr="009C4F7D">
        <w:rPr>
          <w:rFonts w:hint="eastAsia"/>
          <w:sz w:val="24"/>
          <w:szCs w:val="24"/>
        </w:rPr>
        <w:t>í</w:t>
      </w:r>
      <w:r w:rsidRPr="009C4F7D">
        <w:rPr>
          <w:sz w:val="24"/>
          <w:szCs w:val="24"/>
        </w:rPr>
        <w:t xml:space="preserve">sticas desse sujeito </w:t>
      </w:r>
      <w:r w:rsidR="009860CC">
        <w:rPr>
          <w:sz w:val="24"/>
          <w:szCs w:val="24"/>
        </w:rPr>
        <w:t xml:space="preserve">“[...] </w:t>
      </w:r>
      <w:r w:rsidR="0045713B">
        <w:rPr>
          <w:sz w:val="24"/>
          <w:szCs w:val="24"/>
        </w:rPr>
        <w:t>e</w:t>
      </w:r>
      <w:r w:rsidRPr="009C4F7D">
        <w:rPr>
          <w:sz w:val="24"/>
          <w:szCs w:val="24"/>
        </w:rPr>
        <w:t>le tem uma vida que abrange, al</w:t>
      </w:r>
      <w:r w:rsidRPr="009C4F7D">
        <w:rPr>
          <w:rFonts w:hint="eastAsia"/>
          <w:sz w:val="24"/>
          <w:szCs w:val="24"/>
        </w:rPr>
        <w:t>é</w:t>
      </w:r>
      <w:r w:rsidRPr="009C4F7D">
        <w:rPr>
          <w:sz w:val="24"/>
          <w:szCs w:val="24"/>
        </w:rPr>
        <w:t>m da escola, a fam</w:t>
      </w:r>
      <w:r w:rsidRPr="009C4F7D">
        <w:rPr>
          <w:rFonts w:hint="eastAsia"/>
          <w:sz w:val="24"/>
          <w:szCs w:val="24"/>
        </w:rPr>
        <w:t>í</w:t>
      </w:r>
      <w:r w:rsidRPr="009C4F7D">
        <w:rPr>
          <w:sz w:val="24"/>
          <w:szCs w:val="24"/>
        </w:rPr>
        <w:t>lia, o</w:t>
      </w:r>
      <w:r>
        <w:rPr>
          <w:sz w:val="24"/>
          <w:szCs w:val="24"/>
        </w:rPr>
        <w:t xml:space="preserve"> </w:t>
      </w:r>
      <w:r w:rsidRPr="009C4F7D">
        <w:rPr>
          <w:sz w:val="24"/>
          <w:szCs w:val="24"/>
        </w:rPr>
        <w:t>trabalho, o lazer, o namoro, a religiosidade, a sexualidade e muitas outras dimens</w:t>
      </w:r>
      <w:r w:rsidRPr="009C4F7D">
        <w:rPr>
          <w:rFonts w:hint="eastAsia"/>
          <w:sz w:val="24"/>
          <w:szCs w:val="24"/>
        </w:rPr>
        <w:t>õ</w:t>
      </w:r>
      <w:r w:rsidRPr="009C4F7D">
        <w:rPr>
          <w:sz w:val="24"/>
          <w:szCs w:val="24"/>
        </w:rPr>
        <w:t>es que</w:t>
      </w:r>
      <w:r>
        <w:rPr>
          <w:sz w:val="24"/>
          <w:szCs w:val="24"/>
        </w:rPr>
        <w:t xml:space="preserve"> </w:t>
      </w:r>
      <w:r w:rsidRPr="009C4F7D">
        <w:rPr>
          <w:sz w:val="24"/>
          <w:szCs w:val="24"/>
        </w:rPr>
        <w:t>pressup</w:t>
      </w:r>
      <w:r w:rsidRPr="009C4F7D">
        <w:rPr>
          <w:rFonts w:hint="eastAsia"/>
          <w:sz w:val="24"/>
          <w:szCs w:val="24"/>
        </w:rPr>
        <w:t>õ</w:t>
      </w:r>
      <w:r w:rsidRPr="009C4F7D">
        <w:rPr>
          <w:sz w:val="24"/>
          <w:szCs w:val="24"/>
        </w:rPr>
        <w:t>em rela</w:t>
      </w:r>
      <w:r w:rsidRPr="009C4F7D">
        <w:rPr>
          <w:rFonts w:hint="eastAsia"/>
          <w:sz w:val="24"/>
          <w:szCs w:val="24"/>
        </w:rPr>
        <w:t>çõ</w:t>
      </w:r>
      <w:r w:rsidRPr="009C4F7D">
        <w:rPr>
          <w:sz w:val="24"/>
          <w:szCs w:val="24"/>
        </w:rPr>
        <w:t>es</w:t>
      </w:r>
      <w:r>
        <w:rPr>
          <w:sz w:val="24"/>
          <w:szCs w:val="24"/>
        </w:rPr>
        <w:t>”.</w:t>
      </w:r>
    </w:p>
    <w:p w14:paraId="4CFE728A" w14:textId="09A70DA7" w:rsidR="001949B8" w:rsidRDefault="0034052D" w:rsidP="001949B8">
      <w:pPr>
        <w:spacing w:line="360" w:lineRule="auto"/>
        <w:ind w:firstLine="851"/>
        <w:jc w:val="both"/>
        <w:rPr>
          <w:sz w:val="24"/>
          <w:szCs w:val="24"/>
        </w:rPr>
      </w:pPr>
      <w:r>
        <w:rPr>
          <w:sz w:val="24"/>
          <w:szCs w:val="24"/>
        </w:rPr>
        <w:t>Deste modo,</w:t>
      </w:r>
      <w:r w:rsidR="001949B8" w:rsidRPr="009C4F7D">
        <w:rPr>
          <w:sz w:val="24"/>
          <w:szCs w:val="24"/>
        </w:rPr>
        <w:t xml:space="preserve"> entende</w:t>
      </w:r>
      <w:r w:rsidR="001949B8">
        <w:rPr>
          <w:sz w:val="24"/>
          <w:szCs w:val="24"/>
        </w:rPr>
        <w:t>mos</w:t>
      </w:r>
      <w:r w:rsidR="001949B8" w:rsidRPr="009C4F7D">
        <w:rPr>
          <w:sz w:val="24"/>
          <w:szCs w:val="24"/>
        </w:rPr>
        <w:t xml:space="preserve"> que a condi</w:t>
      </w:r>
      <w:r w:rsidR="001949B8" w:rsidRPr="009C4F7D">
        <w:rPr>
          <w:rFonts w:hint="eastAsia"/>
          <w:sz w:val="24"/>
          <w:szCs w:val="24"/>
        </w:rPr>
        <w:t>çã</w:t>
      </w:r>
      <w:r w:rsidR="001949B8" w:rsidRPr="009C4F7D">
        <w:rPr>
          <w:sz w:val="24"/>
          <w:szCs w:val="24"/>
        </w:rPr>
        <w:t xml:space="preserve">o dos estudantes da EJA </w:t>
      </w:r>
      <w:r w:rsidR="001949B8" w:rsidRPr="009C4F7D">
        <w:rPr>
          <w:rFonts w:hint="eastAsia"/>
          <w:sz w:val="24"/>
          <w:szCs w:val="24"/>
        </w:rPr>
        <w:t>é</w:t>
      </w:r>
      <w:r w:rsidR="001949B8" w:rsidRPr="009C4F7D">
        <w:rPr>
          <w:sz w:val="24"/>
          <w:szCs w:val="24"/>
        </w:rPr>
        <w:t xml:space="preserve"> parte de um</w:t>
      </w:r>
      <w:r w:rsidR="001949B8">
        <w:rPr>
          <w:sz w:val="24"/>
          <w:szCs w:val="24"/>
        </w:rPr>
        <w:t xml:space="preserve"> </w:t>
      </w:r>
      <w:r w:rsidR="001949B8" w:rsidRPr="009C4F7D">
        <w:rPr>
          <w:sz w:val="24"/>
          <w:szCs w:val="24"/>
        </w:rPr>
        <w:t>processo social muito mais amplo e que envolve a necessidade de garantia dos seus direitos.</w:t>
      </w:r>
      <w:r w:rsidR="001949B8">
        <w:rPr>
          <w:sz w:val="24"/>
          <w:szCs w:val="24"/>
        </w:rPr>
        <w:t xml:space="preserve"> </w:t>
      </w:r>
      <w:r w:rsidR="001949B8" w:rsidRPr="009C4F7D">
        <w:rPr>
          <w:rFonts w:hint="eastAsia"/>
          <w:sz w:val="24"/>
          <w:szCs w:val="24"/>
        </w:rPr>
        <w:t>À</w:t>
      </w:r>
      <w:r w:rsidR="001949B8" w:rsidRPr="009C4F7D">
        <w:rPr>
          <w:sz w:val="24"/>
          <w:szCs w:val="24"/>
        </w:rPr>
        <w:t xml:space="preserve"> vista disso, </w:t>
      </w:r>
      <w:r w:rsidR="001949B8" w:rsidRPr="009C4F7D">
        <w:rPr>
          <w:rFonts w:hint="eastAsia"/>
          <w:sz w:val="24"/>
          <w:szCs w:val="24"/>
        </w:rPr>
        <w:t>é</w:t>
      </w:r>
      <w:r w:rsidR="001949B8" w:rsidRPr="009C4F7D">
        <w:rPr>
          <w:sz w:val="24"/>
          <w:szCs w:val="24"/>
        </w:rPr>
        <w:t xml:space="preserve"> fundamental que o professor da EJA saiba reconhecer aspectos</w:t>
      </w:r>
      <w:r w:rsidR="001949B8">
        <w:rPr>
          <w:sz w:val="24"/>
          <w:szCs w:val="24"/>
        </w:rPr>
        <w:t xml:space="preserve"> </w:t>
      </w:r>
      <w:r w:rsidR="001949B8" w:rsidRPr="009C4F7D">
        <w:rPr>
          <w:sz w:val="24"/>
          <w:szCs w:val="24"/>
        </w:rPr>
        <w:t>essenciais da E</w:t>
      </w:r>
      <w:r w:rsidR="00304D8F">
        <w:rPr>
          <w:sz w:val="24"/>
          <w:szCs w:val="24"/>
        </w:rPr>
        <w:t xml:space="preserve">JA </w:t>
      </w:r>
      <w:r w:rsidR="001949B8" w:rsidRPr="009C4F7D">
        <w:rPr>
          <w:sz w:val="24"/>
          <w:szCs w:val="24"/>
        </w:rPr>
        <w:t>para uma proposta de forma</w:t>
      </w:r>
      <w:r w:rsidR="001949B8" w:rsidRPr="009C4F7D">
        <w:rPr>
          <w:rFonts w:hint="eastAsia"/>
          <w:sz w:val="24"/>
          <w:szCs w:val="24"/>
        </w:rPr>
        <w:t>çã</w:t>
      </w:r>
      <w:r w:rsidR="001949B8" w:rsidRPr="009C4F7D">
        <w:rPr>
          <w:sz w:val="24"/>
          <w:szCs w:val="24"/>
        </w:rPr>
        <w:t>o humana, e</w:t>
      </w:r>
      <w:r w:rsidR="009860CC">
        <w:rPr>
          <w:sz w:val="24"/>
          <w:szCs w:val="24"/>
        </w:rPr>
        <w:t xml:space="preserve"> que seja</w:t>
      </w:r>
      <w:r w:rsidR="001949B8" w:rsidRPr="009C4F7D">
        <w:rPr>
          <w:sz w:val="24"/>
          <w:szCs w:val="24"/>
        </w:rPr>
        <w:t xml:space="preserve"> consequentemente, emancipat</w:t>
      </w:r>
      <w:r w:rsidR="001949B8" w:rsidRPr="009C4F7D">
        <w:rPr>
          <w:rFonts w:hint="eastAsia"/>
          <w:sz w:val="24"/>
          <w:szCs w:val="24"/>
        </w:rPr>
        <w:t>ó</w:t>
      </w:r>
      <w:r w:rsidR="001949B8" w:rsidRPr="009C4F7D">
        <w:rPr>
          <w:sz w:val="24"/>
          <w:szCs w:val="24"/>
        </w:rPr>
        <w:t>ria, pois conforme Soares (2011) a</w:t>
      </w:r>
      <w:r w:rsidR="001949B8">
        <w:rPr>
          <w:sz w:val="24"/>
          <w:szCs w:val="24"/>
        </w:rPr>
        <w:t xml:space="preserve"> </w:t>
      </w:r>
      <w:r w:rsidR="001949B8" w:rsidRPr="009C4F7D">
        <w:rPr>
          <w:sz w:val="24"/>
          <w:szCs w:val="24"/>
        </w:rPr>
        <w:t xml:space="preserve">garantia do direito </w:t>
      </w:r>
      <w:r w:rsidR="001949B8" w:rsidRPr="009C4F7D">
        <w:rPr>
          <w:rFonts w:hint="eastAsia"/>
          <w:sz w:val="24"/>
          <w:szCs w:val="24"/>
        </w:rPr>
        <w:t>à</w:t>
      </w:r>
      <w:r w:rsidR="001949B8" w:rsidRPr="009C4F7D">
        <w:rPr>
          <w:sz w:val="24"/>
          <w:szCs w:val="24"/>
        </w:rPr>
        <w:t xml:space="preserve"> educa</w:t>
      </w:r>
      <w:r w:rsidR="001949B8" w:rsidRPr="009C4F7D">
        <w:rPr>
          <w:rFonts w:hint="eastAsia"/>
          <w:sz w:val="24"/>
          <w:szCs w:val="24"/>
        </w:rPr>
        <w:t>çã</w:t>
      </w:r>
      <w:r w:rsidR="001949B8" w:rsidRPr="009C4F7D">
        <w:rPr>
          <w:sz w:val="24"/>
          <w:szCs w:val="24"/>
        </w:rPr>
        <w:t>o</w:t>
      </w:r>
      <w:r w:rsidR="009860CC">
        <w:rPr>
          <w:sz w:val="24"/>
          <w:szCs w:val="24"/>
        </w:rPr>
        <w:t xml:space="preserve"> destes sujeitos</w:t>
      </w:r>
      <w:r w:rsidR="001949B8" w:rsidRPr="009C4F7D">
        <w:rPr>
          <w:sz w:val="24"/>
          <w:szCs w:val="24"/>
        </w:rPr>
        <w:t xml:space="preserve">, </w:t>
      </w:r>
      <w:r w:rsidR="001949B8">
        <w:rPr>
          <w:sz w:val="24"/>
          <w:szCs w:val="24"/>
        </w:rPr>
        <w:t xml:space="preserve">que </w:t>
      </w:r>
      <w:r w:rsidR="001949B8" w:rsidRPr="009C4F7D">
        <w:rPr>
          <w:sz w:val="24"/>
          <w:szCs w:val="24"/>
        </w:rPr>
        <w:t xml:space="preserve">perpassa </w:t>
      </w:r>
      <w:r w:rsidR="00E852A3">
        <w:rPr>
          <w:sz w:val="24"/>
          <w:szCs w:val="24"/>
        </w:rPr>
        <w:t xml:space="preserve">pelo seu </w:t>
      </w:r>
      <w:r w:rsidR="001949B8" w:rsidRPr="009C4F7D">
        <w:rPr>
          <w:sz w:val="24"/>
          <w:szCs w:val="24"/>
        </w:rPr>
        <w:t>acesso e perman</w:t>
      </w:r>
      <w:r w:rsidR="001949B8" w:rsidRPr="009C4F7D">
        <w:rPr>
          <w:rFonts w:hint="eastAsia"/>
          <w:sz w:val="24"/>
          <w:szCs w:val="24"/>
        </w:rPr>
        <w:t>ê</w:t>
      </w:r>
      <w:r w:rsidR="001949B8" w:rsidRPr="009C4F7D">
        <w:rPr>
          <w:sz w:val="24"/>
          <w:szCs w:val="24"/>
        </w:rPr>
        <w:t>ncia</w:t>
      </w:r>
      <w:r w:rsidR="00E852A3">
        <w:rPr>
          <w:sz w:val="24"/>
          <w:szCs w:val="24"/>
        </w:rPr>
        <w:t xml:space="preserve"> na escola</w:t>
      </w:r>
      <w:r w:rsidR="001949B8" w:rsidRPr="009C4F7D">
        <w:rPr>
          <w:sz w:val="24"/>
          <w:szCs w:val="24"/>
        </w:rPr>
        <w:t>, passa</w:t>
      </w:r>
      <w:r w:rsidR="001949B8">
        <w:rPr>
          <w:sz w:val="24"/>
          <w:szCs w:val="24"/>
        </w:rPr>
        <w:t xml:space="preserve"> ainda</w:t>
      </w:r>
      <w:r w:rsidR="001949B8" w:rsidRPr="009C4F7D">
        <w:rPr>
          <w:sz w:val="24"/>
          <w:szCs w:val="24"/>
        </w:rPr>
        <w:t xml:space="preserve"> pela qualidade</w:t>
      </w:r>
      <w:r w:rsidR="001949B8">
        <w:rPr>
          <w:sz w:val="24"/>
          <w:szCs w:val="24"/>
        </w:rPr>
        <w:t xml:space="preserve"> </w:t>
      </w:r>
      <w:r w:rsidR="001949B8" w:rsidRPr="009C4F7D">
        <w:rPr>
          <w:sz w:val="24"/>
          <w:szCs w:val="24"/>
        </w:rPr>
        <w:t>da forma</w:t>
      </w:r>
      <w:r w:rsidR="001949B8" w:rsidRPr="009C4F7D">
        <w:rPr>
          <w:rFonts w:hint="eastAsia"/>
          <w:sz w:val="24"/>
          <w:szCs w:val="24"/>
        </w:rPr>
        <w:t>çã</w:t>
      </w:r>
      <w:r w:rsidR="001949B8" w:rsidRPr="009C4F7D">
        <w:rPr>
          <w:sz w:val="24"/>
          <w:szCs w:val="24"/>
        </w:rPr>
        <w:t>o do educador que atua na EJA.</w:t>
      </w:r>
    </w:p>
    <w:p w14:paraId="587CF006" w14:textId="77777777" w:rsidR="001949B8" w:rsidRPr="009C4F7D" w:rsidRDefault="001949B8" w:rsidP="001949B8">
      <w:pPr>
        <w:spacing w:line="360" w:lineRule="auto"/>
        <w:ind w:firstLine="851"/>
        <w:jc w:val="both"/>
        <w:rPr>
          <w:sz w:val="24"/>
          <w:szCs w:val="24"/>
        </w:rPr>
      </w:pPr>
      <w:r w:rsidRPr="009C4F7D">
        <w:rPr>
          <w:sz w:val="24"/>
          <w:szCs w:val="24"/>
        </w:rPr>
        <w:t>Isso envolve pensar numa forma</w:t>
      </w:r>
      <w:r w:rsidRPr="009C4F7D">
        <w:rPr>
          <w:rFonts w:hint="eastAsia"/>
          <w:sz w:val="24"/>
          <w:szCs w:val="24"/>
        </w:rPr>
        <w:t>çã</w:t>
      </w:r>
      <w:r w:rsidRPr="009C4F7D">
        <w:rPr>
          <w:sz w:val="24"/>
          <w:szCs w:val="24"/>
        </w:rPr>
        <w:t>o plural que valorize os diversos saberes e</w:t>
      </w:r>
    </w:p>
    <w:p w14:paraId="610631AB" w14:textId="77777777" w:rsidR="00E852A3" w:rsidRDefault="001949B8" w:rsidP="001949B8">
      <w:pPr>
        <w:spacing w:line="360" w:lineRule="auto"/>
        <w:jc w:val="both"/>
        <w:rPr>
          <w:sz w:val="24"/>
          <w:szCs w:val="24"/>
        </w:rPr>
      </w:pPr>
      <w:r w:rsidRPr="009C4F7D">
        <w:rPr>
          <w:sz w:val="24"/>
          <w:szCs w:val="24"/>
        </w:rPr>
        <w:lastRenderedPageBreak/>
        <w:t>experi</w:t>
      </w:r>
      <w:r w:rsidRPr="009C4F7D">
        <w:rPr>
          <w:rFonts w:hint="eastAsia"/>
          <w:sz w:val="24"/>
          <w:szCs w:val="24"/>
        </w:rPr>
        <w:t>ê</w:t>
      </w:r>
      <w:r w:rsidRPr="009C4F7D">
        <w:rPr>
          <w:sz w:val="24"/>
          <w:szCs w:val="24"/>
        </w:rPr>
        <w:t>ncias na materializa</w:t>
      </w:r>
      <w:r w:rsidRPr="009C4F7D">
        <w:rPr>
          <w:rFonts w:hint="eastAsia"/>
          <w:sz w:val="24"/>
          <w:szCs w:val="24"/>
        </w:rPr>
        <w:t>çã</w:t>
      </w:r>
      <w:r w:rsidRPr="009C4F7D">
        <w:rPr>
          <w:sz w:val="24"/>
          <w:szCs w:val="24"/>
        </w:rPr>
        <w:t>o do curr</w:t>
      </w:r>
      <w:r w:rsidRPr="009C4F7D">
        <w:rPr>
          <w:rFonts w:hint="eastAsia"/>
          <w:sz w:val="24"/>
          <w:szCs w:val="24"/>
        </w:rPr>
        <w:t>í</w:t>
      </w:r>
      <w:r w:rsidRPr="009C4F7D">
        <w:rPr>
          <w:sz w:val="24"/>
          <w:szCs w:val="24"/>
        </w:rPr>
        <w:t>culo e na elabora</w:t>
      </w:r>
      <w:r w:rsidRPr="009C4F7D">
        <w:rPr>
          <w:rFonts w:hint="eastAsia"/>
          <w:sz w:val="24"/>
          <w:szCs w:val="24"/>
        </w:rPr>
        <w:t>çã</w:t>
      </w:r>
      <w:r w:rsidRPr="009C4F7D">
        <w:rPr>
          <w:sz w:val="24"/>
          <w:szCs w:val="24"/>
        </w:rPr>
        <w:t>o dos planos pedag</w:t>
      </w:r>
      <w:r w:rsidRPr="009C4F7D">
        <w:rPr>
          <w:rFonts w:hint="eastAsia"/>
          <w:sz w:val="24"/>
          <w:szCs w:val="24"/>
        </w:rPr>
        <w:t>ó</w:t>
      </w:r>
      <w:r w:rsidRPr="009C4F7D">
        <w:rPr>
          <w:sz w:val="24"/>
          <w:szCs w:val="24"/>
        </w:rPr>
        <w:t>gicos de</w:t>
      </w:r>
      <w:r>
        <w:rPr>
          <w:sz w:val="24"/>
          <w:szCs w:val="24"/>
        </w:rPr>
        <w:t xml:space="preserve"> </w:t>
      </w:r>
      <w:r w:rsidRPr="009C4F7D">
        <w:rPr>
          <w:sz w:val="24"/>
          <w:szCs w:val="24"/>
        </w:rPr>
        <w:t>maneira que o saber seja constru</w:t>
      </w:r>
      <w:r w:rsidRPr="009C4F7D">
        <w:rPr>
          <w:rFonts w:hint="eastAsia"/>
          <w:sz w:val="24"/>
          <w:szCs w:val="24"/>
        </w:rPr>
        <w:t>í</w:t>
      </w:r>
      <w:r w:rsidRPr="009C4F7D">
        <w:rPr>
          <w:sz w:val="24"/>
          <w:szCs w:val="24"/>
        </w:rPr>
        <w:t>do a partir das m</w:t>
      </w:r>
      <w:r w:rsidRPr="009C4F7D">
        <w:rPr>
          <w:rFonts w:hint="eastAsia"/>
          <w:sz w:val="24"/>
          <w:szCs w:val="24"/>
        </w:rPr>
        <w:t>ú</w:t>
      </w:r>
      <w:r w:rsidRPr="009C4F7D">
        <w:rPr>
          <w:sz w:val="24"/>
          <w:szCs w:val="24"/>
        </w:rPr>
        <w:t>ltiplas rela</w:t>
      </w:r>
      <w:r w:rsidRPr="009C4F7D">
        <w:rPr>
          <w:rFonts w:hint="eastAsia"/>
          <w:sz w:val="24"/>
          <w:szCs w:val="24"/>
        </w:rPr>
        <w:t>çõ</w:t>
      </w:r>
      <w:r w:rsidRPr="009C4F7D">
        <w:rPr>
          <w:sz w:val="24"/>
          <w:szCs w:val="24"/>
        </w:rPr>
        <w:t>es hist</w:t>
      </w:r>
      <w:r w:rsidRPr="009C4F7D">
        <w:rPr>
          <w:rFonts w:hint="eastAsia"/>
          <w:sz w:val="24"/>
          <w:szCs w:val="24"/>
        </w:rPr>
        <w:t>ó</w:t>
      </w:r>
      <w:r w:rsidRPr="009C4F7D">
        <w:rPr>
          <w:sz w:val="24"/>
          <w:szCs w:val="24"/>
        </w:rPr>
        <w:t>ricas, pol</w:t>
      </w:r>
      <w:r w:rsidRPr="009C4F7D">
        <w:rPr>
          <w:rFonts w:hint="eastAsia"/>
          <w:sz w:val="24"/>
          <w:szCs w:val="24"/>
        </w:rPr>
        <w:t>í</w:t>
      </w:r>
      <w:r w:rsidRPr="009C4F7D">
        <w:rPr>
          <w:sz w:val="24"/>
          <w:szCs w:val="24"/>
        </w:rPr>
        <w:t>ticas e</w:t>
      </w:r>
      <w:r>
        <w:rPr>
          <w:sz w:val="24"/>
          <w:szCs w:val="24"/>
        </w:rPr>
        <w:t xml:space="preserve"> </w:t>
      </w:r>
      <w:r w:rsidRPr="009C4F7D">
        <w:rPr>
          <w:sz w:val="24"/>
          <w:szCs w:val="24"/>
        </w:rPr>
        <w:t xml:space="preserve">sociais. </w:t>
      </w:r>
    </w:p>
    <w:p w14:paraId="5562E2D9" w14:textId="3D5D0C7B" w:rsidR="001949B8" w:rsidRDefault="009860CC" w:rsidP="00D63E7E">
      <w:pPr>
        <w:spacing w:line="360" w:lineRule="auto"/>
        <w:ind w:firstLine="851"/>
        <w:jc w:val="both"/>
        <w:rPr>
          <w:sz w:val="24"/>
          <w:szCs w:val="24"/>
        </w:rPr>
      </w:pPr>
      <w:r>
        <w:rPr>
          <w:sz w:val="24"/>
          <w:szCs w:val="24"/>
        </w:rPr>
        <w:t>Nessa lógica,</w:t>
      </w:r>
      <w:r w:rsidR="001949B8">
        <w:rPr>
          <w:sz w:val="24"/>
          <w:szCs w:val="24"/>
        </w:rPr>
        <w:t xml:space="preserve"> </w:t>
      </w:r>
      <w:r w:rsidR="001949B8" w:rsidRPr="009C4F7D">
        <w:rPr>
          <w:sz w:val="24"/>
          <w:szCs w:val="24"/>
        </w:rPr>
        <w:t>para al</w:t>
      </w:r>
      <w:r w:rsidR="001949B8" w:rsidRPr="009C4F7D">
        <w:rPr>
          <w:rFonts w:hint="eastAsia"/>
          <w:sz w:val="24"/>
          <w:szCs w:val="24"/>
        </w:rPr>
        <w:t>é</w:t>
      </w:r>
      <w:r w:rsidR="001949B8" w:rsidRPr="009C4F7D">
        <w:rPr>
          <w:sz w:val="24"/>
          <w:szCs w:val="24"/>
        </w:rPr>
        <w:t>m do padr</w:t>
      </w:r>
      <w:r w:rsidR="001949B8" w:rsidRPr="009C4F7D">
        <w:rPr>
          <w:rFonts w:hint="eastAsia"/>
          <w:sz w:val="24"/>
          <w:szCs w:val="24"/>
        </w:rPr>
        <w:t>ã</w:t>
      </w:r>
      <w:r w:rsidR="001949B8" w:rsidRPr="009C4F7D">
        <w:rPr>
          <w:sz w:val="24"/>
          <w:szCs w:val="24"/>
        </w:rPr>
        <w:t>o neoliberal tecnicista de forma</w:t>
      </w:r>
      <w:r w:rsidR="001949B8" w:rsidRPr="009C4F7D">
        <w:rPr>
          <w:rFonts w:hint="eastAsia"/>
          <w:sz w:val="24"/>
          <w:szCs w:val="24"/>
        </w:rPr>
        <w:t>çã</w:t>
      </w:r>
      <w:r w:rsidR="001949B8" w:rsidRPr="009C4F7D">
        <w:rPr>
          <w:sz w:val="24"/>
          <w:szCs w:val="24"/>
        </w:rPr>
        <w:t>o pautado na pedagogia das</w:t>
      </w:r>
      <w:r w:rsidR="001949B8">
        <w:rPr>
          <w:sz w:val="24"/>
          <w:szCs w:val="24"/>
        </w:rPr>
        <w:t xml:space="preserve"> </w:t>
      </w:r>
      <w:r w:rsidR="001949B8" w:rsidRPr="009C4F7D">
        <w:rPr>
          <w:sz w:val="24"/>
          <w:szCs w:val="24"/>
        </w:rPr>
        <w:t>compet</w:t>
      </w:r>
      <w:r w:rsidR="001949B8" w:rsidRPr="009C4F7D">
        <w:rPr>
          <w:rFonts w:hint="eastAsia"/>
          <w:sz w:val="24"/>
          <w:szCs w:val="24"/>
        </w:rPr>
        <w:t>ê</w:t>
      </w:r>
      <w:r w:rsidR="001949B8" w:rsidRPr="009C4F7D">
        <w:rPr>
          <w:sz w:val="24"/>
          <w:szCs w:val="24"/>
        </w:rPr>
        <w:t>ncias e no desenvolvimento de pr</w:t>
      </w:r>
      <w:r w:rsidR="001949B8" w:rsidRPr="009C4F7D">
        <w:rPr>
          <w:rFonts w:hint="eastAsia"/>
          <w:sz w:val="24"/>
          <w:szCs w:val="24"/>
        </w:rPr>
        <w:t>á</w:t>
      </w:r>
      <w:r w:rsidR="001949B8" w:rsidRPr="009C4F7D">
        <w:rPr>
          <w:sz w:val="24"/>
          <w:szCs w:val="24"/>
        </w:rPr>
        <w:t>ticas mecanizadas (Santos, Nascimento &amp;</w:t>
      </w:r>
      <w:r w:rsidR="001949B8">
        <w:rPr>
          <w:sz w:val="24"/>
          <w:szCs w:val="24"/>
        </w:rPr>
        <w:t xml:space="preserve"> </w:t>
      </w:r>
      <w:r w:rsidR="001949B8" w:rsidRPr="009C4F7D">
        <w:rPr>
          <w:sz w:val="24"/>
          <w:szCs w:val="24"/>
        </w:rPr>
        <w:t>Carvalho, 2024),</w:t>
      </w:r>
      <w:r w:rsidR="001949B8">
        <w:rPr>
          <w:sz w:val="24"/>
          <w:szCs w:val="24"/>
        </w:rPr>
        <w:t xml:space="preserve"> </w:t>
      </w:r>
      <w:r w:rsidRPr="009C4F7D">
        <w:rPr>
          <w:sz w:val="24"/>
          <w:szCs w:val="24"/>
        </w:rPr>
        <w:t>deve se pensa</w:t>
      </w:r>
      <w:r>
        <w:rPr>
          <w:sz w:val="24"/>
          <w:szCs w:val="24"/>
        </w:rPr>
        <w:t xml:space="preserve">r </w:t>
      </w:r>
      <w:r w:rsidRPr="009C4F7D">
        <w:rPr>
          <w:sz w:val="24"/>
          <w:szCs w:val="24"/>
        </w:rPr>
        <w:t>na dire</w:t>
      </w:r>
      <w:r w:rsidRPr="009C4F7D">
        <w:rPr>
          <w:rFonts w:hint="eastAsia"/>
          <w:sz w:val="24"/>
          <w:szCs w:val="24"/>
        </w:rPr>
        <w:t>çã</w:t>
      </w:r>
      <w:r w:rsidRPr="009C4F7D">
        <w:rPr>
          <w:sz w:val="24"/>
          <w:szCs w:val="24"/>
        </w:rPr>
        <w:t>o de uma</w:t>
      </w:r>
      <w:r>
        <w:rPr>
          <w:sz w:val="24"/>
          <w:szCs w:val="24"/>
        </w:rPr>
        <w:t xml:space="preserve"> </w:t>
      </w:r>
      <w:r w:rsidRPr="009C4F7D">
        <w:rPr>
          <w:sz w:val="24"/>
          <w:szCs w:val="24"/>
        </w:rPr>
        <w:t>educa</w:t>
      </w:r>
      <w:r w:rsidRPr="009C4F7D">
        <w:rPr>
          <w:rFonts w:hint="eastAsia"/>
          <w:sz w:val="24"/>
          <w:szCs w:val="24"/>
        </w:rPr>
        <w:t>çã</w:t>
      </w:r>
      <w:r w:rsidRPr="009C4F7D">
        <w:rPr>
          <w:sz w:val="24"/>
          <w:szCs w:val="24"/>
        </w:rPr>
        <w:t>o que abranja a complexidade das rela</w:t>
      </w:r>
      <w:r w:rsidRPr="009C4F7D">
        <w:rPr>
          <w:rFonts w:hint="eastAsia"/>
          <w:sz w:val="24"/>
          <w:szCs w:val="24"/>
        </w:rPr>
        <w:t>çõ</w:t>
      </w:r>
      <w:r w:rsidRPr="009C4F7D">
        <w:rPr>
          <w:sz w:val="24"/>
          <w:szCs w:val="24"/>
        </w:rPr>
        <w:t xml:space="preserve">es </w:t>
      </w:r>
      <w:r>
        <w:rPr>
          <w:sz w:val="24"/>
          <w:szCs w:val="24"/>
        </w:rPr>
        <w:t>e das particularidades dos educando</w:t>
      </w:r>
      <w:r w:rsidR="0045713B">
        <w:rPr>
          <w:sz w:val="24"/>
          <w:szCs w:val="24"/>
        </w:rPr>
        <w:t>s</w:t>
      </w:r>
      <w:r>
        <w:rPr>
          <w:sz w:val="24"/>
          <w:szCs w:val="24"/>
        </w:rPr>
        <w:t xml:space="preserve"> e deste modo, </w:t>
      </w:r>
      <w:r w:rsidR="001949B8">
        <w:rPr>
          <w:sz w:val="24"/>
          <w:szCs w:val="24"/>
        </w:rPr>
        <w:t>e</w:t>
      </w:r>
      <w:r w:rsidR="001949B8" w:rsidRPr="009C4F7D">
        <w:rPr>
          <w:sz w:val="24"/>
          <w:szCs w:val="24"/>
        </w:rPr>
        <w:t>ntende-se que o coordenador pedag</w:t>
      </w:r>
      <w:r w:rsidR="001949B8" w:rsidRPr="009C4F7D">
        <w:rPr>
          <w:rFonts w:hint="eastAsia"/>
          <w:sz w:val="24"/>
          <w:szCs w:val="24"/>
        </w:rPr>
        <w:t>ó</w:t>
      </w:r>
      <w:r w:rsidR="001949B8" w:rsidRPr="009C4F7D">
        <w:rPr>
          <w:sz w:val="24"/>
          <w:szCs w:val="24"/>
        </w:rPr>
        <w:t xml:space="preserve">gico pode </w:t>
      </w:r>
      <w:r w:rsidR="001949B8">
        <w:rPr>
          <w:sz w:val="24"/>
          <w:szCs w:val="24"/>
        </w:rPr>
        <w:t xml:space="preserve">caminhar na contramão desta concepção de formação </w:t>
      </w:r>
      <w:r w:rsidR="001949B8" w:rsidRPr="009C4F7D">
        <w:rPr>
          <w:sz w:val="24"/>
          <w:szCs w:val="24"/>
        </w:rPr>
        <w:t>ofertando ao professor maior clareza de um trabalho docente que possa</w:t>
      </w:r>
      <w:r w:rsidR="001949B8">
        <w:rPr>
          <w:sz w:val="24"/>
          <w:szCs w:val="24"/>
        </w:rPr>
        <w:t xml:space="preserve"> </w:t>
      </w:r>
      <w:r w:rsidR="001949B8" w:rsidRPr="009C4F7D">
        <w:rPr>
          <w:sz w:val="24"/>
          <w:szCs w:val="24"/>
        </w:rPr>
        <w:t>atender as necessidades e a constru</w:t>
      </w:r>
      <w:r w:rsidR="001949B8" w:rsidRPr="009C4F7D">
        <w:rPr>
          <w:rFonts w:hint="eastAsia"/>
          <w:sz w:val="24"/>
          <w:szCs w:val="24"/>
        </w:rPr>
        <w:t>çã</w:t>
      </w:r>
      <w:r w:rsidR="001949B8" w:rsidRPr="009C4F7D">
        <w:rPr>
          <w:sz w:val="24"/>
          <w:szCs w:val="24"/>
        </w:rPr>
        <w:t xml:space="preserve">o da autonomia dos </w:t>
      </w:r>
      <w:r w:rsidR="0045713B">
        <w:rPr>
          <w:sz w:val="24"/>
          <w:szCs w:val="24"/>
        </w:rPr>
        <w:t>sujeitos</w:t>
      </w:r>
      <w:r w:rsidR="001949B8" w:rsidRPr="009C4F7D">
        <w:rPr>
          <w:sz w:val="24"/>
          <w:szCs w:val="24"/>
        </w:rPr>
        <w:t xml:space="preserve"> da EJA.</w:t>
      </w:r>
    </w:p>
    <w:p w14:paraId="05ACE868" w14:textId="77777777" w:rsidR="00D63E7E" w:rsidRPr="00D63E7E" w:rsidRDefault="00D63E7E" w:rsidP="00D63E7E">
      <w:pPr>
        <w:spacing w:line="360" w:lineRule="auto"/>
        <w:ind w:firstLine="851"/>
        <w:jc w:val="both"/>
        <w:rPr>
          <w:sz w:val="24"/>
          <w:szCs w:val="24"/>
        </w:rPr>
      </w:pPr>
    </w:p>
    <w:p w14:paraId="3CBDCB4E" w14:textId="24125328" w:rsidR="00DD673E" w:rsidRPr="00B11FEF" w:rsidRDefault="00DD673E" w:rsidP="00DD673E">
      <w:pPr>
        <w:tabs>
          <w:tab w:val="left" w:pos="975"/>
        </w:tabs>
        <w:spacing w:line="360" w:lineRule="auto"/>
        <w:jc w:val="both"/>
        <w:rPr>
          <w:b/>
          <w:bCs/>
          <w:sz w:val="24"/>
          <w:szCs w:val="24"/>
        </w:rPr>
      </w:pPr>
      <w:r w:rsidRPr="00B11FEF">
        <w:rPr>
          <w:b/>
          <w:bCs/>
          <w:sz w:val="24"/>
          <w:szCs w:val="24"/>
        </w:rPr>
        <w:t xml:space="preserve"> </w:t>
      </w:r>
      <w:r w:rsidR="001949B8">
        <w:rPr>
          <w:b/>
          <w:bCs/>
          <w:sz w:val="24"/>
          <w:szCs w:val="24"/>
        </w:rPr>
        <w:t>3 A</w:t>
      </w:r>
      <w:r w:rsidR="00D63E7E">
        <w:rPr>
          <w:b/>
          <w:bCs/>
          <w:sz w:val="24"/>
          <w:szCs w:val="24"/>
        </w:rPr>
        <w:t xml:space="preserve"> </w:t>
      </w:r>
      <w:r w:rsidRPr="00B11FEF">
        <w:rPr>
          <w:b/>
          <w:bCs/>
          <w:sz w:val="24"/>
          <w:szCs w:val="24"/>
        </w:rPr>
        <w:t xml:space="preserve">ação formativa do coordenador pedagógico </w:t>
      </w:r>
      <w:r w:rsidR="00F577CD">
        <w:rPr>
          <w:b/>
          <w:bCs/>
          <w:sz w:val="24"/>
          <w:szCs w:val="24"/>
        </w:rPr>
        <w:t>junto aos professores n</w:t>
      </w:r>
      <w:r w:rsidRPr="00B11FEF">
        <w:rPr>
          <w:b/>
          <w:bCs/>
          <w:sz w:val="24"/>
          <w:szCs w:val="24"/>
        </w:rPr>
        <w:t xml:space="preserve">a EJA </w:t>
      </w:r>
    </w:p>
    <w:p w14:paraId="582D4C19" w14:textId="77777777" w:rsidR="00DD673E" w:rsidRPr="00B11FEF" w:rsidRDefault="00DD673E" w:rsidP="00DD673E">
      <w:pPr>
        <w:tabs>
          <w:tab w:val="left" w:pos="975"/>
        </w:tabs>
        <w:spacing w:line="360" w:lineRule="auto"/>
        <w:jc w:val="both"/>
        <w:rPr>
          <w:b/>
          <w:bCs/>
          <w:sz w:val="24"/>
          <w:szCs w:val="24"/>
        </w:rPr>
      </w:pPr>
    </w:p>
    <w:p w14:paraId="5CCD2FF9" w14:textId="41DB9DFE" w:rsidR="00DD673E" w:rsidRPr="00B11FEF" w:rsidRDefault="00DD673E" w:rsidP="00000F89">
      <w:pPr>
        <w:tabs>
          <w:tab w:val="left" w:pos="975"/>
        </w:tabs>
        <w:spacing w:line="360" w:lineRule="auto"/>
        <w:ind w:firstLine="851"/>
        <w:jc w:val="both"/>
        <w:rPr>
          <w:sz w:val="24"/>
          <w:szCs w:val="24"/>
        </w:rPr>
      </w:pPr>
      <w:r w:rsidRPr="00B11FEF">
        <w:rPr>
          <w:sz w:val="24"/>
          <w:szCs w:val="24"/>
        </w:rPr>
        <w:t xml:space="preserve">Em linhas gerais, segundo a própria literatura da área, a função do coordenador pedagógico na escola é recente e está em fase de reconstrução, pois em muitas realidades esta função ainda se atrela ao caráter de supervisão escolar. Mas em função do processo de redemocratização do Brasil e o surgimento da gestão democrática cada vez mais assistimos a necessidade de termos um profissional que possa, de fato, ser corresponsável pela formação docente na escola. </w:t>
      </w:r>
    </w:p>
    <w:p w14:paraId="46B65BF1" w14:textId="77777777" w:rsidR="00DD673E" w:rsidRPr="00B11FEF" w:rsidRDefault="00DD673E" w:rsidP="00000F89">
      <w:pPr>
        <w:tabs>
          <w:tab w:val="left" w:pos="975"/>
        </w:tabs>
        <w:spacing w:line="360" w:lineRule="auto"/>
        <w:ind w:firstLine="851"/>
        <w:jc w:val="both"/>
        <w:rPr>
          <w:sz w:val="24"/>
          <w:szCs w:val="24"/>
        </w:rPr>
      </w:pPr>
      <w:r w:rsidRPr="00B11FEF">
        <w:rPr>
          <w:sz w:val="24"/>
          <w:szCs w:val="24"/>
        </w:rPr>
        <w:t xml:space="preserve">Para Campos e Aragão (2012), se a escola é culturalmente organizada para favorecer diferentes trocas e interações entre os sujeitos escolares ( professores e alunos, professores e professores, professores e coordenador pedagógico), cabe ao coordenador pedagógico“[...] se apropriar dessa organização e se imbuir dela para planejar e organizar os momentos, instituídos ou não, nos quais os professores se encontrarão para discutir o cotidiano, favorecendo situações de aprendizagem e formação” ( p. 40). </w:t>
      </w:r>
    </w:p>
    <w:p w14:paraId="5CF20963" w14:textId="5FDACE02" w:rsidR="00DD673E" w:rsidRDefault="00DD673E" w:rsidP="00000F89">
      <w:pPr>
        <w:tabs>
          <w:tab w:val="left" w:pos="975"/>
        </w:tabs>
        <w:spacing w:line="360" w:lineRule="auto"/>
        <w:ind w:firstLine="851"/>
        <w:jc w:val="both"/>
        <w:rPr>
          <w:sz w:val="24"/>
          <w:szCs w:val="24"/>
        </w:rPr>
      </w:pPr>
      <w:r w:rsidRPr="00B11FEF">
        <w:rPr>
          <w:sz w:val="24"/>
          <w:szCs w:val="24"/>
        </w:rPr>
        <w:t xml:space="preserve">Para isto, defendemos a necessidade de superar “velhas” concepções históricas que insistem em desvincular a função do coordenador das questões </w:t>
      </w:r>
      <w:r w:rsidRPr="00B11FEF">
        <w:rPr>
          <w:sz w:val="24"/>
          <w:szCs w:val="24"/>
        </w:rPr>
        <w:lastRenderedPageBreak/>
        <w:t xml:space="preserve">pedagógicas, uma vez que a própria Lei de Diretrizes e Bases da Educação Nacional - LDB, em seu artigo 64, cria critérios básicos para essa função frente a um modelo de gestão pedagógica que deve garantir, sobretudo, a qualidade do ensino. </w:t>
      </w:r>
    </w:p>
    <w:p w14:paraId="718D4E6E" w14:textId="2BC6CD38" w:rsidR="00293756" w:rsidRPr="00293756" w:rsidRDefault="00AB6385" w:rsidP="00000F89">
      <w:pPr>
        <w:pStyle w:val="FG10-corpo-do-texto"/>
        <w:ind w:firstLine="851"/>
        <w:rPr>
          <w:rFonts w:ascii="Arial" w:hAnsi="Arial" w:cs="Arial"/>
          <w:szCs w:val="24"/>
        </w:rPr>
      </w:pPr>
      <w:r>
        <w:rPr>
          <w:rFonts w:ascii="Arial" w:hAnsi="Arial" w:cs="Arial"/>
          <w:szCs w:val="24"/>
        </w:rPr>
        <w:t xml:space="preserve">Mas para </w:t>
      </w:r>
      <w:r w:rsidR="00293756" w:rsidRPr="00293756">
        <w:rPr>
          <w:rFonts w:ascii="Arial" w:hAnsi="Arial" w:cs="Arial"/>
          <w:szCs w:val="24"/>
        </w:rPr>
        <w:t xml:space="preserve">além dos desafios que tem impedido com que os coordenadores pedagógicos efetivem a sua verdadeira função na escola desdobrando-se, muitas das vezes, com questões de ordem burocrática e administrativa, tendo que resolver diversos conflitos e problemas de caráter emergencial, é preciso garantir que a sua função formativa se torne uma prioridade na escola. </w:t>
      </w:r>
    </w:p>
    <w:p w14:paraId="6757AC1E" w14:textId="188C0B69" w:rsidR="00DD673E" w:rsidRPr="00B11FEF" w:rsidRDefault="00DD673E" w:rsidP="00DD673E">
      <w:pPr>
        <w:autoSpaceDE w:val="0"/>
        <w:autoSpaceDN w:val="0"/>
        <w:adjustRightInd w:val="0"/>
        <w:spacing w:line="360" w:lineRule="auto"/>
        <w:ind w:firstLine="851"/>
        <w:jc w:val="both"/>
        <w:rPr>
          <w:rFonts w:eastAsia="TimesNewRomanPSMT"/>
          <w:sz w:val="24"/>
          <w:szCs w:val="24"/>
        </w:rPr>
      </w:pPr>
      <w:r w:rsidRPr="00B11FEF">
        <w:rPr>
          <w:rFonts w:eastAsia="TimesNewRomanPSMT"/>
          <w:sz w:val="24"/>
          <w:szCs w:val="24"/>
        </w:rPr>
        <w:t xml:space="preserve">De acordo com </w:t>
      </w:r>
      <w:proofErr w:type="spellStart"/>
      <w:r w:rsidRPr="00B11FEF">
        <w:rPr>
          <w:rFonts w:eastAsia="TimesNewRomanPSMT"/>
          <w:sz w:val="24"/>
          <w:szCs w:val="24"/>
        </w:rPr>
        <w:t>Placco</w:t>
      </w:r>
      <w:proofErr w:type="spellEnd"/>
      <w:r w:rsidRPr="00B11FEF">
        <w:rPr>
          <w:rFonts w:eastAsia="TimesNewRomanPSMT"/>
          <w:sz w:val="24"/>
          <w:szCs w:val="24"/>
        </w:rPr>
        <w:t xml:space="preserve"> e Souza (2012), e nós concordamos,</w:t>
      </w:r>
      <w:r w:rsidR="00293756">
        <w:rPr>
          <w:rFonts w:eastAsia="TimesNewRomanPSMT"/>
          <w:sz w:val="24"/>
          <w:szCs w:val="24"/>
        </w:rPr>
        <w:t xml:space="preserve"> </w:t>
      </w:r>
      <w:r w:rsidRPr="00B11FEF">
        <w:rPr>
          <w:rFonts w:eastAsia="TimesNewRomanPSMT"/>
          <w:sz w:val="24"/>
          <w:szCs w:val="24"/>
        </w:rPr>
        <w:t xml:space="preserve">cabe ao coordenador pedagógico </w:t>
      </w:r>
      <w:r w:rsidR="00293756">
        <w:rPr>
          <w:rFonts w:eastAsia="TimesNewRomanPSMT"/>
          <w:sz w:val="24"/>
          <w:szCs w:val="24"/>
        </w:rPr>
        <w:t xml:space="preserve">hoje </w:t>
      </w:r>
      <w:r w:rsidRPr="00B11FEF">
        <w:rPr>
          <w:rFonts w:eastAsia="TimesNewRomanPSMT"/>
          <w:sz w:val="24"/>
          <w:szCs w:val="24"/>
        </w:rPr>
        <w:t>desempenhar na escola a função de articulador do Projeto Político- Pedagógico (PPP), constituindo-se em transformadores das práticas educativas e formadores dos professores visando favorecer o processo de ensino- aprendizagem e a qualidade do ensino para que todos caminhem no sentido de uma educação humanizad</w:t>
      </w:r>
      <w:r w:rsidR="00AB6385">
        <w:rPr>
          <w:rFonts w:eastAsia="TimesNewRomanPSMT"/>
          <w:sz w:val="24"/>
          <w:szCs w:val="24"/>
        </w:rPr>
        <w:t xml:space="preserve">a. </w:t>
      </w:r>
    </w:p>
    <w:p w14:paraId="28959A93" w14:textId="18BC6878" w:rsidR="00D63E7E" w:rsidRDefault="00DD673E" w:rsidP="00D63E7E">
      <w:pPr>
        <w:autoSpaceDE w:val="0"/>
        <w:autoSpaceDN w:val="0"/>
        <w:adjustRightInd w:val="0"/>
        <w:spacing w:line="360" w:lineRule="auto"/>
        <w:ind w:firstLine="851"/>
        <w:jc w:val="both"/>
        <w:rPr>
          <w:rFonts w:eastAsia="TimesNewRomanPSMT"/>
          <w:sz w:val="24"/>
          <w:szCs w:val="24"/>
        </w:rPr>
      </w:pPr>
      <w:r w:rsidRPr="00B11FEF">
        <w:rPr>
          <w:rFonts w:eastAsia="TimesNewRomanPSMT"/>
          <w:sz w:val="24"/>
          <w:szCs w:val="24"/>
        </w:rPr>
        <w:t xml:space="preserve">Nesse sentido, o coordenador pedagógico é um dos </w:t>
      </w:r>
      <w:r w:rsidR="00FC469C">
        <w:rPr>
          <w:rFonts w:eastAsia="TimesNewRomanPSMT"/>
          <w:sz w:val="24"/>
          <w:szCs w:val="24"/>
        </w:rPr>
        <w:t>sujeitos</w:t>
      </w:r>
      <w:r w:rsidRPr="00B11FEF">
        <w:rPr>
          <w:rFonts w:eastAsia="TimesNewRomanPSMT"/>
          <w:sz w:val="24"/>
          <w:szCs w:val="24"/>
        </w:rPr>
        <w:t xml:space="preserve"> fundamentais para a efetivação do trabalho d</w:t>
      </w:r>
      <w:r w:rsidR="001C45BB">
        <w:rPr>
          <w:rFonts w:eastAsia="TimesNewRomanPSMT"/>
          <w:sz w:val="24"/>
          <w:szCs w:val="24"/>
        </w:rPr>
        <w:t>o</w:t>
      </w:r>
      <w:r w:rsidRPr="00B11FEF">
        <w:rPr>
          <w:rFonts w:eastAsia="TimesNewRomanPSMT"/>
          <w:sz w:val="24"/>
          <w:szCs w:val="24"/>
        </w:rPr>
        <w:t xml:space="preserve"> professor da EJA, uma vez que pode orientar e auxiliar nas estratégias pedagógicas em sala de aula e fortalecer a atuação deste docente, mediando conhecimentos, vivências e experiências em sintonia com a realidade dos jovens e adultos na escola.</w:t>
      </w:r>
    </w:p>
    <w:p w14:paraId="536D8E06" w14:textId="40610666" w:rsidR="00B201CE" w:rsidRDefault="001949B8" w:rsidP="00000F89">
      <w:pPr>
        <w:autoSpaceDE w:val="0"/>
        <w:autoSpaceDN w:val="0"/>
        <w:adjustRightInd w:val="0"/>
        <w:spacing w:line="360" w:lineRule="auto"/>
        <w:ind w:firstLine="851"/>
        <w:jc w:val="both"/>
        <w:rPr>
          <w:sz w:val="24"/>
          <w:szCs w:val="24"/>
        </w:rPr>
      </w:pPr>
      <w:r>
        <w:rPr>
          <w:sz w:val="24"/>
          <w:szCs w:val="24"/>
        </w:rPr>
        <w:t xml:space="preserve">Pra tanto, </w:t>
      </w:r>
      <w:r w:rsidR="00650160" w:rsidRPr="00650160">
        <w:rPr>
          <w:sz w:val="24"/>
          <w:szCs w:val="24"/>
        </w:rPr>
        <w:t xml:space="preserve"> </w:t>
      </w:r>
      <w:r w:rsidR="00AB6385">
        <w:rPr>
          <w:sz w:val="24"/>
          <w:szCs w:val="24"/>
        </w:rPr>
        <w:t xml:space="preserve">longe das </w:t>
      </w:r>
      <w:r w:rsidR="00650160" w:rsidRPr="00650160">
        <w:rPr>
          <w:sz w:val="24"/>
          <w:szCs w:val="24"/>
        </w:rPr>
        <w:t xml:space="preserve">limitações e precariedades formativas existentes que tem </w:t>
      </w:r>
      <w:r w:rsidR="00304D8F">
        <w:rPr>
          <w:sz w:val="24"/>
          <w:szCs w:val="24"/>
        </w:rPr>
        <w:t>limitado o</w:t>
      </w:r>
      <w:r w:rsidR="00650160" w:rsidRPr="00650160">
        <w:rPr>
          <w:sz w:val="24"/>
          <w:szCs w:val="24"/>
        </w:rPr>
        <w:t xml:space="preserve"> professor </w:t>
      </w:r>
      <w:r w:rsidR="00304D8F">
        <w:rPr>
          <w:sz w:val="24"/>
          <w:szCs w:val="24"/>
        </w:rPr>
        <w:t>de adquirir um</w:t>
      </w:r>
      <w:r w:rsidR="00650160" w:rsidRPr="00650160">
        <w:rPr>
          <w:sz w:val="24"/>
          <w:szCs w:val="24"/>
        </w:rPr>
        <w:t xml:space="preserve"> conhecimento teórico-prático preciso e crítico sobre esta modalidade</w:t>
      </w:r>
      <w:r w:rsidR="00AB6385">
        <w:rPr>
          <w:sz w:val="24"/>
          <w:szCs w:val="24"/>
        </w:rPr>
        <w:t xml:space="preserve"> e do</w:t>
      </w:r>
      <w:r w:rsidR="00FC469C">
        <w:rPr>
          <w:sz w:val="24"/>
          <w:szCs w:val="24"/>
        </w:rPr>
        <w:t xml:space="preserve">s </w:t>
      </w:r>
      <w:r w:rsidR="00650160" w:rsidRPr="00650160">
        <w:rPr>
          <w:sz w:val="24"/>
          <w:szCs w:val="24"/>
        </w:rPr>
        <w:t xml:space="preserve">estereótipos negativos criados sobre o perfil de alunos que chega e que compõe </w:t>
      </w:r>
      <w:r w:rsidR="00650160">
        <w:rPr>
          <w:sz w:val="24"/>
          <w:szCs w:val="24"/>
        </w:rPr>
        <w:t>essa</w:t>
      </w:r>
      <w:r w:rsidR="00650160" w:rsidRPr="00650160">
        <w:rPr>
          <w:sz w:val="24"/>
          <w:szCs w:val="24"/>
        </w:rPr>
        <w:t xml:space="preserve"> modalidade</w:t>
      </w:r>
      <w:r w:rsidR="00650160">
        <w:rPr>
          <w:sz w:val="24"/>
          <w:szCs w:val="24"/>
        </w:rPr>
        <w:t xml:space="preserve">, </w:t>
      </w:r>
      <w:r w:rsidR="00AB6385">
        <w:rPr>
          <w:sz w:val="24"/>
          <w:szCs w:val="24"/>
        </w:rPr>
        <w:t>retomamos o entendimento em articulação com a atuação do coordenador pedagógico de que o professor da EJA</w:t>
      </w:r>
      <w:r w:rsidR="00650160">
        <w:rPr>
          <w:sz w:val="24"/>
          <w:szCs w:val="24"/>
        </w:rPr>
        <w:t xml:space="preserve"> </w:t>
      </w:r>
      <w:r w:rsidR="00AB6385">
        <w:rPr>
          <w:sz w:val="24"/>
          <w:szCs w:val="24"/>
        </w:rPr>
        <w:t xml:space="preserve">deve conhecer </w:t>
      </w:r>
      <w:r w:rsidR="00B201CE">
        <w:rPr>
          <w:sz w:val="24"/>
          <w:szCs w:val="24"/>
        </w:rPr>
        <w:t xml:space="preserve">a realidade dos seus alunos, compreendendo as suas singularidades e tendo a capacidade de mediar os conhecimentos científicos com os </w:t>
      </w:r>
      <w:r w:rsidR="00B201CE" w:rsidRPr="00650160">
        <w:rPr>
          <w:sz w:val="24"/>
          <w:szCs w:val="24"/>
        </w:rPr>
        <w:t>conhecimentos adquiridos ao longo da vida dos sujeitos</w:t>
      </w:r>
      <w:r w:rsidR="00B201CE">
        <w:rPr>
          <w:sz w:val="24"/>
          <w:szCs w:val="24"/>
        </w:rPr>
        <w:t xml:space="preserve">. </w:t>
      </w:r>
    </w:p>
    <w:p w14:paraId="43D2860F" w14:textId="4314C2CB" w:rsidR="00F1633B" w:rsidRDefault="00AB6385" w:rsidP="00000F89">
      <w:pPr>
        <w:autoSpaceDE w:val="0"/>
        <w:autoSpaceDN w:val="0"/>
        <w:adjustRightInd w:val="0"/>
        <w:spacing w:line="360" w:lineRule="auto"/>
        <w:ind w:firstLine="851"/>
        <w:jc w:val="both"/>
        <w:rPr>
          <w:sz w:val="24"/>
          <w:szCs w:val="24"/>
        </w:rPr>
      </w:pPr>
      <w:r>
        <w:rPr>
          <w:sz w:val="24"/>
          <w:szCs w:val="24"/>
        </w:rPr>
        <w:t>Nes</w:t>
      </w:r>
      <w:r w:rsidR="0045713B">
        <w:rPr>
          <w:sz w:val="24"/>
          <w:szCs w:val="24"/>
        </w:rPr>
        <w:t>te ponto,</w:t>
      </w:r>
      <w:r w:rsidR="00B201CE">
        <w:rPr>
          <w:sz w:val="24"/>
          <w:szCs w:val="24"/>
        </w:rPr>
        <w:t xml:space="preserve"> enfatizamos</w:t>
      </w:r>
      <w:r>
        <w:rPr>
          <w:sz w:val="24"/>
          <w:szCs w:val="24"/>
        </w:rPr>
        <w:t xml:space="preserve"> </w:t>
      </w:r>
      <w:r w:rsidR="00650160" w:rsidRPr="00650160">
        <w:rPr>
          <w:sz w:val="24"/>
          <w:szCs w:val="24"/>
        </w:rPr>
        <w:t>a importância d</w:t>
      </w:r>
      <w:r>
        <w:rPr>
          <w:sz w:val="24"/>
          <w:szCs w:val="24"/>
        </w:rPr>
        <w:t xml:space="preserve">a </w:t>
      </w:r>
      <w:r w:rsidR="00650160" w:rsidRPr="00650160">
        <w:rPr>
          <w:sz w:val="24"/>
          <w:szCs w:val="24"/>
        </w:rPr>
        <w:t>relação professor</w:t>
      </w:r>
      <w:r>
        <w:rPr>
          <w:sz w:val="24"/>
          <w:szCs w:val="24"/>
        </w:rPr>
        <w:t>/</w:t>
      </w:r>
      <w:r w:rsidR="00B201CE">
        <w:rPr>
          <w:sz w:val="24"/>
          <w:szCs w:val="24"/>
        </w:rPr>
        <w:t xml:space="preserve">alunos e </w:t>
      </w:r>
      <w:r w:rsidR="00650160" w:rsidRPr="00650160">
        <w:rPr>
          <w:sz w:val="24"/>
          <w:szCs w:val="24"/>
        </w:rPr>
        <w:t xml:space="preserve">a necessidade de uma formação </w:t>
      </w:r>
      <w:r w:rsidR="00B201CE">
        <w:rPr>
          <w:sz w:val="24"/>
          <w:szCs w:val="24"/>
        </w:rPr>
        <w:t xml:space="preserve">adequada e significativa direcionada </w:t>
      </w:r>
      <w:r w:rsidR="00650160" w:rsidRPr="00650160">
        <w:rPr>
          <w:sz w:val="24"/>
          <w:szCs w:val="24"/>
        </w:rPr>
        <w:t xml:space="preserve">para a atuação </w:t>
      </w:r>
      <w:r w:rsidR="00650160" w:rsidRPr="00650160">
        <w:rPr>
          <w:sz w:val="24"/>
          <w:szCs w:val="24"/>
        </w:rPr>
        <w:lastRenderedPageBreak/>
        <w:t xml:space="preserve">na modalidade </w:t>
      </w:r>
      <w:r w:rsidR="00B201CE">
        <w:rPr>
          <w:sz w:val="24"/>
          <w:szCs w:val="24"/>
        </w:rPr>
        <w:t>EJA</w:t>
      </w:r>
      <w:r w:rsidR="00304D8F">
        <w:rPr>
          <w:sz w:val="24"/>
          <w:szCs w:val="24"/>
        </w:rPr>
        <w:t>. P</w:t>
      </w:r>
      <w:r>
        <w:rPr>
          <w:sz w:val="24"/>
          <w:szCs w:val="24"/>
        </w:rPr>
        <w:t>ara tal, é</w:t>
      </w:r>
      <w:r w:rsidR="00FC469C">
        <w:rPr>
          <w:sz w:val="24"/>
          <w:szCs w:val="24"/>
        </w:rPr>
        <w:t xml:space="preserve"> </w:t>
      </w:r>
      <w:r w:rsidR="00B201CE">
        <w:rPr>
          <w:sz w:val="24"/>
          <w:szCs w:val="24"/>
        </w:rPr>
        <w:t>fundamental</w:t>
      </w:r>
      <w:r w:rsidR="00304D8F">
        <w:rPr>
          <w:sz w:val="24"/>
          <w:szCs w:val="24"/>
        </w:rPr>
        <w:t xml:space="preserve"> ainda</w:t>
      </w:r>
      <w:r w:rsidR="00B201CE">
        <w:rPr>
          <w:sz w:val="24"/>
          <w:szCs w:val="24"/>
        </w:rPr>
        <w:t xml:space="preserve"> que os currículos de licenciatura se voltem para essa modalidade tanto na formação inicial quanto </w:t>
      </w:r>
      <w:r w:rsidR="00B201CE" w:rsidRPr="00545E59">
        <w:rPr>
          <w:sz w:val="24"/>
          <w:szCs w:val="24"/>
        </w:rPr>
        <w:t>continuada dos professores</w:t>
      </w:r>
      <w:r w:rsidR="00FC469C" w:rsidRPr="00545E59">
        <w:rPr>
          <w:sz w:val="24"/>
          <w:szCs w:val="24"/>
        </w:rPr>
        <w:t xml:space="preserve">. </w:t>
      </w:r>
      <w:r w:rsidR="0045713B" w:rsidRPr="00545E59">
        <w:rPr>
          <w:sz w:val="24"/>
          <w:szCs w:val="24"/>
        </w:rPr>
        <w:t>E no</w:t>
      </w:r>
      <w:r w:rsidR="00FC469C" w:rsidRPr="00545E59">
        <w:rPr>
          <w:sz w:val="24"/>
          <w:szCs w:val="24"/>
        </w:rPr>
        <w:t xml:space="preserve"> que pese a formação continuada, </w:t>
      </w:r>
      <w:r w:rsidR="0045713B" w:rsidRPr="00545E59">
        <w:rPr>
          <w:sz w:val="24"/>
          <w:szCs w:val="24"/>
        </w:rPr>
        <w:t>cabe ao</w:t>
      </w:r>
      <w:r w:rsidR="00FC469C" w:rsidRPr="00545E59">
        <w:rPr>
          <w:sz w:val="24"/>
          <w:szCs w:val="24"/>
        </w:rPr>
        <w:t xml:space="preserve"> </w:t>
      </w:r>
      <w:r w:rsidR="00B201CE" w:rsidRPr="00545E59">
        <w:rPr>
          <w:sz w:val="24"/>
          <w:szCs w:val="24"/>
        </w:rPr>
        <w:t xml:space="preserve">coordenador </w:t>
      </w:r>
      <w:r w:rsidR="00F73D17" w:rsidRPr="00545E59">
        <w:rPr>
          <w:sz w:val="24"/>
          <w:szCs w:val="24"/>
        </w:rPr>
        <w:t xml:space="preserve">contribuir com </w:t>
      </w:r>
      <w:r w:rsidR="00021F4D" w:rsidRPr="00545E59">
        <w:rPr>
          <w:sz w:val="24"/>
          <w:szCs w:val="24"/>
        </w:rPr>
        <w:t>os professores a refletir sobre o seu fazer pedagógico contextualiza</w:t>
      </w:r>
      <w:r w:rsidR="0045713B" w:rsidRPr="00545E59">
        <w:rPr>
          <w:sz w:val="24"/>
          <w:szCs w:val="24"/>
        </w:rPr>
        <w:t>ndo</w:t>
      </w:r>
      <w:r w:rsidRPr="00545E59">
        <w:rPr>
          <w:sz w:val="24"/>
          <w:szCs w:val="24"/>
        </w:rPr>
        <w:t xml:space="preserve"> </w:t>
      </w:r>
      <w:r w:rsidR="00406B39" w:rsidRPr="00545E59">
        <w:rPr>
          <w:sz w:val="24"/>
          <w:szCs w:val="24"/>
        </w:rPr>
        <w:t>os seus</w:t>
      </w:r>
      <w:r w:rsidR="00406B39">
        <w:rPr>
          <w:sz w:val="24"/>
          <w:szCs w:val="24"/>
        </w:rPr>
        <w:t xml:space="preserve"> saberes</w:t>
      </w:r>
      <w:r w:rsidR="00FC469C">
        <w:rPr>
          <w:sz w:val="24"/>
          <w:szCs w:val="24"/>
        </w:rPr>
        <w:t xml:space="preserve"> à </w:t>
      </w:r>
      <w:r w:rsidR="00021F4D" w:rsidRPr="00650160">
        <w:rPr>
          <w:sz w:val="24"/>
          <w:szCs w:val="24"/>
        </w:rPr>
        <w:t>escolarização de jovens adultos</w:t>
      </w:r>
      <w:r w:rsidR="00FC469C">
        <w:rPr>
          <w:sz w:val="24"/>
          <w:szCs w:val="24"/>
        </w:rPr>
        <w:t xml:space="preserve">. </w:t>
      </w:r>
    </w:p>
    <w:p w14:paraId="71F2EDF7" w14:textId="2D80AED4" w:rsidR="00D341BE" w:rsidRDefault="00AB6385" w:rsidP="00000F89">
      <w:pPr>
        <w:autoSpaceDE w:val="0"/>
        <w:autoSpaceDN w:val="0"/>
        <w:adjustRightInd w:val="0"/>
        <w:spacing w:line="360" w:lineRule="auto"/>
        <w:ind w:firstLine="851"/>
        <w:jc w:val="both"/>
        <w:rPr>
          <w:sz w:val="24"/>
          <w:szCs w:val="24"/>
        </w:rPr>
      </w:pPr>
      <w:r>
        <w:rPr>
          <w:sz w:val="24"/>
          <w:szCs w:val="24"/>
        </w:rPr>
        <w:t>Assim</w:t>
      </w:r>
      <w:r w:rsidR="00FC469C">
        <w:rPr>
          <w:sz w:val="24"/>
          <w:szCs w:val="24"/>
        </w:rPr>
        <w:t xml:space="preserve">, </w:t>
      </w:r>
      <w:r w:rsidR="00F1633B">
        <w:rPr>
          <w:sz w:val="24"/>
          <w:szCs w:val="24"/>
        </w:rPr>
        <w:t>concordamos</w:t>
      </w:r>
      <w:r w:rsidR="00F73D17">
        <w:rPr>
          <w:sz w:val="24"/>
          <w:szCs w:val="24"/>
        </w:rPr>
        <w:t xml:space="preserve"> </w:t>
      </w:r>
      <w:r w:rsidR="00F73D17" w:rsidRPr="00545E59">
        <w:rPr>
          <w:sz w:val="24"/>
          <w:szCs w:val="24"/>
        </w:rPr>
        <w:t>com Leite</w:t>
      </w:r>
      <w:r w:rsidR="00545E59">
        <w:rPr>
          <w:sz w:val="24"/>
          <w:szCs w:val="24"/>
        </w:rPr>
        <w:t xml:space="preserve"> (2001 </w:t>
      </w:r>
      <w:r w:rsidR="00545E59" w:rsidRPr="00F1633B">
        <w:rPr>
          <w:i/>
          <w:iCs/>
          <w:sz w:val="24"/>
          <w:szCs w:val="24"/>
        </w:rPr>
        <w:t>apud</w:t>
      </w:r>
      <w:r w:rsidR="00545E59">
        <w:rPr>
          <w:sz w:val="24"/>
          <w:szCs w:val="24"/>
        </w:rPr>
        <w:t xml:space="preserve"> Batista &amp; Silva, 2020, p. 3</w:t>
      </w:r>
      <w:r w:rsidR="00545E59">
        <w:rPr>
          <w:sz w:val="24"/>
          <w:szCs w:val="24"/>
        </w:rPr>
        <w:t>)</w:t>
      </w:r>
      <w:r w:rsidR="00F73D17" w:rsidRPr="00545E59">
        <w:rPr>
          <w:sz w:val="24"/>
          <w:szCs w:val="24"/>
        </w:rPr>
        <w:t xml:space="preserve"> ao explicitar </w:t>
      </w:r>
      <w:r w:rsidR="00F1633B">
        <w:rPr>
          <w:sz w:val="24"/>
          <w:szCs w:val="24"/>
        </w:rPr>
        <w:t xml:space="preserve">“[...] </w:t>
      </w:r>
      <w:r w:rsidR="00F1633B" w:rsidRPr="00545E59">
        <w:rPr>
          <w:sz w:val="24"/>
          <w:szCs w:val="24"/>
        </w:rPr>
        <w:t>ao</w:t>
      </w:r>
      <w:r w:rsidR="00650160" w:rsidRPr="00545E59">
        <w:rPr>
          <w:sz w:val="24"/>
          <w:szCs w:val="24"/>
        </w:rPr>
        <w:t>s professores que atuam na EJA, faz-se necessário a preparação e qualificação contínua para uma atuação coerente com as constantes mudanças de sujeitos e situações ao qual a modalidade está sujeita</w:t>
      </w:r>
      <w:r w:rsidR="00F1633B" w:rsidRPr="00545E59">
        <w:rPr>
          <w:sz w:val="24"/>
          <w:szCs w:val="24"/>
        </w:rPr>
        <w:t>”</w:t>
      </w:r>
      <w:r w:rsidR="00545E59" w:rsidRPr="00545E59">
        <w:rPr>
          <w:sz w:val="24"/>
          <w:szCs w:val="24"/>
        </w:rPr>
        <w:t xml:space="preserve">, </w:t>
      </w:r>
      <w:r w:rsidR="00FC469C" w:rsidRPr="00545E59">
        <w:rPr>
          <w:sz w:val="24"/>
          <w:szCs w:val="24"/>
        </w:rPr>
        <w:t xml:space="preserve">sendo o coordenador pedagógico </w:t>
      </w:r>
      <w:r w:rsidR="00FD6C2B" w:rsidRPr="00545E59">
        <w:rPr>
          <w:sz w:val="24"/>
          <w:szCs w:val="24"/>
        </w:rPr>
        <w:t xml:space="preserve">profissional </w:t>
      </w:r>
      <w:r w:rsidR="00FC469C" w:rsidRPr="00545E59">
        <w:rPr>
          <w:sz w:val="24"/>
          <w:szCs w:val="24"/>
        </w:rPr>
        <w:t>importante nesse processo.</w:t>
      </w:r>
      <w:r w:rsidR="00FC469C">
        <w:rPr>
          <w:sz w:val="24"/>
          <w:szCs w:val="24"/>
        </w:rPr>
        <w:t xml:space="preserve"> </w:t>
      </w:r>
    </w:p>
    <w:p w14:paraId="7FDDDA16" w14:textId="77777777" w:rsidR="00650160" w:rsidRDefault="00650160">
      <w:pPr>
        <w:spacing w:line="360" w:lineRule="auto"/>
        <w:jc w:val="both"/>
        <w:rPr>
          <w:sz w:val="24"/>
          <w:szCs w:val="24"/>
        </w:rPr>
      </w:pPr>
    </w:p>
    <w:p w14:paraId="73386D4B" w14:textId="4431B592" w:rsidR="009C4F7D" w:rsidRDefault="00286F98" w:rsidP="009C4F7D">
      <w:pPr>
        <w:spacing w:line="360" w:lineRule="auto"/>
        <w:jc w:val="both"/>
        <w:rPr>
          <w:b/>
          <w:bCs/>
          <w:sz w:val="24"/>
          <w:szCs w:val="24"/>
        </w:rPr>
      </w:pPr>
      <w:r>
        <w:rPr>
          <w:b/>
          <w:sz w:val="24"/>
          <w:szCs w:val="24"/>
        </w:rPr>
        <w:t>4</w:t>
      </w:r>
      <w:r w:rsidR="009C4F7D">
        <w:rPr>
          <w:b/>
          <w:sz w:val="24"/>
          <w:szCs w:val="24"/>
        </w:rPr>
        <w:t xml:space="preserve"> </w:t>
      </w:r>
      <w:r w:rsidR="009C4F7D" w:rsidRPr="009C4F7D">
        <w:rPr>
          <w:b/>
          <w:bCs/>
          <w:sz w:val="24"/>
          <w:szCs w:val="24"/>
        </w:rPr>
        <w:t>Análise e discussão dos resultados</w:t>
      </w:r>
    </w:p>
    <w:p w14:paraId="29BCC380" w14:textId="77777777" w:rsidR="0095379D" w:rsidRDefault="0095379D" w:rsidP="009C4F7D">
      <w:pPr>
        <w:spacing w:line="360" w:lineRule="auto"/>
        <w:jc w:val="both"/>
        <w:rPr>
          <w:b/>
          <w:bCs/>
          <w:sz w:val="24"/>
          <w:szCs w:val="24"/>
        </w:rPr>
      </w:pPr>
    </w:p>
    <w:p w14:paraId="109AF5CC" w14:textId="036EC2F8" w:rsidR="0095379D" w:rsidRPr="0095379D" w:rsidRDefault="0095379D" w:rsidP="0095379D">
      <w:pPr>
        <w:spacing w:line="360" w:lineRule="auto"/>
        <w:ind w:firstLine="851"/>
        <w:jc w:val="both"/>
        <w:rPr>
          <w:sz w:val="24"/>
          <w:szCs w:val="24"/>
        </w:rPr>
      </w:pPr>
      <w:r w:rsidRPr="0095379D">
        <w:rPr>
          <w:bCs/>
          <w:sz w:val="24"/>
          <w:szCs w:val="24"/>
        </w:rPr>
        <w:t>Com</w:t>
      </w:r>
      <w:r>
        <w:rPr>
          <w:bCs/>
          <w:sz w:val="24"/>
          <w:szCs w:val="24"/>
        </w:rPr>
        <w:t xml:space="preserve">o vimos, </w:t>
      </w:r>
      <w:r w:rsidRPr="0095379D">
        <w:rPr>
          <w:bCs/>
          <w:sz w:val="24"/>
          <w:szCs w:val="24"/>
        </w:rPr>
        <w:t>“[...] a EJA vem sendo organizada estrategicamente para ser desmontada por meio de políticas públicas elaboradas no interesse do capital neoliberal” (</w:t>
      </w:r>
      <w:r w:rsidRPr="0095379D">
        <w:rPr>
          <w:sz w:val="24"/>
          <w:szCs w:val="24"/>
        </w:rPr>
        <w:t>Santos, Nascimento &amp; Carvalho, 2024, p. 192</w:t>
      </w:r>
      <w:r w:rsidRPr="0095379D">
        <w:rPr>
          <w:bCs/>
          <w:sz w:val="24"/>
          <w:szCs w:val="24"/>
        </w:rPr>
        <w:t xml:space="preserve">). </w:t>
      </w:r>
      <w:r w:rsidRPr="0095379D">
        <w:rPr>
          <w:bCs/>
          <w:color w:val="000000" w:themeColor="text1"/>
          <w:sz w:val="24"/>
          <w:szCs w:val="24"/>
        </w:rPr>
        <w:t xml:space="preserve">Paralelo a isso, a formação dos profissionais do ensino vem caminhando no mesmo sentido. Não à toa, tem se investido muito mais em </w:t>
      </w:r>
      <w:r w:rsidRPr="0095379D">
        <w:rPr>
          <w:sz w:val="24"/>
          <w:szCs w:val="24"/>
        </w:rPr>
        <w:t>políticas de formação do que em políticas de trabalho docente.</w:t>
      </w:r>
    </w:p>
    <w:p w14:paraId="031456F5" w14:textId="2C1390DB" w:rsidR="00F64CAB" w:rsidRPr="00A91CA5" w:rsidRDefault="0095379D" w:rsidP="00A91CA5">
      <w:pPr>
        <w:tabs>
          <w:tab w:val="left" w:pos="975"/>
        </w:tabs>
        <w:spacing w:line="360" w:lineRule="auto"/>
        <w:ind w:firstLine="851"/>
        <w:jc w:val="both"/>
        <w:rPr>
          <w:sz w:val="24"/>
          <w:szCs w:val="24"/>
        </w:rPr>
      </w:pPr>
      <w:r w:rsidRPr="0095379D">
        <w:rPr>
          <w:sz w:val="24"/>
          <w:szCs w:val="24"/>
        </w:rPr>
        <w:t>Sob esse víeis, em que a concepção de uma formação humana, crítica e emancipatória que preze</w:t>
      </w:r>
      <w:r w:rsidR="00A91CA5">
        <w:rPr>
          <w:sz w:val="24"/>
          <w:szCs w:val="24"/>
        </w:rPr>
        <w:t>, sobretudo,</w:t>
      </w:r>
      <w:r w:rsidR="00886C1A">
        <w:rPr>
          <w:sz w:val="24"/>
          <w:szCs w:val="24"/>
        </w:rPr>
        <w:t xml:space="preserve"> </w:t>
      </w:r>
      <w:r w:rsidRPr="0095379D">
        <w:rPr>
          <w:sz w:val="24"/>
          <w:szCs w:val="24"/>
        </w:rPr>
        <w:t xml:space="preserve">pela justiça social </w:t>
      </w:r>
      <w:r w:rsidR="00A91CA5">
        <w:rPr>
          <w:sz w:val="24"/>
          <w:szCs w:val="24"/>
        </w:rPr>
        <w:t>se faz necessária ve</w:t>
      </w:r>
      <w:r w:rsidRPr="0095379D">
        <w:rPr>
          <w:sz w:val="24"/>
          <w:szCs w:val="24"/>
        </w:rPr>
        <w:t>jamos</w:t>
      </w:r>
      <w:r w:rsidR="00A91CA5">
        <w:rPr>
          <w:sz w:val="24"/>
          <w:szCs w:val="24"/>
        </w:rPr>
        <w:t xml:space="preserve"> </w:t>
      </w:r>
      <w:r w:rsidRPr="0095379D">
        <w:rPr>
          <w:sz w:val="24"/>
          <w:szCs w:val="24"/>
        </w:rPr>
        <w:t xml:space="preserve">como o coordenador pedagógico pode caminhar </w:t>
      </w:r>
      <w:r w:rsidR="00286F98">
        <w:rPr>
          <w:sz w:val="24"/>
          <w:szCs w:val="24"/>
        </w:rPr>
        <w:t>junto a</w:t>
      </w:r>
      <w:r w:rsidR="00304D8F">
        <w:rPr>
          <w:sz w:val="24"/>
          <w:szCs w:val="24"/>
        </w:rPr>
        <w:t xml:space="preserve"> formação dos</w:t>
      </w:r>
      <w:r w:rsidR="00286F98">
        <w:rPr>
          <w:sz w:val="24"/>
          <w:szCs w:val="24"/>
        </w:rPr>
        <w:t xml:space="preserve"> professores da EJA considerando a realidade dos nossos sujeitos de pesquisas, as coordenadoras pedagógicas CP1 e CP2, atuantes no contexto de Rosário, no Maranhão. </w:t>
      </w:r>
    </w:p>
    <w:p w14:paraId="4982D3B4" w14:textId="1A54910F" w:rsidR="00F64CAB" w:rsidRPr="00275A9D" w:rsidRDefault="00304D8F" w:rsidP="00275A9D">
      <w:pPr>
        <w:tabs>
          <w:tab w:val="left" w:pos="975"/>
        </w:tabs>
        <w:spacing w:line="360" w:lineRule="auto"/>
        <w:ind w:firstLine="851"/>
        <w:jc w:val="both"/>
        <w:rPr>
          <w:bCs/>
          <w:sz w:val="24"/>
          <w:szCs w:val="24"/>
        </w:rPr>
      </w:pPr>
      <w:r w:rsidRPr="007025BC">
        <w:rPr>
          <w:bCs/>
          <w:sz w:val="24"/>
          <w:szCs w:val="24"/>
        </w:rPr>
        <w:t>E</w:t>
      </w:r>
      <w:r w:rsidR="00A91CA5" w:rsidRPr="007025BC">
        <w:rPr>
          <w:bCs/>
          <w:sz w:val="24"/>
          <w:szCs w:val="24"/>
        </w:rPr>
        <w:t>m se tratando das entrevista</w:t>
      </w:r>
      <w:r w:rsidRPr="007025BC">
        <w:rPr>
          <w:bCs/>
          <w:sz w:val="24"/>
          <w:szCs w:val="24"/>
        </w:rPr>
        <w:t>da</w:t>
      </w:r>
      <w:r w:rsidR="00A91CA5" w:rsidRPr="007025BC">
        <w:rPr>
          <w:bCs/>
          <w:sz w:val="24"/>
          <w:szCs w:val="24"/>
        </w:rPr>
        <w:t xml:space="preserve">s, </w:t>
      </w:r>
      <w:r w:rsidR="00F64CAB" w:rsidRPr="007025BC">
        <w:rPr>
          <w:bCs/>
          <w:sz w:val="24"/>
          <w:szCs w:val="24"/>
        </w:rPr>
        <w:t>é valido mencionar</w:t>
      </w:r>
      <w:r w:rsidR="00F64CAB" w:rsidRPr="007025BC">
        <w:rPr>
          <w:b/>
          <w:sz w:val="24"/>
          <w:szCs w:val="24"/>
        </w:rPr>
        <w:t xml:space="preserve"> </w:t>
      </w:r>
      <w:r w:rsidR="00F64CAB" w:rsidRPr="007025BC">
        <w:rPr>
          <w:sz w:val="24"/>
          <w:szCs w:val="24"/>
        </w:rPr>
        <w:t xml:space="preserve">a motivação </w:t>
      </w:r>
      <w:r w:rsidR="00275A9D" w:rsidRPr="007025BC">
        <w:rPr>
          <w:sz w:val="24"/>
          <w:szCs w:val="24"/>
        </w:rPr>
        <w:t xml:space="preserve">que as levaram a atuar </w:t>
      </w:r>
      <w:r w:rsidR="00F64CAB" w:rsidRPr="007025BC">
        <w:rPr>
          <w:sz w:val="24"/>
          <w:szCs w:val="24"/>
        </w:rPr>
        <w:t>na coordenação pedagógica. Assim, afirmaram: “</w:t>
      </w:r>
      <w:r w:rsidR="00F64CAB" w:rsidRPr="007025BC">
        <w:rPr>
          <w:i/>
          <w:iCs/>
          <w:sz w:val="24"/>
          <w:szCs w:val="24"/>
        </w:rPr>
        <w:t>Escolhi essa função pra fazer um trabalho com excelência</w:t>
      </w:r>
      <w:r w:rsidR="00FD6C2B" w:rsidRPr="007025BC">
        <w:rPr>
          <w:i/>
          <w:iCs/>
          <w:sz w:val="24"/>
          <w:szCs w:val="24"/>
        </w:rPr>
        <w:t xml:space="preserve"> ...</w:t>
      </w:r>
      <w:r w:rsidR="00F64CAB" w:rsidRPr="007025BC">
        <w:rPr>
          <w:i/>
          <w:iCs/>
          <w:sz w:val="24"/>
          <w:szCs w:val="24"/>
        </w:rPr>
        <w:t xml:space="preserve">, ajudar o pedagógico da escola e melhorar </w:t>
      </w:r>
      <w:r w:rsidR="00FD6C2B" w:rsidRPr="007025BC">
        <w:rPr>
          <w:i/>
          <w:iCs/>
          <w:sz w:val="24"/>
          <w:szCs w:val="24"/>
        </w:rPr>
        <w:t>...</w:t>
      </w:r>
      <w:r w:rsidR="007025BC" w:rsidRPr="007025BC">
        <w:rPr>
          <w:i/>
          <w:iCs/>
          <w:sz w:val="24"/>
          <w:szCs w:val="24"/>
        </w:rPr>
        <w:t xml:space="preserve"> </w:t>
      </w:r>
      <w:r w:rsidR="00F64CAB" w:rsidRPr="007025BC">
        <w:rPr>
          <w:i/>
          <w:iCs/>
          <w:sz w:val="24"/>
          <w:szCs w:val="24"/>
        </w:rPr>
        <w:t xml:space="preserve">o andamento e o processo de ensino- aprendizagem” </w:t>
      </w:r>
      <w:r w:rsidR="00F64CAB" w:rsidRPr="007025BC">
        <w:rPr>
          <w:sz w:val="24"/>
          <w:szCs w:val="24"/>
        </w:rPr>
        <w:t>(</w:t>
      </w:r>
      <w:r w:rsidR="00B70E43">
        <w:rPr>
          <w:sz w:val="24"/>
          <w:szCs w:val="24"/>
        </w:rPr>
        <w:t xml:space="preserve">coordenadora pedagógica </w:t>
      </w:r>
      <w:r w:rsidR="00F64CAB" w:rsidRPr="007025BC">
        <w:rPr>
          <w:sz w:val="24"/>
          <w:szCs w:val="24"/>
        </w:rPr>
        <w:t>CP</w:t>
      </w:r>
      <w:r w:rsidR="00AD7344">
        <w:rPr>
          <w:sz w:val="24"/>
          <w:szCs w:val="24"/>
        </w:rPr>
        <w:t xml:space="preserve"> </w:t>
      </w:r>
      <w:r w:rsidR="00F64CAB" w:rsidRPr="007025BC">
        <w:rPr>
          <w:sz w:val="24"/>
          <w:szCs w:val="24"/>
        </w:rPr>
        <w:t>1).</w:t>
      </w:r>
      <w:r w:rsidR="00F64CAB" w:rsidRPr="007025BC">
        <w:rPr>
          <w:i/>
          <w:iCs/>
          <w:sz w:val="24"/>
          <w:szCs w:val="24"/>
        </w:rPr>
        <w:t xml:space="preserve"> </w:t>
      </w:r>
      <w:r w:rsidR="00F64CAB" w:rsidRPr="007025BC">
        <w:rPr>
          <w:sz w:val="24"/>
          <w:szCs w:val="24"/>
        </w:rPr>
        <w:t xml:space="preserve">Já a coordenadora CP 2 relatou: </w:t>
      </w:r>
      <w:r w:rsidR="00F64CAB" w:rsidRPr="007025BC">
        <w:rPr>
          <w:i/>
          <w:iCs/>
          <w:sz w:val="24"/>
          <w:szCs w:val="24"/>
        </w:rPr>
        <w:t xml:space="preserve">“[...] eu sempre pensei que eu poderia fazer isso, </w:t>
      </w:r>
      <w:r w:rsidR="00F64CAB" w:rsidRPr="007025BC">
        <w:rPr>
          <w:i/>
          <w:iCs/>
          <w:sz w:val="24"/>
          <w:szCs w:val="24"/>
        </w:rPr>
        <w:lastRenderedPageBreak/>
        <w:t>fazer a diferença, sou</w:t>
      </w:r>
      <w:r w:rsidR="00F64CAB" w:rsidRPr="0097463D">
        <w:rPr>
          <w:i/>
          <w:iCs/>
          <w:sz w:val="24"/>
          <w:szCs w:val="24"/>
        </w:rPr>
        <w:t xml:space="preserve"> apaixonada por essa função [...]” </w:t>
      </w:r>
      <w:r w:rsidR="00F64CAB" w:rsidRPr="0097463D">
        <w:rPr>
          <w:sz w:val="24"/>
          <w:szCs w:val="24"/>
        </w:rPr>
        <w:t>(</w:t>
      </w:r>
      <w:r w:rsidR="00B70E43">
        <w:rPr>
          <w:sz w:val="24"/>
          <w:szCs w:val="24"/>
        </w:rPr>
        <w:t xml:space="preserve">coordenadora pedagógica </w:t>
      </w:r>
      <w:r w:rsidR="00F64CAB" w:rsidRPr="0097463D">
        <w:rPr>
          <w:sz w:val="24"/>
          <w:szCs w:val="24"/>
        </w:rPr>
        <w:t xml:space="preserve">CP 2). </w:t>
      </w:r>
      <w:r w:rsidR="00275A9D">
        <w:rPr>
          <w:sz w:val="24"/>
          <w:szCs w:val="24"/>
        </w:rPr>
        <w:t>Notamos,</w:t>
      </w:r>
      <w:r>
        <w:rPr>
          <w:sz w:val="24"/>
          <w:szCs w:val="24"/>
        </w:rPr>
        <w:t xml:space="preserve"> </w:t>
      </w:r>
      <w:r w:rsidR="00275A9D">
        <w:rPr>
          <w:sz w:val="24"/>
          <w:szCs w:val="24"/>
        </w:rPr>
        <w:t xml:space="preserve">que para </w:t>
      </w:r>
      <w:r>
        <w:rPr>
          <w:sz w:val="24"/>
          <w:szCs w:val="24"/>
        </w:rPr>
        <w:t xml:space="preserve">as </w:t>
      </w:r>
      <w:r w:rsidR="00275A9D">
        <w:rPr>
          <w:sz w:val="24"/>
          <w:szCs w:val="24"/>
        </w:rPr>
        <w:t xml:space="preserve">entrevistadas é importante </w:t>
      </w:r>
      <w:r w:rsidR="009F20F2" w:rsidRPr="0097463D">
        <w:rPr>
          <w:sz w:val="24"/>
          <w:szCs w:val="24"/>
        </w:rPr>
        <w:t xml:space="preserve">atuarem </w:t>
      </w:r>
      <w:r w:rsidR="00F64CAB" w:rsidRPr="0097463D">
        <w:rPr>
          <w:sz w:val="24"/>
          <w:szCs w:val="24"/>
        </w:rPr>
        <w:t xml:space="preserve">na articulação pedagógica da escola, </w:t>
      </w:r>
      <w:r w:rsidR="00CF5542">
        <w:rPr>
          <w:sz w:val="24"/>
          <w:szCs w:val="24"/>
        </w:rPr>
        <w:t xml:space="preserve">sendo este </w:t>
      </w:r>
      <w:r w:rsidR="009F20F2" w:rsidRPr="0097463D">
        <w:rPr>
          <w:sz w:val="24"/>
          <w:szCs w:val="24"/>
        </w:rPr>
        <w:t xml:space="preserve">um diferencial nas suas práticas em prol da qualidade do ensino. </w:t>
      </w:r>
    </w:p>
    <w:p w14:paraId="2DFFC97F" w14:textId="6E7757CE" w:rsidR="0097463D" w:rsidRPr="0097463D" w:rsidRDefault="0097463D" w:rsidP="00000F89">
      <w:pPr>
        <w:tabs>
          <w:tab w:val="left" w:pos="975"/>
        </w:tabs>
        <w:spacing w:line="360" w:lineRule="auto"/>
        <w:ind w:firstLine="851"/>
        <w:jc w:val="both"/>
        <w:rPr>
          <w:sz w:val="24"/>
          <w:szCs w:val="24"/>
        </w:rPr>
      </w:pPr>
      <w:r w:rsidRPr="0097463D">
        <w:rPr>
          <w:sz w:val="24"/>
          <w:szCs w:val="24"/>
        </w:rPr>
        <w:t xml:space="preserve">No entanto, </w:t>
      </w:r>
      <w:r>
        <w:rPr>
          <w:sz w:val="24"/>
          <w:szCs w:val="24"/>
        </w:rPr>
        <w:t xml:space="preserve">como vimos, </w:t>
      </w:r>
      <w:r w:rsidRPr="0097463D">
        <w:rPr>
          <w:sz w:val="24"/>
          <w:szCs w:val="24"/>
        </w:rPr>
        <w:t xml:space="preserve">ainda são muitos os desafios que permeiam as práticas do coordenador pedagógico para que eles realizem a sua função formativa como prioridade no espaço da escola, tendo que superar desde fragilidades próprias da sua identidade até a falta de apoio da equipe gestora e o alinhamento dos professores, é o que reforçam as coordenadoras pedagógicas entrevistadas. </w:t>
      </w:r>
    </w:p>
    <w:p w14:paraId="48E1E2B4" w14:textId="365C0863" w:rsidR="0097463D" w:rsidRPr="0097463D" w:rsidRDefault="00CF5542" w:rsidP="00000F89">
      <w:pPr>
        <w:tabs>
          <w:tab w:val="left" w:pos="975"/>
        </w:tabs>
        <w:spacing w:line="360" w:lineRule="auto"/>
        <w:ind w:firstLine="851"/>
        <w:jc w:val="both"/>
        <w:rPr>
          <w:sz w:val="24"/>
          <w:szCs w:val="24"/>
        </w:rPr>
      </w:pPr>
      <w:r>
        <w:rPr>
          <w:sz w:val="24"/>
          <w:szCs w:val="24"/>
        </w:rPr>
        <w:t>No caso da</w:t>
      </w:r>
      <w:r w:rsidR="0097463D" w:rsidRPr="0097463D">
        <w:rPr>
          <w:sz w:val="24"/>
          <w:szCs w:val="24"/>
        </w:rPr>
        <w:t xml:space="preserve"> EJA, considerando que essa modalidade de ensino necessita de práticas pensadas própria para ela</w:t>
      </w:r>
      <w:r w:rsidR="00040CFD">
        <w:rPr>
          <w:sz w:val="24"/>
          <w:szCs w:val="24"/>
        </w:rPr>
        <w:t xml:space="preserve"> </w:t>
      </w:r>
      <w:r w:rsidR="0097463D" w:rsidRPr="0097463D">
        <w:rPr>
          <w:sz w:val="24"/>
          <w:szCs w:val="24"/>
        </w:rPr>
        <w:t xml:space="preserve">acreditamos que este profissional junto aos professores deva lançar um olhar mais sensível diante do perfil e realidade desses alunos priorizando a formação docente, em vez de realizar outras tarefas desconexas da sua real função na escola. E nesse sentido, o Curso de Especialização em Coordenação pedagógica realizada por essas coordenadoras foi essencial para esclarecer a sua real função caminhando numa perspectiva de renovação de suas práticas por meio de uma postura crítica. </w:t>
      </w:r>
    </w:p>
    <w:p w14:paraId="1CC2FDDE" w14:textId="77777777" w:rsidR="0097463D" w:rsidRPr="0097463D" w:rsidRDefault="0097463D" w:rsidP="00000F89">
      <w:pPr>
        <w:tabs>
          <w:tab w:val="left" w:pos="975"/>
        </w:tabs>
        <w:spacing w:line="360" w:lineRule="auto"/>
        <w:ind w:firstLine="851"/>
        <w:jc w:val="both"/>
        <w:rPr>
          <w:sz w:val="24"/>
          <w:szCs w:val="24"/>
        </w:rPr>
      </w:pPr>
      <w:r w:rsidRPr="0097463D">
        <w:rPr>
          <w:sz w:val="24"/>
          <w:szCs w:val="24"/>
        </w:rPr>
        <w:t>Nesse sentido, não é demais lembrar que para além de uma formação contínua meramente técnica e pensada de “cima pra baixo” a atuação formativa do coordenador pedagógico junto aos professores da EJA  ainda precisa ser fortalecida no espaço da escola, pois é “[...] quando o coletivo da escola se apropria de seu fazer, da reflexão sobre o seu fazer, da consciência da autoria desse fazer, [...] é possível a organização de um projeto pedagógico voltado para a aprendizagem de todos” (</w:t>
      </w:r>
      <w:proofErr w:type="spellStart"/>
      <w:r w:rsidRPr="0097463D">
        <w:rPr>
          <w:sz w:val="24"/>
          <w:szCs w:val="24"/>
        </w:rPr>
        <w:t>Zumpano</w:t>
      </w:r>
      <w:proofErr w:type="spellEnd"/>
      <w:r w:rsidRPr="0097463D">
        <w:rPr>
          <w:sz w:val="24"/>
          <w:szCs w:val="24"/>
        </w:rPr>
        <w:t xml:space="preserve"> &amp; Almeida, 2012, p. 42).</w:t>
      </w:r>
    </w:p>
    <w:p w14:paraId="7F91E564" w14:textId="72734F48" w:rsidR="0097463D" w:rsidRPr="0097463D" w:rsidRDefault="0097463D" w:rsidP="00000F89">
      <w:pPr>
        <w:tabs>
          <w:tab w:val="left" w:pos="975"/>
        </w:tabs>
        <w:spacing w:line="360" w:lineRule="auto"/>
        <w:ind w:firstLine="851"/>
        <w:jc w:val="both"/>
        <w:rPr>
          <w:sz w:val="24"/>
          <w:szCs w:val="24"/>
        </w:rPr>
      </w:pPr>
      <w:r w:rsidRPr="0097463D">
        <w:rPr>
          <w:sz w:val="24"/>
          <w:szCs w:val="24"/>
        </w:rPr>
        <w:t xml:space="preserve">Para tanto, a coordenadora pedagógica CP1 pontuou que o coordenador pedagógico deve ter como perfil responsabilidade, compromisso, interesse em fazer um bom trabalho e vontade de melhorar para que o processo de ensino- aprendizagem ocorra com qualidade. Já a coordenadora pedagógica CP2 destacou o </w:t>
      </w:r>
      <w:r w:rsidRPr="0097463D">
        <w:rPr>
          <w:sz w:val="24"/>
          <w:szCs w:val="24"/>
        </w:rPr>
        <w:lastRenderedPageBreak/>
        <w:t>seguinte: “</w:t>
      </w:r>
      <w:r w:rsidRPr="0097463D">
        <w:rPr>
          <w:i/>
          <w:iCs/>
          <w:sz w:val="24"/>
          <w:szCs w:val="24"/>
        </w:rPr>
        <w:t xml:space="preserve">ele tem que tá disposto, [...] ter disciplina, organização, ser inovador” </w:t>
      </w:r>
      <w:r w:rsidRPr="0097463D">
        <w:rPr>
          <w:sz w:val="24"/>
          <w:szCs w:val="24"/>
        </w:rPr>
        <w:t>(coordenadora pedagógica CP2).</w:t>
      </w:r>
    </w:p>
    <w:p w14:paraId="1B1A32EE" w14:textId="4CB5811B" w:rsidR="0097463D" w:rsidRPr="0097463D" w:rsidRDefault="0097463D" w:rsidP="00000F89">
      <w:pPr>
        <w:tabs>
          <w:tab w:val="left" w:pos="975"/>
        </w:tabs>
        <w:spacing w:line="360" w:lineRule="auto"/>
        <w:ind w:firstLine="851"/>
        <w:jc w:val="both"/>
        <w:rPr>
          <w:sz w:val="24"/>
          <w:szCs w:val="24"/>
        </w:rPr>
      </w:pPr>
      <w:r w:rsidRPr="0097463D">
        <w:rPr>
          <w:i/>
          <w:iCs/>
          <w:sz w:val="24"/>
          <w:szCs w:val="24"/>
        </w:rPr>
        <w:t xml:space="preserve"> </w:t>
      </w:r>
      <w:r w:rsidRPr="0097463D">
        <w:rPr>
          <w:sz w:val="24"/>
          <w:szCs w:val="24"/>
        </w:rPr>
        <w:t>Inclusive, a coordenadora CP2 mencionou em sua fala que como inovação realizava projetos em formato de oficinas em sua escola. Deste modo, destacou o projeto “</w:t>
      </w:r>
      <w:r w:rsidRPr="0097463D">
        <w:rPr>
          <w:i/>
          <w:iCs/>
          <w:sz w:val="24"/>
          <w:szCs w:val="24"/>
        </w:rPr>
        <w:t>Eu e os meus talentos no palco da vida: construindo a identidade cultural dos alunos da EJAI (educação de jovens, adultos e idosos)</w:t>
      </w:r>
      <w:r w:rsidRPr="0097463D">
        <w:rPr>
          <w:sz w:val="24"/>
          <w:szCs w:val="24"/>
        </w:rPr>
        <w:t xml:space="preserve">,” que trazia a intenção da coordenação em realizar um trabalho articulado com a equipe de professores da EJA para orientar a formação e execução de um currículo mais dinâmico para esse público. </w:t>
      </w:r>
    </w:p>
    <w:p w14:paraId="572082D7" w14:textId="77777777" w:rsidR="0097463D" w:rsidRPr="0097463D" w:rsidRDefault="0097463D" w:rsidP="00000F89">
      <w:pPr>
        <w:tabs>
          <w:tab w:val="left" w:pos="975"/>
        </w:tabs>
        <w:spacing w:line="360" w:lineRule="auto"/>
        <w:ind w:firstLine="851"/>
        <w:jc w:val="both"/>
        <w:rPr>
          <w:sz w:val="24"/>
          <w:szCs w:val="24"/>
        </w:rPr>
      </w:pPr>
      <w:r w:rsidRPr="0097463D">
        <w:rPr>
          <w:sz w:val="24"/>
          <w:szCs w:val="24"/>
        </w:rPr>
        <w:t xml:space="preserve">Além disso, a parceria entre a equipe gestora e o maior alinhamento dos professores da EJA também é um passo importante para enriquecer o trabalho coletivo nessa modalidade, uma vez que a troca de saberes, experiências e a continuidade das ações pedagógicas em relação às aprendizagens dos alunos, certamente, enriquece novas possibilidades e estratégias de trabalho com esse público. </w:t>
      </w:r>
    </w:p>
    <w:p w14:paraId="15485CA8" w14:textId="0E260B8A" w:rsidR="0097463D" w:rsidRPr="0097463D" w:rsidRDefault="0097463D" w:rsidP="00000F89">
      <w:pPr>
        <w:tabs>
          <w:tab w:val="left" w:pos="975"/>
        </w:tabs>
        <w:spacing w:line="360" w:lineRule="auto"/>
        <w:ind w:firstLine="851"/>
        <w:jc w:val="both"/>
        <w:rPr>
          <w:i/>
          <w:iCs/>
          <w:sz w:val="24"/>
          <w:szCs w:val="24"/>
        </w:rPr>
      </w:pPr>
      <w:r w:rsidRPr="0097463D">
        <w:rPr>
          <w:sz w:val="24"/>
          <w:szCs w:val="24"/>
        </w:rPr>
        <w:t>É o que reforçam as coordenadoras pedagógicas pesquisa</w:t>
      </w:r>
      <w:r w:rsidR="00304D8F">
        <w:rPr>
          <w:sz w:val="24"/>
          <w:szCs w:val="24"/>
        </w:rPr>
        <w:t>da</w:t>
      </w:r>
      <w:r w:rsidRPr="0097463D">
        <w:rPr>
          <w:sz w:val="24"/>
          <w:szCs w:val="24"/>
        </w:rPr>
        <w:t xml:space="preserve">s, aliás, a coordenadora pedagógica CP1, sobre o alinhamento com os professores destacou: </w:t>
      </w:r>
      <w:r w:rsidRPr="0097463D">
        <w:rPr>
          <w:i/>
          <w:iCs/>
          <w:sz w:val="24"/>
          <w:szCs w:val="24"/>
        </w:rPr>
        <w:t xml:space="preserve">“[...] a gente tenta travar estratégias né, com ajuda dos professores e também sempre tem projetos aqui na escola e a gente incentiva [...], mas existe uma falta de compromisso e de interesse, muitos faltam, tem uns que não dão o conteúdo como deveria ser [...]” </w:t>
      </w:r>
      <w:r w:rsidRPr="0097463D">
        <w:rPr>
          <w:sz w:val="24"/>
          <w:szCs w:val="24"/>
        </w:rPr>
        <w:t>(coordenadora pedagógica CP1).</w:t>
      </w:r>
      <w:r w:rsidRPr="0097463D">
        <w:rPr>
          <w:i/>
          <w:iCs/>
          <w:sz w:val="24"/>
          <w:szCs w:val="24"/>
        </w:rPr>
        <w:t xml:space="preserve">  </w:t>
      </w:r>
      <w:r w:rsidR="0094577F">
        <w:rPr>
          <w:sz w:val="24"/>
          <w:szCs w:val="24"/>
        </w:rPr>
        <w:t xml:space="preserve">Enquanto isso, </w:t>
      </w:r>
      <w:r w:rsidRPr="0097463D">
        <w:rPr>
          <w:sz w:val="24"/>
          <w:szCs w:val="24"/>
        </w:rPr>
        <w:t xml:space="preserve">a coordenadora pedagógica CP2, destacou essa falta de alinhamento dos professores pontuando o seguinte: </w:t>
      </w:r>
      <w:r w:rsidRPr="0097463D">
        <w:rPr>
          <w:i/>
          <w:iCs/>
          <w:sz w:val="24"/>
          <w:szCs w:val="24"/>
        </w:rPr>
        <w:t xml:space="preserve">“[...] você planeja, discute, ouvi os professores, eles acatam, mas no dia a dia você não vê a aplicabilidade dessa discussão, e isso é um entrave também” </w:t>
      </w:r>
      <w:r w:rsidRPr="0097463D">
        <w:rPr>
          <w:sz w:val="24"/>
          <w:szCs w:val="24"/>
        </w:rPr>
        <w:t>(coordenadora pedagógica CP2).</w:t>
      </w:r>
      <w:r w:rsidRPr="0097463D">
        <w:rPr>
          <w:i/>
          <w:iCs/>
          <w:sz w:val="24"/>
          <w:szCs w:val="24"/>
        </w:rPr>
        <w:t xml:space="preserve"> </w:t>
      </w:r>
    </w:p>
    <w:p w14:paraId="141757C0" w14:textId="50ED3AC0" w:rsidR="0097463D" w:rsidRPr="0097463D" w:rsidRDefault="0097463D" w:rsidP="0097463D">
      <w:pPr>
        <w:tabs>
          <w:tab w:val="left" w:pos="975"/>
        </w:tabs>
        <w:spacing w:line="360" w:lineRule="auto"/>
        <w:ind w:firstLine="709"/>
        <w:jc w:val="both"/>
        <w:rPr>
          <w:sz w:val="24"/>
          <w:szCs w:val="24"/>
        </w:rPr>
      </w:pPr>
      <w:r w:rsidRPr="0097463D">
        <w:rPr>
          <w:sz w:val="24"/>
          <w:szCs w:val="24"/>
        </w:rPr>
        <w:t xml:space="preserve">Sobre a falta de parceria com a gestão, ambas, evidenciam em suas falas que essa parceria é fundamental e considerando que muitos coordenadores pedagógicos acabam se sentindo sozinhos ao realizarem essa função o relato da coordenadora pedagógica CP2 é bastante pertinente, segundo ela,  </w:t>
      </w:r>
      <w:r w:rsidRPr="0097463D">
        <w:rPr>
          <w:i/>
          <w:iCs/>
          <w:sz w:val="24"/>
          <w:szCs w:val="24"/>
        </w:rPr>
        <w:t xml:space="preserve">[...] nós precisamos de mais parceria em todos os sentidos, no pedagógico, no administrativo e no financeiro” </w:t>
      </w:r>
      <w:r w:rsidRPr="0097463D">
        <w:rPr>
          <w:sz w:val="24"/>
          <w:szCs w:val="24"/>
        </w:rPr>
        <w:t xml:space="preserve">( </w:t>
      </w:r>
      <w:r w:rsidRPr="0097463D">
        <w:rPr>
          <w:sz w:val="24"/>
          <w:szCs w:val="24"/>
        </w:rPr>
        <w:lastRenderedPageBreak/>
        <w:t>coordenadora pedagógica CP2), assim,</w:t>
      </w:r>
      <w:r w:rsidRPr="0097463D">
        <w:rPr>
          <w:i/>
          <w:iCs/>
          <w:sz w:val="24"/>
          <w:szCs w:val="24"/>
        </w:rPr>
        <w:t xml:space="preserve"> </w:t>
      </w:r>
      <w:r w:rsidRPr="0097463D">
        <w:rPr>
          <w:sz w:val="24"/>
          <w:szCs w:val="24"/>
        </w:rPr>
        <w:t xml:space="preserve">evidenciando a importância dessas profissionais serem melhor assistidas no espaço da escola. </w:t>
      </w:r>
    </w:p>
    <w:p w14:paraId="5E8E157F" w14:textId="516E1A41" w:rsidR="0097463D" w:rsidRPr="0097463D" w:rsidRDefault="0097463D" w:rsidP="00000F89">
      <w:pPr>
        <w:tabs>
          <w:tab w:val="left" w:pos="975"/>
        </w:tabs>
        <w:spacing w:line="360" w:lineRule="auto"/>
        <w:ind w:firstLine="851"/>
        <w:jc w:val="both"/>
        <w:rPr>
          <w:sz w:val="24"/>
          <w:szCs w:val="24"/>
        </w:rPr>
      </w:pPr>
      <w:r w:rsidRPr="0097463D">
        <w:rPr>
          <w:sz w:val="24"/>
          <w:szCs w:val="24"/>
        </w:rPr>
        <w:t>Consideramos, então, que numa sociedade como a nossa,</w:t>
      </w:r>
      <w:r w:rsidR="0094577F">
        <w:rPr>
          <w:sz w:val="24"/>
          <w:szCs w:val="24"/>
        </w:rPr>
        <w:t xml:space="preserve"> </w:t>
      </w:r>
      <w:r w:rsidRPr="0097463D">
        <w:rPr>
          <w:sz w:val="24"/>
          <w:szCs w:val="24"/>
        </w:rPr>
        <w:t>marcada por grandes desigualdades de ordem material, cultural e social, a ação formativa do coordenador pedagógico junto aos professores da EJA deve dar aos estudantes dessa modalidade a oportunidade de pensar criticamente a sua realidade e transformá-la, reconhecendo-os para além da sua condição de estudantes como sujeitos sociais que devam ter seus direitos garantidos (Araújo &amp; Sousa, 2024).</w:t>
      </w:r>
    </w:p>
    <w:p w14:paraId="0BDBA48C" w14:textId="1956D40E" w:rsidR="0097463D" w:rsidRPr="0097463D" w:rsidRDefault="0097463D" w:rsidP="00000F89">
      <w:pPr>
        <w:tabs>
          <w:tab w:val="left" w:pos="975"/>
        </w:tabs>
        <w:spacing w:line="360" w:lineRule="auto"/>
        <w:ind w:firstLine="851"/>
        <w:jc w:val="both"/>
        <w:rPr>
          <w:sz w:val="24"/>
          <w:szCs w:val="24"/>
        </w:rPr>
      </w:pPr>
      <w:r w:rsidRPr="0097463D">
        <w:rPr>
          <w:sz w:val="24"/>
          <w:szCs w:val="24"/>
        </w:rPr>
        <w:t xml:space="preserve">É nesse sentido, que a formação humana de professores alinhada à justiça social merece ser contemplada no espaço escolar na contramão de uma abordagem educacional bancária e domesticadora, que busca apenas “depositar” conteúdos nos alunos (Araújo &amp; Sousa, 2024) tornando-se imperativo promover a maior conscientização desses </w:t>
      </w:r>
      <w:r w:rsidR="00CF5542">
        <w:rPr>
          <w:sz w:val="24"/>
          <w:szCs w:val="24"/>
        </w:rPr>
        <w:t xml:space="preserve">sujeitos. </w:t>
      </w:r>
    </w:p>
    <w:p w14:paraId="6B1CAA37" w14:textId="77777777" w:rsidR="00D341BE" w:rsidRPr="00F64CAB" w:rsidRDefault="00D341BE">
      <w:pPr>
        <w:spacing w:line="360" w:lineRule="auto"/>
        <w:jc w:val="both"/>
        <w:rPr>
          <w:sz w:val="24"/>
          <w:szCs w:val="24"/>
        </w:rPr>
      </w:pPr>
    </w:p>
    <w:p w14:paraId="45BAE00A" w14:textId="5BD595C9" w:rsidR="00D341BE" w:rsidRDefault="00B51780">
      <w:pPr>
        <w:spacing w:line="360" w:lineRule="auto"/>
        <w:jc w:val="both"/>
        <w:rPr>
          <w:sz w:val="24"/>
          <w:szCs w:val="24"/>
        </w:rPr>
      </w:pPr>
      <w:r>
        <w:rPr>
          <w:b/>
          <w:sz w:val="24"/>
          <w:szCs w:val="24"/>
        </w:rPr>
        <w:t>5</w:t>
      </w:r>
      <w:r w:rsidR="004B7E10">
        <w:rPr>
          <w:b/>
          <w:sz w:val="24"/>
          <w:szCs w:val="24"/>
        </w:rPr>
        <w:t xml:space="preserve"> </w:t>
      </w:r>
      <w:r>
        <w:rPr>
          <w:b/>
          <w:sz w:val="24"/>
          <w:szCs w:val="24"/>
        </w:rPr>
        <w:t>CONCLUSÃO</w:t>
      </w:r>
    </w:p>
    <w:p w14:paraId="2D31B461" w14:textId="77777777" w:rsidR="00D341BE" w:rsidRDefault="00D341BE">
      <w:pPr>
        <w:spacing w:line="360" w:lineRule="auto"/>
        <w:jc w:val="both"/>
        <w:rPr>
          <w:sz w:val="24"/>
          <w:szCs w:val="24"/>
        </w:rPr>
      </w:pPr>
    </w:p>
    <w:p w14:paraId="3E084438" w14:textId="34391E9D" w:rsidR="00B51780" w:rsidRDefault="00B51780" w:rsidP="00B51780">
      <w:pPr>
        <w:autoSpaceDE w:val="0"/>
        <w:autoSpaceDN w:val="0"/>
        <w:adjustRightInd w:val="0"/>
        <w:spacing w:line="360" w:lineRule="auto"/>
        <w:ind w:firstLine="851"/>
        <w:jc w:val="both"/>
        <w:rPr>
          <w:rFonts w:eastAsia="TimesNewRomanPSMT"/>
          <w:sz w:val="24"/>
          <w:szCs w:val="24"/>
        </w:rPr>
      </w:pPr>
      <w:r w:rsidRPr="00B51780">
        <w:rPr>
          <w:rFonts w:eastAsia="TimesNewRomanPSMT"/>
          <w:sz w:val="24"/>
          <w:szCs w:val="24"/>
        </w:rPr>
        <w:t>Considera</w:t>
      </w:r>
      <w:r w:rsidR="00814CE0">
        <w:rPr>
          <w:rFonts w:eastAsia="TimesNewRomanPSMT"/>
          <w:sz w:val="24"/>
          <w:szCs w:val="24"/>
        </w:rPr>
        <w:t xml:space="preserve">ndo </w:t>
      </w:r>
      <w:r w:rsidRPr="00B51780">
        <w:rPr>
          <w:rFonts w:eastAsia="TimesNewRomanPSMT"/>
          <w:sz w:val="24"/>
          <w:szCs w:val="24"/>
        </w:rPr>
        <w:t xml:space="preserve">que </w:t>
      </w:r>
      <w:r w:rsidR="00814CE0">
        <w:rPr>
          <w:rFonts w:eastAsia="TimesNewRomanPSMT"/>
          <w:sz w:val="24"/>
          <w:szCs w:val="24"/>
        </w:rPr>
        <w:t xml:space="preserve">no campo educacional brasileiro, </w:t>
      </w:r>
      <w:r w:rsidRPr="00B51780">
        <w:rPr>
          <w:rFonts w:eastAsia="TimesNewRomanPSMT"/>
          <w:sz w:val="24"/>
          <w:szCs w:val="24"/>
        </w:rPr>
        <w:t>quando se trata de formação</w:t>
      </w:r>
      <w:r w:rsidR="00814CE0">
        <w:rPr>
          <w:rFonts w:eastAsia="TimesNewRomanPSMT"/>
          <w:sz w:val="24"/>
          <w:szCs w:val="24"/>
        </w:rPr>
        <w:t xml:space="preserve"> ainda temos </w:t>
      </w:r>
      <w:r w:rsidRPr="00B51780">
        <w:rPr>
          <w:rFonts w:eastAsia="TimesNewRomanPSMT"/>
          <w:sz w:val="24"/>
          <w:szCs w:val="24"/>
        </w:rPr>
        <w:t xml:space="preserve">práticas neoconservadoras </w:t>
      </w:r>
      <w:r w:rsidR="00814CE0">
        <w:rPr>
          <w:rFonts w:eastAsia="TimesNewRomanPSMT"/>
          <w:sz w:val="24"/>
          <w:szCs w:val="24"/>
        </w:rPr>
        <w:t xml:space="preserve">que se </w:t>
      </w:r>
      <w:r w:rsidRPr="00B51780">
        <w:rPr>
          <w:rFonts w:eastAsia="TimesNewRomanPSMT"/>
          <w:sz w:val="24"/>
          <w:szCs w:val="24"/>
        </w:rPr>
        <w:t>distancia</w:t>
      </w:r>
      <w:r w:rsidR="00814CE0">
        <w:rPr>
          <w:rFonts w:eastAsia="TimesNewRomanPSMT"/>
          <w:sz w:val="24"/>
          <w:szCs w:val="24"/>
        </w:rPr>
        <w:t xml:space="preserve">m </w:t>
      </w:r>
      <w:r w:rsidRPr="00B51780">
        <w:rPr>
          <w:rFonts w:eastAsia="TimesNewRomanPSMT"/>
          <w:sz w:val="24"/>
          <w:szCs w:val="24"/>
        </w:rPr>
        <w:t>de uma</w:t>
      </w:r>
      <w:r>
        <w:rPr>
          <w:rFonts w:eastAsia="TimesNewRomanPSMT"/>
          <w:sz w:val="24"/>
          <w:szCs w:val="24"/>
        </w:rPr>
        <w:t xml:space="preserve"> </w:t>
      </w:r>
      <w:r w:rsidRPr="00B51780">
        <w:rPr>
          <w:rFonts w:eastAsia="TimesNewRomanPSMT"/>
          <w:sz w:val="24"/>
          <w:szCs w:val="24"/>
        </w:rPr>
        <w:t>política educacional que vise a transformação dos sujeitos</w:t>
      </w:r>
      <w:r w:rsidR="00304D8F">
        <w:rPr>
          <w:rFonts w:eastAsia="TimesNewRomanPSMT"/>
          <w:sz w:val="24"/>
          <w:szCs w:val="24"/>
        </w:rPr>
        <w:t>,</w:t>
      </w:r>
      <w:r w:rsidR="00814CE0">
        <w:rPr>
          <w:rFonts w:eastAsia="TimesNewRomanPSMT"/>
          <w:sz w:val="24"/>
          <w:szCs w:val="24"/>
        </w:rPr>
        <w:t xml:space="preserve"> e</w:t>
      </w:r>
      <w:r w:rsidR="00814CE0" w:rsidRPr="00B51780">
        <w:rPr>
          <w:rFonts w:eastAsia="TimesNewRomanPSMT"/>
          <w:sz w:val="24"/>
          <w:szCs w:val="24"/>
        </w:rPr>
        <w:t>ste estudo</w:t>
      </w:r>
      <w:r w:rsidR="00304D8F">
        <w:rPr>
          <w:rFonts w:eastAsia="TimesNewRomanPSMT"/>
          <w:sz w:val="24"/>
          <w:szCs w:val="24"/>
        </w:rPr>
        <w:t>,</w:t>
      </w:r>
      <w:r w:rsidR="00814CE0" w:rsidRPr="00B51780">
        <w:rPr>
          <w:rFonts w:eastAsia="TimesNewRomanPSMT"/>
          <w:sz w:val="24"/>
          <w:szCs w:val="24"/>
        </w:rPr>
        <w:t xml:space="preserve"> </w:t>
      </w:r>
      <w:r w:rsidR="00814CE0">
        <w:rPr>
          <w:rFonts w:eastAsia="TimesNewRomanPSMT"/>
          <w:sz w:val="24"/>
          <w:szCs w:val="24"/>
        </w:rPr>
        <w:t>buscando</w:t>
      </w:r>
      <w:r w:rsidR="00814CE0" w:rsidRPr="00B51780">
        <w:rPr>
          <w:rFonts w:eastAsia="TimesNewRomanPSMT"/>
          <w:sz w:val="24"/>
          <w:szCs w:val="24"/>
        </w:rPr>
        <w:t xml:space="preserve"> discutir os enlaces entre o coordenador pedagógico e os</w:t>
      </w:r>
      <w:r w:rsidR="00814CE0">
        <w:rPr>
          <w:rFonts w:eastAsia="TimesNewRomanPSMT"/>
          <w:sz w:val="24"/>
          <w:szCs w:val="24"/>
        </w:rPr>
        <w:t xml:space="preserve"> </w:t>
      </w:r>
      <w:r w:rsidR="00814CE0" w:rsidRPr="00B51780">
        <w:rPr>
          <w:rFonts w:eastAsia="TimesNewRomanPSMT"/>
          <w:sz w:val="24"/>
          <w:szCs w:val="24"/>
        </w:rPr>
        <w:t xml:space="preserve">professores que atuam na </w:t>
      </w:r>
      <w:r w:rsidR="00814CE0">
        <w:rPr>
          <w:rFonts w:eastAsia="TimesNewRomanPSMT"/>
          <w:sz w:val="24"/>
          <w:szCs w:val="24"/>
        </w:rPr>
        <w:t xml:space="preserve">EJA evidenciou a relevância de fortalecermos </w:t>
      </w:r>
      <w:r w:rsidR="00814CE0" w:rsidRPr="00B51780">
        <w:rPr>
          <w:rFonts w:eastAsia="TimesNewRomanPSMT"/>
          <w:sz w:val="24"/>
          <w:szCs w:val="24"/>
        </w:rPr>
        <w:t>uma formação humana</w:t>
      </w:r>
      <w:r w:rsidR="00814CE0">
        <w:rPr>
          <w:rFonts w:eastAsia="TimesNewRomanPSMT"/>
          <w:sz w:val="24"/>
          <w:szCs w:val="24"/>
        </w:rPr>
        <w:t xml:space="preserve">, especialmente no que pese a formação continuada de professores no espaço escolar. </w:t>
      </w:r>
    </w:p>
    <w:p w14:paraId="22C8E6FE" w14:textId="591897A6" w:rsidR="00814CE0" w:rsidRDefault="00814CE0" w:rsidP="00B51780">
      <w:pPr>
        <w:autoSpaceDE w:val="0"/>
        <w:autoSpaceDN w:val="0"/>
        <w:adjustRightInd w:val="0"/>
        <w:spacing w:line="360" w:lineRule="auto"/>
        <w:ind w:firstLine="851"/>
        <w:jc w:val="both"/>
        <w:rPr>
          <w:rFonts w:eastAsia="TimesNewRomanPSMT"/>
          <w:sz w:val="24"/>
          <w:szCs w:val="24"/>
        </w:rPr>
      </w:pPr>
      <w:r>
        <w:rPr>
          <w:rFonts w:eastAsia="TimesNewRomanPSMT"/>
          <w:sz w:val="24"/>
          <w:szCs w:val="24"/>
        </w:rPr>
        <w:t>N</w:t>
      </w:r>
      <w:r w:rsidR="00B51780" w:rsidRPr="00B51780">
        <w:rPr>
          <w:rFonts w:eastAsia="TimesNewRomanPSMT"/>
          <w:sz w:val="24"/>
          <w:szCs w:val="24"/>
        </w:rPr>
        <w:t xml:space="preserve">o decorrer deste estudo, </w:t>
      </w:r>
      <w:r>
        <w:rPr>
          <w:rFonts w:eastAsia="TimesNewRomanPSMT"/>
          <w:sz w:val="24"/>
          <w:szCs w:val="24"/>
        </w:rPr>
        <w:t xml:space="preserve">notou-se que são muitos os </w:t>
      </w:r>
      <w:r w:rsidR="00B51780" w:rsidRPr="00B51780">
        <w:rPr>
          <w:rFonts w:eastAsia="TimesNewRomanPSMT"/>
          <w:sz w:val="24"/>
          <w:szCs w:val="24"/>
        </w:rPr>
        <w:t>desafios inerentes a</w:t>
      </w:r>
      <w:r w:rsidR="00B51780">
        <w:rPr>
          <w:rFonts w:eastAsia="TimesNewRomanPSMT"/>
          <w:sz w:val="24"/>
          <w:szCs w:val="24"/>
        </w:rPr>
        <w:t xml:space="preserve"> </w:t>
      </w:r>
      <w:r w:rsidR="00B51780" w:rsidRPr="00B51780">
        <w:rPr>
          <w:rFonts w:eastAsia="TimesNewRomanPSMT"/>
          <w:sz w:val="24"/>
          <w:szCs w:val="24"/>
        </w:rPr>
        <w:t>função d</w:t>
      </w:r>
      <w:r>
        <w:rPr>
          <w:rFonts w:eastAsia="TimesNewRomanPSMT"/>
          <w:sz w:val="24"/>
          <w:szCs w:val="24"/>
        </w:rPr>
        <w:t xml:space="preserve">o coordenador pedagógico, desde questões </w:t>
      </w:r>
      <w:r w:rsidR="00304D8F">
        <w:rPr>
          <w:rFonts w:eastAsia="TimesNewRomanPSMT"/>
          <w:sz w:val="24"/>
          <w:szCs w:val="24"/>
        </w:rPr>
        <w:t>referentes a sua frágil identidade</w:t>
      </w:r>
      <w:r>
        <w:rPr>
          <w:rFonts w:eastAsia="TimesNewRomanPSMT"/>
          <w:sz w:val="24"/>
          <w:szCs w:val="24"/>
        </w:rPr>
        <w:t xml:space="preserve"> e</w:t>
      </w:r>
      <w:r w:rsidR="00304D8F">
        <w:rPr>
          <w:rFonts w:eastAsia="TimesNewRomanPSMT"/>
          <w:sz w:val="24"/>
          <w:szCs w:val="24"/>
        </w:rPr>
        <w:t xml:space="preserve"> </w:t>
      </w:r>
      <w:r>
        <w:rPr>
          <w:rFonts w:eastAsia="TimesNewRomanPSMT"/>
          <w:sz w:val="24"/>
          <w:szCs w:val="24"/>
        </w:rPr>
        <w:t>parceria com a gestão escola</w:t>
      </w:r>
      <w:r w:rsidR="00304D8F">
        <w:rPr>
          <w:rFonts w:eastAsia="TimesNewRomanPSMT"/>
          <w:sz w:val="24"/>
          <w:szCs w:val="24"/>
        </w:rPr>
        <w:t>r</w:t>
      </w:r>
      <w:r>
        <w:rPr>
          <w:rFonts w:eastAsia="TimesNewRomanPSMT"/>
          <w:sz w:val="24"/>
          <w:szCs w:val="24"/>
        </w:rPr>
        <w:t xml:space="preserve"> e</w:t>
      </w:r>
      <w:r w:rsidR="00304D8F">
        <w:rPr>
          <w:rFonts w:eastAsia="TimesNewRomanPSMT"/>
          <w:sz w:val="24"/>
          <w:szCs w:val="24"/>
        </w:rPr>
        <w:t xml:space="preserve"> os próprios</w:t>
      </w:r>
      <w:r>
        <w:rPr>
          <w:rFonts w:eastAsia="TimesNewRomanPSMT"/>
          <w:sz w:val="24"/>
          <w:szCs w:val="24"/>
        </w:rPr>
        <w:t xml:space="preserve"> professores até o alinhamento do trabalho pedagógico considerando a especificidade dessa modalidade. </w:t>
      </w:r>
    </w:p>
    <w:p w14:paraId="52470A45" w14:textId="20BFFF59" w:rsidR="00B51780" w:rsidRDefault="00B51780" w:rsidP="00B51780">
      <w:pPr>
        <w:autoSpaceDE w:val="0"/>
        <w:autoSpaceDN w:val="0"/>
        <w:adjustRightInd w:val="0"/>
        <w:spacing w:line="360" w:lineRule="auto"/>
        <w:ind w:firstLine="851"/>
        <w:jc w:val="both"/>
        <w:rPr>
          <w:rFonts w:eastAsia="TimesNewRomanPSMT"/>
          <w:sz w:val="24"/>
          <w:szCs w:val="24"/>
        </w:rPr>
      </w:pPr>
      <w:r w:rsidRPr="00B51780">
        <w:rPr>
          <w:rFonts w:eastAsia="TimesNewRomanPSMT"/>
          <w:sz w:val="24"/>
          <w:szCs w:val="24"/>
        </w:rPr>
        <w:t xml:space="preserve"> Ressalta</w:t>
      </w:r>
      <w:r w:rsidR="00814CE0">
        <w:rPr>
          <w:rFonts w:eastAsia="TimesNewRomanPSMT"/>
          <w:sz w:val="24"/>
          <w:szCs w:val="24"/>
        </w:rPr>
        <w:t xml:space="preserve">mos, </w:t>
      </w:r>
      <w:r w:rsidRPr="00B51780">
        <w:rPr>
          <w:rFonts w:eastAsia="TimesNewRomanPSMT"/>
          <w:sz w:val="24"/>
          <w:szCs w:val="24"/>
        </w:rPr>
        <w:t>q</w:t>
      </w:r>
      <w:r w:rsidR="00814CE0">
        <w:rPr>
          <w:rFonts w:eastAsia="TimesNewRomanPSMT"/>
          <w:sz w:val="24"/>
          <w:szCs w:val="24"/>
        </w:rPr>
        <w:t xml:space="preserve">ue </w:t>
      </w:r>
      <w:r w:rsidRPr="00B51780">
        <w:rPr>
          <w:rFonts w:eastAsia="TimesNewRomanPSMT"/>
          <w:sz w:val="24"/>
          <w:szCs w:val="24"/>
        </w:rPr>
        <w:t xml:space="preserve">embora </w:t>
      </w:r>
      <w:r w:rsidR="00814CE0">
        <w:rPr>
          <w:rFonts w:eastAsia="TimesNewRomanPSMT"/>
          <w:sz w:val="24"/>
          <w:szCs w:val="24"/>
        </w:rPr>
        <w:t xml:space="preserve">haja </w:t>
      </w:r>
      <w:r w:rsidRPr="00B51780">
        <w:rPr>
          <w:rFonts w:eastAsia="TimesNewRomanPSMT"/>
          <w:sz w:val="24"/>
          <w:szCs w:val="24"/>
        </w:rPr>
        <w:t>obstáculos, a coordenação pedagógica</w:t>
      </w:r>
      <w:r>
        <w:rPr>
          <w:rFonts w:eastAsia="TimesNewRomanPSMT"/>
          <w:sz w:val="24"/>
          <w:szCs w:val="24"/>
        </w:rPr>
        <w:t xml:space="preserve"> </w:t>
      </w:r>
      <w:r w:rsidR="00814CE0">
        <w:rPr>
          <w:rFonts w:eastAsia="TimesNewRomanPSMT"/>
          <w:sz w:val="24"/>
          <w:szCs w:val="24"/>
        </w:rPr>
        <w:t xml:space="preserve">deve </w:t>
      </w:r>
      <w:r w:rsidRPr="00B51780">
        <w:rPr>
          <w:rFonts w:eastAsia="TimesNewRomanPSMT"/>
          <w:sz w:val="24"/>
          <w:szCs w:val="24"/>
        </w:rPr>
        <w:t>busca</w:t>
      </w:r>
      <w:r w:rsidR="00814CE0">
        <w:rPr>
          <w:rFonts w:eastAsia="TimesNewRomanPSMT"/>
          <w:sz w:val="24"/>
          <w:szCs w:val="24"/>
        </w:rPr>
        <w:t>r</w:t>
      </w:r>
      <w:r w:rsidRPr="00B51780">
        <w:rPr>
          <w:rFonts w:eastAsia="TimesNewRomanPSMT"/>
          <w:sz w:val="24"/>
          <w:szCs w:val="24"/>
        </w:rPr>
        <w:t xml:space="preserve"> meios de promover uma formação humana no contexto da EJA,</w:t>
      </w:r>
      <w:r w:rsidR="00735CF5">
        <w:rPr>
          <w:rFonts w:eastAsia="TimesNewRomanPSMT"/>
          <w:sz w:val="24"/>
          <w:szCs w:val="24"/>
        </w:rPr>
        <w:t xml:space="preserve"> neste ponto,</w:t>
      </w:r>
      <w:r w:rsidR="004B7E10">
        <w:rPr>
          <w:rFonts w:eastAsia="TimesNewRomanPSMT"/>
          <w:sz w:val="24"/>
          <w:szCs w:val="24"/>
        </w:rPr>
        <w:t xml:space="preserve"> </w:t>
      </w:r>
      <w:r w:rsidRPr="00B51780">
        <w:rPr>
          <w:rFonts w:eastAsia="TimesNewRomanPSMT"/>
          <w:sz w:val="24"/>
          <w:szCs w:val="24"/>
        </w:rPr>
        <w:t xml:space="preserve">a participação </w:t>
      </w:r>
      <w:r w:rsidR="00735CF5">
        <w:rPr>
          <w:rFonts w:eastAsia="TimesNewRomanPSMT"/>
          <w:sz w:val="24"/>
          <w:szCs w:val="24"/>
        </w:rPr>
        <w:t>das coordenadoras pedagógicas entrevista</w:t>
      </w:r>
      <w:r w:rsidR="00304D8F">
        <w:rPr>
          <w:rFonts w:eastAsia="TimesNewRomanPSMT"/>
          <w:sz w:val="24"/>
          <w:szCs w:val="24"/>
        </w:rPr>
        <w:t>da</w:t>
      </w:r>
      <w:r w:rsidR="00735CF5">
        <w:rPr>
          <w:rFonts w:eastAsia="TimesNewRomanPSMT"/>
          <w:sz w:val="24"/>
          <w:szCs w:val="24"/>
        </w:rPr>
        <w:t xml:space="preserve">s </w:t>
      </w:r>
      <w:r w:rsidRPr="00B51780">
        <w:rPr>
          <w:rFonts w:eastAsia="TimesNewRomanPSMT"/>
          <w:sz w:val="24"/>
          <w:szCs w:val="24"/>
        </w:rPr>
        <w:t>em</w:t>
      </w:r>
      <w:r w:rsidR="00735CF5">
        <w:rPr>
          <w:rFonts w:eastAsia="TimesNewRomanPSMT"/>
          <w:sz w:val="24"/>
          <w:szCs w:val="24"/>
        </w:rPr>
        <w:t xml:space="preserve"> um</w:t>
      </w:r>
      <w:r w:rsidRPr="00B51780">
        <w:rPr>
          <w:rFonts w:eastAsia="TimesNewRomanPSMT"/>
          <w:sz w:val="24"/>
          <w:szCs w:val="24"/>
        </w:rPr>
        <w:t xml:space="preserve"> </w:t>
      </w:r>
      <w:r w:rsidR="00735CF5">
        <w:rPr>
          <w:rFonts w:eastAsia="TimesNewRomanPSMT"/>
          <w:sz w:val="24"/>
          <w:szCs w:val="24"/>
        </w:rPr>
        <w:t>c</w:t>
      </w:r>
      <w:r w:rsidRPr="00B51780">
        <w:rPr>
          <w:rFonts w:eastAsia="TimesNewRomanPSMT"/>
          <w:sz w:val="24"/>
          <w:szCs w:val="24"/>
        </w:rPr>
        <w:t xml:space="preserve">urso de </w:t>
      </w:r>
      <w:r w:rsidR="00735CF5">
        <w:rPr>
          <w:rFonts w:eastAsia="TimesNewRomanPSMT"/>
          <w:sz w:val="24"/>
          <w:szCs w:val="24"/>
        </w:rPr>
        <w:lastRenderedPageBreak/>
        <w:t>e</w:t>
      </w:r>
      <w:r w:rsidRPr="00B51780">
        <w:rPr>
          <w:rFonts w:eastAsia="TimesNewRomanPSMT"/>
          <w:sz w:val="24"/>
          <w:szCs w:val="24"/>
        </w:rPr>
        <w:t xml:space="preserve">specialização </w:t>
      </w:r>
      <w:r w:rsidR="00735CF5">
        <w:rPr>
          <w:rFonts w:eastAsia="TimesNewRomanPSMT"/>
          <w:sz w:val="24"/>
          <w:szCs w:val="24"/>
        </w:rPr>
        <w:t>voltada para a</w:t>
      </w:r>
      <w:r w:rsidRPr="00B51780">
        <w:rPr>
          <w:rFonts w:eastAsia="TimesNewRomanPSMT"/>
          <w:sz w:val="24"/>
          <w:szCs w:val="24"/>
        </w:rPr>
        <w:t xml:space="preserve"> </w:t>
      </w:r>
      <w:r w:rsidR="00735CF5">
        <w:rPr>
          <w:rFonts w:eastAsia="TimesNewRomanPSMT"/>
          <w:sz w:val="24"/>
          <w:szCs w:val="24"/>
        </w:rPr>
        <w:t>c</w:t>
      </w:r>
      <w:r w:rsidRPr="00B51780">
        <w:rPr>
          <w:rFonts w:eastAsia="TimesNewRomanPSMT"/>
          <w:sz w:val="24"/>
          <w:szCs w:val="24"/>
        </w:rPr>
        <w:t>oordenação</w:t>
      </w:r>
      <w:r>
        <w:rPr>
          <w:rFonts w:eastAsia="TimesNewRomanPSMT"/>
          <w:sz w:val="24"/>
          <w:szCs w:val="24"/>
        </w:rPr>
        <w:t xml:space="preserve"> </w:t>
      </w:r>
      <w:r w:rsidR="00304D8F">
        <w:rPr>
          <w:rFonts w:eastAsia="TimesNewRomanPSMT"/>
          <w:sz w:val="24"/>
          <w:szCs w:val="24"/>
        </w:rPr>
        <w:t>p</w:t>
      </w:r>
      <w:r w:rsidRPr="00B51780">
        <w:rPr>
          <w:rFonts w:eastAsia="TimesNewRomanPSMT"/>
          <w:sz w:val="24"/>
          <w:szCs w:val="24"/>
        </w:rPr>
        <w:t>edagógica</w:t>
      </w:r>
      <w:r w:rsidR="00735CF5">
        <w:rPr>
          <w:rFonts w:eastAsia="TimesNewRomanPSMT"/>
          <w:sz w:val="24"/>
          <w:szCs w:val="24"/>
        </w:rPr>
        <w:t xml:space="preserve"> foi um diferencial para que </w:t>
      </w:r>
      <w:r w:rsidRPr="00B51780">
        <w:rPr>
          <w:rFonts w:eastAsia="TimesNewRomanPSMT"/>
          <w:sz w:val="24"/>
          <w:szCs w:val="24"/>
        </w:rPr>
        <w:t xml:space="preserve">buscassem </w:t>
      </w:r>
      <w:r w:rsidR="00735CF5">
        <w:rPr>
          <w:rFonts w:eastAsia="TimesNewRomanPSMT"/>
          <w:sz w:val="24"/>
          <w:szCs w:val="24"/>
        </w:rPr>
        <w:t xml:space="preserve">um </w:t>
      </w:r>
      <w:r w:rsidRPr="00B51780">
        <w:rPr>
          <w:rFonts w:eastAsia="TimesNewRomanPSMT"/>
          <w:sz w:val="24"/>
          <w:szCs w:val="24"/>
        </w:rPr>
        <w:t>maior</w:t>
      </w:r>
      <w:r>
        <w:rPr>
          <w:rFonts w:eastAsia="TimesNewRomanPSMT"/>
          <w:sz w:val="24"/>
          <w:szCs w:val="24"/>
        </w:rPr>
        <w:t xml:space="preserve"> e</w:t>
      </w:r>
      <w:r w:rsidRPr="00B51780">
        <w:rPr>
          <w:rFonts w:eastAsia="TimesNewRomanPSMT"/>
          <w:sz w:val="24"/>
          <w:szCs w:val="24"/>
        </w:rPr>
        <w:t xml:space="preserve">nvolvimento em práticas formativas </w:t>
      </w:r>
      <w:r w:rsidR="00735CF5">
        <w:rPr>
          <w:rFonts w:eastAsia="TimesNewRomanPSMT"/>
          <w:sz w:val="24"/>
          <w:szCs w:val="24"/>
        </w:rPr>
        <w:t xml:space="preserve">desta natureza. </w:t>
      </w:r>
    </w:p>
    <w:p w14:paraId="26E6A235" w14:textId="2719C646" w:rsidR="00B51780" w:rsidRPr="00B51780" w:rsidRDefault="00735CF5" w:rsidP="00B51780">
      <w:pPr>
        <w:autoSpaceDE w:val="0"/>
        <w:autoSpaceDN w:val="0"/>
        <w:adjustRightInd w:val="0"/>
        <w:spacing w:line="360" w:lineRule="auto"/>
        <w:ind w:firstLine="851"/>
        <w:jc w:val="both"/>
        <w:rPr>
          <w:rFonts w:eastAsia="TimesNewRomanPSMT"/>
          <w:sz w:val="24"/>
          <w:szCs w:val="24"/>
        </w:rPr>
      </w:pPr>
      <w:r>
        <w:rPr>
          <w:rFonts w:eastAsia="TimesNewRomanPSMT"/>
          <w:sz w:val="24"/>
          <w:szCs w:val="24"/>
        </w:rPr>
        <w:t xml:space="preserve">Além disso, </w:t>
      </w:r>
      <w:r w:rsidR="00B51780" w:rsidRPr="00B51780">
        <w:rPr>
          <w:rFonts w:eastAsia="TimesNewRomanPSMT"/>
          <w:sz w:val="24"/>
          <w:szCs w:val="24"/>
        </w:rPr>
        <w:t>é fundamental que a formação no contexto da EJA perpasse por um trabalho</w:t>
      </w:r>
      <w:r w:rsidR="00B51780">
        <w:rPr>
          <w:rFonts w:eastAsia="TimesNewRomanPSMT"/>
          <w:sz w:val="24"/>
          <w:szCs w:val="24"/>
        </w:rPr>
        <w:t xml:space="preserve"> </w:t>
      </w:r>
      <w:r w:rsidR="00B51780" w:rsidRPr="00B51780">
        <w:rPr>
          <w:rFonts w:eastAsia="TimesNewRomanPSMT"/>
          <w:sz w:val="24"/>
          <w:szCs w:val="24"/>
        </w:rPr>
        <w:t xml:space="preserve">coletivo, </w:t>
      </w:r>
      <w:r w:rsidR="000A03C6">
        <w:rPr>
          <w:rFonts w:eastAsia="TimesNewRomanPSMT"/>
          <w:sz w:val="24"/>
          <w:szCs w:val="24"/>
        </w:rPr>
        <w:t>haja vista que a</w:t>
      </w:r>
      <w:r w:rsidR="00B51780" w:rsidRPr="00B51780">
        <w:rPr>
          <w:rFonts w:eastAsia="TimesNewRomanPSMT"/>
          <w:sz w:val="24"/>
          <w:szCs w:val="24"/>
        </w:rPr>
        <w:t xml:space="preserve"> troca de saberes, experi</w:t>
      </w:r>
      <w:r w:rsidR="00B51780" w:rsidRPr="00B51780">
        <w:rPr>
          <w:rFonts w:eastAsia="TimesNewRomanPSMT" w:hint="eastAsia"/>
          <w:sz w:val="24"/>
          <w:szCs w:val="24"/>
        </w:rPr>
        <w:t>ê</w:t>
      </w:r>
      <w:r w:rsidR="00B51780" w:rsidRPr="00B51780">
        <w:rPr>
          <w:rFonts w:eastAsia="TimesNewRomanPSMT"/>
          <w:sz w:val="24"/>
          <w:szCs w:val="24"/>
        </w:rPr>
        <w:t>ncias e a continuidade das a</w:t>
      </w:r>
      <w:r w:rsidR="00B51780" w:rsidRPr="00B51780">
        <w:rPr>
          <w:rFonts w:eastAsia="TimesNewRomanPSMT" w:hint="eastAsia"/>
          <w:sz w:val="24"/>
          <w:szCs w:val="24"/>
        </w:rPr>
        <w:t>çõ</w:t>
      </w:r>
      <w:r w:rsidR="00B51780" w:rsidRPr="00B51780">
        <w:rPr>
          <w:rFonts w:eastAsia="TimesNewRomanPSMT"/>
          <w:sz w:val="24"/>
          <w:szCs w:val="24"/>
        </w:rPr>
        <w:t>es pedag</w:t>
      </w:r>
      <w:r w:rsidR="00B51780" w:rsidRPr="00B51780">
        <w:rPr>
          <w:rFonts w:eastAsia="TimesNewRomanPSMT" w:hint="eastAsia"/>
          <w:sz w:val="24"/>
          <w:szCs w:val="24"/>
        </w:rPr>
        <w:t>ó</w:t>
      </w:r>
      <w:r w:rsidR="00B51780" w:rsidRPr="00B51780">
        <w:rPr>
          <w:rFonts w:eastAsia="TimesNewRomanPSMT"/>
          <w:sz w:val="24"/>
          <w:szCs w:val="24"/>
        </w:rPr>
        <w:t>gicas</w:t>
      </w:r>
      <w:r w:rsidR="00B51780">
        <w:rPr>
          <w:rFonts w:eastAsia="TimesNewRomanPSMT"/>
          <w:sz w:val="24"/>
          <w:szCs w:val="24"/>
        </w:rPr>
        <w:t xml:space="preserve"> </w:t>
      </w:r>
      <w:r w:rsidR="00B51780" w:rsidRPr="00B51780">
        <w:rPr>
          <w:rFonts w:eastAsia="TimesNewRomanPSMT"/>
          <w:sz w:val="24"/>
          <w:szCs w:val="24"/>
        </w:rPr>
        <w:t>em rela</w:t>
      </w:r>
      <w:r w:rsidR="00B51780" w:rsidRPr="00B51780">
        <w:rPr>
          <w:rFonts w:eastAsia="TimesNewRomanPSMT" w:hint="eastAsia"/>
          <w:sz w:val="24"/>
          <w:szCs w:val="24"/>
        </w:rPr>
        <w:t>çã</w:t>
      </w:r>
      <w:r w:rsidR="00B51780" w:rsidRPr="00B51780">
        <w:rPr>
          <w:rFonts w:eastAsia="TimesNewRomanPSMT"/>
          <w:sz w:val="24"/>
          <w:szCs w:val="24"/>
        </w:rPr>
        <w:t xml:space="preserve">o </w:t>
      </w:r>
      <w:r w:rsidR="00B51780" w:rsidRPr="00B51780">
        <w:rPr>
          <w:rFonts w:eastAsia="TimesNewRomanPSMT" w:hint="eastAsia"/>
          <w:sz w:val="24"/>
          <w:szCs w:val="24"/>
        </w:rPr>
        <w:t>à</w:t>
      </w:r>
      <w:r w:rsidR="00B51780" w:rsidRPr="00B51780">
        <w:rPr>
          <w:rFonts w:eastAsia="TimesNewRomanPSMT"/>
          <w:sz w:val="24"/>
          <w:szCs w:val="24"/>
        </w:rPr>
        <w:t>s aprendizagens dos alunos enriquecem novas possibilidades e estrat</w:t>
      </w:r>
      <w:r w:rsidR="00B51780" w:rsidRPr="00B51780">
        <w:rPr>
          <w:rFonts w:eastAsia="TimesNewRomanPSMT" w:hint="eastAsia"/>
          <w:sz w:val="24"/>
          <w:szCs w:val="24"/>
        </w:rPr>
        <w:t>é</w:t>
      </w:r>
      <w:r w:rsidR="00B51780" w:rsidRPr="00B51780">
        <w:rPr>
          <w:rFonts w:eastAsia="TimesNewRomanPSMT"/>
          <w:sz w:val="24"/>
          <w:szCs w:val="24"/>
        </w:rPr>
        <w:t>gias de</w:t>
      </w:r>
      <w:r w:rsidR="00B51780">
        <w:rPr>
          <w:rFonts w:eastAsia="TimesNewRomanPSMT"/>
          <w:sz w:val="24"/>
          <w:szCs w:val="24"/>
        </w:rPr>
        <w:t xml:space="preserve"> </w:t>
      </w:r>
      <w:r w:rsidR="00B51780" w:rsidRPr="00B51780">
        <w:rPr>
          <w:rFonts w:eastAsia="TimesNewRomanPSMT"/>
          <w:sz w:val="24"/>
          <w:szCs w:val="24"/>
        </w:rPr>
        <w:t>trabalho a fim de promover uma educa</w:t>
      </w:r>
      <w:r w:rsidR="00B51780" w:rsidRPr="00B51780">
        <w:rPr>
          <w:rFonts w:eastAsia="TimesNewRomanPSMT" w:hint="eastAsia"/>
          <w:sz w:val="24"/>
          <w:szCs w:val="24"/>
        </w:rPr>
        <w:t>çã</w:t>
      </w:r>
      <w:r w:rsidR="00B51780" w:rsidRPr="00B51780">
        <w:rPr>
          <w:rFonts w:eastAsia="TimesNewRomanPSMT"/>
          <w:sz w:val="24"/>
          <w:szCs w:val="24"/>
        </w:rPr>
        <w:t>o emancipat</w:t>
      </w:r>
      <w:r w:rsidR="00B51780" w:rsidRPr="00B51780">
        <w:rPr>
          <w:rFonts w:eastAsia="TimesNewRomanPSMT" w:hint="eastAsia"/>
          <w:sz w:val="24"/>
          <w:szCs w:val="24"/>
        </w:rPr>
        <w:t>ó</w:t>
      </w:r>
      <w:r w:rsidR="00B51780" w:rsidRPr="00B51780">
        <w:rPr>
          <w:rFonts w:eastAsia="TimesNewRomanPSMT"/>
          <w:sz w:val="24"/>
          <w:szCs w:val="24"/>
        </w:rPr>
        <w:t>ria a todos os sujeitos.</w:t>
      </w:r>
      <w:r w:rsidR="004E363C">
        <w:rPr>
          <w:rFonts w:eastAsia="TimesNewRomanPSMT"/>
          <w:sz w:val="24"/>
          <w:szCs w:val="24"/>
        </w:rPr>
        <w:t xml:space="preserve"> Logo, </w:t>
      </w:r>
      <w:r w:rsidR="0094577F">
        <w:rPr>
          <w:rFonts w:eastAsia="TimesNewRomanPSMT"/>
          <w:sz w:val="24"/>
          <w:szCs w:val="24"/>
        </w:rPr>
        <w:t>é preciso pensar na</w:t>
      </w:r>
      <w:r w:rsidR="004E363C">
        <w:rPr>
          <w:rFonts w:eastAsia="TimesNewRomanPSMT"/>
          <w:sz w:val="24"/>
          <w:szCs w:val="24"/>
        </w:rPr>
        <w:t xml:space="preserve"> formação </w:t>
      </w:r>
      <w:r w:rsidR="0094577F">
        <w:rPr>
          <w:rFonts w:eastAsia="TimesNewRomanPSMT"/>
          <w:sz w:val="24"/>
          <w:szCs w:val="24"/>
        </w:rPr>
        <w:t xml:space="preserve">de professores e coordenadores pedagógicos voltada </w:t>
      </w:r>
      <w:r w:rsidR="004E363C">
        <w:rPr>
          <w:rFonts w:eastAsia="TimesNewRomanPSMT"/>
          <w:sz w:val="24"/>
          <w:szCs w:val="24"/>
        </w:rPr>
        <w:t xml:space="preserve">para </w:t>
      </w:r>
      <w:r w:rsidR="0094577F">
        <w:rPr>
          <w:rFonts w:eastAsia="TimesNewRomanPSMT"/>
          <w:sz w:val="24"/>
          <w:szCs w:val="24"/>
        </w:rPr>
        <w:t xml:space="preserve">as especificidades desta </w:t>
      </w:r>
      <w:r w:rsidR="004E363C">
        <w:rPr>
          <w:rFonts w:eastAsia="TimesNewRomanPSMT"/>
          <w:sz w:val="24"/>
          <w:szCs w:val="24"/>
        </w:rPr>
        <w:t xml:space="preserve">modalidade </w:t>
      </w:r>
      <w:r w:rsidR="0094577F">
        <w:rPr>
          <w:rFonts w:eastAsia="TimesNewRomanPSMT"/>
          <w:sz w:val="24"/>
          <w:szCs w:val="24"/>
        </w:rPr>
        <w:t xml:space="preserve">dando a estes profissionais também melhores </w:t>
      </w:r>
      <w:r w:rsidR="004E363C">
        <w:rPr>
          <w:rFonts w:eastAsia="TimesNewRomanPSMT"/>
          <w:sz w:val="24"/>
          <w:szCs w:val="24"/>
        </w:rPr>
        <w:t xml:space="preserve">condições de trabalho para que </w:t>
      </w:r>
      <w:r w:rsidR="0094577F">
        <w:rPr>
          <w:rFonts w:eastAsia="TimesNewRomanPSMT"/>
          <w:sz w:val="24"/>
          <w:szCs w:val="24"/>
        </w:rPr>
        <w:t xml:space="preserve">atuem numa </w:t>
      </w:r>
      <w:r w:rsidR="004E363C">
        <w:rPr>
          <w:rFonts w:eastAsia="TimesNewRomanPSMT"/>
          <w:sz w:val="24"/>
          <w:szCs w:val="24"/>
        </w:rPr>
        <w:t>perspectiva de formação humana</w:t>
      </w:r>
      <w:r w:rsidR="0094577F">
        <w:rPr>
          <w:rFonts w:eastAsia="TimesNewRomanPSMT"/>
          <w:sz w:val="24"/>
          <w:szCs w:val="24"/>
        </w:rPr>
        <w:t xml:space="preserve">. </w:t>
      </w:r>
    </w:p>
    <w:p w14:paraId="7B60614F" w14:textId="77777777" w:rsidR="00D341BE" w:rsidRDefault="00D341BE">
      <w:pPr>
        <w:spacing w:line="360" w:lineRule="auto"/>
        <w:jc w:val="center"/>
        <w:rPr>
          <w:sz w:val="24"/>
          <w:szCs w:val="24"/>
        </w:rPr>
      </w:pPr>
    </w:p>
    <w:p w14:paraId="3335B29C" w14:textId="77777777" w:rsidR="00DF5364" w:rsidRDefault="00000000" w:rsidP="00B51780">
      <w:pPr>
        <w:spacing w:line="360" w:lineRule="auto"/>
        <w:jc w:val="center"/>
        <w:rPr>
          <w:b/>
          <w:sz w:val="24"/>
          <w:szCs w:val="24"/>
        </w:rPr>
      </w:pPr>
      <w:r w:rsidRPr="00DF5364">
        <w:rPr>
          <w:b/>
          <w:sz w:val="24"/>
          <w:szCs w:val="24"/>
        </w:rPr>
        <w:t xml:space="preserve">REFERÊNCIAS </w:t>
      </w:r>
    </w:p>
    <w:p w14:paraId="221D773B" w14:textId="0DF60BF7" w:rsidR="00D341BE" w:rsidRPr="00DF5364" w:rsidRDefault="00000000" w:rsidP="00B51780">
      <w:pPr>
        <w:spacing w:line="360" w:lineRule="auto"/>
        <w:jc w:val="center"/>
        <w:rPr>
          <w:sz w:val="24"/>
          <w:szCs w:val="24"/>
        </w:rPr>
      </w:pPr>
      <w:r w:rsidRPr="00DF5364">
        <w:rPr>
          <w:sz w:val="24"/>
          <w:szCs w:val="24"/>
        </w:rPr>
        <w:t xml:space="preserve"> </w:t>
      </w:r>
    </w:p>
    <w:p w14:paraId="25F83AE7" w14:textId="77777777" w:rsidR="00DF5364" w:rsidRPr="00DF5364" w:rsidRDefault="00DF5364" w:rsidP="00DF5364">
      <w:pPr>
        <w:pBdr>
          <w:top w:val="nil"/>
          <w:left w:val="nil"/>
          <w:bottom w:val="nil"/>
          <w:right w:val="nil"/>
          <w:between w:val="nil"/>
        </w:pBdr>
        <w:jc w:val="both"/>
        <w:rPr>
          <w:color w:val="000000"/>
          <w:sz w:val="24"/>
          <w:szCs w:val="24"/>
        </w:rPr>
      </w:pPr>
      <w:r w:rsidRPr="00DF5364">
        <w:rPr>
          <w:color w:val="000000"/>
          <w:sz w:val="24"/>
          <w:szCs w:val="24"/>
        </w:rPr>
        <w:t xml:space="preserve">ARAÚJO, Sanda Santos de; SOUSA, Gilvan dos Santos. </w:t>
      </w:r>
      <w:r w:rsidRPr="00DF5364">
        <w:rPr>
          <w:b/>
          <w:bCs/>
          <w:color w:val="000000"/>
          <w:sz w:val="24"/>
          <w:szCs w:val="24"/>
        </w:rPr>
        <w:t xml:space="preserve">Ponderações sobre a BNCC o currículo da Educação de Jovens e Adultos. </w:t>
      </w:r>
      <w:r w:rsidRPr="00DF5364">
        <w:rPr>
          <w:color w:val="000000"/>
          <w:sz w:val="24"/>
          <w:szCs w:val="24"/>
        </w:rPr>
        <w:t xml:space="preserve">In: BASTOS, A. dos S. (et. al). A ofensiva das políticas educacionais neoliberais: implicações na Educação Básica [livro eletrônico]. Senhor do Bonfim, BA: Nova Terra Editora, 2024, p. 228-26. </w:t>
      </w:r>
    </w:p>
    <w:p w14:paraId="3EF866D7" w14:textId="77777777" w:rsidR="00DF5364" w:rsidRPr="00DF5364" w:rsidRDefault="00DF5364" w:rsidP="00DF5364">
      <w:pPr>
        <w:pBdr>
          <w:top w:val="nil"/>
          <w:left w:val="nil"/>
          <w:bottom w:val="nil"/>
          <w:right w:val="nil"/>
          <w:between w:val="nil"/>
        </w:pBdr>
        <w:jc w:val="both"/>
        <w:rPr>
          <w:color w:val="000000"/>
          <w:sz w:val="24"/>
          <w:szCs w:val="24"/>
        </w:rPr>
      </w:pPr>
    </w:p>
    <w:p w14:paraId="5A8E256A" w14:textId="77777777" w:rsidR="00DF5364" w:rsidRDefault="00DF5364" w:rsidP="00AD7344">
      <w:pPr>
        <w:jc w:val="both"/>
        <w:rPr>
          <w:sz w:val="24"/>
          <w:szCs w:val="24"/>
        </w:rPr>
      </w:pPr>
      <w:r w:rsidRPr="00AD7344">
        <w:rPr>
          <w:sz w:val="24"/>
          <w:szCs w:val="24"/>
        </w:rPr>
        <w:t xml:space="preserve">ARROYO, Miguel. Educação de jovens-adultos: um campo de direitos e de responsabilidade pública. In: </w:t>
      </w:r>
      <w:r w:rsidRPr="00AD7344">
        <w:rPr>
          <w:b/>
          <w:sz w:val="24"/>
          <w:szCs w:val="24"/>
        </w:rPr>
        <w:t>Diálogos na Educação de Jovens e adultos</w:t>
      </w:r>
      <w:r w:rsidRPr="00AD7344">
        <w:rPr>
          <w:sz w:val="24"/>
          <w:szCs w:val="24"/>
        </w:rPr>
        <w:t>/ Leôncio Soares, Maria Amélia Gomes de Castro Giovanetti, Nilma Lino Gomes. – 4 ed. – Belo Horizonte: Autêntica, 2011 (Estudos em EJA).</w:t>
      </w:r>
    </w:p>
    <w:p w14:paraId="1CDEAB6A" w14:textId="77777777" w:rsidR="00801BF0" w:rsidRDefault="00801BF0" w:rsidP="00DF5364">
      <w:pPr>
        <w:rPr>
          <w:sz w:val="24"/>
          <w:szCs w:val="24"/>
        </w:rPr>
      </w:pPr>
    </w:p>
    <w:p w14:paraId="1A3E2F26" w14:textId="28197296" w:rsidR="00DF5364" w:rsidRPr="00801BF0" w:rsidRDefault="00801BF0" w:rsidP="00801BF0">
      <w:pPr>
        <w:jc w:val="both"/>
        <w:rPr>
          <w:sz w:val="24"/>
          <w:szCs w:val="24"/>
        </w:rPr>
      </w:pPr>
      <w:hyperlink r:id="rId7" w:tgtFrame="_blank" w:history="1">
        <w:r w:rsidRPr="00801BF0">
          <w:rPr>
            <w:rStyle w:val="Hyperlink"/>
            <w:color w:val="auto"/>
            <w:sz w:val="24"/>
            <w:szCs w:val="24"/>
            <w:u w:val="none"/>
          </w:rPr>
          <w:t>BATISTA, D. E.</w:t>
        </w:r>
      </w:hyperlink>
      <w:r w:rsidRPr="00801BF0">
        <w:rPr>
          <w:sz w:val="24"/>
          <w:szCs w:val="24"/>
        </w:rPr>
        <w:t xml:space="preserve">; SILVA, E. J. </w:t>
      </w:r>
      <w:proofErr w:type="gramStart"/>
      <w:r w:rsidRPr="00801BF0">
        <w:rPr>
          <w:sz w:val="24"/>
          <w:szCs w:val="24"/>
        </w:rPr>
        <w:t>L. .</w:t>
      </w:r>
      <w:proofErr w:type="gramEnd"/>
      <w:r w:rsidRPr="00801BF0">
        <w:rPr>
          <w:sz w:val="24"/>
          <w:szCs w:val="24"/>
        </w:rPr>
        <w:t xml:space="preserve"> </w:t>
      </w:r>
      <w:r w:rsidRPr="00801BF0">
        <w:rPr>
          <w:b/>
          <w:bCs/>
          <w:sz w:val="24"/>
          <w:szCs w:val="24"/>
        </w:rPr>
        <w:t xml:space="preserve">O docente na </w:t>
      </w:r>
      <w:r>
        <w:rPr>
          <w:b/>
          <w:bCs/>
          <w:sz w:val="24"/>
          <w:szCs w:val="24"/>
        </w:rPr>
        <w:t>EJA</w:t>
      </w:r>
      <w:r w:rsidRPr="00801BF0">
        <w:rPr>
          <w:b/>
          <w:bCs/>
          <w:sz w:val="24"/>
          <w:szCs w:val="24"/>
        </w:rPr>
        <w:t xml:space="preserve">: </w:t>
      </w:r>
      <w:r w:rsidRPr="00801BF0">
        <w:rPr>
          <w:sz w:val="24"/>
          <w:szCs w:val="24"/>
        </w:rPr>
        <w:t xml:space="preserve">da formação aos desafios do ensino de ciências na modalidade. In: XXV EPEN - Reunião Científica Regional Nordeste da Associação Nacional de Pesquisa e Pós-Graduação em Educação, 2020, Salvador. Anais das Reuniões Regionais da </w:t>
      </w:r>
      <w:proofErr w:type="spellStart"/>
      <w:r w:rsidRPr="00801BF0">
        <w:rPr>
          <w:sz w:val="24"/>
          <w:szCs w:val="24"/>
        </w:rPr>
        <w:t>ANPEd</w:t>
      </w:r>
      <w:proofErr w:type="spellEnd"/>
      <w:r w:rsidRPr="00801BF0">
        <w:rPr>
          <w:sz w:val="24"/>
          <w:szCs w:val="24"/>
        </w:rPr>
        <w:t>, 2020.</w:t>
      </w:r>
    </w:p>
    <w:p w14:paraId="25D7C89C" w14:textId="77777777" w:rsidR="00040CFD" w:rsidRDefault="00040CFD" w:rsidP="00DF5364">
      <w:pPr>
        <w:pBdr>
          <w:top w:val="nil"/>
          <w:left w:val="nil"/>
          <w:bottom w:val="nil"/>
          <w:right w:val="nil"/>
          <w:between w:val="nil"/>
        </w:pBdr>
        <w:jc w:val="both"/>
        <w:rPr>
          <w:color w:val="000000"/>
          <w:sz w:val="24"/>
          <w:szCs w:val="24"/>
        </w:rPr>
      </w:pPr>
    </w:p>
    <w:p w14:paraId="5EA37DE6" w14:textId="03BA86F3" w:rsidR="00DF5364" w:rsidRPr="00DF5364" w:rsidRDefault="00DF5364" w:rsidP="00DF5364">
      <w:pPr>
        <w:pBdr>
          <w:top w:val="nil"/>
          <w:left w:val="nil"/>
          <w:bottom w:val="nil"/>
          <w:right w:val="nil"/>
          <w:between w:val="nil"/>
        </w:pBdr>
        <w:jc w:val="both"/>
        <w:rPr>
          <w:color w:val="000000"/>
          <w:sz w:val="24"/>
          <w:szCs w:val="24"/>
        </w:rPr>
      </w:pPr>
      <w:r w:rsidRPr="00DF5364">
        <w:rPr>
          <w:color w:val="000000"/>
          <w:sz w:val="24"/>
          <w:szCs w:val="24"/>
        </w:rPr>
        <w:t xml:space="preserve">BRASIL. Lei n. 9394, de 20 de dezembro de 1996. </w:t>
      </w:r>
      <w:r w:rsidRPr="00DF5364">
        <w:rPr>
          <w:b/>
          <w:bCs/>
          <w:color w:val="000000"/>
          <w:sz w:val="24"/>
          <w:szCs w:val="24"/>
        </w:rPr>
        <w:t>Estabelece as Diretrizes e Bases da Educação Nacional.</w:t>
      </w:r>
      <w:r w:rsidRPr="00DF5364">
        <w:rPr>
          <w:color w:val="000000"/>
          <w:sz w:val="24"/>
          <w:szCs w:val="24"/>
        </w:rPr>
        <w:t xml:space="preserve"> Disponível em: &lt; http://www6.senado.gov.br/legislacao/ListaPublicacoes.action? id=102480 &gt;.  Acesso em: 05 de mar. 2025. </w:t>
      </w:r>
    </w:p>
    <w:p w14:paraId="4121CA21" w14:textId="77777777" w:rsidR="00DF5364" w:rsidRPr="00DF5364" w:rsidRDefault="00DF5364" w:rsidP="00DF5364">
      <w:pPr>
        <w:pBdr>
          <w:top w:val="nil"/>
          <w:left w:val="nil"/>
          <w:bottom w:val="nil"/>
          <w:right w:val="nil"/>
          <w:between w:val="nil"/>
        </w:pBdr>
        <w:jc w:val="both"/>
        <w:rPr>
          <w:color w:val="000000"/>
          <w:sz w:val="24"/>
          <w:szCs w:val="24"/>
        </w:rPr>
      </w:pPr>
    </w:p>
    <w:p w14:paraId="48542B34" w14:textId="77777777" w:rsidR="00DF5364" w:rsidRPr="00DF5364" w:rsidRDefault="00DF5364" w:rsidP="00DF5364">
      <w:pPr>
        <w:pBdr>
          <w:top w:val="nil"/>
          <w:left w:val="nil"/>
          <w:bottom w:val="nil"/>
          <w:right w:val="nil"/>
          <w:between w:val="nil"/>
        </w:pBdr>
        <w:jc w:val="both"/>
        <w:rPr>
          <w:color w:val="000000"/>
          <w:sz w:val="24"/>
          <w:szCs w:val="24"/>
        </w:rPr>
      </w:pPr>
      <w:r w:rsidRPr="00DF5364">
        <w:rPr>
          <w:color w:val="000000"/>
          <w:sz w:val="24"/>
          <w:szCs w:val="24"/>
        </w:rPr>
        <w:lastRenderedPageBreak/>
        <w:t xml:space="preserve">CAMPOS, Patrícia Regina </w:t>
      </w:r>
      <w:proofErr w:type="spellStart"/>
      <w:r w:rsidRPr="00DF5364">
        <w:rPr>
          <w:color w:val="000000"/>
          <w:sz w:val="24"/>
          <w:szCs w:val="24"/>
        </w:rPr>
        <w:t>Infanger</w:t>
      </w:r>
      <w:proofErr w:type="spellEnd"/>
      <w:r w:rsidRPr="00DF5364">
        <w:rPr>
          <w:color w:val="000000"/>
          <w:sz w:val="24"/>
          <w:szCs w:val="24"/>
        </w:rPr>
        <w:t xml:space="preserve">; ARAGÃO, Ana Maria Falcão de. </w:t>
      </w:r>
      <w:r w:rsidRPr="00DF5364">
        <w:rPr>
          <w:b/>
          <w:bCs/>
          <w:color w:val="000000"/>
          <w:sz w:val="24"/>
          <w:szCs w:val="24"/>
        </w:rPr>
        <w:t>O coordenador pedagógico e a formação docente: possíveis caminhos.</w:t>
      </w:r>
      <w:r w:rsidRPr="00DF5364">
        <w:rPr>
          <w:color w:val="000000"/>
          <w:sz w:val="24"/>
          <w:szCs w:val="24"/>
        </w:rPr>
        <w:t xml:space="preserve"> In: PLACCO, V. M. N. de S.; ALMEIDA, L. R. de A. (org.). O coordenador pedagógico: provocações e possibilidades de atuação. 2 </w:t>
      </w:r>
      <w:proofErr w:type="gramStart"/>
      <w:r w:rsidRPr="00DF5364">
        <w:rPr>
          <w:color w:val="000000"/>
          <w:sz w:val="24"/>
          <w:szCs w:val="24"/>
        </w:rPr>
        <w:t>ed..</w:t>
      </w:r>
      <w:proofErr w:type="gramEnd"/>
      <w:r w:rsidRPr="00DF5364">
        <w:rPr>
          <w:color w:val="000000"/>
          <w:sz w:val="24"/>
          <w:szCs w:val="24"/>
        </w:rPr>
        <w:t xml:space="preserve"> São Paulo: Edições Loyola, 2012. p. 37-56. </w:t>
      </w:r>
    </w:p>
    <w:p w14:paraId="600A5436" w14:textId="77777777" w:rsidR="00DF5364" w:rsidRPr="00DF5364" w:rsidRDefault="00DF5364" w:rsidP="00DF5364">
      <w:pPr>
        <w:rPr>
          <w:sz w:val="24"/>
          <w:szCs w:val="24"/>
        </w:rPr>
      </w:pPr>
    </w:p>
    <w:p w14:paraId="074D9228" w14:textId="77777777" w:rsidR="00DF5364" w:rsidRPr="00DF5364" w:rsidRDefault="00DF5364" w:rsidP="00DF5364">
      <w:pPr>
        <w:rPr>
          <w:sz w:val="24"/>
          <w:szCs w:val="24"/>
        </w:rPr>
      </w:pPr>
      <w:r w:rsidRPr="00DF5364">
        <w:rPr>
          <w:sz w:val="24"/>
          <w:szCs w:val="24"/>
        </w:rPr>
        <w:t xml:space="preserve">MARX, Karl - O capital: </w:t>
      </w:r>
      <w:r w:rsidRPr="00DF5364">
        <w:rPr>
          <w:i/>
          <w:iCs/>
          <w:sz w:val="24"/>
          <w:szCs w:val="24"/>
        </w:rPr>
        <w:t>crítica da economia política</w:t>
      </w:r>
      <w:r w:rsidRPr="00DF5364">
        <w:rPr>
          <w:sz w:val="24"/>
          <w:szCs w:val="24"/>
        </w:rPr>
        <w:t>, 10ª ed., São Paulo: Difel, 1985.</w:t>
      </w:r>
    </w:p>
    <w:p w14:paraId="45ECC9A5" w14:textId="77777777" w:rsidR="00DF5364" w:rsidRPr="00DF5364" w:rsidRDefault="00DF5364" w:rsidP="00DF5364">
      <w:pPr>
        <w:rPr>
          <w:sz w:val="24"/>
          <w:szCs w:val="24"/>
        </w:rPr>
      </w:pPr>
    </w:p>
    <w:p w14:paraId="280092DD" w14:textId="77777777" w:rsidR="00DF5364" w:rsidRPr="00DF5364" w:rsidRDefault="00DF5364" w:rsidP="00DF5364">
      <w:pPr>
        <w:rPr>
          <w:sz w:val="24"/>
          <w:szCs w:val="24"/>
        </w:rPr>
      </w:pPr>
      <w:r w:rsidRPr="00DF5364">
        <w:rPr>
          <w:sz w:val="24"/>
          <w:szCs w:val="24"/>
        </w:rPr>
        <w:t xml:space="preserve">MINAYO, M. (Org.). </w:t>
      </w:r>
      <w:r w:rsidRPr="00DF5364">
        <w:rPr>
          <w:b/>
          <w:bCs/>
          <w:sz w:val="24"/>
          <w:szCs w:val="24"/>
        </w:rPr>
        <w:t>Pesquisa social: Teoria, método e criatividade (</w:t>
      </w:r>
      <w:r w:rsidRPr="00DF5364">
        <w:rPr>
          <w:sz w:val="24"/>
          <w:szCs w:val="24"/>
        </w:rPr>
        <w:t xml:space="preserve">29a ed.), </w:t>
      </w:r>
      <w:proofErr w:type="spellStart"/>
      <w:r w:rsidRPr="00DF5364">
        <w:rPr>
          <w:sz w:val="24"/>
          <w:szCs w:val="24"/>
        </w:rPr>
        <w:t>Petropólis</w:t>
      </w:r>
      <w:proofErr w:type="spellEnd"/>
      <w:r w:rsidRPr="00DF5364">
        <w:rPr>
          <w:sz w:val="24"/>
          <w:szCs w:val="24"/>
        </w:rPr>
        <w:t xml:space="preserve">: Vozes, 2010. </w:t>
      </w:r>
    </w:p>
    <w:p w14:paraId="5DD7B77D" w14:textId="77777777" w:rsidR="00DF5364" w:rsidRPr="00DF5364" w:rsidRDefault="00DF5364" w:rsidP="00DF5364">
      <w:pPr>
        <w:pBdr>
          <w:top w:val="nil"/>
          <w:left w:val="nil"/>
          <w:bottom w:val="nil"/>
          <w:right w:val="nil"/>
          <w:between w:val="nil"/>
        </w:pBdr>
        <w:jc w:val="both"/>
        <w:rPr>
          <w:color w:val="000000"/>
          <w:sz w:val="24"/>
          <w:szCs w:val="24"/>
        </w:rPr>
      </w:pPr>
    </w:p>
    <w:p w14:paraId="37A70BD4" w14:textId="77777777" w:rsidR="00DF5364" w:rsidRPr="00DF5364" w:rsidRDefault="00DF5364" w:rsidP="00DF5364">
      <w:pPr>
        <w:rPr>
          <w:sz w:val="24"/>
          <w:szCs w:val="24"/>
        </w:rPr>
      </w:pPr>
      <w:r w:rsidRPr="00DF5364">
        <w:rPr>
          <w:sz w:val="24"/>
          <w:szCs w:val="24"/>
        </w:rPr>
        <w:t xml:space="preserve">PLACCO; V. M. N. de S; SOUZA, V. L. T. de S. </w:t>
      </w:r>
      <w:r w:rsidRPr="00DF5364">
        <w:rPr>
          <w:b/>
          <w:bCs/>
          <w:sz w:val="24"/>
          <w:szCs w:val="24"/>
        </w:rPr>
        <w:t>O trabalho do coordenador pedagógico na visão de professores e diretores:</w:t>
      </w:r>
      <w:r w:rsidRPr="00DF5364">
        <w:rPr>
          <w:sz w:val="24"/>
          <w:szCs w:val="24"/>
        </w:rPr>
        <w:t xml:space="preserve"> contribuições à compreensão de sua identidade profissional. In: PLACCO; V. M. N. de S; ALMEIDA, Laurinda Ramalho de. O coordenador pedagógico: provocações e possibilidades de atuação. 2 ed. São Paulo: Edições Loyola, 2012, p. 9-20.  </w:t>
      </w:r>
    </w:p>
    <w:p w14:paraId="1E7DA08E" w14:textId="77777777" w:rsidR="00DF5364" w:rsidRPr="00DF5364" w:rsidRDefault="00DF5364" w:rsidP="00DF5364">
      <w:pPr>
        <w:rPr>
          <w:sz w:val="24"/>
          <w:szCs w:val="24"/>
        </w:rPr>
      </w:pPr>
    </w:p>
    <w:p w14:paraId="54852793" w14:textId="77777777" w:rsidR="00DF5364" w:rsidRPr="00DF5364" w:rsidRDefault="00DF5364" w:rsidP="00DF5364">
      <w:pPr>
        <w:jc w:val="both"/>
        <w:rPr>
          <w:color w:val="000000"/>
          <w:sz w:val="24"/>
          <w:szCs w:val="24"/>
        </w:rPr>
      </w:pPr>
      <w:r w:rsidRPr="00DF5364">
        <w:rPr>
          <w:sz w:val="24"/>
          <w:szCs w:val="24"/>
        </w:rPr>
        <w:t xml:space="preserve">SANTOS, Jeane Nascimento; NASCIMENTO, Ednalva Fiuza de Santana do; CARVALHO, Marize Souza. </w:t>
      </w:r>
      <w:r w:rsidRPr="00DF5364">
        <w:rPr>
          <w:b/>
          <w:bCs/>
          <w:sz w:val="24"/>
          <w:szCs w:val="24"/>
        </w:rPr>
        <w:t>A BNCC na contramão dos princípios da modalidade de Educação de Jovens e Adultos: a quem interessa esse desfecho?</w:t>
      </w:r>
      <w:r w:rsidRPr="00DF5364">
        <w:rPr>
          <w:sz w:val="24"/>
          <w:szCs w:val="24"/>
        </w:rPr>
        <w:t xml:space="preserve"> </w:t>
      </w:r>
      <w:r w:rsidRPr="00DF5364">
        <w:rPr>
          <w:color w:val="000000"/>
          <w:sz w:val="24"/>
          <w:szCs w:val="24"/>
        </w:rPr>
        <w:t xml:space="preserve">In: BASTOS, A. dos S. (et. al). A ofensiva das políticas educacionais neoliberais: implicações na Educação Básica [livro eletrônico]. Senhor do Bonfim, BA: Nova Terra Editora, 2024, p. 180-198. </w:t>
      </w:r>
    </w:p>
    <w:p w14:paraId="134C10E4" w14:textId="77777777" w:rsidR="00DF5364" w:rsidRPr="00DF5364" w:rsidRDefault="00DF5364" w:rsidP="00DF5364">
      <w:pPr>
        <w:jc w:val="both"/>
        <w:rPr>
          <w:color w:val="000000"/>
          <w:sz w:val="24"/>
          <w:szCs w:val="24"/>
        </w:rPr>
      </w:pPr>
    </w:p>
    <w:p w14:paraId="6830B02D" w14:textId="77777777" w:rsidR="00DF5364" w:rsidRPr="00DF5364" w:rsidRDefault="00DF5364" w:rsidP="00DF5364">
      <w:pPr>
        <w:jc w:val="both"/>
        <w:rPr>
          <w:color w:val="000000"/>
          <w:sz w:val="24"/>
          <w:szCs w:val="24"/>
        </w:rPr>
      </w:pPr>
      <w:r w:rsidRPr="00DF5364">
        <w:rPr>
          <w:color w:val="000000"/>
          <w:sz w:val="24"/>
          <w:szCs w:val="24"/>
        </w:rPr>
        <w:t xml:space="preserve">SILVA, Analise de Jesus. </w:t>
      </w:r>
      <w:r w:rsidRPr="00DF5364">
        <w:rPr>
          <w:b/>
          <w:bCs/>
          <w:color w:val="000000"/>
          <w:sz w:val="24"/>
          <w:szCs w:val="24"/>
        </w:rPr>
        <w:t>Na EJA tem J</w:t>
      </w:r>
      <w:r w:rsidRPr="00DF5364">
        <w:rPr>
          <w:color w:val="000000"/>
          <w:sz w:val="24"/>
          <w:szCs w:val="24"/>
        </w:rPr>
        <w:t xml:space="preserve">: juventudes na Educação de Jovens e Adultos. 1. Ed. – Curitiba: </w:t>
      </w:r>
      <w:proofErr w:type="spellStart"/>
      <w:r w:rsidRPr="00DF5364">
        <w:rPr>
          <w:color w:val="000000"/>
          <w:sz w:val="24"/>
          <w:szCs w:val="24"/>
        </w:rPr>
        <w:t>Appris</w:t>
      </w:r>
      <w:proofErr w:type="spellEnd"/>
      <w:r w:rsidRPr="00DF5364">
        <w:rPr>
          <w:color w:val="000000"/>
          <w:sz w:val="24"/>
          <w:szCs w:val="24"/>
        </w:rPr>
        <w:t>, 2021.</w:t>
      </w:r>
    </w:p>
    <w:p w14:paraId="2EE394C7" w14:textId="77777777" w:rsidR="00DF5364" w:rsidRPr="00DF5364" w:rsidRDefault="00DF5364" w:rsidP="00DF5364">
      <w:pPr>
        <w:jc w:val="both"/>
        <w:rPr>
          <w:color w:val="000000"/>
          <w:sz w:val="24"/>
          <w:szCs w:val="24"/>
        </w:rPr>
      </w:pPr>
    </w:p>
    <w:p w14:paraId="6BCF5561" w14:textId="77777777" w:rsidR="00DF5364" w:rsidRPr="00DF5364" w:rsidRDefault="00DF5364" w:rsidP="00DF5364">
      <w:pPr>
        <w:rPr>
          <w:sz w:val="24"/>
          <w:szCs w:val="24"/>
        </w:rPr>
      </w:pPr>
      <w:r w:rsidRPr="00DF5364">
        <w:rPr>
          <w:sz w:val="24"/>
          <w:szCs w:val="24"/>
        </w:rPr>
        <w:t xml:space="preserve">SOARES, Leôncio. Do direito à educação à formação do educador de jovens e adultos. In: </w:t>
      </w:r>
      <w:r w:rsidRPr="00DF5364">
        <w:rPr>
          <w:b/>
          <w:sz w:val="24"/>
          <w:szCs w:val="24"/>
        </w:rPr>
        <w:t>Diálogos na Educação de Jovens e adultos</w:t>
      </w:r>
      <w:r w:rsidRPr="00DF5364">
        <w:rPr>
          <w:sz w:val="24"/>
          <w:szCs w:val="24"/>
        </w:rPr>
        <w:t>/ Leôncio Soares, Maria Amélia Gomes de Castro Giovanetti, Nilma Lino Gomes. – 4 ed. – Belo Horizonte: Autêntica, 2011 (Estudos em EJA).</w:t>
      </w:r>
    </w:p>
    <w:p w14:paraId="0C0B6832" w14:textId="77777777" w:rsidR="00DF5364" w:rsidRPr="00DF5364" w:rsidRDefault="00DF5364" w:rsidP="00DF5364">
      <w:pPr>
        <w:rPr>
          <w:sz w:val="24"/>
          <w:szCs w:val="24"/>
        </w:rPr>
      </w:pPr>
    </w:p>
    <w:p w14:paraId="10069B9E" w14:textId="0055E82A" w:rsidR="00DF5364" w:rsidRPr="00DF5364" w:rsidRDefault="00DF5364" w:rsidP="00DF5364">
      <w:pPr>
        <w:pBdr>
          <w:top w:val="nil"/>
          <w:left w:val="nil"/>
          <w:bottom w:val="nil"/>
          <w:right w:val="nil"/>
          <w:between w:val="nil"/>
        </w:pBdr>
        <w:jc w:val="both"/>
        <w:rPr>
          <w:color w:val="000000"/>
          <w:sz w:val="24"/>
          <w:szCs w:val="24"/>
        </w:rPr>
      </w:pPr>
      <w:r w:rsidRPr="00DF5364">
        <w:rPr>
          <w:color w:val="000000"/>
          <w:sz w:val="24"/>
          <w:szCs w:val="24"/>
        </w:rPr>
        <w:t xml:space="preserve">ZUMPANO, Vivian Aparecida </w:t>
      </w:r>
      <w:proofErr w:type="spellStart"/>
      <w:r w:rsidRPr="00DF5364">
        <w:rPr>
          <w:color w:val="000000"/>
          <w:sz w:val="24"/>
          <w:szCs w:val="24"/>
        </w:rPr>
        <w:t>Amabile</w:t>
      </w:r>
      <w:proofErr w:type="spellEnd"/>
      <w:r w:rsidRPr="00DF5364">
        <w:rPr>
          <w:color w:val="000000"/>
          <w:sz w:val="24"/>
          <w:szCs w:val="24"/>
        </w:rPr>
        <w:t xml:space="preserve">; ALMEIDA, Laurinda Ramalho de. </w:t>
      </w:r>
      <w:r w:rsidRPr="00DF5364">
        <w:rPr>
          <w:b/>
          <w:bCs/>
          <w:color w:val="000000"/>
          <w:sz w:val="24"/>
          <w:szCs w:val="24"/>
        </w:rPr>
        <w:t>A atuação do coordenador pedagógico na educação infantil.</w:t>
      </w:r>
      <w:r w:rsidRPr="00DF5364">
        <w:rPr>
          <w:color w:val="000000"/>
          <w:sz w:val="24"/>
          <w:szCs w:val="24"/>
        </w:rPr>
        <w:t xml:space="preserve"> In: PLACCO, V. M. N. de S.; ALMEIDA, L. R. de A. (org.). O coordenador pedagógico: provocações e possibilidades de atuação. 2 </w:t>
      </w:r>
      <w:proofErr w:type="gramStart"/>
      <w:r w:rsidRPr="00DF5364">
        <w:rPr>
          <w:color w:val="000000"/>
          <w:sz w:val="24"/>
          <w:szCs w:val="24"/>
        </w:rPr>
        <w:t>ed..</w:t>
      </w:r>
      <w:proofErr w:type="gramEnd"/>
      <w:r w:rsidRPr="00DF5364">
        <w:rPr>
          <w:color w:val="000000"/>
          <w:sz w:val="24"/>
          <w:szCs w:val="24"/>
        </w:rPr>
        <w:t xml:space="preserve"> São Paulo: Edições Loyola, 2012. p. 21-36.  </w:t>
      </w:r>
    </w:p>
    <w:p w14:paraId="5F73C6BB" w14:textId="77777777" w:rsidR="00D341BE" w:rsidRPr="00DF5364" w:rsidRDefault="00D341BE">
      <w:pPr>
        <w:spacing w:after="200"/>
        <w:jc w:val="both"/>
        <w:rPr>
          <w:rFonts w:ascii="Calibri" w:eastAsia="Calibri" w:hAnsi="Calibri" w:cs="Calibri"/>
          <w:sz w:val="24"/>
          <w:szCs w:val="24"/>
        </w:rPr>
      </w:pPr>
    </w:p>
    <w:sectPr w:rsidR="00D341BE" w:rsidRPr="00DF5364">
      <w:head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9AD0A" w14:textId="77777777" w:rsidR="00FA1F78" w:rsidRDefault="00FA1F78">
      <w:pPr>
        <w:spacing w:line="240" w:lineRule="auto"/>
      </w:pPr>
      <w:r>
        <w:separator/>
      </w:r>
    </w:p>
  </w:endnote>
  <w:endnote w:type="continuationSeparator" w:id="0">
    <w:p w14:paraId="2358B812" w14:textId="77777777" w:rsidR="00FA1F78" w:rsidRDefault="00FA1F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F1EDF" w14:textId="77777777" w:rsidR="00FA1F78" w:rsidRDefault="00FA1F78">
      <w:pPr>
        <w:spacing w:line="240" w:lineRule="auto"/>
      </w:pPr>
      <w:r>
        <w:separator/>
      </w:r>
    </w:p>
  </w:footnote>
  <w:footnote w:type="continuationSeparator" w:id="0">
    <w:p w14:paraId="1706554D" w14:textId="77777777" w:rsidR="00FA1F78" w:rsidRDefault="00FA1F78">
      <w:pPr>
        <w:spacing w:line="240" w:lineRule="auto"/>
      </w:pPr>
      <w:r>
        <w:continuationSeparator/>
      </w:r>
    </w:p>
  </w:footnote>
  <w:footnote w:id="1">
    <w:p w14:paraId="4F06F0D6" w14:textId="76D5FF2F" w:rsidR="00FC17ED" w:rsidRPr="00FC17ED" w:rsidRDefault="00FC17ED" w:rsidP="00FC17ED">
      <w:pPr>
        <w:pStyle w:val="Textodenotaderodap"/>
      </w:pPr>
      <w:r w:rsidRPr="00FC17ED">
        <w:rPr>
          <w:rStyle w:val="Refdenotaderodap"/>
        </w:rPr>
        <w:footnoteRef/>
      </w:r>
      <w:r w:rsidRPr="00FC17ED">
        <w:t xml:space="preserve"> </w:t>
      </w:r>
      <w:r w:rsidRPr="00FC17ED">
        <w:t xml:space="preserve">Universidade Federal do Maranhão; Doutoranda em Educação; camilacastrodiniz018@gmail.com </w:t>
      </w:r>
    </w:p>
  </w:footnote>
  <w:footnote w:id="2">
    <w:p w14:paraId="23E68D11" w14:textId="236F1F25" w:rsidR="00FC17ED" w:rsidRPr="00FC17ED" w:rsidRDefault="00FC17ED">
      <w:pPr>
        <w:pStyle w:val="Textodenotaderodap"/>
      </w:pPr>
      <w:r w:rsidRPr="00FC17ED">
        <w:rPr>
          <w:rStyle w:val="Refdenotaderodap"/>
        </w:rPr>
        <w:footnoteRef/>
      </w:r>
      <w:r w:rsidRPr="00FC17ED">
        <w:t xml:space="preserve"> </w:t>
      </w:r>
      <w:r w:rsidRPr="00FC17ED">
        <w:t>Universidade Federal do Maranhão; Doutoranda em Educação; rissanenathalia@gmail.com</w:t>
      </w:r>
    </w:p>
  </w:footnote>
  <w:footnote w:id="3">
    <w:p w14:paraId="27FFB9F2" w14:textId="5493F578" w:rsidR="00FC17ED" w:rsidRDefault="00FC17ED">
      <w:pPr>
        <w:pStyle w:val="Textodenotaderodap"/>
      </w:pPr>
      <w:r w:rsidRPr="00FC17ED">
        <w:rPr>
          <w:rStyle w:val="Refdenotaderodap"/>
        </w:rPr>
        <w:footnoteRef/>
      </w:r>
      <w:r w:rsidRPr="00FC17ED">
        <w:t xml:space="preserve"> </w:t>
      </w:r>
      <w:r w:rsidRPr="00FC17ED">
        <w:t xml:space="preserve">Universidade Federal do Maranhão; Doutora em Educação; lelia.silveira@ufma.br  </w:t>
      </w:r>
    </w:p>
  </w:footnote>
  <w:footnote w:id="4">
    <w:p w14:paraId="3FCE6DB3" w14:textId="77777777" w:rsidR="002C3FEF" w:rsidRDefault="002C3FEF" w:rsidP="002C3FEF">
      <w:pPr>
        <w:pStyle w:val="Textodenotaderodap"/>
        <w:jc w:val="both"/>
      </w:pPr>
      <w:r>
        <w:rPr>
          <w:rStyle w:val="Refdenotaderodap"/>
        </w:rPr>
        <w:footnoteRef/>
      </w:r>
      <w:r>
        <w:t xml:space="preserve"> O supracitado </w:t>
      </w:r>
      <w:r w:rsidRPr="00CC7D9F">
        <w:t xml:space="preserve">curso, </w:t>
      </w:r>
      <w:r>
        <w:t xml:space="preserve">esteve </w:t>
      </w:r>
      <w:r w:rsidRPr="00CC7D9F">
        <w:t xml:space="preserve">vinculado ao Programa Nacional Escola de Gestores e </w:t>
      </w:r>
      <w:r>
        <w:t xml:space="preserve">foi </w:t>
      </w:r>
      <w:r w:rsidRPr="00CC7D9F">
        <w:t xml:space="preserve">ofertado pela UFMA, entre os anos de 2015 e 2016, </w:t>
      </w:r>
      <w:r>
        <w:t xml:space="preserve">atuando na formação </w:t>
      </w:r>
      <w:r w:rsidRPr="00CC7D9F">
        <w:t>de coordenadores pedagógicos em exercício nas escolas de educação básica</w:t>
      </w:r>
      <w:r>
        <w:t>,</w:t>
      </w:r>
      <w:r w:rsidRPr="00CC7D9F">
        <w:t xml:space="preserve"> </w:t>
      </w:r>
      <w:r>
        <w:t xml:space="preserve">no Maranhão, </w:t>
      </w:r>
      <w:r w:rsidRPr="00CC7D9F">
        <w:t xml:space="preserve">contribuindo para suas </w:t>
      </w:r>
      <w:r>
        <w:t>práticas</w:t>
      </w:r>
      <w:r w:rsidRPr="00CC7D9F">
        <w:t xml:space="preserve"> numa perspectiva transformadora</w:t>
      </w:r>
      <w:r>
        <w:t xml:space="preserve">. </w:t>
      </w:r>
    </w:p>
    <w:p w14:paraId="291FC1C5" w14:textId="6D534ACF" w:rsidR="002C3FEF" w:rsidRDefault="002C3FEF">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F7CC" w14:textId="77777777" w:rsidR="00D341BE" w:rsidRDefault="00000000">
    <w:r>
      <w:rPr>
        <w:noProof/>
      </w:rPr>
      <w:drawing>
        <wp:anchor distT="0" distB="0" distL="0" distR="0" simplePos="0" relativeHeight="251658240" behindDoc="1" locked="0" layoutInCell="1" hidden="0" allowOverlap="1" wp14:anchorId="20905D9F" wp14:editId="5D6460DF">
          <wp:simplePos x="0" y="0"/>
          <wp:positionH relativeFrom="page">
            <wp:posOffset>0</wp:posOffset>
          </wp:positionH>
          <wp:positionV relativeFrom="page">
            <wp:posOffset>6985</wp:posOffset>
          </wp:positionV>
          <wp:extent cx="7563485" cy="1072769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1BE"/>
    <w:rsid w:val="00000F89"/>
    <w:rsid w:val="00021F4D"/>
    <w:rsid w:val="00026B16"/>
    <w:rsid w:val="00033F73"/>
    <w:rsid w:val="00040CFD"/>
    <w:rsid w:val="0004170D"/>
    <w:rsid w:val="0007086B"/>
    <w:rsid w:val="00080FC2"/>
    <w:rsid w:val="000A03C6"/>
    <w:rsid w:val="000B447C"/>
    <w:rsid w:val="000D566B"/>
    <w:rsid w:val="001015C2"/>
    <w:rsid w:val="001624A6"/>
    <w:rsid w:val="001949B8"/>
    <w:rsid w:val="001C45BB"/>
    <w:rsid w:val="0020281A"/>
    <w:rsid w:val="0021725D"/>
    <w:rsid w:val="002455D3"/>
    <w:rsid w:val="00275A9D"/>
    <w:rsid w:val="00286F98"/>
    <w:rsid w:val="00293756"/>
    <w:rsid w:val="002C3FEF"/>
    <w:rsid w:val="002C5851"/>
    <w:rsid w:val="002D0ED1"/>
    <w:rsid w:val="002E0D69"/>
    <w:rsid w:val="00304D8F"/>
    <w:rsid w:val="003119D0"/>
    <w:rsid w:val="0034052D"/>
    <w:rsid w:val="003861C9"/>
    <w:rsid w:val="003B30A9"/>
    <w:rsid w:val="003F38C8"/>
    <w:rsid w:val="00406B39"/>
    <w:rsid w:val="00445460"/>
    <w:rsid w:val="0045191A"/>
    <w:rsid w:val="00456F4C"/>
    <w:rsid w:val="0045713B"/>
    <w:rsid w:val="004B7E10"/>
    <w:rsid w:val="004E363C"/>
    <w:rsid w:val="004F1BB7"/>
    <w:rsid w:val="00545E59"/>
    <w:rsid w:val="00564412"/>
    <w:rsid w:val="005F2F2F"/>
    <w:rsid w:val="00624105"/>
    <w:rsid w:val="00650160"/>
    <w:rsid w:val="007025BC"/>
    <w:rsid w:val="00721FB7"/>
    <w:rsid w:val="00735CF5"/>
    <w:rsid w:val="00801BF0"/>
    <w:rsid w:val="00814CE0"/>
    <w:rsid w:val="008703AA"/>
    <w:rsid w:val="00886C1A"/>
    <w:rsid w:val="00893828"/>
    <w:rsid w:val="008D1F3E"/>
    <w:rsid w:val="00902E3E"/>
    <w:rsid w:val="009068C8"/>
    <w:rsid w:val="0094577F"/>
    <w:rsid w:val="0095379D"/>
    <w:rsid w:val="00964F30"/>
    <w:rsid w:val="0097463D"/>
    <w:rsid w:val="009860CC"/>
    <w:rsid w:val="00994E6D"/>
    <w:rsid w:val="009C4F7D"/>
    <w:rsid w:val="009D7B64"/>
    <w:rsid w:val="009F20F2"/>
    <w:rsid w:val="00A1421A"/>
    <w:rsid w:val="00A31EFF"/>
    <w:rsid w:val="00A7257A"/>
    <w:rsid w:val="00A91CA5"/>
    <w:rsid w:val="00AB6385"/>
    <w:rsid w:val="00AD4B03"/>
    <w:rsid w:val="00AD7344"/>
    <w:rsid w:val="00AF052E"/>
    <w:rsid w:val="00B11FEF"/>
    <w:rsid w:val="00B201CE"/>
    <w:rsid w:val="00B51780"/>
    <w:rsid w:val="00B70E43"/>
    <w:rsid w:val="00C25C3A"/>
    <w:rsid w:val="00C43AE8"/>
    <w:rsid w:val="00C741F0"/>
    <w:rsid w:val="00CC2A90"/>
    <w:rsid w:val="00CE6D95"/>
    <w:rsid w:val="00CF5542"/>
    <w:rsid w:val="00D341BE"/>
    <w:rsid w:val="00D4326F"/>
    <w:rsid w:val="00D63E7E"/>
    <w:rsid w:val="00DD27D9"/>
    <w:rsid w:val="00DD673E"/>
    <w:rsid w:val="00DF5364"/>
    <w:rsid w:val="00E01807"/>
    <w:rsid w:val="00E01DC2"/>
    <w:rsid w:val="00E1245D"/>
    <w:rsid w:val="00E12AA4"/>
    <w:rsid w:val="00E350D9"/>
    <w:rsid w:val="00E367CB"/>
    <w:rsid w:val="00E70FCF"/>
    <w:rsid w:val="00E82A1E"/>
    <w:rsid w:val="00E852A3"/>
    <w:rsid w:val="00F1633B"/>
    <w:rsid w:val="00F24102"/>
    <w:rsid w:val="00F577CD"/>
    <w:rsid w:val="00F64CAB"/>
    <w:rsid w:val="00F73D17"/>
    <w:rsid w:val="00FA1F78"/>
    <w:rsid w:val="00FC17ED"/>
    <w:rsid w:val="00FC469C"/>
    <w:rsid w:val="00FD6C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7697E"/>
  <w15:docId w15:val="{A89B489D-5D0D-47F1-A812-951DB108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2C3FEF"/>
    <w:pPr>
      <w:tabs>
        <w:tab w:val="center" w:pos="4252"/>
        <w:tab w:val="right" w:pos="8504"/>
      </w:tabs>
      <w:spacing w:line="240" w:lineRule="auto"/>
    </w:pPr>
  </w:style>
  <w:style w:type="character" w:customStyle="1" w:styleId="CabealhoChar">
    <w:name w:val="Cabeçalho Char"/>
    <w:basedOn w:val="Fontepargpadro"/>
    <w:link w:val="Cabealho"/>
    <w:uiPriority w:val="99"/>
    <w:rsid w:val="002C3FEF"/>
  </w:style>
  <w:style w:type="paragraph" w:styleId="Rodap">
    <w:name w:val="footer"/>
    <w:basedOn w:val="Normal"/>
    <w:link w:val="RodapChar"/>
    <w:uiPriority w:val="99"/>
    <w:unhideWhenUsed/>
    <w:rsid w:val="002C3FEF"/>
    <w:pPr>
      <w:tabs>
        <w:tab w:val="center" w:pos="4252"/>
        <w:tab w:val="right" w:pos="8504"/>
      </w:tabs>
      <w:spacing w:line="240" w:lineRule="auto"/>
    </w:pPr>
  </w:style>
  <w:style w:type="character" w:customStyle="1" w:styleId="RodapChar">
    <w:name w:val="Rodapé Char"/>
    <w:basedOn w:val="Fontepargpadro"/>
    <w:link w:val="Rodap"/>
    <w:uiPriority w:val="99"/>
    <w:rsid w:val="002C3FEF"/>
  </w:style>
  <w:style w:type="paragraph" w:styleId="Textodenotaderodap">
    <w:name w:val="footnote text"/>
    <w:basedOn w:val="Normal"/>
    <w:link w:val="TextodenotaderodapChar"/>
    <w:uiPriority w:val="99"/>
    <w:semiHidden/>
    <w:unhideWhenUsed/>
    <w:rsid w:val="002C3FE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C3FEF"/>
    <w:rPr>
      <w:sz w:val="20"/>
      <w:szCs w:val="20"/>
    </w:rPr>
  </w:style>
  <w:style w:type="character" w:styleId="Refdenotaderodap">
    <w:name w:val="footnote reference"/>
    <w:basedOn w:val="Fontepargpadro"/>
    <w:uiPriority w:val="99"/>
    <w:semiHidden/>
    <w:unhideWhenUsed/>
    <w:rsid w:val="002C3FEF"/>
    <w:rPr>
      <w:vertAlign w:val="superscript"/>
    </w:rPr>
  </w:style>
  <w:style w:type="paragraph" w:customStyle="1" w:styleId="FG10-corpo-do-texto">
    <w:name w:val="FG10-corpo-do-texto"/>
    <w:basedOn w:val="Normal"/>
    <w:link w:val="FG10-corpo-do-textoChar"/>
    <w:qFormat/>
    <w:rsid w:val="00293756"/>
    <w:pPr>
      <w:suppressAutoHyphens/>
      <w:spacing w:line="360" w:lineRule="auto"/>
      <w:ind w:firstLine="709"/>
      <w:jc w:val="both"/>
    </w:pPr>
    <w:rPr>
      <w:rFonts w:ascii="Times New Roman" w:eastAsia="Calibri" w:hAnsi="Times New Roman" w:cs="Times New Roman"/>
      <w:sz w:val="24"/>
      <w:lang w:val="x-none" w:eastAsia="ar-SA"/>
    </w:rPr>
  </w:style>
  <w:style w:type="character" w:customStyle="1" w:styleId="FG10-corpo-do-textoChar">
    <w:name w:val="FG10-corpo-do-texto Char"/>
    <w:basedOn w:val="Fontepargpadro"/>
    <w:link w:val="FG10-corpo-do-texto"/>
    <w:rsid w:val="00293756"/>
    <w:rPr>
      <w:rFonts w:ascii="Times New Roman" w:eastAsia="Calibri" w:hAnsi="Times New Roman" w:cs="Times New Roman"/>
      <w:sz w:val="24"/>
      <w:lang w:val="x-none" w:eastAsia="ar-SA"/>
    </w:rPr>
  </w:style>
  <w:style w:type="character" w:styleId="Hyperlink">
    <w:name w:val="Hyperlink"/>
    <w:basedOn w:val="Fontepargpadro"/>
    <w:uiPriority w:val="99"/>
    <w:unhideWhenUsed/>
    <w:rsid w:val="00DF5364"/>
    <w:rPr>
      <w:color w:val="0000FF" w:themeColor="hyperlink"/>
      <w:u w:val="single"/>
    </w:rPr>
  </w:style>
  <w:style w:type="character" w:styleId="MenoPendente">
    <w:name w:val="Unresolved Mention"/>
    <w:basedOn w:val="Fontepargpadro"/>
    <w:uiPriority w:val="99"/>
    <w:semiHidden/>
    <w:unhideWhenUsed/>
    <w:rsid w:val="00801BF0"/>
    <w:rPr>
      <w:color w:val="605E5C"/>
      <w:shd w:val="clear" w:color="auto" w:fill="E1DFDD"/>
    </w:rPr>
  </w:style>
  <w:style w:type="paragraph" w:styleId="Pr-formataoHTML">
    <w:name w:val="HTML Preformatted"/>
    <w:basedOn w:val="Normal"/>
    <w:link w:val="Pr-formataoHTMLChar"/>
    <w:uiPriority w:val="99"/>
    <w:semiHidden/>
    <w:unhideWhenUsed/>
    <w:rsid w:val="00DD27D9"/>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DD27D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295004">
      <w:bodyDiv w:val="1"/>
      <w:marLeft w:val="0"/>
      <w:marRight w:val="0"/>
      <w:marTop w:val="0"/>
      <w:marBottom w:val="0"/>
      <w:divBdr>
        <w:top w:val="none" w:sz="0" w:space="0" w:color="auto"/>
        <w:left w:val="none" w:sz="0" w:space="0" w:color="auto"/>
        <w:bottom w:val="none" w:sz="0" w:space="0" w:color="auto"/>
        <w:right w:val="none" w:sz="0" w:space="0" w:color="auto"/>
      </w:divBdr>
    </w:div>
    <w:div w:id="647437821">
      <w:bodyDiv w:val="1"/>
      <w:marLeft w:val="0"/>
      <w:marRight w:val="0"/>
      <w:marTop w:val="0"/>
      <w:marBottom w:val="0"/>
      <w:divBdr>
        <w:top w:val="none" w:sz="0" w:space="0" w:color="auto"/>
        <w:left w:val="none" w:sz="0" w:space="0" w:color="auto"/>
        <w:bottom w:val="none" w:sz="0" w:space="0" w:color="auto"/>
        <w:right w:val="none" w:sz="0" w:space="0" w:color="auto"/>
      </w:divBdr>
    </w:div>
    <w:div w:id="748502574">
      <w:bodyDiv w:val="1"/>
      <w:marLeft w:val="0"/>
      <w:marRight w:val="0"/>
      <w:marTop w:val="0"/>
      <w:marBottom w:val="0"/>
      <w:divBdr>
        <w:top w:val="none" w:sz="0" w:space="0" w:color="auto"/>
        <w:left w:val="none" w:sz="0" w:space="0" w:color="auto"/>
        <w:bottom w:val="none" w:sz="0" w:space="0" w:color="auto"/>
        <w:right w:val="none" w:sz="0" w:space="0" w:color="auto"/>
      </w:divBdr>
    </w:div>
    <w:div w:id="861896392">
      <w:bodyDiv w:val="1"/>
      <w:marLeft w:val="0"/>
      <w:marRight w:val="0"/>
      <w:marTop w:val="0"/>
      <w:marBottom w:val="0"/>
      <w:divBdr>
        <w:top w:val="none" w:sz="0" w:space="0" w:color="auto"/>
        <w:left w:val="none" w:sz="0" w:space="0" w:color="auto"/>
        <w:bottom w:val="none" w:sz="0" w:space="0" w:color="auto"/>
        <w:right w:val="none" w:sz="0" w:space="0" w:color="auto"/>
      </w:divBdr>
    </w:div>
    <w:div w:id="1184588316">
      <w:bodyDiv w:val="1"/>
      <w:marLeft w:val="0"/>
      <w:marRight w:val="0"/>
      <w:marTop w:val="0"/>
      <w:marBottom w:val="0"/>
      <w:divBdr>
        <w:top w:val="none" w:sz="0" w:space="0" w:color="auto"/>
        <w:left w:val="none" w:sz="0" w:space="0" w:color="auto"/>
        <w:bottom w:val="none" w:sz="0" w:space="0" w:color="auto"/>
        <w:right w:val="none" w:sz="0" w:space="0" w:color="auto"/>
      </w:divBdr>
    </w:div>
    <w:div w:id="1296642258">
      <w:bodyDiv w:val="1"/>
      <w:marLeft w:val="0"/>
      <w:marRight w:val="0"/>
      <w:marTop w:val="0"/>
      <w:marBottom w:val="0"/>
      <w:divBdr>
        <w:top w:val="none" w:sz="0" w:space="0" w:color="auto"/>
        <w:left w:val="none" w:sz="0" w:space="0" w:color="auto"/>
        <w:bottom w:val="none" w:sz="0" w:space="0" w:color="auto"/>
        <w:right w:val="none" w:sz="0" w:space="0" w:color="auto"/>
      </w:divBdr>
    </w:div>
    <w:div w:id="1464617526">
      <w:bodyDiv w:val="1"/>
      <w:marLeft w:val="0"/>
      <w:marRight w:val="0"/>
      <w:marTop w:val="0"/>
      <w:marBottom w:val="0"/>
      <w:divBdr>
        <w:top w:val="none" w:sz="0" w:space="0" w:color="auto"/>
        <w:left w:val="none" w:sz="0" w:space="0" w:color="auto"/>
        <w:bottom w:val="none" w:sz="0" w:space="0" w:color="auto"/>
        <w:right w:val="none" w:sz="0" w:space="0" w:color="auto"/>
      </w:divBdr>
    </w:div>
    <w:div w:id="1711151865">
      <w:bodyDiv w:val="1"/>
      <w:marLeft w:val="0"/>
      <w:marRight w:val="0"/>
      <w:marTop w:val="0"/>
      <w:marBottom w:val="0"/>
      <w:divBdr>
        <w:top w:val="none" w:sz="0" w:space="0" w:color="auto"/>
        <w:left w:val="none" w:sz="0" w:space="0" w:color="auto"/>
        <w:bottom w:val="none" w:sz="0" w:space="0" w:color="auto"/>
        <w:right w:val="none" w:sz="0" w:space="0" w:color="auto"/>
      </w:divBdr>
    </w:div>
    <w:div w:id="1757246905">
      <w:bodyDiv w:val="1"/>
      <w:marLeft w:val="0"/>
      <w:marRight w:val="0"/>
      <w:marTop w:val="0"/>
      <w:marBottom w:val="0"/>
      <w:divBdr>
        <w:top w:val="none" w:sz="0" w:space="0" w:color="auto"/>
        <w:left w:val="none" w:sz="0" w:space="0" w:color="auto"/>
        <w:bottom w:val="none" w:sz="0" w:space="0" w:color="auto"/>
        <w:right w:val="none" w:sz="0" w:space="0" w:color="auto"/>
      </w:divBdr>
    </w:div>
    <w:div w:id="2004625568">
      <w:bodyDiv w:val="1"/>
      <w:marLeft w:val="0"/>
      <w:marRight w:val="0"/>
      <w:marTop w:val="0"/>
      <w:marBottom w:val="0"/>
      <w:divBdr>
        <w:top w:val="none" w:sz="0" w:space="0" w:color="auto"/>
        <w:left w:val="none" w:sz="0" w:space="0" w:color="auto"/>
        <w:bottom w:val="none" w:sz="0" w:space="0" w:color="auto"/>
        <w:right w:val="none" w:sz="0" w:space="0" w:color="auto"/>
      </w:divBdr>
      <w:divsChild>
        <w:div w:id="2099711255">
          <w:marLeft w:val="0"/>
          <w:marRight w:val="0"/>
          <w:marTop w:val="0"/>
          <w:marBottom w:val="120"/>
          <w:divBdr>
            <w:top w:val="none" w:sz="0" w:space="0" w:color="auto"/>
            <w:left w:val="none" w:sz="0" w:space="0" w:color="auto"/>
            <w:bottom w:val="none" w:sz="0" w:space="0" w:color="auto"/>
            <w:right w:val="none" w:sz="0" w:space="0" w:color="auto"/>
          </w:divBdr>
          <w:divsChild>
            <w:div w:id="1783303981">
              <w:marLeft w:val="0"/>
              <w:marRight w:val="0"/>
              <w:marTop w:val="0"/>
              <w:marBottom w:val="0"/>
              <w:divBdr>
                <w:top w:val="none" w:sz="0" w:space="0" w:color="auto"/>
                <w:left w:val="none" w:sz="0" w:space="0" w:color="auto"/>
                <w:bottom w:val="none" w:sz="0" w:space="0" w:color="auto"/>
                <w:right w:val="none" w:sz="0" w:space="0" w:color="auto"/>
              </w:divBdr>
              <w:divsChild>
                <w:div w:id="1849715389">
                  <w:marLeft w:val="0"/>
                  <w:marRight w:val="0"/>
                  <w:marTop w:val="0"/>
                  <w:marBottom w:val="0"/>
                  <w:divBdr>
                    <w:top w:val="none" w:sz="0" w:space="0" w:color="auto"/>
                    <w:left w:val="none" w:sz="0" w:space="0" w:color="auto"/>
                    <w:bottom w:val="none" w:sz="0" w:space="0" w:color="auto"/>
                    <w:right w:val="none" w:sz="0" w:space="0" w:color="auto"/>
                  </w:divBdr>
                  <w:divsChild>
                    <w:div w:id="81869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3166">
              <w:marLeft w:val="0"/>
              <w:marRight w:val="0"/>
              <w:marTop w:val="0"/>
              <w:marBottom w:val="0"/>
              <w:divBdr>
                <w:top w:val="none" w:sz="0" w:space="0" w:color="auto"/>
                <w:left w:val="none" w:sz="0" w:space="0" w:color="auto"/>
                <w:bottom w:val="none" w:sz="0" w:space="0" w:color="auto"/>
                <w:right w:val="none" w:sz="0" w:space="0" w:color="auto"/>
              </w:divBdr>
            </w:div>
          </w:divsChild>
        </w:div>
        <w:div w:id="587661817">
          <w:marLeft w:val="0"/>
          <w:marRight w:val="0"/>
          <w:marTop w:val="0"/>
          <w:marBottom w:val="120"/>
          <w:divBdr>
            <w:top w:val="none" w:sz="0" w:space="0" w:color="auto"/>
            <w:left w:val="none" w:sz="0" w:space="0" w:color="auto"/>
            <w:bottom w:val="none" w:sz="0" w:space="0" w:color="auto"/>
            <w:right w:val="none" w:sz="0" w:space="0" w:color="auto"/>
          </w:divBdr>
          <w:divsChild>
            <w:div w:id="1210654918">
              <w:marLeft w:val="0"/>
              <w:marRight w:val="0"/>
              <w:marTop w:val="0"/>
              <w:marBottom w:val="0"/>
              <w:divBdr>
                <w:top w:val="none" w:sz="0" w:space="0" w:color="auto"/>
                <w:left w:val="none" w:sz="0" w:space="0" w:color="auto"/>
                <w:bottom w:val="none" w:sz="0" w:space="0" w:color="auto"/>
                <w:right w:val="none" w:sz="0" w:space="0" w:color="auto"/>
              </w:divBdr>
            </w:div>
            <w:div w:id="1781874857">
              <w:marLeft w:val="0"/>
              <w:marRight w:val="0"/>
              <w:marTop w:val="0"/>
              <w:marBottom w:val="0"/>
              <w:divBdr>
                <w:top w:val="none" w:sz="0" w:space="0" w:color="auto"/>
                <w:left w:val="none" w:sz="0" w:space="0" w:color="auto"/>
                <w:bottom w:val="none" w:sz="0" w:space="0" w:color="auto"/>
                <w:right w:val="none" w:sz="0" w:space="0" w:color="auto"/>
              </w:divBdr>
            </w:div>
            <w:div w:id="10527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9419">
      <w:bodyDiv w:val="1"/>
      <w:marLeft w:val="0"/>
      <w:marRight w:val="0"/>
      <w:marTop w:val="0"/>
      <w:marBottom w:val="0"/>
      <w:divBdr>
        <w:top w:val="none" w:sz="0" w:space="0" w:color="auto"/>
        <w:left w:val="none" w:sz="0" w:space="0" w:color="auto"/>
        <w:bottom w:val="none" w:sz="0" w:space="0" w:color="auto"/>
        <w:right w:val="none" w:sz="0" w:space="0" w:color="auto"/>
      </w:divBdr>
    </w:div>
    <w:div w:id="2106001670">
      <w:bodyDiv w:val="1"/>
      <w:marLeft w:val="0"/>
      <w:marRight w:val="0"/>
      <w:marTop w:val="0"/>
      <w:marBottom w:val="0"/>
      <w:divBdr>
        <w:top w:val="none" w:sz="0" w:space="0" w:color="auto"/>
        <w:left w:val="none" w:sz="0" w:space="0" w:color="auto"/>
        <w:bottom w:val="none" w:sz="0" w:space="0" w:color="auto"/>
        <w:right w:val="none" w:sz="0" w:space="0" w:color="auto"/>
      </w:divBdr>
      <w:divsChild>
        <w:div w:id="943876192">
          <w:marLeft w:val="0"/>
          <w:marRight w:val="0"/>
          <w:marTop w:val="0"/>
          <w:marBottom w:val="120"/>
          <w:divBdr>
            <w:top w:val="none" w:sz="0" w:space="0" w:color="auto"/>
            <w:left w:val="none" w:sz="0" w:space="0" w:color="auto"/>
            <w:bottom w:val="none" w:sz="0" w:space="0" w:color="auto"/>
            <w:right w:val="none" w:sz="0" w:space="0" w:color="auto"/>
          </w:divBdr>
          <w:divsChild>
            <w:div w:id="1662729442">
              <w:marLeft w:val="0"/>
              <w:marRight w:val="0"/>
              <w:marTop w:val="0"/>
              <w:marBottom w:val="0"/>
              <w:divBdr>
                <w:top w:val="none" w:sz="0" w:space="0" w:color="auto"/>
                <w:left w:val="none" w:sz="0" w:space="0" w:color="auto"/>
                <w:bottom w:val="none" w:sz="0" w:space="0" w:color="auto"/>
                <w:right w:val="none" w:sz="0" w:space="0" w:color="auto"/>
              </w:divBdr>
              <w:divsChild>
                <w:div w:id="1869949884">
                  <w:marLeft w:val="0"/>
                  <w:marRight w:val="0"/>
                  <w:marTop w:val="0"/>
                  <w:marBottom w:val="0"/>
                  <w:divBdr>
                    <w:top w:val="none" w:sz="0" w:space="0" w:color="auto"/>
                    <w:left w:val="none" w:sz="0" w:space="0" w:color="auto"/>
                    <w:bottom w:val="none" w:sz="0" w:space="0" w:color="auto"/>
                    <w:right w:val="none" w:sz="0" w:space="0" w:color="auto"/>
                  </w:divBdr>
                  <w:divsChild>
                    <w:div w:id="8695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0205">
              <w:marLeft w:val="0"/>
              <w:marRight w:val="0"/>
              <w:marTop w:val="0"/>
              <w:marBottom w:val="0"/>
              <w:divBdr>
                <w:top w:val="none" w:sz="0" w:space="0" w:color="auto"/>
                <w:left w:val="none" w:sz="0" w:space="0" w:color="auto"/>
                <w:bottom w:val="none" w:sz="0" w:space="0" w:color="auto"/>
                <w:right w:val="none" w:sz="0" w:space="0" w:color="auto"/>
              </w:divBdr>
            </w:div>
          </w:divsChild>
        </w:div>
        <w:div w:id="1560362721">
          <w:marLeft w:val="0"/>
          <w:marRight w:val="0"/>
          <w:marTop w:val="0"/>
          <w:marBottom w:val="120"/>
          <w:divBdr>
            <w:top w:val="none" w:sz="0" w:space="0" w:color="auto"/>
            <w:left w:val="none" w:sz="0" w:space="0" w:color="auto"/>
            <w:bottom w:val="none" w:sz="0" w:space="0" w:color="auto"/>
            <w:right w:val="none" w:sz="0" w:space="0" w:color="auto"/>
          </w:divBdr>
          <w:divsChild>
            <w:div w:id="1671448054">
              <w:marLeft w:val="0"/>
              <w:marRight w:val="0"/>
              <w:marTop w:val="0"/>
              <w:marBottom w:val="0"/>
              <w:divBdr>
                <w:top w:val="none" w:sz="0" w:space="0" w:color="auto"/>
                <w:left w:val="none" w:sz="0" w:space="0" w:color="auto"/>
                <w:bottom w:val="none" w:sz="0" w:space="0" w:color="auto"/>
                <w:right w:val="none" w:sz="0" w:space="0" w:color="auto"/>
              </w:divBdr>
            </w:div>
            <w:div w:id="10420586">
              <w:marLeft w:val="0"/>
              <w:marRight w:val="0"/>
              <w:marTop w:val="0"/>
              <w:marBottom w:val="0"/>
              <w:divBdr>
                <w:top w:val="none" w:sz="0" w:space="0" w:color="auto"/>
                <w:left w:val="none" w:sz="0" w:space="0" w:color="auto"/>
                <w:bottom w:val="none" w:sz="0" w:space="0" w:color="auto"/>
                <w:right w:val="none" w:sz="0" w:space="0" w:color="auto"/>
              </w:divBdr>
            </w:div>
            <w:div w:id="1498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lattes.cnpq.br/8212946642668842"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8404B-3DE7-4ED5-B3F6-769BD01D3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3760</Words>
  <Characters>20308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Camila Castro Diniz</dc:creator>
  <cp:lastModifiedBy>Camila Diniz</cp:lastModifiedBy>
  <cp:revision>3</cp:revision>
  <dcterms:created xsi:type="dcterms:W3CDTF">2025-07-07T00:22:00Z</dcterms:created>
  <dcterms:modified xsi:type="dcterms:W3CDTF">2025-07-07T00:34:00Z</dcterms:modified>
</cp:coreProperties>
</file>