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4"/>
          <w:szCs w:val="24"/>
        </w:rPr>
      </w:pPr>
      <w:r w:rsidDel="00000000" w:rsidR="00000000" w:rsidRPr="00000000">
        <w:rPr>
          <w:b w:val="1"/>
          <w:sz w:val="24"/>
          <w:szCs w:val="24"/>
          <w:rtl w:val="0"/>
        </w:rPr>
        <w:t xml:space="preserve">EDUCAÇÃO INCLUSIVA E SERVIÇO SOCIAL NA ESCOLA:</w:t>
      </w:r>
      <w:r w:rsidDel="00000000" w:rsidR="00000000" w:rsidRPr="00000000">
        <w:rPr>
          <w:sz w:val="24"/>
          <w:szCs w:val="24"/>
          <w:rtl w:val="0"/>
        </w:rPr>
        <w:t xml:space="preserve"> caminhos e desafios à implementação da lei 13.935/2019.</w:t>
      </w:r>
    </w:p>
    <w:p w:rsidR="00000000" w:rsidDel="00000000" w:rsidP="00000000" w:rsidRDefault="00000000" w:rsidRPr="00000000" w14:paraId="00000002">
      <w:pPr>
        <w:spacing w:line="276" w:lineRule="auto"/>
        <w:jc w:val="center"/>
        <w:rPr>
          <w:sz w:val="24"/>
          <w:szCs w:val="24"/>
        </w:rPr>
      </w:pPr>
      <w:r w:rsidDel="00000000" w:rsidR="00000000" w:rsidRPr="00000000">
        <w:rPr>
          <w:rtl w:val="0"/>
        </w:rPr>
      </w:r>
    </w:p>
    <w:p w:rsidR="00000000" w:rsidDel="00000000" w:rsidP="00000000" w:rsidRDefault="00000000" w:rsidRPr="00000000" w14:paraId="00000003">
      <w:pPr>
        <w:spacing w:line="276" w:lineRule="auto"/>
        <w:ind w:left="5760" w:firstLine="0"/>
        <w:jc w:val="center"/>
        <w:rPr>
          <w:sz w:val="24"/>
          <w:szCs w:val="24"/>
        </w:rPr>
      </w:pPr>
      <w:r w:rsidDel="00000000" w:rsidR="00000000" w:rsidRPr="00000000">
        <w:rPr>
          <w:sz w:val="24"/>
          <w:szCs w:val="24"/>
          <w:rtl w:val="0"/>
        </w:rPr>
        <w:t xml:space="preserve">Fabiola Rodrigues Ferreira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after="240" w:before="240" w:line="240" w:lineRule="auto"/>
        <w:ind w:left="2880" w:firstLine="0"/>
        <w:jc w:val="both"/>
        <w:rPr>
          <w:sz w:val="20"/>
          <w:szCs w:val="20"/>
        </w:rPr>
      </w:pPr>
      <w:r w:rsidDel="00000000" w:rsidR="00000000" w:rsidRPr="00000000">
        <w:rPr>
          <w:sz w:val="20"/>
          <w:szCs w:val="20"/>
          <w:rtl w:val="0"/>
        </w:rPr>
        <w:t xml:space="preserve">Este trabalho tem como objetivo analisar as potencialidades e os desafios da atuação do assistente social no campo da educação básica, com ênfase na efetivação da Lei nº 13.935/2019 e na promoção da educação inclusiva de crianças e adolescentes com deficiência. A pesquisa fundamenta-se na perspectiva crítico-dialética e no projeto ético-político do Serviço Social, compreendendo a escola como espaço de reprodução das desigualdades sociais, mas também de resistência e transformação. A metodologia utilizada foi uma pesquisa exploratória, de caráter qualitativo, com levantamento de dados por meio de revisão bibliográfica em artigos científicos e legislações pertinentes. A presença de assistentes sociais nas escolas é fundamental para fortalecer práticas inclusivas, promover a articulação entre políticas públicas e garantir o direito à educação de forma equitativa e democrática.</w:t>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Serviço Social; Educação Inclusiva; Lei 13.935/2019.</w:t>
      </w:r>
    </w:p>
    <w:p w:rsidR="00000000" w:rsidDel="00000000" w:rsidP="00000000" w:rsidRDefault="00000000" w:rsidRPr="00000000" w14:paraId="00000009">
      <w:pPr>
        <w:spacing w:line="240" w:lineRule="auto"/>
        <w:ind w:left="0" w:firstLine="0"/>
        <w:jc w:val="both"/>
        <w:rPr>
          <w:sz w:val="20"/>
          <w:szCs w:val="20"/>
          <w:vertAlign w:val="baseline"/>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1"/>
          <w:sz w:val="20"/>
          <w:szCs w:val="20"/>
          <w:vertAlign w:val="baseline"/>
        </w:rPr>
      </w:pPr>
      <w:r w:rsidDel="00000000" w:rsidR="00000000" w:rsidRPr="00000000">
        <w:rPr>
          <w:b w:val="1"/>
          <w:sz w:val="20"/>
          <w:szCs w:val="20"/>
          <w:vertAlign w:val="baseline"/>
          <w:rtl w:val="0"/>
        </w:rPr>
        <w:t xml:space="preserve">Abstract</w:t>
      </w:r>
    </w:p>
    <w:p w:rsidR="00000000" w:rsidDel="00000000" w:rsidP="00000000" w:rsidRDefault="00000000" w:rsidRPr="00000000" w14:paraId="0000000B">
      <w:pPr>
        <w:spacing w:line="240" w:lineRule="auto"/>
        <w:ind w:left="2835" w:firstLine="0"/>
        <w:jc w:val="both"/>
        <w:rPr>
          <w:b w:val="1"/>
          <w:sz w:val="20"/>
          <w:szCs w:val="20"/>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sz w:val="20"/>
          <w:szCs w:val="20"/>
          <w:rtl w:val="0"/>
        </w:rPr>
        <w:t xml:space="preserve">This study aims to analyze the potential and challenges of the social worker's role in basic education, with an emphasis on the implementation of Law No. 13,935/2019 and the promotion of inclusive education for children and adolescents with disabilities. The research is based on the critical-dialectical perspective and the ethical-political project of Social Work, understanding the school as a space where social inequalities are reproduced, but also as a place of resistance and transformation. The methodology used was exploratory research with a qualitative approach, through a bibliographic review of scientific articles and relevant legislation. The presence of social workers in schools is essential to strengthen inclusive practices, promote the articulation between public policies, and ensure the right to education in an equitable and democratic manner.</w:t>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E">
      <w:pPr>
        <w:spacing w:line="240" w:lineRule="auto"/>
        <w:ind w:left="2835" w:firstLine="0"/>
        <w:jc w:val="both"/>
        <w:rPr>
          <w:sz w:val="20"/>
          <w:szCs w:val="20"/>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 Social Service; Inclusive Education; Law 13.935/2019.</w:t>
      </w:r>
    </w:p>
    <w:p w:rsidR="00000000" w:rsidDel="00000000" w:rsidP="00000000" w:rsidRDefault="00000000" w:rsidRPr="00000000" w14:paraId="0000000F">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rPr>
          <w:b w:val="0"/>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2">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3">
      <w:pPr>
        <w:spacing w:line="360" w:lineRule="auto"/>
        <w:ind w:firstLine="709"/>
        <w:jc w:val="both"/>
        <w:rPr>
          <w:sz w:val="24"/>
          <w:szCs w:val="24"/>
        </w:rPr>
      </w:pPr>
      <w:bookmarkStart w:colFirst="0" w:colLast="0" w:name="_cy8z0xegzexn" w:id="0"/>
      <w:bookmarkEnd w:id="0"/>
      <w:r w:rsidDel="00000000" w:rsidR="00000000" w:rsidRPr="00000000">
        <w:rPr>
          <w:sz w:val="24"/>
          <w:szCs w:val="24"/>
          <w:rtl w:val="0"/>
        </w:rPr>
        <w:t xml:space="preserve">A inserção do assistente social no campo da educação tem se intensificado nas últimas décadas, especialmente diante das transformações sociais e das múltiplas expressões da questão social que atravessam o cotidiano escolar. Embora essa atuação remonte às origens da profissão no Brasil, é a partir dos anos 1990, com o fortalecimento do projeto ético-político do Serviço Social, que se consolida um novo olhar sobre a importância desse profissional nas instituições de ensino. A escola, marcada por desigualdades sociais, econômicas e culturais, exige a presença de profissionais capacitados a intervir de forma crítica e propositiva frente às demandas que extrapolam o campo pedagógico.</w:t>
      </w:r>
    </w:p>
    <w:p w:rsidR="00000000" w:rsidDel="00000000" w:rsidP="00000000" w:rsidRDefault="00000000" w:rsidRPr="00000000" w14:paraId="00000014">
      <w:pPr>
        <w:spacing w:line="360" w:lineRule="auto"/>
        <w:ind w:firstLine="709"/>
        <w:jc w:val="both"/>
        <w:rPr>
          <w:sz w:val="24"/>
          <w:szCs w:val="24"/>
        </w:rPr>
      </w:pPr>
      <w:bookmarkStart w:colFirst="0" w:colLast="0" w:name="_e4w2ciklyjwu" w:id="1"/>
      <w:bookmarkEnd w:id="1"/>
      <w:r w:rsidDel="00000000" w:rsidR="00000000" w:rsidRPr="00000000">
        <w:rPr>
          <w:sz w:val="24"/>
          <w:szCs w:val="24"/>
          <w:rtl w:val="0"/>
        </w:rPr>
        <w:t xml:space="preserve">Nesse contexto, a promulgação da Lei nº 13.935/2019 representa um marco histórico, ao tornar obrigatória a inserção de assistentes sociais e psicólogos nas redes públicas de educação básica. Essa conquista resulta da mobilização de entidades profissionais, como o Conselho Federal de Serviço Social (CFESS), e reflete a luta por uma educação que reconheça a complexidade das relações sociais no processo de ensino-aprendizagem. Entretanto, a efetivação dessa legislação ainda encontra diversos entraves, como a falta de regulamentação em âmbito municipal, a escassez de concursos públicos e a ausência de compreensão, por parte de gestores escolares, sobre o papel estratégico desses profissionais.</w:t>
      </w:r>
    </w:p>
    <w:p w:rsidR="00000000" w:rsidDel="00000000" w:rsidP="00000000" w:rsidRDefault="00000000" w:rsidRPr="00000000" w14:paraId="00000015">
      <w:pPr>
        <w:spacing w:line="360" w:lineRule="auto"/>
        <w:ind w:firstLine="709"/>
        <w:jc w:val="both"/>
        <w:rPr>
          <w:sz w:val="24"/>
          <w:szCs w:val="24"/>
        </w:rPr>
      </w:pPr>
      <w:bookmarkStart w:colFirst="0" w:colLast="0" w:name="_3g3oid4xttr7" w:id="2"/>
      <w:bookmarkEnd w:id="2"/>
      <w:r w:rsidDel="00000000" w:rsidR="00000000" w:rsidRPr="00000000">
        <w:rPr>
          <w:sz w:val="24"/>
          <w:szCs w:val="24"/>
          <w:rtl w:val="0"/>
        </w:rPr>
        <w:t xml:space="preserve">Este trabalho tem como objetivo analisar as potencialidades e os desafios da atuação do assistente social na educação pública, com ênfase na implementação da Lei nº 13.935/2019 e sua contribuição para a efetivação da educação inclusiva, especialmente no atendimento a crianças e adolescentes com deficiência. A pesquisa parte do entendimento de que a atuação interdisciplinar no ambiente escolar é fundamental para garantir o direito à educação em sua integralidade, considerando os aspectos sociais que influenciam diretamente o acesso, a permanência e o desenvolvimento dos estudantes.</w:t>
      </w:r>
    </w:p>
    <w:p w:rsidR="00000000" w:rsidDel="00000000" w:rsidP="00000000" w:rsidRDefault="00000000" w:rsidRPr="00000000" w14:paraId="00000016">
      <w:pPr>
        <w:spacing w:line="360" w:lineRule="auto"/>
        <w:ind w:firstLine="709"/>
        <w:jc w:val="both"/>
        <w:rPr>
          <w:sz w:val="24"/>
          <w:szCs w:val="24"/>
        </w:rPr>
      </w:pPr>
      <w:bookmarkStart w:colFirst="0" w:colLast="0" w:name="_vn8e2dmo6ndk" w:id="3"/>
      <w:bookmarkEnd w:id="3"/>
      <w:r w:rsidDel="00000000" w:rsidR="00000000" w:rsidRPr="00000000">
        <w:rPr>
          <w:sz w:val="24"/>
          <w:szCs w:val="24"/>
          <w:rtl w:val="0"/>
        </w:rPr>
        <w:t xml:space="preserve">A ampliação do debate sobre a educação inclusiva no Brasil é resultado de lutas sociais históricas por reconhecimento, dignidade e igualdade. Nos últimos anos, as políticas públicas educacionais vêm enfrentando intensos desafios decorrentes do desfinanciamento do Estado, da ausência de articulação intersetorial e da falta de investimentos em formação continuada. Nesse contexto, compreender como se materializam as práticas de exclusão dentro do ambiente escolar é essencial para avançar na construção de uma escola mais democrática, participativa e acolhedora.</w:t>
      </w:r>
    </w:p>
    <w:p w:rsidR="00000000" w:rsidDel="00000000" w:rsidP="00000000" w:rsidRDefault="00000000" w:rsidRPr="00000000" w14:paraId="00000017">
      <w:pPr>
        <w:spacing w:line="360" w:lineRule="auto"/>
        <w:ind w:firstLine="709"/>
        <w:jc w:val="both"/>
        <w:rPr>
          <w:sz w:val="24"/>
          <w:szCs w:val="24"/>
        </w:rPr>
      </w:pPr>
      <w:bookmarkStart w:colFirst="0" w:colLast="0" w:name="_29czubizi2e3" w:id="4"/>
      <w:bookmarkEnd w:id="4"/>
      <w:r w:rsidDel="00000000" w:rsidR="00000000" w:rsidRPr="00000000">
        <w:rPr>
          <w:rtl w:val="0"/>
        </w:rPr>
      </w:r>
    </w:p>
    <w:p w:rsidR="00000000" w:rsidDel="00000000" w:rsidP="00000000" w:rsidRDefault="00000000" w:rsidRPr="00000000" w14:paraId="00000018">
      <w:pPr>
        <w:spacing w:line="360" w:lineRule="auto"/>
        <w:jc w:val="both"/>
        <w:rPr>
          <w:b w:val="1"/>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A PRESENÇA DE ASSISTENTES SOCIAIS NA EDUCAÇÃO: POTENCIALIDADES E DESAFIOS DA LEI 13.935 DE 2019</w:t>
      </w:r>
    </w:p>
    <w:p w:rsidR="00000000" w:rsidDel="00000000" w:rsidP="00000000" w:rsidRDefault="00000000" w:rsidRPr="00000000" w14:paraId="00000019">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A">
      <w:pPr>
        <w:spacing w:line="360" w:lineRule="auto"/>
        <w:ind w:firstLine="709"/>
        <w:jc w:val="both"/>
        <w:rPr>
          <w:sz w:val="24"/>
          <w:szCs w:val="24"/>
        </w:rPr>
      </w:pPr>
      <w:bookmarkStart w:colFirst="0" w:colLast="0" w:name="_3yn1cinu5gf1" w:id="5"/>
      <w:bookmarkEnd w:id="5"/>
      <w:r w:rsidDel="00000000" w:rsidR="00000000" w:rsidRPr="00000000">
        <w:rPr>
          <w:sz w:val="24"/>
          <w:szCs w:val="24"/>
          <w:rtl w:val="0"/>
        </w:rPr>
        <w:t xml:space="preserve">A atuação do Serviço Social no campo da educação está historicamente relacionada à constituição da própria profissão. No entanto, foi a partir da década de 1990, com o fortalecimento do projeto ético-político profissional, que essa inserção ganhou maior visibilidade. Segundo Maciel (2018), esse processo de ampliação é perceptível no aumento expressivo de trabalhos sobre o tema nos Congressos Brasileiros de Assistentes Sociais, especialmente a partir de 1995, revelando um novo campo de intervenção para o Serviço Social em consonância com as demandas da sociedade brasileira.</w:t>
      </w:r>
    </w:p>
    <w:p w:rsidR="00000000" w:rsidDel="00000000" w:rsidP="00000000" w:rsidRDefault="00000000" w:rsidRPr="00000000" w14:paraId="0000001B">
      <w:pPr>
        <w:spacing w:line="360" w:lineRule="auto"/>
        <w:ind w:firstLine="709"/>
        <w:jc w:val="both"/>
        <w:rPr>
          <w:sz w:val="24"/>
          <w:szCs w:val="24"/>
        </w:rPr>
      </w:pPr>
      <w:bookmarkStart w:colFirst="0" w:colLast="0" w:name="_byj3eskq6948" w:id="6"/>
      <w:bookmarkEnd w:id="6"/>
      <w:r w:rsidDel="00000000" w:rsidR="00000000" w:rsidRPr="00000000">
        <w:rPr>
          <w:sz w:val="24"/>
          <w:szCs w:val="24"/>
          <w:rtl w:val="0"/>
        </w:rPr>
        <w:t xml:space="preserve">O espaço escolar, marcado por múltiplas expressões da questão social, passou a demandar a presença de profissionais capazes de lidar com situações complexas que extrapolam o campo pedagógico. Muniz, Muniz e Viana (2018) destacam que, o assistente social inserido na escola atua como mediador diante de problemáticas que impactam diretamente a permanência e o desenvolvimento dos estudantes, subsidiando as equipes escolares na superação de desigualdades sociais que afetam o cotidiano escolar.</w:t>
      </w:r>
    </w:p>
    <w:p w:rsidR="00000000" w:rsidDel="00000000" w:rsidP="00000000" w:rsidRDefault="00000000" w:rsidRPr="00000000" w14:paraId="0000001C">
      <w:pPr>
        <w:spacing w:line="360" w:lineRule="auto"/>
        <w:ind w:firstLine="709"/>
        <w:jc w:val="both"/>
        <w:rPr>
          <w:sz w:val="24"/>
          <w:szCs w:val="24"/>
        </w:rPr>
      </w:pPr>
      <w:bookmarkStart w:colFirst="0" w:colLast="0" w:name="_pmghcpx7kacs" w:id="7"/>
      <w:bookmarkEnd w:id="7"/>
      <w:r w:rsidDel="00000000" w:rsidR="00000000" w:rsidRPr="00000000">
        <w:rPr>
          <w:sz w:val="24"/>
          <w:szCs w:val="24"/>
          <w:rtl w:val="0"/>
        </w:rPr>
        <w:t xml:space="preserve">A presença desses profissionais se insere no contexto da valorização do trabalho interdisciplinar como estratégia para efetivar o direito à educação. Silva e Silva (2022) apontam que a atuação do Serviço Social na educação tem se consolidado como parte de uma lógica de proteção social, contribuindo para o fortalecimento das redes de apoio e para a garantia de direitos de sujeitos em situação de vulnerabilidade, especialmente estudantes com deficiência.</w:t>
      </w:r>
    </w:p>
    <w:p w:rsidR="00000000" w:rsidDel="00000000" w:rsidP="00000000" w:rsidRDefault="00000000" w:rsidRPr="00000000" w14:paraId="0000001D">
      <w:pPr>
        <w:spacing w:after="240" w:before="240" w:line="240" w:lineRule="auto"/>
        <w:ind w:left="2040" w:right="600" w:firstLine="0"/>
        <w:jc w:val="both"/>
        <w:rPr>
          <w:sz w:val="20"/>
          <w:szCs w:val="20"/>
        </w:rPr>
      </w:pPr>
      <w:bookmarkStart w:colFirst="0" w:colLast="0" w:name="_857z45xwp1sw" w:id="8"/>
      <w:bookmarkEnd w:id="8"/>
      <w:r w:rsidDel="00000000" w:rsidR="00000000" w:rsidRPr="00000000">
        <w:rPr>
          <w:sz w:val="20"/>
          <w:szCs w:val="20"/>
          <w:rtl w:val="0"/>
        </w:rPr>
        <w:t xml:space="preserve">"No decorrer dos anos, esses profissionais ganharam notoriedade na educação, no objetivo de abarcar a prevenção de riscos sociais numa lógica de proteção, com fortalecimento nas redes de sociabilidade e de acesso aos serviços sociais capazes de permitir o reconhecimento e aplicação dos direitos dos sujeitos" (Silva e Silva, 2022, p. 10).</w:t>
      </w:r>
    </w:p>
    <w:p w:rsidR="00000000" w:rsidDel="00000000" w:rsidP="00000000" w:rsidRDefault="00000000" w:rsidRPr="00000000" w14:paraId="0000001E">
      <w:pPr>
        <w:spacing w:after="240" w:before="240" w:line="240" w:lineRule="auto"/>
        <w:ind w:left="2760" w:right="600" w:firstLine="0"/>
        <w:jc w:val="both"/>
        <w:rPr>
          <w:sz w:val="20"/>
          <w:szCs w:val="20"/>
        </w:rPr>
      </w:pPr>
      <w:bookmarkStart w:colFirst="0" w:colLast="0" w:name="_kzolpdlk85nn" w:id="9"/>
      <w:bookmarkEnd w:id="9"/>
      <w:r w:rsidDel="00000000" w:rsidR="00000000" w:rsidRPr="00000000">
        <w:rPr>
          <w:rtl w:val="0"/>
        </w:rPr>
      </w:r>
    </w:p>
    <w:p w:rsidR="00000000" w:rsidDel="00000000" w:rsidP="00000000" w:rsidRDefault="00000000" w:rsidRPr="00000000" w14:paraId="0000001F">
      <w:pPr>
        <w:spacing w:line="360" w:lineRule="auto"/>
        <w:ind w:firstLine="709"/>
        <w:jc w:val="both"/>
        <w:rPr>
          <w:sz w:val="24"/>
          <w:szCs w:val="24"/>
        </w:rPr>
      </w:pPr>
      <w:bookmarkStart w:colFirst="0" w:colLast="0" w:name="_r00gh6c12vnq" w:id="10"/>
      <w:bookmarkEnd w:id="10"/>
      <w:r w:rsidDel="00000000" w:rsidR="00000000" w:rsidRPr="00000000">
        <w:rPr>
          <w:sz w:val="24"/>
          <w:szCs w:val="24"/>
          <w:rtl w:val="0"/>
        </w:rPr>
        <w:t xml:space="preserve">Durante muito tempo, a realidade social dos alunos foi tratada como algo desvinculado do processo de aprendizagem. Com o tempo, porém, tornou-se evidente que fatores como pobreza, negligência familiar, violência e discriminação impactam diretamente no desempenho escolar, e afetam principalmente crianças e adolescentes de escolas públicas e que residem na periferia, contribuindo para a evasão escolar e desmotivação. Entretanto, apesar do avanço sobre a compreensão da realidade em que vivem alunos da periferia, ainda sim a escola e a gestão fecham os olhos, deixando muitas vezes de lado as demandas dessas crianças e adolescentes. Mantoan (2003) alerta para o fracasso histórico das escolas em lidar com as desigualdades, ao afirmar que:</w:t>
      </w:r>
    </w:p>
    <w:p w:rsidR="00000000" w:rsidDel="00000000" w:rsidP="00000000" w:rsidRDefault="00000000" w:rsidRPr="00000000" w14:paraId="00000020">
      <w:pPr>
        <w:spacing w:line="360" w:lineRule="auto"/>
        <w:ind w:firstLine="709"/>
        <w:jc w:val="both"/>
        <w:rPr>
          <w:sz w:val="24"/>
          <w:szCs w:val="24"/>
        </w:rPr>
      </w:pPr>
      <w:bookmarkStart w:colFirst="0" w:colLast="0" w:name="_qt50acl2vb6u" w:id="11"/>
      <w:bookmarkEnd w:id="11"/>
      <w:r w:rsidDel="00000000" w:rsidR="00000000" w:rsidRPr="00000000">
        <w:rPr>
          <w:rtl w:val="0"/>
        </w:rPr>
      </w:r>
    </w:p>
    <w:p w:rsidR="00000000" w:rsidDel="00000000" w:rsidP="00000000" w:rsidRDefault="00000000" w:rsidRPr="00000000" w14:paraId="00000021">
      <w:pPr>
        <w:spacing w:after="240" w:before="240" w:line="240" w:lineRule="auto"/>
        <w:ind w:left="2040" w:right="600" w:firstLine="0"/>
        <w:jc w:val="both"/>
        <w:rPr>
          <w:sz w:val="20"/>
          <w:szCs w:val="20"/>
        </w:rPr>
      </w:pPr>
      <w:bookmarkStart w:colFirst="0" w:colLast="0" w:name="_857z45xwp1sw" w:id="8"/>
      <w:bookmarkEnd w:id="8"/>
      <w:r w:rsidDel="00000000" w:rsidR="00000000" w:rsidRPr="00000000">
        <w:rPr>
          <w:sz w:val="20"/>
          <w:szCs w:val="20"/>
          <w:rtl w:val="0"/>
        </w:rPr>
        <w:t xml:space="preserve">"A escola brasileira é marcada pelo fracasso e pela evasão de uma parte significativa dos seus alunos, que são marginalizados pelo insucesso, por privações constantes e pela baixa auto-estima resultante da exclusão escolar e da social" (Mantoan, 2003, p. 18).</w:t>
      </w:r>
    </w:p>
    <w:p w:rsidR="00000000" w:rsidDel="00000000" w:rsidP="00000000" w:rsidRDefault="00000000" w:rsidRPr="00000000" w14:paraId="00000022">
      <w:pPr>
        <w:spacing w:line="360" w:lineRule="auto"/>
        <w:ind w:firstLine="709"/>
        <w:jc w:val="both"/>
        <w:rPr>
          <w:sz w:val="24"/>
          <w:szCs w:val="24"/>
        </w:rPr>
      </w:pPr>
      <w:bookmarkStart w:colFirst="0" w:colLast="0" w:name="_c3my2s45x1c5" w:id="12"/>
      <w:bookmarkEnd w:id="12"/>
      <w:r w:rsidDel="00000000" w:rsidR="00000000" w:rsidRPr="00000000">
        <w:rPr>
          <w:rtl w:val="0"/>
        </w:rPr>
      </w:r>
    </w:p>
    <w:p w:rsidR="00000000" w:rsidDel="00000000" w:rsidP="00000000" w:rsidRDefault="00000000" w:rsidRPr="00000000" w14:paraId="00000023">
      <w:pPr>
        <w:spacing w:line="360" w:lineRule="auto"/>
        <w:ind w:firstLine="709"/>
        <w:jc w:val="both"/>
        <w:rPr>
          <w:sz w:val="24"/>
          <w:szCs w:val="24"/>
        </w:rPr>
      </w:pPr>
      <w:bookmarkStart w:colFirst="0" w:colLast="0" w:name="_7380hp8orqt1" w:id="13"/>
      <w:bookmarkEnd w:id="13"/>
      <w:r w:rsidDel="00000000" w:rsidR="00000000" w:rsidRPr="00000000">
        <w:rPr>
          <w:sz w:val="24"/>
          <w:szCs w:val="24"/>
          <w:rtl w:val="0"/>
        </w:rPr>
        <w:t xml:space="preserve">Diante disso, a presença do Serviço Social nas instituições de ensino se apresenta como fundamental para garantir o direito à educação em sua integralidade. A atuação do assistente social envolve não apenas o acompanhamento das condições socioeconômicas dos estudantes e suas famílias, mas também o desenvolvimento de ações preventivas e integrativas, que favoreçam um ambiente escolar inclusivo, participativo e equitativo.</w:t>
      </w:r>
    </w:p>
    <w:p w:rsidR="00000000" w:rsidDel="00000000" w:rsidP="00000000" w:rsidRDefault="00000000" w:rsidRPr="00000000" w14:paraId="00000024">
      <w:pPr>
        <w:spacing w:line="360" w:lineRule="auto"/>
        <w:ind w:firstLine="709"/>
        <w:jc w:val="both"/>
        <w:rPr>
          <w:sz w:val="24"/>
          <w:szCs w:val="24"/>
        </w:rPr>
      </w:pPr>
      <w:bookmarkStart w:colFirst="0" w:colLast="0" w:name="_b5o1hz6ll4fu" w:id="14"/>
      <w:bookmarkEnd w:id="14"/>
      <w:r w:rsidDel="00000000" w:rsidR="00000000" w:rsidRPr="00000000">
        <w:rPr>
          <w:sz w:val="24"/>
          <w:szCs w:val="24"/>
          <w:rtl w:val="0"/>
        </w:rPr>
        <w:t xml:space="preserve">A consolidação dessa atuação se fortalece com marcos legais como a Lei de Diretrizes e Bases da Educação (LDB) de 1996, que reconhece a educação como direito universal, e, mais recentemente, com a Lei nº 13.935/2019, que determina a obrigatoriedade da inserção de assistentes sociais e psicólogos nas redes públicas de educação básica. Essa lei representa uma conquista histórica das categorias profissionais, fruto da mobilização de entidades, e busca promover uma educação mais inclusiva, sensível às questões sociais e emocionais que atravessam a vida escolar. Seu objetivo é ampliar o suporte aos estudantes, sobretudo àqueles em situação de vulnerabilidade, contribuindo para seu pleno desenvolvimento educacional, emocional e social.</w:t>
      </w:r>
    </w:p>
    <w:p w:rsidR="00000000" w:rsidDel="00000000" w:rsidP="00000000" w:rsidRDefault="00000000" w:rsidRPr="00000000" w14:paraId="00000025">
      <w:pPr>
        <w:spacing w:line="360" w:lineRule="auto"/>
        <w:ind w:firstLine="709"/>
        <w:jc w:val="both"/>
        <w:rPr>
          <w:sz w:val="24"/>
          <w:szCs w:val="24"/>
        </w:rPr>
      </w:pPr>
      <w:bookmarkStart w:colFirst="0" w:colLast="0" w:name="_ed0tjpjjz0pr" w:id="15"/>
      <w:bookmarkEnd w:id="15"/>
      <w:r w:rsidDel="00000000" w:rsidR="00000000" w:rsidRPr="00000000">
        <w:rPr>
          <w:sz w:val="24"/>
          <w:szCs w:val="24"/>
          <w:rtl w:val="0"/>
        </w:rPr>
        <w:t xml:space="preserve">No entanto, embora represente um avanço legal, sua efetivação enfrenta sérios desafios. A ausência de regulamentação local, a falta de concursos públicos específicos e a escassez de recursos financeiros comprometem a presença desses profissionais nas escolas. Soma-se a isso a ausência de compreensão, por parte de muitos gestores educacionais, sobre o papel estratégico dessas categorias na construção de uma educação democrática e inclusiva.</w:t>
      </w:r>
    </w:p>
    <w:p w:rsidR="00000000" w:rsidDel="00000000" w:rsidP="00000000" w:rsidRDefault="00000000" w:rsidRPr="00000000" w14:paraId="00000026">
      <w:pPr>
        <w:spacing w:line="360" w:lineRule="auto"/>
        <w:ind w:firstLine="709"/>
        <w:jc w:val="both"/>
        <w:rPr>
          <w:sz w:val="24"/>
          <w:szCs w:val="24"/>
        </w:rPr>
      </w:pPr>
      <w:bookmarkStart w:colFirst="0" w:colLast="0" w:name="_qhwc8newyyxx" w:id="16"/>
      <w:bookmarkEnd w:id="16"/>
      <w:r w:rsidDel="00000000" w:rsidR="00000000" w:rsidRPr="00000000">
        <w:rPr>
          <w:sz w:val="24"/>
          <w:szCs w:val="24"/>
          <w:rtl w:val="0"/>
        </w:rPr>
        <w:t xml:space="preserve">É notório observar que a atuação do/a assistente social é essencial nas escolas, pois vai além da assistência pontual, trata-se de uma intervenção crítica, que articula demandas sociais com políticas públicas, promove a defesa de direitos e contribui para a construção de uma escola mais justa. Nas palavras de Muniz, Muniz e Viana (2018), “o Serviço Social é uma profissão fundamental para trabalhar a garantia da educação como direito social preconizado nas leis brasileiras”, sendo essencial também para a consolidação da educação inclusiva como política pública efetiva.</w:t>
      </w:r>
    </w:p>
    <w:p w:rsidR="00000000" w:rsidDel="00000000" w:rsidP="00000000" w:rsidRDefault="00000000" w:rsidRPr="00000000" w14:paraId="00000027">
      <w:pPr>
        <w:spacing w:line="360" w:lineRule="auto"/>
        <w:ind w:firstLine="709"/>
        <w:jc w:val="both"/>
        <w:rPr>
          <w:sz w:val="24"/>
          <w:szCs w:val="24"/>
        </w:rPr>
      </w:pPr>
      <w:bookmarkStart w:colFirst="0" w:colLast="0" w:name="_fo7w0sfe4fh8" w:id="17"/>
      <w:bookmarkEnd w:id="17"/>
      <w:r w:rsidDel="00000000" w:rsidR="00000000" w:rsidRPr="00000000">
        <w:rPr>
          <w:sz w:val="24"/>
          <w:szCs w:val="24"/>
          <w:rtl w:val="0"/>
        </w:rPr>
        <w:t xml:space="preserve">É nesse sentido que a Lei 13.935/2019 se apresenta como ferramenta potente, mas ainda subutilizada, na promoção de uma escola capaz de acolher as singularidades dos sujeitos e de enfrentar, com compromisso ético e político, as múltiplas expressões da desigualdade que atravessam o ambiente educacional. Sua implementação, portanto, exige vontade política, mobilização social e o fortalecimento das redes intersetoriais de proteção aos direitos da infância e adolescência.</w:t>
      </w:r>
    </w:p>
    <w:p w:rsidR="00000000" w:rsidDel="00000000" w:rsidP="00000000" w:rsidRDefault="00000000" w:rsidRPr="00000000" w14:paraId="00000028">
      <w:pPr>
        <w:spacing w:line="360" w:lineRule="auto"/>
        <w:ind w:firstLine="709"/>
        <w:jc w:val="both"/>
        <w:rPr>
          <w:sz w:val="24"/>
          <w:szCs w:val="24"/>
        </w:rPr>
      </w:pPr>
      <w:bookmarkStart w:colFirst="0" w:colLast="0" w:name="_857z45xwp1sw" w:id="8"/>
      <w:bookmarkEnd w:id="8"/>
      <w:r w:rsidDel="00000000" w:rsidR="00000000" w:rsidRPr="00000000">
        <w:rPr>
          <w:sz w:val="24"/>
          <w:szCs w:val="24"/>
          <w:rtl w:val="0"/>
        </w:rPr>
        <w:t xml:space="preserve">É possível compreender então, que o profissional de Serviço Social desempenha um papel fundamental na atuação integrada com a equipe pedagógica, com a finalidade de garantir que todas as crianças e adolescentes, incluindo aquelas com deficiência, tenham acesso ao direito à educação de forma plena. Sua atuação abrange o acompanhamento das questões sociais e familiares dos alunos, além de desenvolver ações que favoreçam a inclusão e o bem-estar social.</w:t>
      </w:r>
    </w:p>
    <w:p w:rsidR="00000000" w:rsidDel="00000000" w:rsidP="00000000" w:rsidRDefault="00000000" w:rsidRPr="00000000" w14:paraId="00000029">
      <w:pPr>
        <w:spacing w:line="360" w:lineRule="auto"/>
        <w:ind w:firstLine="709"/>
        <w:jc w:val="both"/>
        <w:rPr>
          <w:sz w:val="24"/>
          <w:szCs w:val="24"/>
        </w:rPr>
      </w:pPr>
      <w:bookmarkStart w:colFirst="0" w:colLast="0" w:name="_fm5ootgl26gg" w:id="18"/>
      <w:bookmarkEnd w:id="18"/>
      <w:r w:rsidDel="00000000" w:rsidR="00000000" w:rsidRPr="00000000">
        <w:rPr>
          <w:sz w:val="24"/>
          <w:szCs w:val="24"/>
          <w:rtl w:val="0"/>
        </w:rPr>
        <w:t xml:space="preserve">A presença de profissionais qualificados no ambiente escolar é indispensável para responder às demandas complexas que envolvem o processo de inclusão de crianças e adolescentes com deficiência. Os assistentes sociais, contribuem de forma significativa para a construção de práticas inclusivas ao compreenderem a realidade social dos estudantes de forma ampliada, considerando os múltiplos fatores que afetam seu acesso e permanência na escola. Nesse sentido, refletir sobre a educação inclusiva como expressão concreta do direito à educação se torna fundamental para repensar o papel da escola na garantia da cidadania e da justiça social.</w:t>
      </w:r>
    </w:p>
    <w:p w:rsidR="00000000" w:rsidDel="00000000" w:rsidP="00000000" w:rsidRDefault="00000000" w:rsidRPr="00000000" w14:paraId="0000002A">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B">
      <w:pPr>
        <w:spacing w:line="360" w:lineRule="auto"/>
        <w:jc w:val="both"/>
        <w:rPr>
          <w:b w:val="0"/>
          <w:sz w:val="24"/>
          <w:szCs w:val="24"/>
          <w:vertAlign w:val="baseline"/>
        </w:rPr>
      </w:pPr>
      <w:r w:rsidDel="00000000" w:rsidR="00000000" w:rsidRPr="00000000">
        <w:rPr>
          <w:b w:val="1"/>
          <w:sz w:val="24"/>
          <w:szCs w:val="24"/>
          <w:rtl w:val="0"/>
        </w:rPr>
        <w:t xml:space="preserve">3</w:t>
      </w:r>
      <w:r w:rsidDel="00000000" w:rsidR="00000000" w:rsidRPr="00000000">
        <w:rPr>
          <w:b w:val="1"/>
          <w:sz w:val="24"/>
          <w:szCs w:val="24"/>
          <w:vertAlign w:val="baseline"/>
          <w:rtl w:val="0"/>
        </w:rPr>
        <w:tab/>
      </w:r>
      <w:r w:rsidDel="00000000" w:rsidR="00000000" w:rsidRPr="00000000">
        <w:rPr>
          <w:b w:val="1"/>
          <w:sz w:val="24"/>
          <w:szCs w:val="24"/>
          <w:rtl w:val="0"/>
        </w:rPr>
        <w:t xml:space="preserve">A EDUCAÇÃO INCLUSIVA PARA A GARANTIA DE DIREITOS</w:t>
      </w:r>
      <w:r w:rsidDel="00000000" w:rsidR="00000000" w:rsidRPr="00000000">
        <w:rPr>
          <w:rtl w:val="0"/>
        </w:rPr>
      </w:r>
    </w:p>
    <w:p w:rsidR="00000000" w:rsidDel="00000000" w:rsidP="00000000" w:rsidRDefault="00000000" w:rsidRPr="00000000" w14:paraId="0000002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D">
      <w:pPr>
        <w:spacing w:line="360" w:lineRule="auto"/>
        <w:ind w:firstLine="709"/>
        <w:jc w:val="both"/>
        <w:rPr>
          <w:sz w:val="24"/>
          <w:szCs w:val="24"/>
        </w:rPr>
      </w:pPr>
      <w:bookmarkStart w:colFirst="0" w:colLast="0" w:name="_vgvfkt3ey1lt" w:id="19"/>
      <w:bookmarkEnd w:id="19"/>
      <w:r w:rsidDel="00000000" w:rsidR="00000000" w:rsidRPr="00000000">
        <w:rPr>
          <w:sz w:val="24"/>
          <w:szCs w:val="24"/>
          <w:rtl w:val="0"/>
        </w:rPr>
        <w:t xml:space="preserve">A educação inclusiva é compreendida como um instrumento essencial para a efetivação dos direitos humanos e da justiça social. Mais do que uma diretriz da política educacional, ela representa uma concepção pedagógica que reconhece e valoriza a diversidade humana como constitutiva do processo de ensino-aprendizagem. No contexto brasileiro, essa abordagem está respaldada por marcos legais importantes, como a Constituição Federal de 1988, a LDB de 1996, e a Lei Brasileira de Inclusão (LBI) de 2015, os quais asseguram o direito à educação de forma equitativa e com qualidade, especialmente para as pessoas com deficiência.</w:t>
      </w:r>
    </w:p>
    <w:p w:rsidR="00000000" w:rsidDel="00000000" w:rsidP="00000000" w:rsidRDefault="00000000" w:rsidRPr="00000000" w14:paraId="0000002E">
      <w:pPr>
        <w:spacing w:line="360" w:lineRule="auto"/>
        <w:ind w:firstLine="709"/>
        <w:jc w:val="both"/>
        <w:rPr>
          <w:sz w:val="24"/>
          <w:szCs w:val="24"/>
        </w:rPr>
      </w:pPr>
      <w:bookmarkStart w:colFirst="0" w:colLast="0" w:name="_6f6i7b6wzv81" w:id="20"/>
      <w:bookmarkEnd w:id="20"/>
      <w:r w:rsidDel="00000000" w:rsidR="00000000" w:rsidRPr="00000000">
        <w:rPr>
          <w:sz w:val="24"/>
          <w:szCs w:val="24"/>
          <w:rtl w:val="0"/>
        </w:rPr>
        <w:t xml:space="preserve">A proposta inclusiva rompe com modelos educacionais historicamente excludentes, pautados na segregação e na padronização, que afastavam do espaço escolar aqueles considerados “fora da norma”. Segundo Tributino e Ferreira (2017), embora a educação seja reconhecida como pilar fundamental para a formação da sociedade, por muito tempo o sistema educacional brasileiro foi estruturado de forma excludente, impedindo que estudantes com deficiência tivessem acesso aos bens culturais, sociais e políticos produzidos coletivamente.</w:t>
      </w:r>
    </w:p>
    <w:p w:rsidR="00000000" w:rsidDel="00000000" w:rsidP="00000000" w:rsidRDefault="00000000" w:rsidRPr="00000000" w14:paraId="0000002F">
      <w:pPr>
        <w:spacing w:line="360" w:lineRule="auto"/>
        <w:ind w:firstLine="709"/>
        <w:jc w:val="both"/>
        <w:rPr>
          <w:sz w:val="24"/>
          <w:szCs w:val="24"/>
        </w:rPr>
      </w:pPr>
      <w:bookmarkStart w:colFirst="0" w:colLast="0" w:name="_8sf38z18f5m6" w:id="21"/>
      <w:bookmarkEnd w:id="21"/>
      <w:r w:rsidDel="00000000" w:rsidR="00000000" w:rsidRPr="00000000">
        <w:rPr>
          <w:rtl w:val="0"/>
        </w:rPr>
      </w:r>
    </w:p>
    <w:p w:rsidR="00000000" w:rsidDel="00000000" w:rsidP="00000000" w:rsidRDefault="00000000" w:rsidRPr="00000000" w14:paraId="00000030">
      <w:pPr>
        <w:spacing w:after="240" w:before="240" w:line="240" w:lineRule="auto"/>
        <w:ind w:left="2040" w:right="600" w:firstLine="0"/>
        <w:jc w:val="both"/>
        <w:rPr>
          <w:sz w:val="20"/>
          <w:szCs w:val="20"/>
        </w:rPr>
      </w:pPr>
      <w:bookmarkStart w:colFirst="0" w:colLast="0" w:name="_ouzresp6wwe5" w:id="22"/>
      <w:bookmarkEnd w:id="22"/>
      <w:r w:rsidDel="00000000" w:rsidR="00000000" w:rsidRPr="00000000">
        <w:rPr>
          <w:sz w:val="20"/>
          <w:szCs w:val="20"/>
          <w:rtl w:val="0"/>
        </w:rPr>
        <w:t xml:space="preserve">"As pessoas com deficiência que não eram alfabetizadas ficavam impossibilitadas de ter acesso a bens políticos, culturais e materiais produzidos socialmente" (Tributino e Ferreira, 2017, p. 7).</w:t>
      </w:r>
    </w:p>
    <w:p w:rsidR="00000000" w:rsidDel="00000000" w:rsidP="00000000" w:rsidRDefault="00000000" w:rsidRPr="00000000" w14:paraId="00000031">
      <w:pPr>
        <w:spacing w:after="240" w:before="240" w:line="240" w:lineRule="auto"/>
        <w:ind w:left="2760" w:right="600" w:firstLine="0"/>
        <w:jc w:val="both"/>
        <w:rPr>
          <w:sz w:val="20"/>
          <w:szCs w:val="20"/>
        </w:rPr>
      </w:pPr>
      <w:bookmarkStart w:colFirst="0" w:colLast="0" w:name="_msry0vcadq7h" w:id="23"/>
      <w:bookmarkEnd w:id="23"/>
      <w:r w:rsidDel="00000000" w:rsidR="00000000" w:rsidRPr="00000000">
        <w:rPr>
          <w:rtl w:val="0"/>
        </w:rPr>
      </w:r>
    </w:p>
    <w:p w:rsidR="00000000" w:rsidDel="00000000" w:rsidP="00000000" w:rsidRDefault="00000000" w:rsidRPr="00000000" w14:paraId="00000032">
      <w:pPr>
        <w:spacing w:line="360" w:lineRule="auto"/>
        <w:ind w:firstLine="709"/>
        <w:jc w:val="both"/>
        <w:rPr>
          <w:sz w:val="24"/>
          <w:szCs w:val="24"/>
        </w:rPr>
      </w:pPr>
      <w:bookmarkStart w:colFirst="0" w:colLast="0" w:name="_dfzxne6x89vm" w:id="24"/>
      <w:bookmarkEnd w:id="24"/>
      <w:r w:rsidDel="00000000" w:rsidR="00000000" w:rsidRPr="00000000">
        <w:rPr>
          <w:sz w:val="24"/>
          <w:szCs w:val="24"/>
          <w:rtl w:val="0"/>
        </w:rPr>
        <w:t xml:space="preserve">A partir da constatação dessa exclusão, tornaram-se necessárias políticas públicas que garantissem o atendimento adequado às necessidades específicas dos estudantes. A educação especial, inicialmente concebida como um modelo segregado, evoluiu ao longo das décadas para integrar o sistema educacional inclusivo. Essa transformação resultou de um longo processo de lutas sociais, mobilização de familiares e organizações da sociedade civil, que passaram a reivindicar o direito à educação não apenas como acesso à escola, mas como condição de cidadania, dignidade e participação plena na vida social. </w:t>
      </w:r>
    </w:p>
    <w:p w:rsidR="00000000" w:rsidDel="00000000" w:rsidP="00000000" w:rsidRDefault="00000000" w:rsidRPr="00000000" w14:paraId="00000033">
      <w:pPr>
        <w:spacing w:line="360" w:lineRule="auto"/>
        <w:ind w:firstLine="709"/>
        <w:jc w:val="both"/>
        <w:rPr>
          <w:sz w:val="24"/>
          <w:szCs w:val="24"/>
        </w:rPr>
      </w:pPr>
      <w:bookmarkStart w:colFirst="0" w:colLast="0" w:name="_ivbcp4lc76eq" w:id="25"/>
      <w:bookmarkEnd w:id="25"/>
      <w:r w:rsidDel="00000000" w:rsidR="00000000" w:rsidRPr="00000000">
        <w:rPr>
          <w:sz w:val="24"/>
          <w:szCs w:val="24"/>
          <w:rtl w:val="0"/>
        </w:rPr>
        <w:t xml:space="preserve">Com o fortalecimento da luta pelos direitos das pessoas com deficiência, a legislação brasileira passou a incorporar o princípio da inclusão como dever do Estado. A Constituição Federal de 1988, em seu artigo 208, inciso III, estabelece que “o Estado garantirá atendimento educacional especializado, preferencialmente na rede regular de ensino”. Esse dispositivo foi fundamental para consolidar a ideia de que a educação de pessoas com deficiência deve ocorrer, sempre que possível, em espaços escolares comuns, com as devidas adaptações e suportes.</w:t>
      </w:r>
    </w:p>
    <w:p w:rsidR="00000000" w:rsidDel="00000000" w:rsidP="00000000" w:rsidRDefault="00000000" w:rsidRPr="00000000" w14:paraId="00000034">
      <w:pPr>
        <w:spacing w:line="360" w:lineRule="auto"/>
        <w:ind w:firstLine="709"/>
        <w:jc w:val="both"/>
        <w:rPr>
          <w:sz w:val="24"/>
          <w:szCs w:val="24"/>
        </w:rPr>
      </w:pPr>
      <w:bookmarkStart w:colFirst="0" w:colLast="0" w:name="_h629tmz590w7" w:id="26"/>
      <w:bookmarkEnd w:id="26"/>
      <w:r w:rsidDel="00000000" w:rsidR="00000000" w:rsidRPr="00000000">
        <w:rPr>
          <w:sz w:val="24"/>
          <w:szCs w:val="24"/>
          <w:rtl w:val="0"/>
        </w:rPr>
        <w:t xml:space="preserve">A partir desse marco, diversas outras legislações reforçaram a inclusão como princípio estruturante do sistema educacional. A inclusão de crianças e adolescentes com diferentes características no espaço escolar contribui significativamente para a formação de cidadãos mais conscientes, solidários e respeitosos das diferenças. Nesse sentido, a educação inclusiva ultrapassa a dimensão técnica e pedagógica, assumindo um papel fundamental na formação ética e social dos indivíduos. Como afirmam Nunes, Saia e Tavares (2015):</w:t>
      </w:r>
    </w:p>
    <w:p w:rsidR="00000000" w:rsidDel="00000000" w:rsidP="00000000" w:rsidRDefault="00000000" w:rsidRPr="00000000" w14:paraId="00000035">
      <w:pPr>
        <w:spacing w:line="360" w:lineRule="auto"/>
        <w:ind w:firstLine="709"/>
        <w:jc w:val="both"/>
        <w:rPr>
          <w:sz w:val="24"/>
          <w:szCs w:val="24"/>
        </w:rPr>
      </w:pPr>
      <w:bookmarkStart w:colFirst="0" w:colLast="0" w:name="_40a6y3b1gpgu" w:id="27"/>
      <w:bookmarkEnd w:id="27"/>
      <w:r w:rsidDel="00000000" w:rsidR="00000000" w:rsidRPr="00000000">
        <w:rPr>
          <w:rtl w:val="0"/>
        </w:rPr>
      </w:r>
    </w:p>
    <w:p w:rsidR="00000000" w:rsidDel="00000000" w:rsidP="00000000" w:rsidRDefault="00000000" w:rsidRPr="00000000" w14:paraId="00000036">
      <w:pPr>
        <w:spacing w:after="240" w:before="240" w:line="240" w:lineRule="auto"/>
        <w:ind w:left="2040" w:right="600" w:firstLine="0"/>
        <w:jc w:val="both"/>
        <w:rPr>
          <w:sz w:val="20"/>
          <w:szCs w:val="20"/>
        </w:rPr>
      </w:pPr>
      <w:bookmarkStart w:colFirst="0" w:colLast="0" w:name="_ouzresp6wwe5" w:id="22"/>
      <w:bookmarkEnd w:id="22"/>
      <w:r w:rsidDel="00000000" w:rsidR="00000000" w:rsidRPr="00000000">
        <w:rPr>
          <w:sz w:val="20"/>
          <w:szCs w:val="20"/>
          <w:rtl w:val="0"/>
        </w:rPr>
        <w:t xml:space="preserve">"A diversidade presente na educação inclusiva não é um favor aos grupos historicamente excluídos, mas uma luta pela humanização de todos nós. Quando não conseguimos lidar com as diferenças que nos rodeiam, perdemos uma oportunidade de caminhar na nossa própria evolução" (Nunes; Saia; Tavares, 2015, p. 1117).</w:t>
      </w:r>
    </w:p>
    <w:p w:rsidR="00000000" w:rsidDel="00000000" w:rsidP="00000000" w:rsidRDefault="00000000" w:rsidRPr="00000000" w14:paraId="00000037">
      <w:pPr>
        <w:spacing w:line="360" w:lineRule="auto"/>
        <w:ind w:firstLine="709"/>
        <w:jc w:val="both"/>
        <w:rPr>
          <w:sz w:val="24"/>
          <w:szCs w:val="24"/>
        </w:rPr>
      </w:pPr>
      <w:bookmarkStart w:colFirst="0" w:colLast="0" w:name="_ioj7c98857op" w:id="28"/>
      <w:bookmarkEnd w:id="28"/>
      <w:r w:rsidDel="00000000" w:rsidR="00000000" w:rsidRPr="00000000">
        <w:rPr>
          <w:rtl w:val="0"/>
        </w:rPr>
      </w:r>
    </w:p>
    <w:p w:rsidR="00000000" w:rsidDel="00000000" w:rsidP="00000000" w:rsidRDefault="00000000" w:rsidRPr="00000000" w14:paraId="00000038">
      <w:pPr>
        <w:spacing w:line="360" w:lineRule="auto"/>
        <w:ind w:firstLine="709"/>
        <w:jc w:val="both"/>
        <w:rPr>
          <w:sz w:val="24"/>
          <w:szCs w:val="24"/>
        </w:rPr>
      </w:pPr>
      <w:bookmarkStart w:colFirst="0" w:colLast="0" w:name="_7cfktqzhnlwo" w:id="29"/>
      <w:bookmarkEnd w:id="29"/>
      <w:r w:rsidDel="00000000" w:rsidR="00000000" w:rsidRPr="00000000">
        <w:rPr>
          <w:sz w:val="24"/>
          <w:szCs w:val="24"/>
          <w:rtl w:val="0"/>
        </w:rPr>
        <w:t xml:space="preserve">A exclusão escolar de crianças e adolescentes com deficiência, especialmente nos anos iniciais da educação básica, pode provocar impactos profundos em seu desenvolvimento emocional, cognitivo e social. A ausência de apoio adequado gera insegurança, medo e isolamento, dificultando o processo de aprendizagem e de socialização. Dessa forma, garantir a educação inclusiva não é apenas cumprir um direito legal, mas promover condições efetivas para o desenvolvimento humano integral.</w:t>
      </w:r>
    </w:p>
    <w:p w:rsidR="00000000" w:rsidDel="00000000" w:rsidP="00000000" w:rsidRDefault="00000000" w:rsidRPr="00000000" w14:paraId="00000039">
      <w:pPr>
        <w:spacing w:line="360" w:lineRule="auto"/>
        <w:ind w:firstLine="709"/>
        <w:jc w:val="both"/>
        <w:rPr>
          <w:sz w:val="24"/>
          <w:szCs w:val="24"/>
        </w:rPr>
      </w:pPr>
      <w:bookmarkStart w:colFirst="0" w:colLast="0" w:name="_9agrehesi67o" w:id="30"/>
      <w:bookmarkEnd w:id="30"/>
      <w:r w:rsidDel="00000000" w:rsidR="00000000" w:rsidRPr="00000000">
        <w:rPr>
          <w:rtl w:val="0"/>
        </w:rPr>
      </w:r>
    </w:p>
    <w:p w:rsidR="00000000" w:rsidDel="00000000" w:rsidP="00000000" w:rsidRDefault="00000000" w:rsidRPr="00000000" w14:paraId="0000003A">
      <w:pPr>
        <w:spacing w:line="360" w:lineRule="auto"/>
        <w:jc w:val="both"/>
        <w:rPr>
          <w:b w:val="1"/>
          <w:sz w:val="24"/>
          <w:szCs w:val="24"/>
        </w:rPr>
      </w:pPr>
      <w:r w:rsidDel="00000000" w:rsidR="00000000" w:rsidRPr="00000000">
        <w:rPr>
          <w:b w:val="1"/>
          <w:sz w:val="24"/>
          <w:szCs w:val="24"/>
          <w:rtl w:val="0"/>
        </w:rPr>
        <w:t xml:space="preserve">4</w:t>
        <w:tab/>
        <w:t xml:space="preserve">PRECARIZAÇÃO DAS POLÍTICAS PÚBLICAS E A EXCLUSÃO NA PRÁTICA ESCOLAR</w:t>
      </w:r>
    </w:p>
    <w:p w:rsidR="00000000" w:rsidDel="00000000" w:rsidP="00000000" w:rsidRDefault="00000000" w:rsidRPr="00000000" w14:paraId="0000003B">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C">
      <w:pPr>
        <w:spacing w:line="360" w:lineRule="auto"/>
        <w:ind w:firstLine="709"/>
        <w:jc w:val="both"/>
        <w:rPr>
          <w:sz w:val="24"/>
          <w:szCs w:val="24"/>
        </w:rPr>
      </w:pPr>
      <w:bookmarkStart w:colFirst="0" w:colLast="0" w:name="_s23fxbwzlh0s" w:id="31"/>
      <w:bookmarkEnd w:id="31"/>
      <w:r w:rsidDel="00000000" w:rsidR="00000000" w:rsidRPr="00000000">
        <w:rPr>
          <w:sz w:val="24"/>
          <w:szCs w:val="24"/>
          <w:rtl w:val="0"/>
        </w:rPr>
        <w:t xml:space="preserve">A exclusão na escola pública brasileira não se dá apenas pela ausência de acesso, mas principalmente pelas formas sutis de negação de direitos no cotidiano escolar. A falta de políticas públicas efetivas para garantir a inclusão de crianças e adolescentes com deficiência, associada à ausência de profissionais preparados para atuar frente às demandas complexas desses sujeitos, representa um dos principais entraves à democratização do ensino.</w:t>
      </w:r>
    </w:p>
    <w:p w:rsidR="00000000" w:rsidDel="00000000" w:rsidP="00000000" w:rsidRDefault="00000000" w:rsidRPr="00000000" w14:paraId="0000003D">
      <w:pPr>
        <w:spacing w:line="360" w:lineRule="auto"/>
        <w:ind w:firstLine="709"/>
        <w:jc w:val="both"/>
        <w:rPr>
          <w:sz w:val="24"/>
          <w:szCs w:val="24"/>
        </w:rPr>
      </w:pPr>
      <w:bookmarkStart w:colFirst="0" w:colLast="0" w:name="_o3pv8dtklb3d" w:id="32"/>
      <w:bookmarkEnd w:id="32"/>
      <w:r w:rsidDel="00000000" w:rsidR="00000000" w:rsidRPr="00000000">
        <w:rPr>
          <w:sz w:val="24"/>
          <w:szCs w:val="24"/>
          <w:rtl w:val="0"/>
        </w:rPr>
        <w:t xml:space="preserve">Pinheiro et al. (2023) observam que, embora a Lei 13.935/2019 represente um avanço significativo na luta por uma educação mais justa, sua implementação tem sido dificultada por fatores como a ausência de regulamentação nos municípios, a falta de concursos públicos e o desconhecimento do papel desses profissionais por parte das equipes gestoras. Esses entraves contribuem para a manutenção de um modelo escolar excludente, que não reconhece as necessidades específicas dos estudantes mais vulneráveis.</w:t>
      </w:r>
    </w:p>
    <w:p w:rsidR="00000000" w:rsidDel="00000000" w:rsidP="00000000" w:rsidRDefault="00000000" w:rsidRPr="00000000" w14:paraId="0000003E">
      <w:pPr>
        <w:spacing w:line="360" w:lineRule="auto"/>
        <w:ind w:firstLine="709"/>
        <w:jc w:val="both"/>
        <w:rPr>
          <w:sz w:val="24"/>
          <w:szCs w:val="24"/>
        </w:rPr>
      </w:pPr>
      <w:bookmarkStart w:colFirst="0" w:colLast="0" w:name="_1uhet0cfvkma" w:id="33"/>
      <w:bookmarkEnd w:id="33"/>
      <w:r w:rsidDel="00000000" w:rsidR="00000000" w:rsidRPr="00000000">
        <w:rPr>
          <w:sz w:val="24"/>
          <w:szCs w:val="24"/>
          <w:rtl w:val="0"/>
        </w:rPr>
        <w:t xml:space="preserve">Carvalho, Gama e Couto (2023) também apontam que o espaço escolar ainda carece de uma abordagem intersetorial capaz de articular as políticas sociais à prática pedagógica. Segundo os autores, é fundamental compreender a escola como um espaço de disputas e contradições, onde a presença do Serviço Social pode fortalecer a luta por direitos e por práticas educativas emancipadoras.</w:t>
      </w:r>
    </w:p>
    <w:p w:rsidR="00000000" w:rsidDel="00000000" w:rsidP="00000000" w:rsidRDefault="00000000" w:rsidRPr="00000000" w14:paraId="0000003F">
      <w:pPr>
        <w:spacing w:line="360" w:lineRule="auto"/>
        <w:ind w:firstLine="709"/>
        <w:jc w:val="both"/>
        <w:rPr>
          <w:sz w:val="24"/>
          <w:szCs w:val="24"/>
        </w:rPr>
      </w:pPr>
      <w:bookmarkStart w:colFirst="0" w:colLast="0" w:name="_rtv37gzbiwmc" w:id="34"/>
      <w:bookmarkEnd w:id="34"/>
      <w:r w:rsidDel="00000000" w:rsidR="00000000" w:rsidRPr="00000000">
        <w:rPr>
          <w:sz w:val="24"/>
          <w:szCs w:val="24"/>
          <w:rtl w:val="0"/>
        </w:rPr>
        <w:t xml:space="preserve">A precarização das políticas públicas educacionais têm aprofundado os mecanismos de exclusão no cotidiano escolar, especialmente entre crianças e adolescentes em situação de vulnerabilidade social. A ausência de investimentos adequados, o sucateamento das escolas públicas e a descontinuidade de programas sociais refletem diretamente na qualidade do ensino e na garantia do direito à educação. Essa realidade compromete a efetivação de uma educação inclusiva, especialmente quando se trata do atendimento a estudantes com deficiência, que muitas vezes enfrentam salas sem apoio pedagógico, ausência de profissionais especializados e estruturas físicas inadequadas. A exclusão, portanto, não ocorre apenas pela negação do acesso à escola, mas também pela falta de condições efetivas de permanência e aprendizagem.</w:t>
      </w:r>
    </w:p>
    <w:p w:rsidR="00000000" w:rsidDel="00000000" w:rsidP="00000000" w:rsidRDefault="00000000" w:rsidRPr="00000000" w14:paraId="00000040">
      <w:pPr>
        <w:spacing w:line="360" w:lineRule="auto"/>
        <w:ind w:firstLine="709"/>
        <w:jc w:val="both"/>
        <w:rPr>
          <w:sz w:val="24"/>
          <w:szCs w:val="24"/>
        </w:rPr>
      </w:pPr>
      <w:bookmarkStart w:colFirst="0" w:colLast="0" w:name="_higq4ust65wk" w:id="35"/>
      <w:bookmarkEnd w:id="35"/>
      <w:r w:rsidDel="00000000" w:rsidR="00000000" w:rsidRPr="00000000">
        <w:rPr>
          <w:sz w:val="24"/>
          <w:szCs w:val="24"/>
          <w:rtl w:val="0"/>
        </w:rPr>
        <w:t xml:space="preserve">Nesse cenário, a atuação dos assistentes sociais torna-se ainda mais necessária, na medida em que esses profissionais contribuem para a identificação das desigualdades e para a articulação entre a escola, as famílias e os serviços da rede de proteção social. Conforme destacam Brandão et al. (2023), ao afirmarem que a inserção de assistentes sociais nas escolas públicas deve estar orientada por uma perspectiva de totalidade, que considera as múltiplas expressões da questão social e sua relação direta com os processos de exclusão escolar. </w:t>
      </w:r>
    </w:p>
    <w:p w:rsidR="00000000" w:rsidDel="00000000" w:rsidP="00000000" w:rsidRDefault="00000000" w:rsidRPr="00000000" w14:paraId="00000041">
      <w:pPr>
        <w:spacing w:line="360" w:lineRule="auto"/>
        <w:ind w:firstLine="709"/>
        <w:jc w:val="both"/>
        <w:rPr>
          <w:sz w:val="24"/>
          <w:szCs w:val="24"/>
        </w:rPr>
      </w:pPr>
      <w:bookmarkStart w:colFirst="0" w:colLast="0" w:name="_f9pjy2tzs62y" w:id="36"/>
      <w:bookmarkEnd w:id="36"/>
      <w:r w:rsidDel="00000000" w:rsidR="00000000" w:rsidRPr="00000000">
        <w:rPr>
          <w:sz w:val="24"/>
          <w:szCs w:val="24"/>
          <w:rtl w:val="0"/>
        </w:rPr>
        <w:t xml:space="preserve"> No entanto, a escassez de equipes multiprofissionais nas escolas, em desrespeito ao que determina a Lei n.º 13.935/2019, evidencia o descaso com a dimensão social da educação. A exclusão escolar deve ser compreendida como expressão da desigualdade social, que se intensifica com a desvalorização das políticas públicas e com a lógica neoliberal que trata a educação como mercadoria, e não como um direito universal. Combater essa exclusão requer compromisso ético-político com a transformação das condições sociais que limitam o pleno desenvolvimento dos sujeitos no espaço escolar.</w:t>
      </w:r>
    </w:p>
    <w:p w:rsidR="00000000" w:rsidDel="00000000" w:rsidP="00000000" w:rsidRDefault="00000000" w:rsidRPr="00000000" w14:paraId="00000042">
      <w:pPr>
        <w:spacing w:line="360" w:lineRule="auto"/>
        <w:ind w:firstLine="709"/>
        <w:jc w:val="both"/>
        <w:rPr>
          <w:sz w:val="24"/>
          <w:szCs w:val="24"/>
        </w:rPr>
      </w:pPr>
      <w:bookmarkStart w:colFirst="0" w:colLast="0" w:name="_bcnf186kta80" w:id="37"/>
      <w:bookmarkEnd w:id="37"/>
      <w:r w:rsidDel="00000000" w:rsidR="00000000" w:rsidRPr="00000000">
        <w:rPr>
          <w:sz w:val="24"/>
          <w:szCs w:val="24"/>
          <w:rtl w:val="0"/>
        </w:rPr>
        <w:t xml:space="preserve">A ausência de estrutura, somada à negligência dos gestores públicos frente à legislação vigente, escancara o descaso com a educação inclusiva. Isso reflete em uma rotina escolar em que crianças com deficiência são excluídas das atividades por falta de mediação pedagógica, apoio psicológico e acompanhamento social. Brandão et al. (2023) reforçam que a presença de equipes multiprofissionais “é essencial para garantir o desenvolvimento integral dos estudantes e para responder às situações de vulnerabilidade que atravessam o cotidiano escolar”.</w:t>
      </w:r>
    </w:p>
    <w:p w:rsidR="00000000" w:rsidDel="00000000" w:rsidP="00000000" w:rsidRDefault="00000000" w:rsidRPr="00000000" w14:paraId="00000043">
      <w:pPr>
        <w:spacing w:line="360" w:lineRule="auto"/>
        <w:ind w:firstLine="709"/>
        <w:jc w:val="both"/>
        <w:rPr>
          <w:sz w:val="24"/>
          <w:szCs w:val="24"/>
        </w:rPr>
      </w:pPr>
      <w:bookmarkStart w:colFirst="0" w:colLast="0" w:name="_bs3cr6lj5kri" w:id="38"/>
      <w:bookmarkEnd w:id="38"/>
      <w:r w:rsidDel="00000000" w:rsidR="00000000" w:rsidRPr="00000000">
        <w:rPr>
          <w:sz w:val="24"/>
          <w:szCs w:val="24"/>
          <w:rtl w:val="0"/>
        </w:rPr>
        <w:t xml:space="preserve">Assim, a precarização das políticas públicas de educação, expressa na lentidão da implementação da Lei 13.935/2019, tem impactos diretos sobre a inclusão escolar. Investir na presença de assistentes sociais e psicólogos nas escolas não é um complemento, mas uma exigência para a efetivação de uma educação realmente inclusiva, equitativa e transformadora.</w:t>
      </w:r>
    </w:p>
    <w:p w:rsidR="00000000" w:rsidDel="00000000" w:rsidP="00000000" w:rsidRDefault="00000000" w:rsidRPr="00000000" w14:paraId="00000044">
      <w:pPr>
        <w:spacing w:line="360" w:lineRule="auto"/>
        <w:ind w:firstLine="709"/>
        <w:jc w:val="both"/>
        <w:rPr>
          <w:sz w:val="24"/>
          <w:szCs w:val="24"/>
        </w:rPr>
      </w:pPr>
      <w:bookmarkStart w:colFirst="0" w:colLast="0" w:name="_7r1060tzkk3s" w:id="39"/>
      <w:bookmarkEnd w:id="39"/>
      <w:r w:rsidDel="00000000" w:rsidR="00000000" w:rsidRPr="00000000">
        <w:rPr>
          <w:rtl w:val="0"/>
        </w:rPr>
      </w:r>
    </w:p>
    <w:p w:rsidR="00000000" w:rsidDel="00000000" w:rsidP="00000000" w:rsidRDefault="00000000" w:rsidRPr="00000000" w14:paraId="00000045">
      <w:pPr>
        <w:spacing w:line="360" w:lineRule="auto"/>
        <w:jc w:val="both"/>
        <w:rPr>
          <w:sz w:val="24"/>
          <w:szCs w:val="24"/>
        </w:rPr>
      </w:pPr>
      <w:r w:rsidDel="00000000" w:rsidR="00000000" w:rsidRPr="00000000">
        <w:rPr>
          <w:b w:val="1"/>
          <w:sz w:val="24"/>
          <w:szCs w:val="24"/>
          <w:rtl w:val="0"/>
        </w:rPr>
        <w:t xml:space="preserve">5</w:t>
      </w:r>
      <w:r w:rsidDel="00000000" w:rsidR="00000000" w:rsidRPr="00000000">
        <w:rPr>
          <w:b w:val="1"/>
          <w:sz w:val="24"/>
          <w:szCs w:val="24"/>
          <w:vertAlign w:val="baseline"/>
          <w:rtl w:val="0"/>
        </w:rPr>
        <w:tab/>
        <w:t xml:space="preserve">CONCLUSÃO</w:t>
      </w:r>
      <w:r w:rsidDel="00000000" w:rsidR="00000000" w:rsidRPr="00000000">
        <w:rPr>
          <w:rtl w:val="0"/>
        </w:rPr>
      </w:r>
    </w:p>
    <w:p w:rsidR="00000000" w:rsidDel="00000000" w:rsidP="00000000" w:rsidRDefault="00000000" w:rsidRPr="00000000" w14:paraId="00000046">
      <w:pPr>
        <w:spacing w:line="360" w:lineRule="auto"/>
        <w:jc w:val="both"/>
        <w:rPr>
          <w:sz w:val="24"/>
          <w:szCs w:val="24"/>
        </w:rPr>
      </w:pPr>
      <w:r w:rsidDel="00000000" w:rsidR="00000000" w:rsidRPr="00000000">
        <w:rPr>
          <w:rtl w:val="0"/>
        </w:rPr>
      </w:r>
    </w:p>
    <w:p w:rsidR="00000000" w:rsidDel="00000000" w:rsidP="00000000" w:rsidRDefault="00000000" w:rsidRPr="00000000" w14:paraId="00000047">
      <w:pPr>
        <w:spacing w:line="360" w:lineRule="auto"/>
        <w:ind w:firstLine="709"/>
        <w:jc w:val="both"/>
        <w:rPr>
          <w:sz w:val="24"/>
          <w:szCs w:val="24"/>
        </w:rPr>
      </w:pPr>
      <w:bookmarkStart w:colFirst="0" w:colLast="0" w:name="_xi7bwu61mo6i" w:id="40"/>
      <w:bookmarkEnd w:id="40"/>
      <w:r w:rsidDel="00000000" w:rsidR="00000000" w:rsidRPr="00000000">
        <w:rPr>
          <w:sz w:val="24"/>
          <w:szCs w:val="24"/>
          <w:rtl w:val="0"/>
        </w:rPr>
        <w:t xml:space="preserve">No decorrer deste estudo, observou-se que a presença do/a assistente social no ambiente escolar é essencial para a efetivação do direito à educação com equidade e justiça social. A Lei nº 13.935/2019 configura-se como um marco fundamental na consolidação dessa atuação, ao reconhecer a necessidade de uma equipe multiprofissional que considere os aspectos sociais e emocionais dos processos de ensino e aprendizagem. Contudo, a lentidão na implementação da referida lei evidencia a fragilidade das políticas públicas educacionais e a persistência de uma lógica excludente que ainda permeia as práticas escolares.</w:t>
      </w:r>
    </w:p>
    <w:p w:rsidR="00000000" w:rsidDel="00000000" w:rsidP="00000000" w:rsidRDefault="00000000" w:rsidRPr="00000000" w14:paraId="00000048">
      <w:pPr>
        <w:spacing w:line="360" w:lineRule="auto"/>
        <w:ind w:firstLine="709"/>
        <w:jc w:val="both"/>
        <w:rPr>
          <w:sz w:val="24"/>
          <w:szCs w:val="24"/>
        </w:rPr>
      </w:pPr>
      <w:bookmarkStart w:colFirst="0" w:colLast="0" w:name="_tlj717w8ptur" w:id="41"/>
      <w:bookmarkEnd w:id="41"/>
      <w:r w:rsidDel="00000000" w:rsidR="00000000" w:rsidRPr="00000000">
        <w:rPr>
          <w:sz w:val="24"/>
          <w:szCs w:val="24"/>
          <w:rtl w:val="0"/>
        </w:rPr>
        <w:t xml:space="preserve">A análise evidenciou que a exclusão de crianças e adolescentes com deficiência nas escolas públicas não ocorre apenas pela ausência de acesso, mas sobretudo pela falta de condições concretas de permanência, como estruturas físicas adequadas, apoio pedagógico e equipes interdisciplinares. Desamparando assim inúmeras crianças, adolescentes e seus familiares, que necessitam desse amparo adequado para o melhor desenvolvimento educacional e social.</w:t>
      </w:r>
    </w:p>
    <w:p w:rsidR="00000000" w:rsidDel="00000000" w:rsidP="00000000" w:rsidRDefault="00000000" w:rsidRPr="00000000" w14:paraId="00000049">
      <w:pPr>
        <w:spacing w:line="360" w:lineRule="auto"/>
        <w:ind w:firstLine="709"/>
        <w:jc w:val="both"/>
        <w:rPr>
          <w:sz w:val="24"/>
          <w:szCs w:val="24"/>
        </w:rPr>
      </w:pPr>
      <w:bookmarkStart w:colFirst="0" w:colLast="0" w:name="_eqf7bz5kzfq5" w:id="42"/>
      <w:bookmarkEnd w:id="42"/>
      <w:r w:rsidDel="00000000" w:rsidR="00000000" w:rsidRPr="00000000">
        <w:rPr>
          <w:sz w:val="24"/>
          <w:szCs w:val="24"/>
          <w:rtl w:val="0"/>
        </w:rPr>
        <w:t xml:space="preserve">Portanto, é urgente que o Estado assuma seu papel na efetivação das políticas públicas educacionais, garantindo recursos financeiros, concursos públicos e regulamentação local para que os profissionais previstos na Lei nº 13.935/2019 sejam incorporados de forma efetiva às redes de ensino. A atuação crítica e comprometida dos assistentes sociais contribui não apenas para a inclusão de sujeitos historicamente marginalizados, mas também para a construção de uma escola verdadeiramente democrática, capaz de reconhecer e valorizar a diversidade como princípio educativo. Assim, reafirma-se que a educação inclusiva não é apenas uma diretriz legal, mas um imperativo ético e político na luta por uma sociedade mais justa e igualitária.</w:t>
      </w:r>
    </w:p>
    <w:p w:rsidR="00000000" w:rsidDel="00000000" w:rsidP="00000000" w:rsidRDefault="00000000" w:rsidRPr="00000000" w14:paraId="0000004A">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4B">
      <w:pPr>
        <w:spacing w:line="360" w:lineRule="auto"/>
        <w:jc w:val="center"/>
        <w:rPr>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4C">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D">
      <w:pPr>
        <w:spacing w:after="240" w:before="240" w:line="276" w:lineRule="auto"/>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Constituição da República Federativa do Brasil de 1988</w:t>
      </w:r>
      <w:r w:rsidDel="00000000" w:rsidR="00000000" w:rsidRPr="00000000">
        <w:rPr>
          <w:sz w:val="24"/>
          <w:szCs w:val="24"/>
          <w:rtl w:val="0"/>
        </w:rPr>
        <w:t xml:space="preserve">. Art. 208. Brasília, 1988.</w:t>
      </w:r>
    </w:p>
    <w:p w:rsidR="00000000" w:rsidDel="00000000" w:rsidP="00000000" w:rsidRDefault="00000000" w:rsidRPr="00000000" w14:paraId="0000004E">
      <w:pPr>
        <w:spacing w:after="240" w:before="240" w:line="276" w:lineRule="auto"/>
        <w:jc w:val="both"/>
        <w:rPr>
          <w:sz w:val="24"/>
          <w:szCs w:val="24"/>
        </w:rPr>
      </w:pPr>
      <w:r w:rsidDel="00000000" w:rsidR="00000000" w:rsidRPr="00000000">
        <w:rPr>
          <w:sz w:val="24"/>
          <w:szCs w:val="24"/>
          <w:rtl w:val="0"/>
        </w:rPr>
        <w:t xml:space="preserve">BRASIL. Lei nº 13.935, de 11 de dezembro de 2019. </w:t>
      </w:r>
      <w:r w:rsidDel="00000000" w:rsidR="00000000" w:rsidRPr="00000000">
        <w:rPr>
          <w:b w:val="1"/>
          <w:sz w:val="24"/>
          <w:szCs w:val="24"/>
          <w:rtl w:val="0"/>
        </w:rPr>
        <w:t xml:space="preserve">Dispõe sobre a prestação de serviços de psicologia e de serviço social nas redes públicas de educação básica</w:t>
      </w:r>
      <w:r w:rsidDel="00000000" w:rsidR="00000000" w:rsidRPr="00000000">
        <w:rPr>
          <w:sz w:val="24"/>
          <w:szCs w:val="24"/>
          <w:rtl w:val="0"/>
        </w:rPr>
        <w:t xml:space="preserve">. Brasília, 11 dez. 2019.</w:t>
      </w:r>
    </w:p>
    <w:p w:rsidR="00000000" w:rsidDel="00000000" w:rsidP="00000000" w:rsidRDefault="00000000" w:rsidRPr="00000000" w14:paraId="0000004F">
      <w:pPr>
        <w:spacing w:after="240" w:before="240" w:line="276" w:lineRule="auto"/>
        <w:jc w:val="both"/>
        <w:rPr>
          <w:sz w:val="24"/>
          <w:szCs w:val="24"/>
        </w:rPr>
      </w:pPr>
      <w:r w:rsidDel="00000000" w:rsidR="00000000" w:rsidRPr="00000000">
        <w:rPr>
          <w:sz w:val="24"/>
          <w:szCs w:val="24"/>
          <w:rtl w:val="0"/>
        </w:rPr>
        <w:t xml:space="preserve">BRANDÃO, Viviane Bernadeth Gandra; SILVEIRA, Amanda Cardoso Barbosa e; RODRIGUES, Sílvia Gomes; BELÉM, Carlos Daniel Nunes de Almeida. </w:t>
      </w:r>
      <w:r w:rsidDel="00000000" w:rsidR="00000000" w:rsidRPr="00000000">
        <w:rPr>
          <w:b w:val="1"/>
          <w:i w:val="1"/>
          <w:sz w:val="24"/>
          <w:szCs w:val="24"/>
          <w:rtl w:val="0"/>
        </w:rPr>
        <w:t xml:space="preserve">Lei 13.935/2019: reflexão acerca da inserção dos profissionais de Serviço Social nas escolas públicas</w:t>
      </w:r>
      <w:r w:rsidDel="00000000" w:rsidR="00000000" w:rsidRPr="00000000">
        <w:rPr>
          <w:sz w:val="24"/>
          <w:szCs w:val="24"/>
          <w:rtl w:val="0"/>
        </w:rPr>
        <w:t xml:space="preserve">. Belém: Universidade Federal do Pará, 2023.</w:t>
      </w:r>
    </w:p>
    <w:p w:rsidR="00000000" w:rsidDel="00000000" w:rsidP="00000000" w:rsidRDefault="00000000" w:rsidRPr="00000000" w14:paraId="00000050">
      <w:pPr>
        <w:spacing w:after="240" w:before="240" w:line="276" w:lineRule="auto"/>
        <w:jc w:val="both"/>
        <w:rPr>
          <w:sz w:val="24"/>
          <w:szCs w:val="24"/>
        </w:rPr>
      </w:pPr>
      <w:r w:rsidDel="00000000" w:rsidR="00000000" w:rsidRPr="00000000">
        <w:rPr>
          <w:sz w:val="24"/>
          <w:szCs w:val="24"/>
          <w:rtl w:val="0"/>
        </w:rPr>
        <w:t xml:space="preserve">CARVALHO, Elen Lúcia Marçal de; GAMA, Ádria Samara Valente da; COUTO, Evelyn Siqueira.</w:t>
      </w:r>
      <w:r w:rsidDel="00000000" w:rsidR="00000000" w:rsidRPr="00000000">
        <w:rPr>
          <w:b w:val="1"/>
          <w:sz w:val="24"/>
          <w:szCs w:val="24"/>
          <w:rtl w:val="0"/>
        </w:rPr>
        <w:t xml:space="preserve"> </w:t>
      </w:r>
      <w:r w:rsidDel="00000000" w:rsidR="00000000" w:rsidRPr="00000000">
        <w:rPr>
          <w:b w:val="1"/>
          <w:i w:val="1"/>
          <w:sz w:val="24"/>
          <w:szCs w:val="24"/>
          <w:rtl w:val="0"/>
        </w:rPr>
        <w:t xml:space="preserve">A inserção do assistente social na política de educação básica: algumas reflexões</w:t>
      </w:r>
      <w:r w:rsidDel="00000000" w:rsidR="00000000" w:rsidRPr="00000000">
        <w:rPr>
          <w:b w:val="1"/>
          <w:sz w:val="24"/>
          <w:szCs w:val="24"/>
          <w:rtl w:val="0"/>
        </w:rPr>
        <w:t xml:space="preserve">. </w:t>
      </w:r>
      <w:r w:rsidDel="00000000" w:rsidR="00000000" w:rsidRPr="00000000">
        <w:rPr>
          <w:sz w:val="24"/>
          <w:szCs w:val="24"/>
          <w:rtl w:val="0"/>
        </w:rPr>
        <w:t xml:space="preserve">Belém: Universidade Federal do Pará (UFPA), 2023.</w:t>
      </w:r>
    </w:p>
    <w:p w:rsidR="00000000" w:rsidDel="00000000" w:rsidP="00000000" w:rsidRDefault="00000000" w:rsidRPr="00000000" w14:paraId="00000051">
      <w:pPr>
        <w:spacing w:after="240" w:before="240" w:line="276" w:lineRule="auto"/>
        <w:jc w:val="both"/>
        <w:rPr>
          <w:sz w:val="24"/>
          <w:szCs w:val="24"/>
        </w:rPr>
      </w:pPr>
      <w:r w:rsidDel="00000000" w:rsidR="00000000" w:rsidRPr="00000000">
        <w:rPr>
          <w:sz w:val="24"/>
          <w:szCs w:val="24"/>
          <w:rtl w:val="0"/>
        </w:rPr>
        <w:t xml:space="preserve">MACIEL, Leandro Henrique. </w:t>
      </w:r>
      <w:r w:rsidDel="00000000" w:rsidR="00000000" w:rsidRPr="00000000">
        <w:rPr>
          <w:b w:val="1"/>
          <w:sz w:val="24"/>
          <w:szCs w:val="24"/>
          <w:rtl w:val="0"/>
        </w:rPr>
        <w:t xml:space="preserve">A ATUAÇÃO PROFISSIONAL DO ASSISTENTE SOCIAL NO CAMPO DA EDUCAÇÃO INCLUSIVA</w:t>
      </w:r>
      <w:r w:rsidDel="00000000" w:rsidR="00000000" w:rsidRPr="00000000">
        <w:rPr>
          <w:sz w:val="24"/>
          <w:szCs w:val="24"/>
          <w:rtl w:val="0"/>
        </w:rPr>
        <w:t xml:space="preserve">. Anais do XVI Encontro Nacional de Pesquisadores em Serviço Social, v. 1, n. 1, 2018.</w:t>
      </w:r>
    </w:p>
    <w:p w:rsidR="00000000" w:rsidDel="00000000" w:rsidP="00000000" w:rsidRDefault="00000000" w:rsidRPr="00000000" w14:paraId="00000052">
      <w:pPr>
        <w:spacing w:after="240" w:before="240" w:line="276" w:lineRule="auto"/>
        <w:jc w:val="both"/>
        <w:rPr>
          <w:sz w:val="24"/>
          <w:szCs w:val="24"/>
        </w:rPr>
      </w:pPr>
      <w:r w:rsidDel="00000000" w:rsidR="00000000" w:rsidRPr="00000000">
        <w:rPr>
          <w:sz w:val="24"/>
          <w:szCs w:val="24"/>
          <w:rtl w:val="0"/>
        </w:rPr>
        <w:t xml:space="preserve">MANTOAN, Maria Teresa Eglér. </w:t>
      </w:r>
      <w:r w:rsidDel="00000000" w:rsidR="00000000" w:rsidRPr="00000000">
        <w:rPr>
          <w:b w:val="1"/>
          <w:sz w:val="24"/>
          <w:szCs w:val="24"/>
          <w:rtl w:val="0"/>
        </w:rPr>
        <w:t xml:space="preserve">Inclusão escolar: o que é? Por quê? Como fazer?</w:t>
      </w:r>
      <w:r w:rsidDel="00000000" w:rsidR="00000000" w:rsidRPr="00000000">
        <w:rPr>
          <w:sz w:val="24"/>
          <w:szCs w:val="24"/>
          <w:rtl w:val="0"/>
        </w:rPr>
        <w:t xml:space="preserve"> 1. ed. São Paulo: Moderna, 2003.</w:t>
      </w:r>
    </w:p>
    <w:p w:rsidR="00000000" w:rsidDel="00000000" w:rsidP="00000000" w:rsidRDefault="00000000" w:rsidRPr="00000000" w14:paraId="00000053">
      <w:pPr>
        <w:spacing w:after="240" w:before="240" w:line="276" w:lineRule="auto"/>
        <w:jc w:val="both"/>
        <w:rPr>
          <w:sz w:val="24"/>
          <w:szCs w:val="24"/>
        </w:rPr>
      </w:pPr>
      <w:r w:rsidDel="00000000" w:rsidR="00000000" w:rsidRPr="00000000">
        <w:rPr>
          <w:sz w:val="24"/>
          <w:szCs w:val="24"/>
          <w:rtl w:val="0"/>
        </w:rPr>
        <w:t xml:space="preserve">MUNIZ, Sheila Maria; DE FÁTIMA MUNIZ, Rita; VIANA, Tania Vicente. </w:t>
      </w:r>
      <w:r w:rsidDel="00000000" w:rsidR="00000000" w:rsidRPr="00000000">
        <w:rPr>
          <w:b w:val="1"/>
          <w:sz w:val="24"/>
          <w:szCs w:val="24"/>
          <w:rtl w:val="0"/>
        </w:rPr>
        <w:t xml:space="preserve">Serviço Social e inclusão: a atuação do assistente social junto ao processo de inclusão das crianças com deficiência nas escolas de ensino regular</w:t>
      </w:r>
      <w:r w:rsidDel="00000000" w:rsidR="00000000" w:rsidRPr="00000000">
        <w:rPr>
          <w:sz w:val="24"/>
          <w:szCs w:val="24"/>
          <w:rtl w:val="0"/>
        </w:rPr>
        <w:t xml:space="preserve">. REVELLI-Revista de Educação, Linguagem e Literatura (ISSN 1984-6576), v. 10, n. 1, p. 179-192, 2018.</w:t>
      </w:r>
    </w:p>
    <w:p w:rsidR="00000000" w:rsidDel="00000000" w:rsidP="00000000" w:rsidRDefault="00000000" w:rsidRPr="00000000" w14:paraId="00000054">
      <w:pPr>
        <w:spacing w:after="240" w:before="240" w:line="276" w:lineRule="auto"/>
        <w:jc w:val="both"/>
        <w:rPr>
          <w:sz w:val="24"/>
          <w:szCs w:val="24"/>
        </w:rPr>
      </w:pPr>
      <w:r w:rsidDel="00000000" w:rsidR="00000000" w:rsidRPr="00000000">
        <w:rPr>
          <w:sz w:val="24"/>
          <w:szCs w:val="24"/>
          <w:rtl w:val="0"/>
        </w:rPr>
        <w:t xml:space="preserve">NUNES, Sylvia da Silveira; SAIA, Ana Lucia; TAVARES, Rosana Elizete.</w:t>
      </w:r>
      <w:r w:rsidDel="00000000" w:rsidR="00000000" w:rsidRPr="00000000">
        <w:rPr>
          <w:b w:val="1"/>
          <w:sz w:val="24"/>
          <w:szCs w:val="24"/>
          <w:rtl w:val="0"/>
        </w:rPr>
        <w:t xml:space="preserve"> Educação inclusiva: entre a história, os preconceitos, a escola e a família. Psicologia: ciência e profissão</w:t>
      </w:r>
      <w:r w:rsidDel="00000000" w:rsidR="00000000" w:rsidRPr="00000000">
        <w:rPr>
          <w:sz w:val="24"/>
          <w:szCs w:val="24"/>
          <w:rtl w:val="0"/>
        </w:rPr>
        <w:t xml:space="preserve">, v. 35, p. 1106-1119, 2015.</w:t>
      </w:r>
    </w:p>
    <w:p w:rsidR="00000000" w:rsidDel="00000000" w:rsidP="00000000" w:rsidRDefault="00000000" w:rsidRPr="00000000" w14:paraId="00000055">
      <w:pPr>
        <w:spacing w:after="240" w:before="240" w:line="276" w:lineRule="auto"/>
        <w:jc w:val="both"/>
        <w:rPr>
          <w:sz w:val="24"/>
          <w:szCs w:val="24"/>
        </w:rPr>
      </w:pPr>
      <w:r w:rsidDel="00000000" w:rsidR="00000000" w:rsidRPr="00000000">
        <w:rPr>
          <w:sz w:val="24"/>
          <w:szCs w:val="24"/>
          <w:rtl w:val="0"/>
        </w:rPr>
        <w:t xml:space="preserve">PINHEIRO, Bianca Martins Viegas; ERVEDOSA, Emilly Mayara Amoedo; PALHETA, Jully da Trindade; LOBATO, Thayana Sâmili Farias. </w:t>
      </w:r>
      <w:r w:rsidDel="00000000" w:rsidR="00000000" w:rsidRPr="00000000">
        <w:rPr>
          <w:b w:val="1"/>
          <w:sz w:val="24"/>
          <w:szCs w:val="24"/>
          <w:rtl w:val="0"/>
        </w:rPr>
        <w:t xml:space="preserve">A inserção da/o assistente social na política educacional no âmbito da educação básica: entraves para execução da Lei 13.935/2019.</w:t>
      </w:r>
      <w:r w:rsidDel="00000000" w:rsidR="00000000" w:rsidRPr="00000000">
        <w:rPr>
          <w:sz w:val="24"/>
          <w:szCs w:val="24"/>
          <w:rtl w:val="0"/>
        </w:rPr>
        <w:t xml:space="preserve"> Belém: Universidade Federal do Pará, 2023.</w:t>
      </w:r>
    </w:p>
    <w:p w:rsidR="00000000" w:rsidDel="00000000" w:rsidP="00000000" w:rsidRDefault="00000000" w:rsidRPr="00000000" w14:paraId="00000056">
      <w:pPr>
        <w:spacing w:after="240" w:before="240" w:line="276" w:lineRule="auto"/>
        <w:jc w:val="both"/>
        <w:rPr>
          <w:rFonts w:ascii="Calibri" w:cs="Calibri" w:eastAsia="Calibri" w:hAnsi="Calibri"/>
          <w:sz w:val="24"/>
          <w:szCs w:val="24"/>
          <w:vertAlign w:val="baseline"/>
        </w:rPr>
      </w:pPr>
      <w:r w:rsidDel="00000000" w:rsidR="00000000" w:rsidRPr="00000000">
        <w:rPr>
          <w:sz w:val="24"/>
          <w:szCs w:val="24"/>
          <w:rtl w:val="0"/>
        </w:rPr>
        <w:t xml:space="preserve">TRIBUTINO, Lucimar; FERREIRA, M. G. </w:t>
      </w:r>
      <w:r w:rsidDel="00000000" w:rsidR="00000000" w:rsidRPr="00000000">
        <w:rPr>
          <w:b w:val="1"/>
          <w:sz w:val="24"/>
          <w:szCs w:val="24"/>
          <w:rtl w:val="0"/>
        </w:rPr>
        <w:t xml:space="preserve">Educação Inclusiva-Professor e Escola Construindo Novas Aprendizagens. Artigo científico apresentado ao Colegiado do Curso de Pedagogia da Faculdade da Cidade de Maceió–FACIMA como requisito parcial para obtenção da nota final do Trabalho de Conclusão do Curso (TCC)</w:t>
      </w:r>
      <w:r w:rsidDel="00000000" w:rsidR="00000000" w:rsidRPr="00000000">
        <w:rPr>
          <w:sz w:val="24"/>
          <w:szCs w:val="24"/>
          <w:rtl w:val="0"/>
        </w:rPr>
        <w:t xml:space="preserve">. Maceió–AL, 2017.</w:t>
      </w:r>
      <w:r w:rsidDel="00000000" w:rsidR="00000000" w:rsidRPr="00000000">
        <w:rPr>
          <w:rtl w:val="0"/>
        </w:rPr>
      </w:r>
    </w:p>
    <w:sectPr>
      <w:headerReference r:id="rId7"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Pará (UFPA); Graduada em Serviço Social;  </w:t>
      </w:r>
      <w:hyperlink r:id="rId1">
        <w:r w:rsidDel="00000000" w:rsidR="00000000" w:rsidRPr="00000000">
          <w:rPr>
            <w:color w:val="1155cc"/>
            <w:sz w:val="20"/>
            <w:szCs w:val="20"/>
            <w:u w:val="single"/>
            <w:rtl w:val="0"/>
          </w:rPr>
          <w:t xml:space="preserve">fabiola100fan@gmail.com</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59">
      <w:pPr>
        <w:spacing w:line="240" w:lineRule="auto"/>
        <w:rPr>
          <w:sz w:val="20"/>
          <w:szCs w:val="20"/>
        </w:rPr>
      </w:pPr>
      <w:r w:rsidDel="00000000" w:rsidR="00000000" w:rsidRPr="00000000">
        <w:rPr>
          <w:rtl w:val="0"/>
        </w:rPr>
      </w:r>
    </w:p>
    <w:p w:rsidR="00000000" w:rsidDel="00000000" w:rsidP="00000000" w:rsidRDefault="00000000" w:rsidRPr="00000000" w14:paraId="0000005A">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fabiola100fa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