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line="360" w:lineRule="auto"/>
        <w:jc w:val="center"/>
        <w:rPr>
          <w:sz w:val="24"/>
          <w:szCs w:val="24"/>
        </w:rPr>
      </w:pPr>
      <w:bookmarkStart w:colFirst="0" w:colLast="0" w:name="_heading=h.6q7hl1j8djgz" w:id="0"/>
      <w:bookmarkEnd w:id="0"/>
      <w:r w:rsidDel="00000000" w:rsidR="00000000" w:rsidRPr="00000000">
        <w:rPr>
          <w:sz w:val="24"/>
          <w:szCs w:val="24"/>
          <w:rtl w:val="0"/>
        </w:rPr>
        <w:t xml:space="preserve">O IMPERIALISMO ESTADUNIDENSE E A CRISE ECONÔMICA EM CUBA</w:t>
      </w:r>
    </w:p>
    <w:p w:rsidR="00000000" w:rsidDel="00000000" w:rsidP="00000000" w:rsidRDefault="00000000" w:rsidRPr="00000000" w14:paraId="00000002">
      <w:pPr>
        <w:jc w:val="right"/>
        <w:rPr>
          <w:sz w:val="24"/>
          <w:szCs w:val="24"/>
        </w:rPr>
      </w:pPr>
      <w:r w:rsidDel="00000000" w:rsidR="00000000" w:rsidRPr="00000000">
        <w:rPr>
          <w:sz w:val="24"/>
          <w:szCs w:val="24"/>
          <w:rtl w:val="0"/>
        </w:rPr>
        <w:t xml:space="preserve">Aline Marcondes Miglioli</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3">
      <w:pPr>
        <w:jc w:val="right"/>
        <w:rPr>
          <w:sz w:val="24"/>
          <w:szCs w:val="24"/>
        </w:rPr>
      </w:pPr>
      <w:r w:rsidDel="00000000" w:rsidR="00000000" w:rsidRPr="00000000">
        <w:rPr>
          <w:sz w:val="24"/>
          <w:szCs w:val="24"/>
          <w:rtl w:val="0"/>
        </w:rPr>
        <w:t xml:space="preserve">Lígia Almeida Scarmelotti</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4">
      <w:pPr>
        <w:jc w:val="right"/>
        <w:rPr/>
      </w:pPr>
      <w:r w:rsidDel="00000000" w:rsidR="00000000" w:rsidRPr="00000000">
        <w:rPr>
          <w:sz w:val="24"/>
          <w:szCs w:val="24"/>
          <w:rtl w:val="0"/>
        </w:rPr>
        <w:t xml:space="preserve">Robert Luciano Assolari Euzebio</w:t>
      </w:r>
      <w:r w:rsidDel="00000000" w:rsidR="00000000" w:rsidRPr="00000000">
        <w:rPr>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vertAlign w:val="baseline"/>
        </w:rPr>
      </w:pPr>
      <w:r w:rsidDel="00000000" w:rsidR="00000000" w:rsidRPr="00000000">
        <w:rPr>
          <w:sz w:val="20"/>
          <w:szCs w:val="20"/>
          <w:vertAlign w:val="baseline"/>
          <w:rtl w:val="0"/>
        </w:rPr>
        <w:t xml:space="preserve">O p</w:t>
      </w:r>
      <w:r w:rsidDel="00000000" w:rsidR="00000000" w:rsidRPr="00000000">
        <w:rPr>
          <w:sz w:val="20"/>
          <w:szCs w:val="20"/>
          <w:rtl w:val="0"/>
        </w:rPr>
        <w:t xml:space="preserve">resente artigo tem como objetivo compreender os últimos acontecimentos ocorridos em Cuba na atual crise econômica que o país enfrenta. A crise econômica que assola a ilha nos últimos anos, ganhou destaque em mais manifestações ocorridas em 2021 em plena pandemia de COVID-19. Ao mesmo tempo, o governo de Donald Trump se comporta de forma cada vez mais agressiva nas políticas imperialistas de bloqueio econômico, desta forma, as disputas geopolíticas que neste momento contestam a hegemonia estadunidense parece reverberar nas políticas do presidente norte-americano. Assim, este texto busca apresentar a  problemática que a crise econômica em Cuba coloca em risco a revolução socialista iniciada em 1959. Assim este texto busca apresentar que, o embargo econômico aliado a políticas econômicas do governo cubano ampliaram ainda mais a tensão existente no país. </w:t>
      </w: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Cuba</w:t>
      </w:r>
      <w:r w:rsidDel="00000000" w:rsidR="00000000" w:rsidRPr="00000000">
        <w:rPr>
          <w:sz w:val="20"/>
          <w:szCs w:val="20"/>
          <w:vertAlign w:val="baseline"/>
          <w:rtl w:val="0"/>
        </w:rPr>
        <w:t xml:space="preserve">; Crise </w:t>
      </w:r>
      <w:r w:rsidDel="00000000" w:rsidR="00000000" w:rsidRPr="00000000">
        <w:rPr>
          <w:sz w:val="20"/>
          <w:szCs w:val="20"/>
          <w:rtl w:val="0"/>
        </w:rPr>
        <w:t xml:space="preserve">econômica;</w:t>
      </w:r>
      <w:r w:rsidDel="00000000" w:rsidR="00000000" w:rsidRPr="00000000">
        <w:rPr>
          <w:sz w:val="20"/>
          <w:szCs w:val="20"/>
          <w:vertAlign w:val="baseline"/>
          <w:rtl w:val="0"/>
        </w:rPr>
        <w:t xml:space="preserve"> </w:t>
      </w:r>
      <w:r w:rsidDel="00000000" w:rsidR="00000000" w:rsidRPr="00000000">
        <w:rPr>
          <w:sz w:val="20"/>
          <w:szCs w:val="20"/>
          <w:rtl w:val="0"/>
        </w:rPr>
        <w:t xml:space="preserve">Bloqueio econômico;</w:t>
      </w:r>
      <w:r w:rsidDel="00000000" w:rsidR="00000000" w:rsidRPr="00000000">
        <w:rPr>
          <w:sz w:val="20"/>
          <w:szCs w:val="20"/>
          <w:vertAlign w:val="baseline"/>
          <w:rtl w:val="0"/>
        </w:rPr>
        <w:t xml:space="preserve"> </w:t>
      </w:r>
      <w:r w:rsidDel="00000000" w:rsidR="00000000" w:rsidRPr="00000000">
        <w:rPr>
          <w:sz w:val="20"/>
          <w:szCs w:val="20"/>
          <w:rtl w:val="0"/>
        </w:rPr>
        <w:t xml:space="preserve">Imperialismo.</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A">
      <w:pPr>
        <w:spacing w:line="240" w:lineRule="auto"/>
        <w:ind w:left="2835" w:firstLine="0"/>
        <w:jc w:val="both"/>
        <w:rPr>
          <w:b w:val="1"/>
          <w:sz w:val="20"/>
          <w:szCs w:val="20"/>
          <w:vertAlign w:val="baseline"/>
        </w:rPr>
      </w:pPr>
      <w:r w:rsidDel="00000000" w:rsidR="00000000" w:rsidRPr="00000000">
        <w:rPr>
          <w:b w:val="1"/>
          <w:sz w:val="20"/>
          <w:szCs w:val="20"/>
          <w:vertAlign w:val="baseline"/>
          <w:rtl w:val="0"/>
        </w:rPr>
        <w:t xml:space="preserve">Abstract</w:t>
      </w:r>
    </w:p>
    <w:p w:rsidR="00000000" w:rsidDel="00000000" w:rsidP="00000000" w:rsidRDefault="00000000" w:rsidRPr="00000000" w14:paraId="0000000B">
      <w:pPr>
        <w:spacing w:line="240" w:lineRule="auto"/>
        <w:ind w:left="2835" w:firstLine="0"/>
        <w:jc w:val="both"/>
        <w:rPr>
          <w:sz w:val="20"/>
          <w:szCs w:val="20"/>
          <w:vertAlign w:val="baseline"/>
        </w:rPr>
      </w:pPr>
      <w:r w:rsidDel="00000000" w:rsidR="00000000" w:rsidRPr="00000000">
        <w:rPr>
          <w:sz w:val="20"/>
          <w:szCs w:val="20"/>
          <w:rtl w:val="0"/>
        </w:rPr>
        <w:t xml:space="preserve">This article aims to understand the recent events in Cuba amid the current economic crisis the country is facing. The economic crisis that has afflicted the island in recent years gained prominence with the demonstrations that took place in 2021 during the COVID-19 pandemic. At the same time, Donald Trump's government adopted increasingly aggressive stances through imperialist policies of economic blockade. In this way, the geopolitical disputes that currently challenge U.S. hegemony seem to reverberate in the policies of the American president. Thus, this text seeks to present how the economic crisis in Cuba puts the socialist revolution that began in 1959 at risk. It also argues that the economic embargo, combined with Cuba’s own economic policies, has further intensified the country’s internal tensions.</w:t>
      </w:r>
      <w:r w:rsidDel="00000000" w:rsidR="00000000" w:rsidRPr="00000000">
        <w:rPr>
          <w:rtl w:val="0"/>
        </w:rPr>
      </w:r>
    </w:p>
    <w:p w:rsidR="00000000" w:rsidDel="00000000" w:rsidP="00000000" w:rsidRDefault="00000000" w:rsidRPr="00000000" w14:paraId="0000000C">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Cuba; Economic crisis; Economic blockade; Imperialism.</w:t>
      </w:r>
      <w:r w:rsidDel="00000000" w:rsidR="00000000" w:rsidRPr="00000000">
        <w:rPr>
          <w:rtl w:val="0"/>
        </w:rPr>
      </w:r>
    </w:p>
    <w:p w:rsidR="00000000" w:rsidDel="00000000" w:rsidP="00000000" w:rsidRDefault="00000000" w:rsidRPr="00000000" w14:paraId="0000000D">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F">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0">
      <w:pPr>
        <w:pStyle w:val="Heading1"/>
        <w:spacing w:line="360" w:lineRule="auto"/>
        <w:rPr>
          <w:sz w:val="24"/>
          <w:szCs w:val="24"/>
          <w:vertAlign w:val="baseline"/>
        </w:rPr>
      </w:pPr>
      <w:bookmarkStart w:colFirst="0" w:colLast="0" w:name="_heading=h.5mhz0l71rm36" w:id="1"/>
      <w:bookmarkEnd w:id="1"/>
      <w:r w:rsidDel="00000000" w:rsidR="00000000" w:rsidRPr="00000000">
        <w:br w:type="page"/>
      </w: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1">
      <w:pPr>
        <w:spacing w:line="360" w:lineRule="auto"/>
        <w:ind w:firstLine="720"/>
        <w:jc w:val="both"/>
        <w:rPr>
          <w:sz w:val="24"/>
          <w:szCs w:val="24"/>
        </w:rPr>
      </w:pPr>
      <w:r w:rsidDel="00000000" w:rsidR="00000000" w:rsidRPr="00000000">
        <w:rPr>
          <w:sz w:val="24"/>
          <w:szCs w:val="24"/>
          <w:rtl w:val="0"/>
        </w:rPr>
        <w:t xml:space="preserve">Este trabalho é fruto da tentativa de organizar e publicizar alguns acúmulos coletivos relacionados à crise econômica e política ocorrida em Cuba nos últimos anos. A revolução cubana iniciada em 1959 abriu um novo caminho possível para os países latino-americanos recém independentes das colônias europeias, mas, desde do início, teve que lidar com os problemas das sanções econômicas dos Estados Unidos e toda política imperialista imposta por eles. O embargo então tornou-se parte integrante de toda discussão sobre o presente e futuro das políticas econômicas realizadas em Cuba, mais do que isso, tornou-se a principal arma estadunidense que tenta liquidar o processo revolucionário (Navarro, 2001, p. 256-268).</w:t>
      </w:r>
    </w:p>
    <w:p w:rsidR="00000000" w:rsidDel="00000000" w:rsidP="00000000" w:rsidRDefault="00000000" w:rsidRPr="00000000" w14:paraId="00000012">
      <w:pPr>
        <w:spacing w:line="360" w:lineRule="auto"/>
        <w:ind w:firstLine="720"/>
        <w:jc w:val="both"/>
        <w:rPr>
          <w:sz w:val="24"/>
          <w:szCs w:val="24"/>
        </w:rPr>
      </w:pPr>
      <w:r w:rsidDel="00000000" w:rsidR="00000000" w:rsidRPr="00000000">
        <w:rPr>
          <w:sz w:val="24"/>
          <w:szCs w:val="24"/>
          <w:rtl w:val="0"/>
        </w:rPr>
        <w:t xml:space="preserve">Não parece nos restar dúvidas que o embargo impacta diretamente na qualidade de vida dos cidadãos cubanos. Todavia, após 66 anos da revolução, e praticamente o mesmo de embargo, nos parece importante entender qual o grau de impacto das sanções na crise econômica que ocorre na ilha. A posição do governo — sobretudo nos discursos do presidente Miguel Díaz-Canel — indica que são justamente essas sanções que impedem avançar na melhoria da qualidade de vida da população atualmente (Opera Mundi, 2025). As manifestações, nos últimos anos, aparentam ser um grau de tensão em meio às dificuldades visíveis na ilha. E assim, parece surgir algumas questões, como: até que ponto estes problemas são fruto do bloqueio econômico? As políticas do governo estão buscando solucioná-los? Essas políticas são benéficas e de cunho popular, ou não estão levando a melhorias para grande parte da população?</w:t>
      </w:r>
    </w:p>
    <w:p w:rsidR="00000000" w:rsidDel="00000000" w:rsidP="00000000" w:rsidRDefault="00000000" w:rsidRPr="00000000" w14:paraId="00000013">
      <w:pPr>
        <w:spacing w:line="360" w:lineRule="auto"/>
        <w:ind w:firstLine="720"/>
        <w:jc w:val="both"/>
        <w:rPr>
          <w:sz w:val="24"/>
          <w:szCs w:val="24"/>
        </w:rPr>
      </w:pPr>
      <w:r w:rsidDel="00000000" w:rsidR="00000000" w:rsidRPr="00000000">
        <w:rPr>
          <w:sz w:val="24"/>
          <w:szCs w:val="24"/>
          <w:rtl w:val="0"/>
        </w:rPr>
        <w:t xml:space="preserve">São questões que nos parece que reverberam em um interessante debate ocorrido de forma breve entre Joana Salém Vasconcelos (2021), Lincoln Secco e Alice Rossi (2021), textos que nos revelam diferentes posições sobre o impacto que o embargo estadunidense teve nas manifestações recentes na ilha.</w:t>
      </w:r>
    </w:p>
    <w:p w:rsidR="00000000" w:rsidDel="00000000" w:rsidP="00000000" w:rsidRDefault="00000000" w:rsidRPr="00000000" w14:paraId="00000014">
      <w:pPr>
        <w:spacing w:line="360" w:lineRule="auto"/>
        <w:ind w:firstLine="720"/>
        <w:jc w:val="both"/>
        <w:rPr>
          <w:sz w:val="24"/>
          <w:szCs w:val="24"/>
        </w:rPr>
      </w:pPr>
      <w:r w:rsidDel="00000000" w:rsidR="00000000" w:rsidRPr="00000000">
        <w:rPr>
          <w:sz w:val="24"/>
          <w:szCs w:val="24"/>
          <w:rtl w:val="0"/>
        </w:rPr>
        <w:t xml:space="preserve">Portanto, buscando entender quais os problemas e saídas para a crise econômica em Cuba, neste texto, discutiremos três momentos importantes sobre o tema. Primeiramente, faremos um recorrido sobre o processo histórico da revolução cubana de 1959, compreendendo a defesa do socialismo de seus líderes frente às políticas estadunidenses, e também compreendemos como Cuba lidou com o embargo, tendo o bloco socialista como seu grande parceiro econômico. Na seção seguinte faremos uma análise dos problemas ocorridos na ilha após a queda do bloco socialista, da aproximação de Cuba com o governo de Barack Obama, e como essa aproximação impactou as relações internas e o plano econômico do governo cubano. Já na última sessão, buscaremos apresentar as políticas do governo Trump e seus impactos nas manifestações ocorridas na ilha.</w:t>
      </w:r>
    </w:p>
    <w:p w:rsidR="00000000" w:rsidDel="00000000" w:rsidP="00000000" w:rsidRDefault="00000000" w:rsidRPr="00000000" w14:paraId="00000015">
      <w:pPr>
        <w:spacing w:line="360" w:lineRule="auto"/>
        <w:ind w:firstLine="720"/>
        <w:jc w:val="both"/>
        <w:rPr>
          <w:sz w:val="24"/>
          <w:szCs w:val="24"/>
          <w:vertAlign w:val="baseline"/>
        </w:rPr>
      </w:pPr>
      <w:r w:rsidDel="00000000" w:rsidR="00000000" w:rsidRPr="00000000">
        <w:rPr>
          <w:sz w:val="24"/>
          <w:szCs w:val="24"/>
          <w:rtl w:val="0"/>
        </w:rPr>
        <w:t xml:space="preserve">Diante disso, este texto busca fazer uma revisão histórica do embargo econômico e como após a queda do bloco socialista, ele ganhou ainda mais relevância. Ao final, buscaremos trazer aportes para as discussões relacionadas ao embargo econômico, estratégias do governo cubano hoje, e qual o papel do bloqueio na política imperialista dos Estados Unidos.</w:t>
      </w:r>
      <w:r w:rsidDel="00000000" w:rsidR="00000000" w:rsidRPr="00000000">
        <w:rPr>
          <w:rtl w:val="0"/>
        </w:rPr>
      </w:r>
    </w:p>
    <w:p w:rsidR="00000000" w:rsidDel="00000000" w:rsidP="00000000" w:rsidRDefault="00000000" w:rsidRPr="00000000" w14:paraId="00000016">
      <w:pPr>
        <w:pStyle w:val="Heading1"/>
        <w:spacing w:line="360" w:lineRule="auto"/>
        <w:jc w:val="both"/>
        <w:rPr/>
      </w:pPr>
      <w:bookmarkStart w:colFirst="0" w:colLast="0" w:name="_heading=h.o83t05ee30tq" w:id="2"/>
      <w:bookmarkEnd w:id="2"/>
      <w:r w:rsidDel="00000000" w:rsidR="00000000" w:rsidRPr="00000000">
        <w:rPr>
          <w:sz w:val="24"/>
          <w:szCs w:val="24"/>
          <w:vertAlign w:val="baseline"/>
          <w:rtl w:val="0"/>
        </w:rPr>
        <w:t xml:space="preserve">2</w:t>
      </w:r>
      <w:r w:rsidDel="00000000" w:rsidR="00000000" w:rsidRPr="00000000">
        <w:rPr>
          <w:sz w:val="24"/>
          <w:szCs w:val="24"/>
          <w:rtl w:val="0"/>
        </w:rPr>
        <w:t xml:space="preserve"> </w:t>
        <w:tab/>
        <w:t xml:space="preserve">A REVOLUÇÃO CUBANA E O EMBARGO ECONÔMICO</w:t>
      </w:r>
      <w:r w:rsidDel="00000000" w:rsidR="00000000" w:rsidRPr="00000000">
        <w:rPr>
          <w:rtl w:val="0"/>
        </w:rPr>
      </w:r>
    </w:p>
    <w:p w:rsidR="00000000" w:rsidDel="00000000" w:rsidP="00000000" w:rsidRDefault="00000000" w:rsidRPr="00000000" w14:paraId="00000017">
      <w:pPr>
        <w:spacing w:line="360" w:lineRule="auto"/>
        <w:jc w:val="both"/>
        <w:rPr>
          <w:sz w:val="24"/>
          <w:szCs w:val="24"/>
        </w:rPr>
      </w:pPr>
      <w:r w:rsidDel="00000000" w:rsidR="00000000" w:rsidRPr="00000000">
        <w:rPr>
          <w:sz w:val="24"/>
          <w:szCs w:val="24"/>
          <w:rtl w:val="0"/>
        </w:rPr>
        <w:tab/>
        <w:t xml:space="preserve">Desde  sua independência perante a coroa espanhola em 1898, Cuba passou a ser uma espécie de “colônia de férias” dos Estados Unidos, país responsável pela retirada das tropas espanholas na guerra de independência. A Emenda Platt de 1903, garantiu aos estadunidenses grande parte das terras cubanas e privilégios em negócios com a ilha, e apesar da revogação da emenda em 1934, os norte-americanos continuaram tendo forte influência na economia e na política da ilha (Navarro, 2001, p.65-104).</w:t>
      </w:r>
    </w:p>
    <w:p w:rsidR="00000000" w:rsidDel="00000000" w:rsidP="00000000" w:rsidRDefault="00000000" w:rsidRPr="00000000" w14:paraId="00000018">
      <w:pPr>
        <w:spacing w:line="360" w:lineRule="auto"/>
        <w:ind w:left="0" w:firstLine="720"/>
        <w:jc w:val="both"/>
        <w:rPr>
          <w:sz w:val="24"/>
          <w:szCs w:val="24"/>
        </w:rPr>
      </w:pPr>
      <w:r w:rsidDel="00000000" w:rsidR="00000000" w:rsidRPr="00000000">
        <w:rPr>
          <w:sz w:val="24"/>
          <w:szCs w:val="24"/>
          <w:rtl w:val="0"/>
        </w:rPr>
        <w:t xml:space="preserve">Na década de 1950, Cuba passou a ser governada pelo general Fulgencio Batista, militar que tinha o apoio norte-americano. Seu governo autoritário foi marcado por corrupção, perseguições políticas, e pelos grandes problemas sociais recorrentes na ilha. Cuba se portava enquanto um centro de negócios e ao mesmo tempo um resort para as classes dominantes ianques.</w:t>
      </w:r>
    </w:p>
    <w:p w:rsidR="00000000" w:rsidDel="00000000" w:rsidP="00000000" w:rsidRDefault="00000000" w:rsidRPr="00000000" w14:paraId="00000019">
      <w:pPr>
        <w:spacing w:line="360" w:lineRule="auto"/>
        <w:jc w:val="both"/>
        <w:rPr>
          <w:sz w:val="24"/>
          <w:szCs w:val="24"/>
        </w:rPr>
      </w:pPr>
      <w:r w:rsidDel="00000000" w:rsidR="00000000" w:rsidRPr="00000000">
        <w:rPr>
          <w:sz w:val="24"/>
          <w:szCs w:val="24"/>
          <w:rtl w:val="0"/>
        </w:rPr>
        <w:tab/>
        <w:t xml:space="preserve">A revolução de 1959, liderada pelo Movimento 26 de Julho — sob a liderança de Fidel Castro —, propôs romper com a dependência de Cuba perante ao imperialismo estadunidense. As primeiras medidas da revolução trataram de distribuir terras para a população mais pobre, desapropriando grandes propriedades ligadas ao capital norte-americano ao mesmo tempo em que iniciou negócios com a URSS (Pericás, 2014, p. 29). Apesar do governo revolucionário não se negar a negociar com os Estados Unidos, os ianques buscaram desde o início rechaçar a revolução, e em 1960, os Estados Unidos aprovou as primeiras leis que impediam que fossem realizados negócios entres os dois países (Bambirra, 1973, p. 141-144). Já em 1961, ocorreu a tentativa de invasão à baía dos porcos em Cuba por cubanos opositores do governo, armados pela CIA. O insucesso da invasão e a consolidação do governo revolucionário fez logo na sequência Fidel Castro declarar que a revolução tinha o caráter socialista, acirrando ainda mais o confronto contra o imperialismo estadunidense (Ibid., p. 147).</w:t>
      </w:r>
    </w:p>
    <w:p w:rsidR="00000000" w:rsidDel="00000000" w:rsidP="00000000" w:rsidRDefault="00000000" w:rsidRPr="00000000" w14:paraId="0000001A">
      <w:pPr>
        <w:spacing w:line="360" w:lineRule="auto"/>
        <w:jc w:val="both"/>
        <w:rPr>
          <w:sz w:val="24"/>
          <w:szCs w:val="24"/>
        </w:rPr>
      </w:pPr>
      <w:r w:rsidDel="00000000" w:rsidR="00000000" w:rsidRPr="00000000">
        <w:rPr>
          <w:sz w:val="24"/>
          <w:szCs w:val="24"/>
          <w:rtl w:val="0"/>
        </w:rPr>
        <w:tab/>
        <w:t xml:space="preserve">Ao longo dos anos Cuba buscou diversificar sua economia através da planificação. Realizou debates sobre quais modelos poderiam seguir, criou planos quinquenais e em 1972 adentrou o </w:t>
      </w:r>
      <w:r w:rsidDel="00000000" w:rsidR="00000000" w:rsidRPr="00000000">
        <w:rPr>
          <w:color w:val="101418"/>
          <w:sz w:val="24"/>
          <w:szCs w:val="24"/>
          <w:rtl w:val="0"/>
        </w:rPr>
        <w:t xml:space="preserve">Conselho de Assistência Econômica Mútua </w:t>
      </w:r>
      <w:r w:rsidDel="00000000" w:rsidR="00000000" w:rsidRPr="00000000">
        <w:rPr>
          <w:sz w:val="24"/>
          <w:szCs w:val="24"/>
          <w:rtl w:val="0"/>
        </w:rPr>
        <w:t xml:space="preserve">(CAME), no qual negociava com os demais países socialistas. Apesar da tentativa de diversificação, a economia cubana se consolidou na exportação da cana-de-açúcar para os países socialistas (Mesa-Lago, 1994).</w:t>
      </w:r>
    </w:p>
    <w:p w:rsidR="00000000" w:rsidDel="00000000" w:rsidP="00000000" w:rsidRDefault="00000000" w:rsidRPr="00000000" w14:paraId="0000001B">
      <w:pPr>
        <w:spacing w:line="360" w:lineRule="auto"/>
        <w:ind w:firstLine="720"/>
        <w:jc w:val="both"/>
        <w:rPr>
          <w:sz w:val="24"/>
          <w:szCs w:val="24"/>
        </w:rPr>
      </w:pPr>
      <w:r w:rsidDel="00000000" w:rsidR="00000000" w:rsidRPr="00000000">
        <w:rPr>
          <w:sz w:val="24"/>
          <w:szCs w:val="24"/>
          <w:rtl w:val="0"/>
        </w:rPr>
        <w:t xml:space="preserve">É apenas no final do século XX, com a queda das experiências socialistas europeias, que o bloqueio ganha ainda mais atenção, pois é neste momento que a escassez de produtos foi mais sentida — cenário esse que ficou conhecido como Período Especial — e inaugurou as primeiras grandes manifestações contra o governo, obrigado-o realizar reformas econômicas para enfrentar a crise.</w:t>
      </w:r>
    </w:p>
    <w:p w:rsidR="00000000" w:rsidDel="00000000" w:rsidP="00000000" w:rsidRDefault="00000000" w:rsidRPr="00000000" w14:paraId="0000001C">
      <w:pPr>
        <w:pStyle w:val="Heading1"/>
        <w:spacing w:line="360" w:lineRule="auto"/>
        <w:jc w:val="both"/>
        <w:rPr/>
      </w:pPr>
      <w:bookmarkStart w:colFirst="0" w:colLast="0" w:name="_heading=h.snov2jvwcici" w:id="3"/>
      <w:bookmarkEnd w:id="3"/>
      <w:r w:rsidDel="00000000" w:rsidR="00000000" w:rsidRPr="00000000">
        <w:rPr>
          <w:sz w:val="24"/>
          <w:szCs w:val="24"/>
          <w:vertAlign w:val="baseline"/>
          <w:rtl w:val="0"/>
        </w:rPr>
        <w:t xml:space="preserve">3 </w:t>
        <w:tab/>
      </w:r>
      <w:r w:rsidDel="00000000" w:rsidR="00000000" w:rsidRPr="00000000">
        <w:rPr>
          <w:sz w:val="24"/>
          <w:szCs w:val="24"/>
          <w:rtl w:val="0"/>
        </w:rPr>
        <w:t xml:space="preserve">ANTECEDENTES SOCIAIS DOS PROTESTOS EM CUBA</w:t>
      </w:r>
      <w:r w:rsidDel="00000000" w:rsidR="00000000" w:rsidRPr="00000000">
        <w:rPr>
          <w:rtl w:val="0"/>
        </w:rPr>
      </w:r>
    </w:p>
    <w:p w:rsidR="00000000" w:rsidDel="00000000" w:rsidP="00000000" w:rsidRDefault="00000000" w:rsidRPr="00000000" w14:paraId="0000001D">
      <w:pPr>
        <w:spacing w:line="360" w:lineRule="auto"/>
        <w:jc w:val="both"/>
        <w:rPr>
          <w:sz w:val="24"/>
          <w:szCs w:val="24"/>
        </w:rPr>
      </w:pPr>
      <w:r w:rsidDel="00000000" w:rsidR="00000000" w:rsidRPr="00000000">
        <w:rPr>
          <w:sz w:val="24"/>
          <w:szCs w:val="24"/>
          <w:rtl w:val="0"/>
        </w:rPr>
        <w:tab/>
        <w:t xml:space="preserve">A análise dos protestos ocorridos em Cuba pressupõe a consideração das transformações sociais recentes no país, as quais, de modo não intencional, geraram processos de diferenciação social em uma sociedade concebida para ser igualitária. Essa distinção, fundamentada sobretudo na capacidade de acesso a bens de consumo importados, difere das desigualdades típicas dos países latino-americanos, tanto pela sua amplitude reduzida quanto por não se vincular a uma estratificação clássica em classes sociais. Mesmo assim, a forma como os protestos repercutiram em diversos estratos sociais é essencial para compreender os eventos de 2021.</w:t>
      </w:r>
    </w:p>
    <w:p w:rsidR="00000000" w:rsidDel="00000000" w:rsidP="00000000" w:rsidRDefault="00000000" w:rsidRPr="00000000" w14:paraId="0000001E">
      <w:pPr>
        <w:spacing w:after="160" w:line="360" w:lineRule="auto"/>
        <w:ind w:firstLine="720"/>
        <w:jc w:val="both"/>
        <w:rPr>
          <w:sz w:val="24"/>
          <w:szCs w:val="24"/>
        </w:rPr>
      </w:pPr>
      <w:r w:rsidDel="00000000" w:rsidR="00000000" w:rsidRPr="00000000">
        <w:rPr>
          <w:sz w:val="24"/>
          <w:szCs w:val="24"/>
          <w:rtl w:val="0"/>
        </w:rPr>
        <w:t xml:space="preserve">Após o colapso da URSS, Cuba enfrentou dois dilemas centrais: um deles referia-se à moeda para suas transações internacionais diante do fim do rublo conversível e do desaparecimento do bloco soviético. Forçada a atuar no mercado global, a ilha passou a negociar em dólares, instaurando um processo de dolarização em meados da década de 1990 — seu período mais grave de crise econômica. Por imposição dos Estados Unidos e também como estratégia governamental para concentrar essas divisas, Cuba adotou um sistema monetário dual: o peso nacional, não conversível, utilizado no pagamento de salários e produtos internos; e o peso conversível (CUC), atrelado ao dólar americano. Para evitar flutuações cambiais e pressões inflacionárias, os produtos estrangeiros passaram a ser comercializados exclusivamente em CUC, estabelecendo uma divisão no consumo entre quem dispunha ou não dessa moeda.</w:t>
      </w:r>
    </w:p>
    <w:p w:rsidR="00000000" w:rsidDel="00000000" w:rsidP="00000000" w:rsidRDefault="00000000" w:rsidRPr="00000000" w14:paraId="0000001F">
      <w:pPr>
        <w:spacing w:after="160" w:line="360" w:lineRule="auto"/>
        <w:ind w:firstLine="720"/>
        <w:jc w:val="both"/>
        <w:rPr>
          <w:sz w:val="24"/>
          <w:szCs w:val="24"/>
        </w:rPr>
      </w:pPr>
      <w:r w:rsidDel="00000000" w:rsidR="00000000" w:rsidRPr="00000000">
        <w:rPr>
          <w:sz w:val="24"/>
          <w:szCs w:val="24"/>
          <w:rtl w:val="0"/>
        </w:rPr>
        <w:t xml:space="preserve">A emergência de uma nova categoria de trabalho autônomo ilustra a sequência desse processo. Apesar das controvérsias internas ao Partido Comunista e entre a população, a atividade por conta própria conquistou apoio popular (Hernecker, 2011). Baseados na percepção de que, após a desintegração soviética, o Estado não daria conta de prestar todos os serviços — especialmente aqueles de caráter individual —, o governo passou a autorizar a atividade de trabalho autônoma, concedendo licenças para realização das atividades que não concorressem com o Estado. Embora inicialmente vista com desconfiança por Fidel Castro nos anos 1990, essa modalidade tornou-se uma das principais aspirações da juventude e um dos pilares da modernização defendida pelo governo de Miguel Díaz‑Canel. O trabalho autônomo passou a oferecer a possibilidade de remuneração em moeda conversível, permitindo acesso a produtos importados (Izquierdo; Calderón; Rodriguez, 2003; Oliveira, 2014).</w:t>
      </w:r>
    </w:p>
    <w:p w:rsidR="00000000" w:rsidDel="00000000" w:rsidP="00000000" w:rsidRDefault="00000000" w:rsidRPr="00000000" w14:paraId="00000020">
      <w:pPr>
        <w:spacing w:after="160" w:line="360" w:lineRule="auto"/>
        <w:ind w:firstLine="720"/>
        <w:jc w:val="both"/>
        <w:rPr>
          <w:sz w:val="24"/>
          <w:szCs w:val="24"/>
        </w:rPr>
      </w:pPr>
      <w:r w:rsidDel="00000000" w:rsidR="00000000" w:rsidRPr="00000000">
        <w:rPr>
          <w:sz w:val="24"/>
          <w:szCs w:val="24"/>
          <w:rtl w:val="0"/>
        </w:rPr>
        <w:t xml:space="preserve">Estudos conduzidos pelo Centro de Investigações Psicológicas e Sociológicas (CIPS) de Havana, a partir de 1997, demonstraram que a obtenção de moeda estrangeira e sua circulação por meio de atividades emergentes — sobretudo no turismo e na biotecnologia — criaram marcadores de diferenciação social dentro da classe trabalhadora (Martínez </w:t>
      </w:r>
      <w:r w:rsidDel="00000000" w:rsidR="00000000" w:rsidRPr="00000000">
        <w:rPr>
          <w:i w:val="1"/>
          <w:sz w:val="24"/>
          <w:szCs w:val="24"/>
          <w:rtl w:val="0"/>
        </w:rPr>
        <w:t xml:space="preserve">et al.</w:t>
      </w:r>
      <w:r w:rsidDel="00000000" w:rsidR="00000000" w:rsidRPr="00000000">
        <w:rPr>
          <w:sz w:val="24"/>
          <w:szCs w:val="24"/>
          <w:rtl w:val="0"/>
        </w:rPr>
        <w:t xml:space="preserve">, 2010; Prieto, 2013; Prieto </w:t>
      </w:r>
      <w:r w:rsidDel="00000000" w:rsidR="00000000" w:rsidRPr="00000000">
        <w:rPr>
          <w:i w:val="1"/>
          <w:sz w:val="24"/>
          <w:szCs w:val="24"/>
          <w:rtl w:val="0"/>
        </w:rPr>
        <w:t xml:space="preserve">et al.</w:t>
      </w:r>
      <w:r w:rsidDel="00000000" w:rsidR="00000000" w:rsidRPr="00000000">
        <w:rPr>
          <w:sz w:val="24"/>
          <w:szCs w:val="24"/>
          <w:rtl w:val="0"/>
        </w:rPr>
        <w:t xml:space="preserve">, 2000; Prieto; Togores, 2013). Os pesquisadores concluíram que a percepção social em relação ao trabalhador autônomo evoluiu, conferindo-lhe prestígio, em contraste com o discurso inicial de que se tratava de um “perigo para o futuro da Revolução”. Esse prestígio está diretamente associado à capacidade diferencial de consumo, ainda que restrita a bens eletrônicos e serviços.</w:t>
      </w:r>
    </w:p>
    <w:p w:rsidR="00000000" w:rsidDel="00000000" w:rsidP="00000000" w:rsidRDefault="00000000" w:rsidRPr="00000000" w14:paraId="00000021">
      <w:pPr>
        <w:spacing w:after="160" w:line="360" w:lineRule="auto"/>
        <w:ind w:firstLine="720"/>
        <w:jc w:val="both"/>
        <w:rPr>
          <w:sz w:val="24"/>
          <w:szCs w:val="24"/>
        </w:rPr>
      </w:pPr>
      <w:r w:rsidDel="00000000" w:rsidR="00000000" w:rsidRPr="00000000">
        <w:rPr>
          <w:sz w:val="24"/>
          <w:szCs w:val="24"/>
          <w:rtl w:val="0"/>
        </w:rPr>
        <w:t xml:space="preserve">A partir de 2015, esse cenário intensificou-se com o fortalecimento do setor turístico. A aproximação histórica entre Raúl Castro e Barack Obama viabilizou negociações que reduziram algumas barreiras do bloqueio estadunidense (Ayuso, 2017). Medidas como a autorização de cruzeiros em portos cubanos e o aumento de vistos norte-americanos impulsionaram o turismo ao seu auge. Concomitantemente, o trabalho autônomo vinculou-se ao setor — com destaque para aluguel de moradias, restaurantes e serviços de táxi — e registrou crescimento expressivo de rendimentos (Miglioli, 2024)</w:t>
      </w:r>
    </w:p>
    <w:p w:rsidR="00000000" w:rsidDel="00000000" w:rsidP="00000000" w:rsidRDefault="00000000" w:rsidRPr="00000000" w14:paraId="00000022">
      <w:pPr>
        <w:spacing w:after="160" w:line="360" w:lineRule="auto"/>
        <w:ind w:firstLine="720"/>
        <w:jc w:val="both"/>
        <w:rPr>
          <w:b w:val="1"/>
          <w:sz w:val="26"/>
          <w:szCs w:val="26"/>
        </w:rPr>
      </w:pPr>
      <w:r w:rsidDel="00000000" w:rsidR="00000000" w:rsidRPr="00000000">
        <w:rPr>
          <w:sz w:val="24"/>
          <w:szCs w:val="24"/>
          <w:rtl w:val="0"/>
        </w:rPr>
        <w:t xml:space="preserve">Essa conjuntura, que alimentava expectativas de mobilidade social e otimismo econômico, foi abruptamente interrompida em 2020 pela pandemia de COVID-19, eliminando uma das últimas vias de ascensão social e desfazendo a nova hierarquia de valor atribuída ao trabalho e ao consumo. Em 2021, a unificação monetária promovida por Díaz‑Canel, com a desvalorização cambial real, dissolveu também esse sistema diferenciado de consumo. Não por acaso, as principais reivindicações dos protestos — prontamente atendidas pelo governo — referiam-se à ampliação do ingresso de produtos importados, à extensão das atividades permitidas ao trabalho autônomo e à criação de pequenas e médias empresas para profissionalizar esse setor, especialmente no que tange à contratação de mão de obra em atividades como restaurantes (Delgado, 2021; Padura, 2021).</w:t>
      </w:r>
      <w:r w:rsidDel="00000000" w:rsidR="00000000" w:rsidRPr="00000000">
        <w:rPr>
          <w:rtl w:val="0"/>
        </w:rPr>
      </w:r>
    </w:p>
    <w:p w:rsidR="00000000" w:rsidDel="00000000" w:rsidP="00000000" w:rsidRDefault="00000000" w:rsidRPr="00000000" w14:paraId="00000023">
      <w:pPr>
        <w:pStyle w:val="Heading1"/>
        <w:spacing w:line="360" w:lineRule="auto"/>
        <w:jc w:val="both"/>
        <w:rPr>
          <w:sz w:val="24"/>
          <w:szCs w:val="24"/>
        </w:rPr>
      </w:pPr>
      <w:bookmarkStart w:colFirst="0" w:colLast="0" w:name="_heading=h.4adjnq9ya693" w:id="4"/>
      <w:bookmarkEnd w:id="4"/>
      <w:r w:rsidDel="00000000" w:rsidR="00000000" w:rsidRPr="00000000">
        <w:rPr>
          <w:sz w:val="24"/>
          <w:szCs w:val="24"/>
          <w:rtl w:val="0"/>
        </w:rPr>
        <w:t xml:space="preserve">4 </w:t>
        <w:tab/>
        <w:t xml:space="preserve">GOVERNO TRUMP E AS MANIFESTAÇÕES CONTRA O GOVERNO CUBANO</w:t>
      </w:r>
    </w:p>
    <w:p w:rsidR="00000000" w:rsidDel="00000000" w:rsidP="00000000" w:rsidRDefault="00000000" w:rsidRPr="00000000" w14:paraId="00000024">
      <w:pPr>
        <w:spacing w:line="360" w:lineRule="auto"/>
        <w:ind w:firstLine="720"/>
        <w:jc w:val="both"/>
        <w:rPr>
          <w:sz w:val="24"/>
          <w:szCs w:val="24"/>
          <w:highlight w:val="white"/>
        </w:rPr>
      </w:pPr>
      <w:r w:rsidDel="00000000" w:rsidR="00000000" w:rsidRPr="00000000">
        <w:rPr>
          <w:sz w:val="24"/>
          <w:szCs w:val="24"/>
          <w:rtl w:val="0"/>
        </w:rPr>
        <w:t xml:space="preserve">O mandato de Donald Trump (2017-2021), associado diretamente aos desafios que a hegemonia estadunidense atualmente enfrenta, foi responsável por reverter as melhorias que estavam sendo feitas na relação entre Cuba e Estados Unidos durante o governo de Barack Obama. A aproximação entre os países, pautada em políticas que buscavam o fim da relação complexa marcada por tensões desde 1959 </w:t>
      </w:r>
      <w:r w:rsidDel="00000000" w:rsidR="00000000" w:rsidRPr="00000000">
        <w:rPr>
          <w:sz w:val="24"/>
          <w:szCs w:val="24"/>
          <w:highlight w:val="white"/>
          <w:rtl w:val="0"/>
        </w:rPr>
        <w:t xml:space="preserve">—</w:t>
      </w:r>
      <w:r w:rsidDel="00000000" w:rsidR="00000000" w:rsidRPr="00000000">
        <w:rPr>
          <w:color w:val="474747"/>
          <w:sz w:val="24"/>
          <w:szCs w:val="24"/>
          <w:highlight w:val="white"/>
          <w:rtl w:val="0"/>
        </w:rPr>
        <w:t xml:space="preserve"> </w:t>
      </w:r>
      <w:r w:rsidDel="00000000" w:rsidR="00000000" w:rsidRPr="00000000">
        <w:rPr>
          <w:sz w:val="24"/>
          <w:szCs w:val="24"/>
          <w:highlight w:val="white"/>
          <w:rtl w:val="0"/>
        </w:rPr>
        <w:t xml:space="preserve">como a abertura da embaixada dos EUA em Cuba —</w:t>
      </w:r>
      <w:r w:rsidDel="00000000" w:rsidR="00000000" w:rsidRPr="00000000">
        <w:rPr>
          <w:sz w:val="24"/>
          <w:szCs w:val="24"/>
          <w:rtl w:val="0"/>
        </w:rPr>
        <w:t xml:space="preserve"> e também representavam um otimismo global quanto a um melhor exercício do poder americano (Freitas, 2018; Bragança, 2018), começou a ser desfeita em janeiro de 2017 com ações que buscavam, principalmente, a acentuação dos embargos econômicos já impostos antes e a volta das restrições de viagem à ilha. Assim, primeiramente, torna-se importante compreender as campanhas eleitorais dos dois presidentes </w:t>
      </w:r>
      <w:r w:rsidDel="00000000" w:rsidR="00000000" w:rsidRPr="00000000">
        <w:rPr>
          <w:sz w:val="24"/>
          <w:szCs w:val="24"/>
          <w:highlight w:val="white"/>
          <w:rtl w:val="0"/>
        </w:rPr>
        <w:t xml:space="preserve">— as quais demonstram grandes diferenças — a fim de entendermos as motivações de Donald Trump para implementar as políticas hostis contra Cuba e, consequentemente, o ponto crucial que desencadeou as manifestações de 11 de julho de 2021. </w:t>
      </w:r>
    </w:p>
    <w:p w:rsidR="00000000" w:rsidDel="00000000" w:rsidP="00000000" w:rsidRDefault="00000000" w:rsidRPr="00000000" w14:paraId="00000025">
      <w:pPr>
        <w:spacing w:line="360" w:lineRule="auto"/>
        <w:ind w:firstLine="720"/>
        <w:jc w:val="both"/>
        <w:rPr>
          <w:sz w:val="24"/>
          <w:szCs w:val="24"/>
          <w:highlight w:val="white"/>
        </w:rPr>
      </w:pPr>
      <w:r w:rsidDel="00000000" w:rsidR="00000000" w:rsidRPr="00000000">
        <w:rPr>
          <w:sz w:val="24"/>
          <w:szCs w:val="24"/>
          <w:highlight w:val="white"/>
          <w:rtl w:val="0"/>
        </w:rPr>
        <w:t xml:space="preserve">Barack Obama, político democrata, se elegeu com apoio da comunidade latino-americana nos Estados Unidos que não via o embargo como uma política positiva a Cuba, se caracterizando por uma base eleitoral progressista; já Donald Trump, político republicano, encontrou apoio da população mais conservadora — dentre os membros, cubano-americanos — asfixiando Cuba ainda mais, a fim de cumprir suas promessas de campanha e garantir o apoio desta parte da nação (Gonçalves, 2021; Santos, 2021). Durante as eleições de 2016, era apontado que Hillary Clinton, democrata, ganharia as eleições pelo voto popular com diferença de 2% acima de Trump. O republicano, buscando contornar essa situação, discursou em Miami com apoio da Associação dos Veteranos da Baía dos Porcos, buscando conseguir vitória na Flórida: pediu voto de cubano-americanos — estes, estavam com cartazes escrito “Latinos por Trump” e “Cubanos por Trump” —  ao prometer rever a relação de aproximação entre Washington e Havana, afirmando que "vamos ter o acordo que as pessoas de Cuba, daqui e de lá, merecem". </w:t>
      </w:r>
    </w:p>
    <w:p w:rsidR="00000000" w:rsidDel="00000000" w:rsidP="00000000" w:rsidRDefault="00000000" w:rsidRPr="00000000" w14:paraId="00000026">
      <w:pPr>
        <w:spacing w:line="360" w:lineRule="auto"/>
        <w:jc w:val="both"/>
        <w:rPr>
          <w:sz w:val="24"/>
          <w:szCs w:val="24"/>
          <w:highlight w:val="white"/>
        </w:rPr>
      </w:pPr>
      <w:r w:rsidDel="00000000" w:rsidR="00000000" w:rsidRPr="00000000">
        <w:rPr>
          <w:sz w:val="24"/>
          <w:szCs w:val="24"/>
          <w:highlight w:val="white"/>
          <w:rtl w:val="0"/>
        </w:rPr>
        <w:tab/>
        <w:t xml:space="preserve">Semanas após a estratégia de garantir votos de cubano-americanos, Trump ganha as eleições e começa a cumprir as promessas de sua campanha: em fevereiro de 2017, a administração do presidente anuncia revisão das políticas dos  Estados Unidos para Cuba. Porém, membros de diversos departamentos, principalmente do Estado, não demonstraram apoio à mudança e alertaram que a população se demonstrava satisfeita com as políticas a Cuba já vigentes. Assim, Trump volta a Miami para discursar e caracteriza as ações anteriores de Obama como “terríveis”, além de colocar John Bolton, ex-embaixador estadunidense da Organização das Nações Unidas conhecido por seu conservadorismo — responsável por ter influenciado o governo dos Estados Unidos a adicionar Cuba na lista de Estados que patrocinam o terrorismo durante o mandato de George Bush — como conselheiro de Segurança Nacional. A partir disso, a influência dos costumes e visões conservadoras se acentuam nos Estados Unidos (Gonçalves, 2021; Santos, 2021). </w:t>
      </w:r>
    </w:p>
    <w:p w:rsidR="00000000" w:rsidDel="00000000" w:rsidP="00000000" w:rsidRDefault="00000000" w:rsidRPr="00000000" w14:paraId="00000027">
      <w:pPr>
        <w:spacing w:line="360" w:lineRule="auto"/>
        <w:ind w:firstLine="720"/>
        <w:jc w:val="both"/>
        <w:rPr>
          <w:sz w:val="24"/>
          <w:szCs w:val="24"/>
          <w:highlight w:val="white"/>
        </w:rPr>
      </w:pPr>
      <w:r w:rsidDel="00000000" w:rsidR="00000000" w:rsidRPr="00000000">
        <w:rPr>
          <w:sz w:val="24"/>
          <w:szCs w:val="24"/>
          <w:highlight w:val="white"/>
          <w:rtl w:val="0"/>
        </w:rPr>
        <w:t xml:space="preserve">Assim, destaca-se que a vitória eleitoral de Trump foi uma resposta à crise da hegemonia estadunidense, acentuada pós crise econômica de 2008 (Streich, 2020), e representa uma inflexão na lógica que rege a política interna e externa dos Estados Unidos, principalmente por suas posições ultranacionalistas — utilizadas para mobilizar uma força sociopolítica no mundo (Freitas, 2018; Bragança, 2018). Trump utiliza instrumentos de manipulação cognitiva ou cooptação simbólica, como os valores do “american way of life” — que por muito tempo sustentaram a hegemonia estadunidense — e de defesa da democracia como Política Exterior do governo, principalmente na América Latina (Freitas, 2018; Bragança, 2018).</w:t>
      </w:r>
    </w:p>
    <w:p w:rsidR="00000000" w:rsidDel="00000000" w:rsidP="00000000" w:rsidRDefault="00000000" w:rsidRPr="00000000" w14:paraId="00000028">
      <w:pPr>
        <w:spacing w:line="360" w:lineRule="auto"/>
        <w:ind w:firstLine="720"/>
        <w:jc w:val="both"/>
        <w:rPr>
          <w:sz w:val="24"/>
          <w:szCs w:val="24"/>
          <w:highlight w:val="white"/>
        </w:rPr>
      </w:pPr>
      <w:r w:rsidDel="00000000" w:rsidR="00000000" w:rsidRPr="00000000">
        <w:rPr>
          <w:sz w:val="24"/>
          <w:szCs w:val="24"/>
          <w:highlight w:val="white"/>
          <w:rtl w:val="0"/>
        </w:rPr>
        <w:t xml:space="preserve">A eleição de Trump representa a acentuação de diversos conflitos que o país já enfrentava:</w:t>
      </w:r>
    </w:p>
    <w:p w:rsidR="00000000" w:rsidDel="00000000" w:rsidP="00000000" w:rsidRDefault="00000000" w:rsidRPr="00000000" w14:paraId="00000029">
      <w:pPr>
        <w:spacing w:after="200" w:line="240" w:lineRule="auto"/>
        <w:ind w:left="2267.716535433071" w:firstLine="0"/>
        <w:jc w:val="both"/>
        <w:rPr>
          <w:sz w:val="20"/>
          <w:szCs w:val="20"/>
          <w:highlight w:val="white"/>
        </w:rPr>
      </w:pPr>
      <w:r w:rsidDel="00000000" w:rsidR="00000000" w:rsidRPr="00000000">
        <w:rPr>
          <w:sz w:val="20"/>
          <w:szCs w:val="20"/>
          <w:rtl w:val="0"/>
        </w:rPr>
        <w:t xml:space="preserve">Com a eleição de Trump, imediatamente se acirraram os conflitos de classe e social dentro dos EUA, que enfrentam graves problemas raciais e sociais e registram a pior distribuição de renda entre os países desenvolvidos, com devastador efeito para a política doméstica e suas relações com o mundo desenvolvido ocidental (Freitas, 2018; Bragança, 2018; Barbosa, 2014).</w:t>
      </w:r>
      <w:r w:rsidDel="00000000" w:rsidR="00000000" w:rsidRPr="00000000">
        <w:rPr>
          <w:rtl w:val="0"/>
        </w:rPr>
      </w:r>
    </w:p>
    <w:p w:rsidR="00000000" w:rsidDel="00000000" w:rsidP="00000000" w:rsidRDefault="00000000" w:rsidRPr="00000000" w14:paraId="0000002A">
      <w:pPr>
        <w:spacing w:after="200" w:line="360" w:lineRule="auto"/>
        <w:ind w:firstLine="720"/>
        <w:jc w:val="both"/>
        <w:rPr>
          <w:sz w:val="24"/>
          <w:szCs w:val="24"/>
          <w:highlight w:val="yellow"/>
        </w:rPr>
      </w:pPr>
      <w:r w:rsidDel="00000000" w:rsidR="00000000" w:rsidRPr="00000000">
        <w:rPr>
          <w:sz w:val="24"/>
          <w:szCs w:val="24"/>
          <w:highlight w:val="white"/>
          <w:rtl w:val="0"/>
        </w:rPr>
        <w:t xml:space="preserve">Além de todos esses conflitos, Cuba está no alvo dos problemas da crise hegemônica que os Estados Unidos vive, sendo um instrumento para Trump promover seus ideais: o presidente não estabelece relações com o governo cubano e os chama de não-democráticos, ao mesmo passo que não encoraja nem estabelece políticas eficazes para com o país, como fazia Barack Obama. Os protestos de 11 de julho de 2021 em Cuba, além de uma insatisfação com o governo e com o bloqueio econômico que o país desde 1959 enfrenta, demonstram um descontentamento com a gestão de Trump ao considerar as relações de proximidade que estavam sendo implementadas no governo anterior. </w:t>
      </w:r>
      <w:r w:rsidDel="00000000" w:rsidR="00000000" w:rsidRPr="00000000">
        <w:rPr>
          <w:rtl w:val="0"/>
        </w:rPr>
      </w:r>
    </w:p>
    <w:p w:rsidR="00000000" w:rsidDel="00000000" w:rsidP="00000000" w:rsidRDefault="00000000" w:rsidRPr="00000000" w14:paraId="0000002B">
      <w:pPr>
        <w:pStyle w:val="Heading1"/>
        <w:spacing w:line="360" w:lineRule="auto"/>
        <w:jc w:val="both"/>
        <w:rPr>
          <w:sz w:val="24"/>
          <w:szCs w:val="24"/>
        </w:rPr>
      </w:pPr>
      <w:bookmarkStart w:colFirst="0" w:colLast="0" w:name="_heading=h.ly7bvcfsgobb" w:id="5"/>
      <w:bookmarkEnd w:id="5"/>
      <w:r w:rsidDel="00000000" w:rsidR="00000000" w:rsidRPr="00000000">
        <w:rPr>
          <w:sz w:val="24"/>
          <w:szCs w:val="24"/>
          <w:rtl w:val="0"/>
        </w:rPr>
        <w:t xml:space="preserve">5</w:t>
        <w:tab/>
      </w:r>
      <w:r w:rsidDel="00000000" w:rsidR="00000000" w:rsidRPr="00000000">
        <w:rPr>
          <w:sz w:val="24"/>
          <w:szCs w:val="24"/>
          <w:vertAlign w:val="baseline"/>
          <w:rtl w:val="0"/>
        </w:rPr>
        <w:t xml:space="preserve">CONCLUSÃO</w:t>
      </w:r>
      <w:r w:rsidDel="00000000" w:rsidR="00000000" w:rsidRPr="00000000">
        <w:rPr>
          <w:rtl w:val="0"/>
        </w:rPr>
      </w:r>
    </w:p>
    <w:p w:rsidR="00000000" w:rsidDel="00000000" w:rsidP="00000000" w:rsidRDefault="00000000" w:rsidRPr="00000000" w14:paraId="0000002C">
      <w:pPr>
        <w:spacing w:line="360" w:lineRule="auto"/>
        <w:ind w:left="0" w:firstLine="0"/>
        <w:jc w:val="both"/>
        <w:rPr>
          <w:sz w:val="24"/>
          <w:szCs w:val="24"/>
        </w:rPr>
      </w:pPr>
      <w:r w:rsidDel="00000000" w:rsidR="00000000" w:rsidRPr="00000000">
        <w:rPr>
          <w:rtl w:val="0"/>
        </w:rPr>
        <w:tab/>
      </w:r>
      <w:r w:rsidDel="00000000" w:rsidR="00000000" w:rsidRPr="00000000">
        <w:rPr>
          <w:sz w:val="24"/>
          <w:szCs w:val="24"/>
          <w:rtl w:val="0"/>
        </w:rPr>
        <w:t xml:space="preserve">Este texto foi a tentativa de sintetizar os últimos acontecimentos que integram a crise econômica em Cuba nos últimos anos. O objetivo aqui foi apresentar ao leitor que o caso de Cuba traz grande complexidade, não sendo fácil definir o que ocorre na ilha e qual caminho é possível seguir para que não seja aniquilada a revolução socialista na ilha. De qualquer modo, é possível compreender algumas questões importantes.</w:t>
      </w:r>
    </w:p>
    <w:p w:rsidR="00000000" w:rsidDel="00000000" w:rsidP="00000000" w:rsidRDefault="00000000" w:rsidRPr="00000000" w14:paraId="0000002D">
      <w:pPr>
        <w:spacing w:line="360" w:lineRule="auto"/>
        <w:ind w:left="0" w:firstLine="0"/>
        <w:jc w:val="both"/>
        <w:rPr>
          <w:sz w:val="24"/>
          <w:szCs w:val="24"/>
        </w:rPr>
      </w:pPr>
      <w:r w:rsidDel="00000000" w:rsidR="00000000" w:rsidRPr="00000000">
        <w:rPr>
          <w:sz w:val="24"/>
          <w:szCs w:val="24"/>
          <w:rtl w:val="0"/>
        </w:rPr>
        <w:tab/>
        <w:t xml:space="preserve">Primeiramente, temos que ter clareza que o bloqueio econômico imposto a Cuba é desleal para qualquer pretensão de qualidade de vida e estabilidade econômica do país. Em segundo lugar, o governo cubano parece não achar solução para o problema, as políticas econômicas atuais parecem ir de encontro a dependência econômica, a abertura ao turismo ocorrida no século XX, parece levar a ilha a uma maior desigualdade social e instabilidade monetária.</w:t>
      </w:r>
    </w:p>
    <w:p w:rsidR="00000000" w:rsidDel="00000000" w:rsidP="00000000" w:rsidRDefault="00000000" w:rsidRPr="00000000" w14:paraId="0000002E">
      <w:pPr>
        <w:spacing w:line="360" w:lineRule="auto"/>
        <w:ind w:left="0" w:firstLine="0"/>
        <w:jc w:val="both"/>
        <w:rPr>
          <w:sz w:val="24"/>
          <w:szCs w:val="24"/>
        </w:rPr>
      </w:pPr>
      <w:r w:rsidDel="00000000" w:rsidR="00000000" w:rsidRPr="00000000">
        <w:rPr>
          <w:sz w:val="24"/>
          <w:szCs w:val="24"/>
          <w:rtl w:val="0"/>
        </w:rPr>
        <w:tab/>
        <w:t xml:space="preserve">A partir disso, é importante compreender que, mundialmente os Estados Unidos enfrenta uma crise hegemônica, principalmente economicamente, tendo como rival a China. O que aparenta ocorrer então é uma espécie de “panela de pressão” em Cuba, a questão é que, a “panela” já parece durar anos, e não ter uma solução, por mais que o governo de Díaz-Canel se diga disposto a enfrentar. Apesar disso, compreendemos que deve haver uma defesa da revolução e solidariedade ao povo cubano, além de uma defesa irrestrita para que se encerre o bloqueio econômico no país. </w:t>
      </w:r>
    </w:p>
    <w:p w:rsidR="00000000" w:rsidDel="00000000" w:rsidP="00000000" w:rsidRDefault="00000000" w:rsidRPr="00000000" w14:paraId="0000002F">
      <w:pPr>
        <w:spacing w:line="360" w:lineRule="auto"/>
        <w:ind w:left="0" w:firstLine="0"/>
        <w:jc w:val="both"/>
        <w:rPr/>
      </w:pPr>
      <w:r w:rsidDel="00000000" w:rsidR="00000000" w:rsidRPr="00000000">
        <w:rPr>
          <w:sz w:val="24"/>
          <w:szCs w:val="24"/>
          <w:rtl w:val="0"/>
        </w:rPr>
        <w:tab/>
        <w:t xml:space="preserve">Por fim, indicamos ao leitor a importância de debater a experiência cubana, um debate que volta a ganhar centralidade nos estudos latino-americanos, no qual a compreensão do imperialismo estadunidense é central para o tema.</w:t>
      </w:r>
      <w:r w:rsidDel="00000000" w:rsidR="00000000" w:rsidRPr="00000000">
        <w:rPr>
          <w:rtl w:val="0"/>
        </w:rPr>
      </w:r>
    </w:p>
    <w:p w:rsidR="00000000" w:rsidDel="00000000" w:rsidP="00000000" w:rsidRDefault="00000000" w:rsidRPr="00000000" w14:paraId="00000030">
      <w:pPr>
        <w:pStyle w:val="Heading1"/>
        <w:spacing w:line="360" w:lineRule="auto"/>
        <w:jc w:val="center"/>
        <w:rPr>
          <w:sz w:val="24"/>
          <w:szCs w:val="24"/>
          <w:vertAlign w:val="baseline"/>
        </w:rPr>
      </w:pPr>
      <w:bookmarkStart w:colFirst="0" w:colLast="0" w:name="_heading=h.hlxw4ababm4b" w:id="6"/>
      <w:bookmarkEnd w:id="6"/>
      <w:r w:rsidDel="00000000" w:rsidR="00000000" w:rsidRPr="00000000">
        <w:rPr>
          <w:sz w:val="24"/>
          <w:szCs w:val="24"/>
          <w:vertAlign w:val="baseline"/>
          <w:rtl w:val="0"/>
        </w:rPr>
        <w:t xml:space="preserve">REFERÊNCIAS</w:t>
      </w:r>
    </w:p>
    <w:p w:rsidR="00000000" w:rsidDel="00000000" w:rsidP="00000000" w:rsidRDefault="00000000" w:rsidRPr="00000000" w14:paraId="00000031">
      <w:pPr>
        <w:widowControl w:val="0"/>
        <w:spacing w:after="160" w:line="360" w:lineRule="auto"/>
        <w:jc w:val="both"/>
        <w:rPr>
          <w:sz w:val="24"/>
          <w:szCs w:val="24"/>
        </w:rPr>
      </w:pPr>
      <w:r w:rsidDel="00000000" w:rsidR="00000000" w:rsidRPr="00000000">
        <w:rPr>
          <w:sz w:val="24"/>
          <w:szCs w:val="24"/>
          <w:rtl w:val="0"/>
        </w:rPr>
        <w:t xml:space="preserve">AYUSO, Silvia. </w:t>
      </w:r>
      <w:r w:rsidDel="00000000" w:rsidR="00000000" w:rsidRPr="00000000">
        <w:rPr>
          <w:b w:val="1"/>
          <w:sz w:val="24"/>
          <w:szCs w:val="24"/>
          <w:rtl w:val="0"/>
        </w:rPr>
        <w:t xml:space="preserve">Obama acaba com medida que dá residência aos cubanos que chegam aos EUA</w:t>
      </w:r>
      <w:r w:rsidDel="00000000" w:rsidR="00000000" w:rsidRPr="00000000">
        <w:rPr>
          <w:sz w:val="24"/>
          <w:szCs w:val="24"/>
          <w:rtl w:val="0"/>
        </w:rPr>
        <w:t xml:space="preserve">. [</w:t>
      </w:r>
      <w:r w:rsidDel="00000000" w:rsidR="00000000" w:rsidRPr="00000000">
        <w:rPr>
          <w:i w:val="1"/>
          <w:sz w:val="24"/>
          <w:szCs w:val="24"/>
          <w:rtl w:val="0"/>
        </w:rPr>
        <w:t xml:space="preserve">S. l.</w:t>
      </w:r>
      <w:r w:rsidDel="00000000" w:rsidR="00000000" w:rsidRPr="00000000">
        <w:rPr>
          <w:sz w:val="24"/>
          <w:szCs w:val="24"/>
          <w:rtl w:val="0"/>
        </w:rPr>
        <w:t xml:space="preserve">], 2017. </w:t>
      </w:r>
    </w:p>
    <w:p w:rsidR="00000000" w:rsidDel="00000000" w:rsidP="00000000" w:rsidRDefault="00000000" w:rsidRPr="00000000" w14:paraId="00000032">
      <w:pPr>
        <w:widowControl w:val="0"/>
        <w:spacing w:after="240" w:line="240" w:lineRule="auto"/>
        <w:rPr>
          <w:sz w:val="24"/>
          <w:szCs w:val="24"/>
          <w:highlight w:val="white"/>
        </w:rPr>
      </w:pPr>
      <w:r w:rsidDel="00000000" w:rsidR="00000000" w:rsidRPr="00000000">
        <w:rPr>
          <w:sz w:val="24"/>
          <w:szCs w:val="24"/>
          <w:rtl w:val="0"/>
        </w:rPr>
        <w:t xml:space="preserve">BAMBIRRA. Vânia. </w:t>
      </w:r>
      <w:r w:rsidDel="00000000" w:rsidR="00000000" w:rsidRPr="00000000">
        <w:rPr>
          <w:b w:val="1"/>
          <w:sz w:val="24"/>
          <w:szCs w:val="24"/>
          <w:rtl w:val="0"/>
        </w:rPr>
        <w:t xml:space="preserve">La revolución cubana: una reinterpretación</w:t>
      </w:r>
      <w:r w:rsidDel="00000000" w:rsidR="00000000" w:rsidRPr="00000000">
        <w:rPr>
          <w:sz w:val="24"/>
          <w:szCs w:val="24"/>
          <w:rtl w:val="0"/>
        </w:rPr>
        <w:t xml:space="preserve">. 2. ed. </w:t>
      </w:r>
      <w:r w:rsidDel="00000000" w:rsidR="00000000" w:rsidRPr="00000000">
        <w:rPr>
          <w:sz w:val="24"/>
          <w:szCs w:val="24"/>
          <w:highlight w:val="white"/>
          <w:rtl w:val="0"/>
        </w:rPr>
        <w:t xml:space="preserve">Ciudad de México. Editorial Nuestro Tiempo, S. A, 1973.</w:t>
      </w:r>
    </w:p>
    <w:p w:rsidR="00000000" w:rsidDel="00000000" w:rsidP="00000000" w:rsidRDefault="00000000" w:rsidRPr="00000000" w14:paraId="00000033">
      <w:pPr>
        <w:shd w:fill="ffffff" w:val="clear"/>
        <w:spacing w:after="200" w:before="200" w:line="360" w:lineRule="auto"/>
        <w:ind w:left="-40" w:right="-40" w:firstLine="0"/>
        <w:jc w:val="both"/>
        <w:rPr>
          <w:sz w:val="24"/>
          <w:szCs w:val="24"/>
          <w:highlight w:val="white"/>
        </w:rPr>
      </w:pPr>
      <w:r w:rsidDel="00000000" w:rsidR="00000000" w:rsidRPr="00000000">
        <w:rPr>
          <w:sz w:val="24"/>
          <w:szCs w:val="24"/>
          <w:highlight w:val="white"/>
          <w:rtl w:val="0"/>
        </w:rPr>
        <w:t xml:space="preserve">BRAGANÇA, Danillo Avellar; FREITAS, Marcello.</w:t>
      </w:r>
      <w:r w:rsidDel="00000000" w:rsidR="00000000" w:rsidRPr="00000000">
        <w:rPr>
          <w:rFonts w:ascii="Roboto" w:cs="Roboto" w:eastAsia="Roboto" w:hAnsi="Roboto"/>
          <w:color w:val="404040"/>
          <w:sz w:val="24"/>
          <w:szCs w:val="24"/>
          <w:highlight w:val="white"/>
          <w:rtl w:val="0"/>
        </w:rPr>
        <w:t xml:space="preserve"> </w:t>
      </w:r>
      <w:r w:rsidDel="00000000" w:rsidR="00000000" w:rsidRPr="00000000">
        <w:rPr>
          <w:b w:val="1"/>
          <w:sz w:val="24"/>
          <w:szCs w:val="24"/>
          <w:highlight w:val="white"/>
          <w:rtl w:val="0"/>
        </w:rPr>
        <w:t xml:space="preserve">Lobo sem pele de cordeiro: o impacto do "fator Trump" para a mobilização conservadora latino-americana.</w:t>
      </w:r>
      <w:r w:rsidDel="00000000" w:rsidR="00000000" w:rsidRPr="00000000">
        <w:rPr>
          <w:sz w:val="24"/>
          <w:szCs w:val="24"/>
          <w:highlight w:val="white"/>
          <w:rtl w:val="0"/>
        </w:rPr>
        <w:t xml:space="preserve"> Conjuntura Internacional, Belo Horizonte, v. 14, n. 3, p. 59-69, 2017. </w:t>
      </w:r>
    </w:p>
    <w:p w:rsidR="00000000" w:rsidDel="00000000" w:rsidP="00000000" w:rsidRDefault="00000000" w:rsidRPr="00000000" w14:paraId="00000034">
      <w:pPr>
        <w:widowControl w:val="0"/>
        <w:spacing w:after="160" w:line="360" w:lineRule="auto"/>
        <w:jc w:val="both"/>
        <w:rPr>
          <w:sz w:val="24"/>
          <w:szCs w:val="24"/>
        </w:rPr>
      </w:pPr>
      <w:r w:rsidDel="00000000" w:rsidR="00000000" w:rsidRPr="00000000">
        <w:rPr>
          <w:sz w:val="24"/>
          <w:szCs w:val="24"/>
          <w:rtl w:val="0"/>
        </w:rPr>
        <w:t xml:space="preserve">DELGADO, Jessica Dominguez. Por que estallaron las protestas en Cuba?. </w:t>
      </w:r>
      <w:r w:rsidDel="00000000" w:rsidR="00000000" w:rsidRPr="00000000">
        <w:rPr>
          <w:i w:val="1"/>
          <w:sz w:val="24"/>
          <w:szCs w:val="24"/>
          <w:rtl w:val="0"/>
        </w:rPr>
        <w:t xml:space="preserve">In</w:t>
      </w:r>
      <w:r w:rsidDel="00000000" w:rsidR="00000000" w:rsidRPr="00000000">
        <w:rPr>
          <w:sz w:val="24"/>
          <w:szCs w:val="24"/>
          <w:rtl w:val="0"/>
        </w:rPr>
        <w:t xml:space="preserve">: DELGADO, Jessica Dominguez </w:t>
      </w:r>
      <w:r w:rsidDel="00000000" w:rsidR="00000000" w:rsidRPr="00000000">
        <w:rPr>
          <w:i w:val="1"/>
          <w:sz w:val="24"/>
          <w:szCs w:val="24"/>
          <w:rtl w:val="0"/>
        </w:rPr>
        <w:t xml:space="preserve">et al.</w:t>
      </w:r>
      <w:r w:rsidDel="00000000" w:rsidR="00000000" w:rsidRPr="00000000">
        <w:rPr>
          <w:sz w:val="24"/>
          <w:szCs w:val="24"/>
          <w:rtl w:val="0"/>
        </w:rPr>
        <w:t xml:space="preserve"> (org.). </w:t>
      </w:r>
      <w:r w:rsidDel="00000000" w:rsidR="00000000" w:rsidRPr="00000000">
        <w:rPr>
          <w:b w:val="1"/>
          <w:sz w:val="24"/>
          <w:szCs w:val="24"/>
          <w:rtl w:val="0"/>
        </w:rPr>
        <w:t xml:space="preserve">Cuba: 11 de Julio. Dossier</w:t>
      </w:r>
      <w:r w:rsidDel="00000000" w:rsidR="00000000" w:rsidRPr="00000000">
        <w:rPr>
          <w:sz w:val="24"/>
          <w:szCs w:val="24"/>
          <w:rtl w:val="0"/>
        </w:rPr>
        <w:t xml:space="preserve">. [</w:t>
      </w:r>
      <w:r w:rsidDel="00000000" w:rsidR="00000000" w:rsidRPr="00000000">
        <w:rPr>
          <w:i w:val="1"/>
          <w:sz w:val="24"/>
          <w:szCs w:val="24"/>
          <w:rtl w:val="0"/>
        </w:rPr>
        <w:t xml:space="preserve">S. l.</w:t>
      </w:r>
      <w:r w:rsidDel="00000000" w:rsidR="00000000" w:rsidRPr="00000000">
        <w:rPr>
          <w:sz w:val="24"/>
          <w:szCs w:val="24"/>
          <w:rtl w:val="0"/>
        </w:rPr>
        <w:t xml:space="preserve">]: Sin Permisso, 2021. </w:t>
      </w:r>
    </w:p>
    <w:p w:rsidR="00000000" w:rsidDel="00000000" w:rsidP="00000000" w:rsidRDefault="00000000" w:rsidRPr="00000000" w14:paraId="00000035">
      <w:pPr>
        <w:shd w:fill="ffffff" w:val="clear"/>
        <w:spacing w:after="200" w:before="200" w:line="360" w:lineRule="auto"/>
        <w:ind w:left="-40" w:right="-40" w:firstLine="0"/>
        <w:jc w:val="both"/>
        <w:rPr>
          <w:sz w:val="24"/>
          <w:szCs w:val="24"/>
        </w:rPr>
      </w:pPr>
      <w:r w:rsidDel="00000000" w:rsidR="00000000" w:rsidRPr="00000000">
        <w:rPr>
          <w:sz w:val="24"/>
          <w:szCs w:val="24"/>
          <w:highlight w:val="white"/>
          <w:rtl w:val="0"/>
        </w:rPr>
        <w:t xml:space="preserve">GONÇALVES, Fernanda Cristina Nanci Izidro; SANTOS, Nathan Oliveira dos.</w:t>
      </w:r>
      <w:r w:rsidDel="00000000" w:rsidR="00000000" w:rsidRPr="00000000">
        <w:rPr>
          <w:rFonts w:ascii="Roboto" w:cs="Roboto" w:eastAsia="Roboto" w:hAnsi="Roboto"/>
          <w:color w:val="404040"/>
          <w:sz w:val="24"/>
          <w:szCs w:val="24"/>
          <w:highlight w:val="white"/>
          <w:rtl w:val="0"/>
        </w:rPr>
        <w:t xml:space="preserve"> </w:t>
      </w:r>
      <w:r w:rsidDel="00000000" w:rsidR="00000000" w:rsidRPr="00000000">
        <w:rPr>
          <w:b w:val="1"/>
          <w:sz w:val="24"/>
          <w:szCs w:val="24"/>
          <w:highlight w:val="white"/>
          <w:rtl w:val="0"/>
        </w:rPr>
        <w:t xml:space="preserve">Do avanço ao recuo: a Política Externa estadunidense para Cuba nos governos Obama e Trump.</w:t>
      </w:r>
      <w:r w:rsidDel="00000000" w:rsidR="00000000" w:rsidRPr="00000000">
        <w:rPr>
          <w:sz w:val="24"/>
          <w:szCs w:val="24"/>
          <w:highlight w:val="white"/>
          <w:rtl w:val="0"/>
        </w:rPr>
        <w:t xml:space="preserve"> Carta Internacional, Belo Horizonte, v. 16, n. 3, p. e1163, 2021. </w:t>
      </w:r>
      <w:r w:rsidDel="00000000" w:rsidR="00000000" w:rsidRPr="00000000">
        <w:rPr>
          <w:rtl w:val="0"/>
        </w:rPr>
      </w:r>
    </w:p>
    <w:p w:rsidR="00000000" w:rsidDel="00000000" w:rsidP="00000000" w:rsidRDefault="00000000" w:rsidRPr="00000000" w14:paraId="00000036">
      <w:pPr>
        <w:widowControl w:val="0"/>
        <w:spacing w:after="160" w:line="360" w:lineRule="auto"/>
        <w:jc w:val="both"/>
        <w:rPr>
          <w:sz w:val="24"/>
          <w:szCs w:val="24"/>
        </w:rPr>
      </w:pPr>
      <w:r w:rsidDel="00000000" w:rsidR="00000000" w:rsidRPr="00000000">
        <w:rPr>
          <w:sz w:val="24"/>
          <w:szCs w:val="24"/>
          <w:rtl w:val="0"/>
        </w:rPr>
        <w:t xml:space="preserve">HERNECKER, Camila P. Empresas no estatales en la economía cubana :. </w:t>
      </w:r>
      <w:r w:rsidDel="00000000" w:rsidR="00000000" w:rsidRPr="00000000">
        <w:rPr>
          <w:b w:val="1"/>
          <w:sz w:val="24"/>
          <w:szCs w:val="24"/>
          <w:rtl w:val="0"/>
        </w:rPr>
        <w:t xml:space="preserve">Temas</w:t>
      </w:r>
      <w:r w:rsidDel="00000000" w:rsidR="00000000" w:rsidRPr="00000000">
        <w:rPr>
          <w:sz w:val="24"/>
          <w:szCs w:val="24"/>
          <w:rtl w:val="0"/>
        </w:rPr>
        <w:t xml:space="preserve">, [</w:t>
      </w:r>
      <w:r w:rsidDel="00000000" w:rsidR="00000000" w:rsidRPr="00000000">
        <w:rPr>
          <w:i w:val="1"/>
          <w:sz w:val="24"/>
          <w:szCs w:val="24"/>
          <w:rtl w:val="0"/>
        </w:rPr>
        <w:t xml:space="preserve">s. l.</w:t>
      </w:r>
      <w:r w:rsidDel="00000000" w:rsidR="00000000" w:rsidRPr="00000000">
        <w:rPr>
          <w:sz w:val="24"/>
          <w:szCs w:val="24"/>
          <w:rtl w:val="0"/>
        </w:rPr>
        <w:t xml:space="preserve">], n. 67, p. 68–77, 2011. </w:t>
      </w:r>
    </w:p>
    <w:p w:rsidR="00000000" w:rsidDel="00000000" w:rsidP="00000000" w:rsidRDefault="00000000" w:rsidRPr="00000000" w14:paraId="00000037">
      <w:pPr>
        <w:widowControl w:val="0"/>
        <w:spacing w:after="160" w:line="360" w:lineRule="auto"/>
        <w:jc w:val="both"/>
        <w:rPr>
          <w:sz w:val="24"/>
          <w:szCs w:val="24"/>
        </w:rPr>
      </w:pPr>
      <w:r w:rsidDel="00000000" w:rsidR="00000000" w:rsidRPr="00000000">
        <w:rPr>
          <w:sz w:val="24"/>
          <w:szCs w:val="24"/>
          <w:rtl w:val="0"/>
        </w:rPr>
        <w:t xml:space="preserve">IZQUIERDO, Vitória P.; CALDERÓN, Fabian O.; RODRIGUEZ, Mayelin G. </w:t>
      </w:r>
      <w:r w:rsidDel="00000000" w:rsidR="00000000" w:rsidRPr="00000000">
        <w:rPr>
          <w:b w:val="1"/>
          <w:sz w:val="24"/>
          <w:szCs w:val="24"/>
          <w:rtl w:val="0"/>
        </w:rPr>
        <w:t xml:space="preserve">Los trabajadores por cuentapropria en Cuba</w:t>
      </w:r>
      <w:r w:rsidDel="00000000" w:rsidR="00000000" w:rsidRPr="00000000">
        <w:rPr>
          <w:sz w:val="24"/>
          <w:szCs w:val="24"/>
          <w:rtl w:val="0"/>
        </w:rPr>
        <w:t xml:space="preserve">. La Habana: [</w:t>
      </w:r>
      <w:r w:rsidDel="00000000" w:rsidR="00000000" w:rsidRPr="00000000">
        <w:rPr>
          <w:i w:val="1"/>
          <w:sz w:val="24"/>
          <w:szCs w:val="24"/>
          <w:rtl w:val="0"/>
        </w:rPr>
        <w:t xml:space="preserve">s. n.</w:t>
      </w:r>
      <w:r w:rsidDel="00000000" w:rsidR="00000000" w:rsidRPr="00000000">
        <w:rPr>
          <w:sz w:val="24"/>
          <w:szCs w:val="24"/>
          <w:rtl w:val="0"/>
        </w:rPr>
        <w:t xml:space="preserve">], 2003. </w:t>
      </w:r>
    </w:p>
    <w:p w:rsidR="00000000" w:rsidDel="00000000" w:rsidP="00000000" w:rsidRDefault="00000000" w:rsidRPr="00000000" w14:paraId="00000038">
      <w:pPr>
        <w:widowControl w:val="0"/>
        <w:spacing w:after="160" w:line="360" w:lineRule="auto"/>
        <w:jc w:val="both"/>
        <w:rPr>
          <w:sz w:val="24"/>
          <w:szCs w:val="24"/>
        </w:rPr>
      </w:pPr>
      <w:r w:rsidDel="00000000" w:rsidR="00000000" w:rsidRPr="00000000">
        <w:rPr>
          <w:sz w:val="24"/>
          <w:szCs w:val="24"/>
          <w:rtl w:val="0"/>
        </w:rPr>
        <w:t xml:space="preserve">MARTÍNEZ, Yuliet Cruz </w:t>
      </w:r>
      <w:r w:rsidDel="00000000" w:rsidR="00000000" w:rsidRPr="00000000">
        <w:rPr>
          <w:i w:val="1"/>
          <w:sz w:val="24"/>
          <w:szCs w:val="24"/>
          <w:rtl w:val="0"/>
        </w:rPr>
        <w:t xml:space="preserve">et al.</w:t>
      </w:r>
      <w:r w:rsidDel="00000000" w:rsidR="00000000" w:rsidRPr="00000000">
        <w:rPr>
          <w:sz w:val="24"/>
          <w:szCs w:val="24"/>
          <w:rtl w:val="0"/>
        </w:rPr>
        <w:t xml:space="preserve"> </w:t>
      </w:r>
      <w:r w:rsidDel="00000000" w:rsidR="00000000" w:rsidRPr="00000000">
        <w:rPr>
          <w:b w:val="1"/>
          <w:sz w:val="24"/>
          <w:szCs w:val="24"/>
          <w:rtl w:val="0"/>
        </w:rPr>
        <w:t xml:space="preserve">Cuadernos del CIPS: 2010. Experiencias de investigación social en Cuba</w:t>
      </w:r>
      <w:r w:rsidDel="00000000" w:rsidR="00000000" w:rsidRPr="00000000">
        <w:rPr>
          <w:sz w:val="24"/>
          <w:szCs w:val="24"/>
          <w:rtl w:val="0"/>
        </w:rPr>
        <w:t xml:space="preserve">. [</w:t>
      </w:r>
      <w:r w:rsidDel="00000000" w:rsidR="00000000" w:rsidRPr="00000000">
        <w:rPr>
          <w:i w:val="1"/>
          <w:sz w:val="24"/>
          <w:szCs w:val="24"/>
          <w:rtl w:val="0"/>
        </w:rPr>
        <w:t xml:space="preserve">S. l.: s. n.</w:t>
      </w:r>
      <w:r w:rsidDel="00000000" w:rsidR="00000000" w:rsidRPr="00000000">
        <w:rPr>
          <w:sz w:val="24"/>
          <w:szCs w:val="24"/>
          <w:rtl w:val="0"/>
        </w:rPr>
        <w:t xml:space="preserve">], 2010. </w:t>
      </w:r>
    </w:p>
    <w:p w:rsidR="00000000" w:rsidDel="00000000" w:rsidP="00000000" w:rsidRDefault="00000000" w:rsidRPr="00000000" w14:paraId="00000039">
      <w:pPr>
        <w:shd w:fill="ffffff" w:val="clear"/>
        <w:spacing w:after="200" w:before="200" w:line="360" w:lineRule="auto"/>
        <w:ind w:left="-40" w:right="-40" w:firstLine="0"/>
        <w:jc w:val="both"/>
        <w:rPr>
          <w:sz w:val="24"/>
          <w:szCs w:val="24"/>
        </w:rPr>
      </w:pPr>
      <w:r w:rsidDel="00000000" w:rsidR="00000000" w:rsidRPr="00000000">
        <w:rPr>
          <w:sz w:val="24"/>
          <w:szCs w:val="24"/>
          <w:highlight w:val="white"/>
          <w:rtl w:val="0"/>
        </w:rPr>
        <w:t xml:space="preserve">MERINO, Gabriel Esteban; NATALIZIO, Agustina.</w:t>
      </w:r>
      <w:r w:rsidDel="00000000" w:rsidR="00000000" w:rsidRPr="00000000">
        <w:rPr>
          <w:rFonts w:ascii="Roboto" w:cs="Roboto" w:eastAsia="Roboto" w:hAnsi="Roboto"/>
          <w:color w:val="404040"/>
          <w:sz w:val="24"/>
          <w:szCs w:val="24"/>
          <w:highlight w:val="white"/>
          <w:rtl w:val="0"/>
        </w:rPr>
        <w:t xml:space="preserve">  </w:t>
      </w:r>
      <w:r w:rsidDel="00000000" w:rsidR="00000000" w:rsidRPr="00000000">
        <w:rPr>
          <w:b w:val="1"/>
          <w:sz w:val="24"/>
          <w:szCs w:val="24"/>
          <w:highlight w:val="white"/>
          <w:rtl w:val="0"/>
        </w:rPr>
        <w:t xml:space="preserve">Entre crises, conflitos e redefinições: a relação entre EUA e América Latina.</w:t>
      </w:r>
      <w:r w:rsidDel="00000000" w:rsidR="00000000" w:rsidRPr="00000000">
        <w:rPr>
          <w:sz w:val="24"/>
          <w:szCs w:val="24"/>
          <w:highlight w:val="white"/>
          <w:rtl w:val="0"/>
        </w:rPr>
        <w:t xml:space="preserve"> In: MERINO, Gabriel Esteban; NATALIZIO, Agustina (Orgs.). </w:t>
      </w:r>
      <w:r w:rsidDel="00000000" w:rsidR="00000000" w:rsidRPr="00000000">
        <w:rPr>
          <w:i w:val="1"/>
          <w:sz w:val="24"/>
          <w:szCs w:val="24"/>
          <w:highlight w:val="white"/>
          <w:rtl w:val="0"/>
        </w:rPr>
        <w:t xml:space="preserve">Estados Unidos contra el mundo: Trump y la nueva Geopolítica</w:t>
      </w:r>
      <w:r w:rsidDel="00000000" w:rsidR="00000000" w:rsidRPr="00000000">
        <w:rPr>
          <w:sz w:val="24"/>
          <w:szCs w:val="24"/>
          <w:highlight w:val="white"/>
          <w:rtl w:val="0"/>
        </w:rPr>
        <w:t xml:space="preserve">. 1. ed. Buenos Aires: CLACSO, 2020, p. 153-172.</w:t>
      </w:r>
      <w:r w:rsidDel="00000000" w:rsidR="00000000" w:rsidRPr="00000000">
        <w:rPr>
          <w:rtl w:val="0"/>
        </w:rPr>
      </w:r>
    </w:p>
    <w:p w:rsidR="00000000" w:rsidDel="00000000" w:rsidP="00000000" w:rsidRDefault="00000000" w:rsidRPr="00000000" w14:paraId="0000003A">
      <w:pPr>
        <w:widowControl w:val="0"/>
        <w:spacing w:after="160" w:line="360" w:lineRule="auto"/>
        <w:jc w:val="both"/>
        <w:rPr>
          <w:sz w:val="24"/>
          <w:szCs w:val="24"/>
        </w:rPr>
      </w:pPr>
      <w:r w:rsidDel="00000000" w:rsidR="00000000" w:rsidRPr="00000000">
        <w:rPr>
          <w:sz w:val="24"/>
          <w:szCs w:val="24"/>
          <w:rtl w:val="0"/>
        </w:rPr>
        <w:t xml:space="preserve">MESA-LAGO, Carmelo. </w:t>
      </w:r>
      <w:r w:rsidDel="00000000" w:rsidR="00000000" w:rsidRPr="00000000">
        <w:rPr>
          <w:b w:val="1"/>
          <w:sz w:val="24"/>
          <w:szCs w:val="24"/>
          <w:rtl w:val="0"/>
        </w:rPr>
        <w:t xml:space="preserve">Breve historia económica de la Cuba Socialista: políticas, resultados y perspectivas</w:t>
      </w:r>
      <w:r w:rsidDel="00000000" w:rsidR="00000000" w:rsidRPr="00000000">
        <w:rPr>
          <w:sz w:val="24"/>
          <w:szCs w:val="24"/>
          <w:rtl w:val="0"/>
        </w:rPr>
        <w:t xml:space="preserve">. Madrid: Alianza Editorial, 1994</w:t>
      </w:r>
    </w:p>
    <w:p w:rsidR="00000000" w:rsidDel="00000000" w:rsidP="00000000" w:rsidRDefault="00000000" w:rsidRPr="00000000" w14:paraId="0000003B">
      <w:pPr>
        <w:widowControl w:val="0"/>
        <w:spacing w:after="160" w:line="360" w:lineRule="auto"/>
        <w:jc w:val="both"/>
        <w:rPr>
          <w:sz w:val="24"/>
          <w:szCs w:val="24"/>
        </w:rPr>
      </w:pPr>
      <w:r w:rsidDel="00000000" w:rsidR="00000000" w:rsidRPr="00000000">
        <w:rPr>
          <w:sz w:val="24"/>
          <w:szCs w:val="24"/>
          <w:rtl w:val="0"/>
        </w:rPr>
        <w:t xml:space="preserve">MIGLIOLI, Aline Marcondes. </w:t>
      </w:r>
      <w:r w:rsidDel="00000000" w:rsidR="00000000" w:rsidRPr="00000000">
        <w:rPr>
          <w:b w:val="1"/>
          <w:sz w:val="24"/>
          <w:szCs w:val="24"/>
          <w:rtl w:val="0"/>
        </w:rPr>
        <w:t xml:space="preserve">Casa à Venda: turismo, mercado de imóveis e transformação sócio-espacial em Havana</w:t>
      </w:r>
      <w:r w:rsidDel="00000000" w:rsidR="00000000" w:rsidRPr="00000000">
        <w:rPr>
          <w:sz w:val="24"/>
          <w:szCs w:val="24"/>
          <w:rtl w:val="0"/>
        </w:rPr>
        <w:t xml:space="preserve">. [</w:t>
      </w:r>
      <w:r w:rsidDel="00000000" w:rsidR="00000000" w:rsidRPr="00000000">
        <w:rPr>
          <w:i w:val="1"/>
          <w:sz w:val="24"/>
          <w:szCs w:val="24"/>
          <w:rtl w:val="0"/>
        </w:rPr>
        <w:t xml:space="preserve">S. l.</w:t>
      </w:r>
      <w:r w:rsidDel="00000000" w:rsidR="00000000" w:rsidRPr="00000000">
        <w:rPr>
          <w:sz w:val="24"/>
          <w:szCs w:val="24"/>
          <w:rtl w:val="0"/>
        </w:rPr>
        <w:t xml:space="preserve">]: Lutas Anticapital, 2024. </w:t>
      </w:r>
    </w:p>
    <w:p w:rsidR="00000000" w:rsidDel="00000000" w:rsidP="00000000" w:rsidRDefault="00000000" w:rsidRPr="00000000" w14:paraId="0000003C">
      <w:pPr>
        <w:widowControl w:val="0"/>
        <w:spacing w:after="160" w:line="360" w:lineRule="auto"/>
        <w:jc w:val="both"/>
        <w:rPr>
          <w:sz w:val="24"/>
          <w:szCs w:val="24"/>
        </w:rPr>
      </w:pPr>
      <w:r w:rsidDel="00000000" w:rsidR="00000000" w:rsidRPr="00000000">
        <w:rPr>
          <w:sz w:val="24"/>
          <w:szCs w:val="24"/>
          <w:rtl w:val="0"/>
        </w:rPr>
        <w:t xml:space="preserve">NAVARRO, José Cantón. </w:t>
      </w:r>
      <w:r w:rsidDel="00000000" w:rsidR="00000000" w:rsidRPr="00000000">
        <w:rPr>
          <w:b w:val="1"/>
          <w:sz w:val="24"/>
          <w:szCs w:val="24"/>
          <w:rtl w:val="0"/>
        </w:rPr>
        <w:t xml:space="preserve">Historia de Cuba: el desafío del yugo y la estrella: biografía de un pueblo</w:t>
      </w:r>
      <w:r w:rsidDel="00000000" w:rsidR="00000000" w:rsidRPr="00000000">
        <w:rPr>
          <w:sz w:val="24"/>
          <w:szCs w:val="24"/>
          <w:rtl w:val="0"/>
        </w:rPr>
        <w:t xml:space="preserve">. Havana: Editorial SI-MAR SA, 2001.</w:t>
      </w:r>
    </w:p>
    <w:p w:rsidR="00000000" w:rsidDel="00000000" w:rsidP="00000000" w:rsidRDefault="00000000" w:rsidRPr="00000000" w14:paraId="0000003D">
      <w:pPr>
        <w:widowControl w:val="0"/>
        <w:spacing w:after="160" w:line="360" w:lineRule="auto"/>
        <w:jc w:val="both"/>
        <w:rPr>
          <w:sz w:val="24"/>
          <w:szCs w:val="24"/>
        </w:rPr>
      </w:pPr>
      <w:r w:rsidDel="00000000" w:rsidR="00000000" w:rsidRPr="00000000">
        <w:rPr>
          <w:sz w:val="24"/>
          <w:szCs w:val="24"/>
          <w:rtl w:val="0"/>
        </w:rPr>
        <w:t xml:space="preserve">OLIVEIRA, Vanessa. </w:t>
      </w:r>
      <w:r w:rsidDel="00000000" w:rsidR="00000000" w:rsidRPr="00000000">
        <w:rPr>
          <w:b w:val="1"/>
          <w:sz w:val="24"/>
          <w:szCs w:val="24"/>
          <w:rtl w:val="0"/>
        </w:rPr>
        <w:t xml:space="preserve">Cuentapropismo à Cuba L’évolution d’une politique économique, de « mal nécéssaire » à allié du gouvernement cubain</w:t>
      </w:r>
      <w:r w:rsidDel="00000000" w:rsidR="00000000" w:rsidRPr="00000000">
        <w:rPr>
          <w:sz w:val="24"/>
          <w:szCs w:val="24"/>
          <w:rtl w:val="0"/>
        </w:rPr>
        <w:t xml:space="preserve">. 2014. 104 f.  - Institut des Hautes É tudes de L´amérique latine, [</w:t>
      </w:r>
      <w:r w:rsidDel="00000000" w:rsidR="00000000" w:rsidRPr="00000000">
        <w:rPr>
          <w:i w:val="1"/>
          <w:sz w:val="24"/>
          <w:szCs w:val="24"/>
          <w:rtl w:val="0"/>
        </w:rPr>
        <w:t xml:space="preserve">s. l.</w:t>
      </w:r>
      <w:r w:rsidDel="00000000" w:rsidR="00000000" w:rsidRPr="00000000">
        <w:rPr>
          <w:sz w:val="24"/>
          <w:szCs w:val="24"/>
          <w:rtl w:val="0"/>
        </w:rPr>
        <w:t xml:space="preserve">], 2014.</w:t>
      </w:r>
    </w:p>
    <w:p w:rsidR="00000000" w:rsidDel="00000000" w:rsidP="00000000" w:rsidRDefault="00000000" w:rsidRPr="00000000" w14:paraId="0000003E">
      <w:pPr>
        <w:widowControl w:val="0"/>
        <w:spacing w:after="160" w:line="360" w:lineRule="auto"/>
        <w:jc w:val="both"/>
        <w:rPr>
          <w:sz w:val="24"/>
          <w:szCs w:val="24"/>
        </w:rPr>
      </w:pPr>
      <w:r w:rsidDel="00000000" w:rsidR="00000000" w:rsidRPr="00000000">
        <w:rPr>
          <w:sz w:val="24"/>
          <w:szCs w:val="24"/>
          <w:rtl w:val="0"/>
        </w:rPr>
        <w:t xml:space="preserve">OPERA MUNDI. Díaz-Canel </w:t>
      </w:r>
      <w:r w:rsidDel="00000000" w:rsidR="00000000" w:rsidRPr="00000000">
        <w:rPr>
          <w:color w:val="0f0f0f"/>
          <w:sz w:val="24"/>
          <w:szCs w:val="24"/>
          <w:rtl w:val="0"/>
        </w:rPr>
        <w:t xml:space="preserve">sobre Bloqueio a Cuba: 'Foi um Tiro que Saiu pela Culatra' – Entrevista com Breno Altman. YouTube, 19 de junho de 2025.</w:t>
      </w:r>
      <w:r w:rsidDel="00000000" w:rsidR="00000000" w:rsidRPr="00000000">
        <w:rPr>
          <w:rtl w:val="0"/>
        </w:rPr>
      </w:r>
    </w:p>
    <w:p w:rsidR="00000000" w:rsidDel="00000000" w:rsidP="00000000" w:rsidRDefault="00000000" w:rsidRPr="00000000" w14:paraId="0000003F">
      <w:pPr>
        <w:widowControl w:val="0"/>
        <w:spacing w:after="160" w:line="360" w:lineRule="auto"/>
        <w:jc w:val="both"/>
        <w:rPr>
          <w:sz w:val="24"/>
          <w:szCs w:val="24"/>
        </w:rPr>
      </w:pPr>
      <w:r w:rsidDel="00000000" w:rsidR="00000000" w:rsidRPr="00000000">
        <w:rPr>
          <w:sz w:val="24"/>
          <w:szCs w:val="24"/>
          <w:rtl w:val="0"/>
        </w:rPr>
        <w:t xml:space="preserve">PADURA, Leornardo. Um alarido. </w:t>
      </w:r>
      <w:r w:rsidDel="00000000" w:rsidR="00000000" w:rsidRPr="00000000">
        <w:rPr>
          <w:i w:val="1"/>
          <w:sz w:val="24"/>
          <w:szCs w:val="24"/>
          <w:rtl w:val="0"/>
        </w:rPr>
        <w:t xml:space="preserve">In</w:t>
      </w:r>
      <w:r w:rsidDel="00000000" w:rsidR="00000000" w:rsidRPr="00000000">
        <w:rPr>
          <w:sz w:val="24"/>
          <w:szCs w:val="24"/>
          <w:rtl w:val="0"/>
        </w:rPr>
        <w:t xml:space="preserve">: DELGADO, Jessica Dominguez </w:t>
      </w:r>
      <w:r w:rsidDel="00000000" w:rsidR="00000000" w:rsidRPr="00000000">
        <w:rPr>
          <w:i w:val="1"/>
          <w:sz w:val="24"/>
          <w:szCs w:val="24"/>
          <w:rtl w:val="0"/>
        </w:rPr>
        <w:t xml:space="preserve">et al.</w:t>
      </w:r>
      <w:r w:rsidDel="00000000" w:rsidR="00000000" w:rsidRPr="00000000">
        <w:rPr>
          <w:sz w:val="24"/>
          <w:szCs w:val="24"/>
          <w:rtl w:val="0"/>
        </w:rPr>
        <w:t xml:space="preserve"> (org.). </w:t>
      </w:r>
      <w:r w:rsidDel="00000000" w:rsidR="00000000" w:rsidRPr="00000000">
        <w:rPr>
          <w:b w:val="1"/>
          <w:sz w:val="24"/>
          <w:szCs w:val="24"/>
          <w:rtl w:val="0"/>
        </w:rPr>
        <w:t xml:space="preserve">Cuba: 11 de Julio. Dossier</w:t>
      </w:r>
      <w:r w:rsidDel="00000000" w:rsidR="00000000" w:rsidRPr="00000000">
        <w:rPr>
          <w:sz w:val="24"/>
          <w:szCs w:val="24"/>
          <w:rtl w:val="0"/>
        </w:rPr>
        <w:t xml:space="preserve">. [</w:t>
      </w:r>
      <w:r w:rsidDel="00000000" w:rsidR="00000000" w:rsidRPr="00000000">
        <w:rPr>
          <w:i w:val="1"/>
          <w:sz w:val="24"/>
          <w:szCs w:val="24"/>
          <w:rtl w:val="0"/>
        </w:rPr>
        <w:t xml:space="preserve">S. l.</w:t>
      </w:r>
      <w:r w:rsidDel="00000000" w:rsidR="00000000" w:rsidRPr="00000000">
        <w:rPr>
          <w:sz w:val="24"/>
          <w:szCs w:val="24"/>
          <w:rtl w:val="0"/>
        </w:rPr>
        <w:t xml:space="preserve">]: Sin Permisso, 2021. </w:t>
      </w:r>
    </w:p>
    <w:p w:rsidR="00000000" w:rsidDel="00000000" w:rsidP="00000000" w:rsidRDefault="00000000" w:rsidRPr="00000000" w14:paraId="00000040">
      <w:pPr>
        <w:widowControl w:val="0"/>
        <w:spacing w:after="240" w:line="240" w:lineRule="auto"/>
        <w:rPr>
          <w:sz w:val="24"/>
          <w:szCs w:val="24"/>
        </w:rPr>
      </w:pPr>
      <w:r w:rsidDel="00000000" w:rsidR="00000000" w:rsidRPr="00000000">
        <w:rPr>
          <w:sz w:val="24"/>
          <w:szCs w:val="24"/>
          <w:rtl w:val="0"/>
        </w:rPr>
        <w:t xml:space="preserve">PERICÁS, Luiz Bernardo. </w:t>
      </w:r>
      <w:r w:rsidDel="00000000" w:rsidR="00000000" w:rsidRPr="00000000">
        <w:rPr>
          <w:b w:val="1"/>
          <w:sz w:val="24"/>
          <w:szCs w:val="24"/>
          <w:rtl w:val="0"/>
        </w:rPr>
        <w:t xml:space="preserve">Che Guevara e o debate econômico em Cuba</w:t>
      </w:r>
      <w:r w:rsidDel="00000000" w:rsidR="00000000" w:rsidRPr="00000000">
        <w:rPr>
          <w:sz w:val="24"/>
          <w:szCs w:val="24"/>
          <w:rtl w:val="0"/>
        </w:rPr>
        <w:t xml:space="preserve">. 2. ed. São Paulo: Boitempo. 2018.</w:t>
      </w:r>
    </w:p>
    <w:p w:rsidR="00000000" w:rsidDel="00000000" w:rsidP="00000000" w:rsidRDefault="00000000" w:rsidRPr="00000000" w14:paraId="00000041">
      <w:pPr>
        <w:widowControl w:val="0"/>
        <w:spacing w:after="160" w:line="360" w:lineRule="auto"/>
        <w:jc w:val="both"/>
        <w:rPr>
          <w:sz w:val="24"/>
          <w:szCs w:val="24"/>
        </w:rPr>
      </w:pPr>
      <w:r w:rsidDel="00000000" w:rsidR="00000000" w:rsidRPr="00000000">
        <w:rPr>
          <w:sz w:val="24"/>
          <w:szCs w:val="24"/>
          <w:rtl w:val="0"/>
        </w:rPr>
        <w:t xml:space="preserve">PRIETO, Mayra Espina </w:t>
      </w:r>
      <w:r w:rsidDel="00000000" w:rsidR="00000000" w:rsidRPr="00000000">
        <w:rPr>
          <w:i w:val="1"/>
          <w:sz w:val="24"/>
          <w:szCs w:val="24"/>
          <w:rtl w:val="0"/>
        </w:rPr>
        <w:t xml:space="preserve">et al.</w:t>
      </w:r>
      <w:r w:rsidDel="00000000" w:rsidR="00000000" w:rsidRPr="00000000">
        <w:rPr>
          <w:sz w:val="24"/>
          <w:szCs w:val="24"/>
          <w:rtl w:val="0"/>
        </w:rPr>
        <w:t xml:space="preserve"> </w:t>
      </w:r>
      <w:r w:rsidDel="00000000" w:rsidR="00000000" w:rsidRPr="00000000">
        <w:rPr>
          <w:b w:val="1"/>
          <w:sz w:val="24"/>
          <w:szCs w:val="24"/>
          <w:rtl w:val="0"/>
        </w:rPr>
        <w:t xml:space="preserve">Antecedentes para el estudio de la estrutura socioclasista en Ciudad de La Habana</w:t>
      </w:r>
      <w:r w:rsidDel="00000000" w:rsidR="00000000" w:rsidRPr="00000000">
        <w:rPr>
          <w:sz w:val="24"/>
          <w:szCs w:val="24"/>
          <w:rtl w:val="0"/>
        </w:rPr>
        <w:t xml:space="preserve">. La Habana: [</w:t>
      </w:r>
      <w:r w:rsidDel="00000000" w:rsidR="00000000" w:rsidRPr="00000000">
        <w:rPr>
          <w:i w:val="1"/>
          <w:sz w:val="24"/>
          <w:szCs w:val="24"/>
          <w:rtl w:val="0"/>
        </w:rPr>
        <w:t xml:space="preserve">s. n.</w:t>
      </w:r>
      <w:r w:rsidDel="00000000" w:rsidR="00000000" w:rsidRPr="00000000">
        <w:rPr>
          <w:sz w:val="24"/>
          <w:szCs w:val="24"/>
          <w:rtl w:val="0"/>
        </w:rPr>
        <w:t xml:space="preserve">], 2000. Disponível em: www.cips.cu.</w:t>
      </w:r>
    </w:p>
    <w:p w:rsidR="00000000" w:rsidDel="00000000" w:rsidP="00000000" w:rsidRDefault="00000000" w:rsidRPr="00000000" w14:paraId="00000042">
      <w:pPr>
        <w:widowControl w:val="0"/>
        <w:spacing w:after="160" w:line="360" w:lineRule="auto"/>
        <w:jc w:val="both"/>
        <w:rPr>
          <w:sz w:val="24"/>
          <w:szCs w:val="24"/>
        </w:rPr>
      </w:pPr>
      <w:r w:rsidDel="00000000" w:rsidR="00000000" w:rsidRPr="00000000">
        <w:rPr>
          <w:sz w:val="24"/>
          <w:szCs w:val="24"/>
          <w:rtl w:val="0"/>
        </w:rPr>
        <w:t xml:space="preserve">PRIETO, Mayra Espina. </w:t>
      </w:r>
      <w:r w:rsidDel="00000000" w:rsidR="00000000" w:rsidRPr="00000000">
        <w:rPr>
          <w:b w:val="1"/>
          <w:sz w:val="24"/>
          <w:szCs w:val="24"/>
          <w:rtl w:val="0"/>
        </w:rPr>
        <w:t xml:space="preserve">La comprensións de la Desigualdad</w:t>
      </w:r>
      <w:r w:rsidDel="00000000" w:rsidR="00000000" w:rsidRPr="00000000">
        <w:rPr>
          <w:sz w:val="24"/>
          <w:szCs w:val="24"/>
          <w:rtl w:val="0"/>
        </w:rPr>
        <w:t xml:space="preserve">. La Habana: [</w:t>
      </w:r>
      <w:r w:rsidDel="00000000" w:rsidR="00000000" w:rsidRPr="00000000">
        <w:rPr>
          <w:i w:val="1"/>
          <w:sz w:val="24"/>
          <w:szCs w:val="24"/>
          <w:rtl w:val="0"/>
        </w:rPr>
        <w:t xml:space="preserve">s. n.</w:t>
      </w:r>
      <w:r w:rsidDel="00000000" w:rsidR="00000000" w:rsidRPr="00000000">
        <w:rPr>
          <w:sz w:val="24"/>
          <w:szCs w:val="24"/>
          <w:rtl w:val="0"/>
        </w:rPr>
        <w:t xml:space="preserve">], 2013. </w:t>
      </w:r>
    </w:p>
    <w:p w:rsidR="00000000" w:rsidDel="00000000" w:rsidP="00000000" w:rsidRDefault="00000000" w:rsidRPr="00000000" w14:paraId="00000043">
      <w:pPr>
        <w:widowControl w:val="0"/>
        <w:spacing w:after="160" w:line="360" w:lineRule="auto"/>
        <w:jc w:val="both"/>
        <w:rPr>
          <w:sz w:val="24"/>
          <w:szCs w:val="24"/>
        </w:rPr>
      </w:pPr>
      <w:r w:rsidDel="00000000" w:rsidR="00000000" w:rsidRPr="00000000">
        <w:rPr>
          <w:sz w:val="24"/>
          <w:szCs w:val="24"/>
          <w:rtl w:val="0"/>
        </w:rPr>
        <w:t xml:space="preserve">PRIETO, Mayra Espina; TOGORES, Viviana. </w:t>
      </w:r>
      <w:r w:rsidDel="00000000" w:rsidR="00000000" w:rsidRPr="00000000">
        <w:rPr>
          <w:b w:val="1"/>
          <w:sz w:val="24"/>
          <w:szCs w:val="24"/>
          <w:rtl w:val="0"/>
        </w:rPr>
        <w:t xml:space="preserve">Cuba hacia un perfil general de la movilidad social en la Reforma. Contricciones macroesturturales y microprocesos Centro de investigaciones Psicológicas y Sociológicas.</w:t>
      </w:r>
      <w:r w:rsidDel="00000000" w:rsidR="00000000" w:rsidRPr="00000000">
        <w:rPr>
          <w:sz w:val="24"/>
          <w:szCs w:val="24"/>
          <w:rtl w:val="0"/>
        </w:rPr>
        <w:t xml:space="preserve"> La Habana: [</w:t>
      </w:r>
      <w:r w:rsidDel="00000000" w:rsidR="00000000" w:rsidRPr="00000000">
        <w:rPr>
          <w:i w:val="1"/>
          <w:sz w:val="24"/>
          <w:szCs w:val="24"/>
          <w:rtl w:val="0"/>
        </w:rPr>
        <w:t xml:space="preserve">s. n.</w:t>
      </w:r>
      <w:r w:rsidDel="00000000" w:rsidR="00000000" w:rsidRPr="00000000">
        <w:rPr>
          <w:sz w:val="24"/>
          <w:szCs w:val="24"/>
          <w:rtl w:val="0"/>
        </w:rPr>
        <w:t xml:space="preserve">], 2013. </w:t>
      </w:r>
    </w:p>
    <w:p w:rsidR="00000000" w:rsidDel="00000000" w:rsidP="00000000" w:rsidRDefault="00000000" w:rsidRPr="00000000" w14:paraId="00000044">
      <w:pPr>
        <w:spacing w:line="360" w:lineRule="auto"/>
        <w:jc w:val="both"/>
        <w:rPr>
          <w:sz w:val="24"/>
          <w:szCs w:val="24"/>
        </w:rPr>
      </w:pPr>
      <w:r w:rsidDel="00000000" w:rsidR="00000000" w:rsidRPr="00000000">
        <w:rPr>
          <w:sz w:val="24"/>
          <w:szCs w:val="24"/>
          <w:rtl w:val="0"/>
        </w:rPr>
        <w:t xml:space="preserve">ROSSI, Alice; SECCO, Lincoln. </w:t>
      </w:r>
      <w:r w:rsidDel="00000000" w:rsidR="00000000" w:rsidRPr="00000000">
        <w:rPr>
          <w:b w:val="1"/>
          <w:sz w:val="24"/>
          <w:szCs w:val="24"/>
          <w:rtl w:val="0"/>
        </w:rPr>
        <w:t xml:space="preserve">O bloqueio a Cuba: elemento estrutural da crise</w:t>
      </w:r>
      <w:r w:rsidDel="00000000" w:rsidR="00000000" w:rsidRPr="00000000">
        <w:rPr>
          <w:sz w:val="24"/>
          <w:szCs w:val="24"/>
          <w:rtl w:val="0"/>
        </w:rPr>
        <w:t xml:space="preserve">. </w:t>
      </w:r>
      <w:r w:rsidDel="00000000" w:rsidR="00000000" w:rsidRPr="00000000">
        <w:rPr>
          <w:i w:val="1"/>
          <w:sz w:val="24"/>
          <w:szCs w:val="24"/>
          <w:rtl w:val="0"/>
        </w:rPr>
        <w:t xml:space="preserve">A Terra é Redonda</w:t>
      </w:r>
      <w:r w:rsidDel="00000000" w:rsidR="00000000" w:rsidRPr="00000000">
        <w:rPr>
          <w:sz w:val="24"/>
          <w:szCs w:val="24"/>
          <w:rtl w:val="0"/>
        </w:rPr>
        <w:t xml:space="preserve">, 27 jul. 2021. Disponível em:</w:t>
      </w:r>
      <w:hyperlink r:id="rId8">
        <w:r w:rsidDel="00000000" w:rsidR="00000000" w:rsidRPr="00000000">
          <w:rPr>
            <w:color w:val="1155cc"/>
            <w:sz w:val="24"/>
            <w:szCs w:val="24"/>
            <w:u w:val="single"/>
            <w:rtl w:val="0"/>
          </w:rPr>
          <w:t xml:space="preserve"> &lt;https://aterraeredonda.com.br/o-bloqueio-a-cuba-elemento-estrutural-da-crise/</w:t>
        </w:r>
      </w:hyperlink>
      <w:r w:rsidDel="00000000" w:rsidR="00000000" w:rsidRPr="00000000">
        <w:rPr>
          <w:sz w:val="24"/>
          <w:szCs w:val="24"/>
          <w:rtl w:val="0"/>
        </w:rPr>
        <w:t xml:space="preserve">.&gt; Acesso em: 26 jun. 2025.</w:t>
      </w:r>
    </w:p>
    <w:p w:rsidR="00000000" w:rsidDel="00000000" w:rsidP="00000000" w:rsidRDefault="00000000" w:rsidRPr="00000000" w14:paraId="00000045">
      <w:pPr>
        <w:shd w:fill="ffffff" w:val="clear"/>
        <w:spacing w:after="200" w:before="200" w:line="360" w:lineRule="auto"/>
        <w:ind w:left="-40" w:right="-40" w:firstLine="0"/>
        <w:jc w:val="both"/>
        <w:rPr>
          <w:sz w:val="24"/>
          <w:szCs w:val="24"/>
        </w:rPr>
      </w:pPr>
      <w:r w:rsidDel="00000000" w:rsidR="00000000" w:rsidRPr="00000000">
        <w:rPr>
          <w:sz w:val="24"/>
          <w:szCs w:val="24"/>
          <w:highlight w:val="white"/>
          <w:rtl w:val="0"/>
        </w:rPr>
        <w:t xml:space="preserve">STREICH, Ricardo Neves.</w:t>
      </w:r>
      <w:r w:rsidDel="00000000" w:rsidR="00000000" w:rsidRPr="00000000">
        <w:rPr>
          <w:color w:val="404040"/>
          <w:sz w:val="24"/>
          <w:szCs w:val="24"/>
          <w:highlight w:val="white"/>
          <w:rtl w:val="0"/>
        </w:rPr>
        <w:t xml:space="preserve"> </w:t>
      </w:r>
      <w:r w:rsidDel="00000000" w:rsidR="00000000" w:rsidRPr="00000000">
        <w:rPr>
          <w:b w:val="1"/>
          <w:sz w:val="24"/>
          <w:szCs w:val="24"/>
          <w:highlight w:val="white"/>
          <w:rtl w:val="0"/>
        </w:rPr>
        <w:t xml:space="preserve">Um olhar latino-americano sob a era Trump.</w:t>
      </w:r>
      <w:r w:rsidDel="00000000" w:rsidR="00000000" w:rsidRPr="00000000">
        <w:rPr>
          <w:sz w:val="24"/>
          <w:szCs w:val="24"/>
          <w:highlight w:val="white"/>
          <w:rtl w:val="0"/>
        </w:rPr>
        <w:t xml:space="preserve"> Cadernos PROLAM/USP, São Paulo, v. 19, n. 36, p. 1-10, 2020. </w:t>
      </w:r>
      <w:r w:rsidDel="00000000" w:rsidR="00000000" w:rsidRPr="00000000">
        <w:rPr>
          <w:rtl w:val="0"/>
        </w:rPr>
      </w:r>
    </w:p>
    <w:p w:rsidR="00000000" w:rsidDel="00000000" w:rsidP="00000000" w:rsidRDefault="00000000" w:rsidRPr="00000000" w14:paraId="00000046">
      <w:pPr>
        <w:spacing w:line="360" w:lineRule="auto"/>
        <w:jc w:val="both"/>
        <w:rPr>
          <w:sz w:val="24"/>
          <w:szCs w:val="24"/>
        </w:rPr>
      </w:pPr>
      <w:r w:rsidDel="00000000" w:rsidR="00000000" w:rsidRPr="00000000">
        <w:rPr>
          <w:sz w:val="24"/>
          <w:szCs w:val="24"/>
          <w:rtl w:val="0"/>
        </w:rPr>
        <w:t xml:space="preserve">VASCONCELOS, Joana Salém. </w:t>
      </w:r>
      <w:r w:rsidDel="00000000" w:rsidR="00000000" w:rsidRPr="00000000">
        <w:rPr>
          <w:b w:val="1"/>
          <w:sz w:val="24"/>
          <w:szCs w:val="24"/>
          <w:rtl w:val="0"/>
        </w:rPr>
        <w:t xml:space="preserve">Raiva popular em Cuba</w:t>
      </w:r>
      <w:r w:rsidDel="00000000" w:rsidR="00000000" w:rsidRPr="00000000">
        <w:rPr>
          <w:sz w:val="24"/>
          <w:szCs w:val="24"/>
          <w:rtl w:val="0"/>
        </w:rPr>
        <w:t xml:space="preserve">. </w:t>
      </w:r>
      <w:r w:rsidDel="00000000" w:rsidR="00000000" w:rsidRPr="00000000">
        <w:rPr>
          <w:i w:val="1"/>
          <w:sz w:val="24"/>
          <w:szCs w:val="24"/>
          <w:rtl w:val="0"/>
        </w:rPr>
        <w:t xml:space="preserve">A Terra é Redonda</w:t>
      </w:r>
      <w:r w:rsidDel="00000000" w:rsidR="00000000" w:rsidRPr="00000000">
        <w:rPr>
          <w:sz w:val="24"/>
          <w:szCs w:val="24"/>
          <w:rtl w:val="0"/>
        </w:rPr>
        <w:t xml:space="preserve">, 24 jul. 2021. Disponível em: </w:t>
      </w:r>
      <w:hyperlink r:id="rId9">
        <w:r w:rsidDel="00000000" w:rsidR="00000000" w:rsidRPr="00000000">
          <w:rPr>
            <w:color w:val="1155cc"/>
            <w:sz w:val="24"/>
            <w:szCs w:val="24"/>
            <w:u w:val="single"/>
            <w:rtl w:val="0"/>
          </w:rPr>
          <w:t xml:space="preserve">&lt;https://dpp.cce.myftpupload.com/raiva-popular-em-cuba/</w:t>
        </w:r>
      </w:hyperlink>
      <w:r w:rsidDel="00000000" w:rsidR="00000000" w:rsidRPr="00000000">
        <w:rPr>
          <w:sz w:val="24"/>
          <w:szCs w:val="24"/>
          <w:rtl w:val="0"/>
        </w:rPr>
        <w:t xml:space="preserve">.&gt;. Acesso em: 26 jun. 2025.</w:t>
      </w:r>
    </w:p>
    <w:p w:rsidR="00000000" w:rsidDel="00000000" w:rsidP="00000000" w:rsidRDefault="00000000" w:rsidRPr="00000000" w14:paraId="00000047">
      <w:pPr>
        <w:spacing w:line="360" w:lineRule="auto"/>
        <w:rPr>
          <w:sz w:val="24"/>
          <w:szCs w:val="24"/>
        </w:rPr>
      </w:pPr>
      <w:r w:rsidDel="00000000" w:rsidR="00000000" w:rsidRPr="00000000">
        <w:rPr>
          <w:rtl w:val="0"/>
        </w:rPr>
      </w:r>
    </w:p>
    <w:sectPr>
      <w:headerReference r:id="rId10" w:type="default"/>
      <w:footerReference r:id="rId11" w:type="default"/>
      <w:pgSz w:h="16834" w:w="11909" w:orient="portrait"/>
      <w:pgMar w:bottom="1134" w:top="1701" w:left="1701" w:right="1134" w:header="2834.645669291339" w:footer="963.779527559055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Professora no Instituto de Economia (IE) - Unicamp. Doutora e graduada em Economia pela Unicamp, com mestrado em Economia pela Unesp, desenvolve pesquisas sobre circuitos imobiliários, turismo e transformações socioespaciais no Caribe e América Latina. Coordena o projeto de extensão Realidades Latino-Americanas e integra o Grupo de Estudos Marxistas - Vânia Bambirra. E-mail: alinemmiglioli@gmail.com.</w:t>
      </w:r>
    </w:p>
  </w:footnote>
  <w:footnote w:id="1">
    <w:p w:rsidR="00000000" w:rsidDel="00000000" w:rsidP="00000000" w:rsidRDefault="00000000" w:rsidRPr="00000000" w14:paraId="0000004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Graduanda do Bacharelado Interdisciplinar em Ciências e Humanidades na Universidade Federal do ABC (UFABC) e estudante de Economia como curso Pós-Interdisciplinar. Tem área de pesquisa voltada para as relações entre Cuba e Estados Unidos, analisando o papel da Grande Mídia estadunidense nesse tema. E-mail: ligia.scarmelotti@gmail.com </w:t>
      </w:r>
    </w:p>
  </w:footnote>
  <w:footnote w:id="2">
    <w:p w:rsidR="00000000" w:rsidDel="00000000" w:rsidP="00000000" w:rsidRDefault="00000000" w:rsidRPr="00000000" w14:paraId="0000004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Mestrando em Desenvolvimento Econômico no Instituto de Economia (IE) - Unicamp. Cientista Político e Sociólogo pela Universidade Federal da Integração Latino-Americana (UNILA). Desenvolve pesquisa sobre a revolução cubana e a transição socialista. É </w:t>
      </w:r>
      <w:r w:rsidDel="00000000" w:rsidR="00000000" w:rsidRPr="00000000">
        <w:rPr>
          <w:sz w:val="20"/>
          <w:szCs w:val="20"/>
          <w:rtl w:val="0"/>
        </w:rPr>
        <w:t xml:space="preserve">Integrante</w:t>
      </w:r>
      <w:r w:rsidDel="00000000" w:rsidR="00000000" w:rsidRPr="00000000">
        <w:rPr>
          <w:sz w:val="20"/>
          <w:szCs w:val="20"/>
          <w:rtl w:val="0"/>
        </w:rPr>
        <w:t xml:space="preserve"> do Grupo de Estudos Marxismo e Política (GEMP-UNILA) e </w:t>
      </w:r>
      <w:r w:rsidDel="00000000" w:rsidR="00000000" w:rsidRPr="00000000">
        <w:rPr>
          <w:sz w:val="20"/>
          <w:szCs w:val="20"/>
          <w:rtl w:val="0"/>
        </w:rPr>
        <w:t xml:space="preserve">o Grupo</w:t>
      </w:r>
      <w:r w:rsidDel="00000000" w:rsidR="00000000" w:rsidRPr="00000000">
        <w:rPr>
          <w:sz w:val="20"/>
          <w:szCs w:val="20"/>
          <w:rtl w:val="0"/>
        </w:rPr>
        <w:t xml:space="preserve"> de Estudos Marxistas - Vânia Bambirra. E-mail: robbert.euzebio@gmail.com.</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8">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dpp.cce.myftpupload.com/raiva-popular-em-cuba/"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aterraeredonda.com.br/o-bloqueio-a-cuba-elemento-estrutural-da-cris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lqdVgzJAd2toRC0W7nvJfcrkZg==">CgMxLjAyDmguNnE3aGwxajhkamd6Mg5oLjVtaHowbDcxcm0zNjIOaC5vODN0MDVlZTMwdHEyDmguc25vdjJqdndjaWNpMg5oLjRhZGpucTl5YTY5MzIOaC5seTdidmNmc2dvYmIyDmguaGx4dzRhYmFibTRiOAByITEtTHBEMmlrNDlnbGFsbGN1b0VrRXBFTEN4ZDZnc2tHeA==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