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0530D" w14:textId="77777777" w:rsidR="00C022F3" w:rsidRDefault="00386F4D">
      <w:pPr>
        <w:pStyle w:val="Corpodetexto"/>
        <w:rPr>
          <w:rFonts w:ascii="Times New Roman"/>
        </w:rPr>
      </w:pPr>
      <w:r>
        <w:rPr>
          <w:rFonts w:ascii="Times New Roman"/>
          <w:noProof/>
          <w:lang w:val="pt-BR" w:eastAsia="pt-BR"/>
        </w:rPr>
        <w:drawing>
          <wp:anchor distT="0" distB="0" distL="0" distR="0" simplePos="0" relativeHeight="487194624" behindDoc="1" locked="0" layoutInCell="1" allowOverlap="1" wp14:anchorId="66AB5CC4" wp14:editId="5712BC45">
            <wp:simplePos x="0" y="0"/>
            <wp:positionH relativeFrom="page">
              <wp:posOffset>0</wp:posOffset>
            </wp:positionH>
            <wp:positionV relativeFrom="page">
              <wp:posOffset>6982</wp:posOffset>
            </wp:positionV>
            <wp:extent cx="7562088" cy="104832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562088" cy="10483270"/>
                    </a:xfrm>
                    <a:prstGeom prst="rect">
                      <a:avLst/>
                    </a:prstGeom>
                  </pic:spPr>
                </pic:pic>
              </a:graphicData>
            </a:graphic>
          </wp:anchor>
        </w:drawing>
      </w:r>
    </w:p>
    <w:p w14:paraId="466EEF4A" w14:textId="77777777" w:rsidR="00C022F3" w:rsidRDefault="00C022F3">
      <w:pPr>
        <w:pStyle w:val="Corpodetexto"/>
        <w:rPr>
          <w:rFonts w:ascii="Times New Roman"/>
        </w:rPr>
      </w:pPr>
    </w:p>
    <w:p w14:paraId="28DED45C" w14:textId="77777777" w:rsidR="00C022F3" w:rsidRDefault="00C022F3">
      <w:pPr>
        <w:pStyle w:val="Corpodetexto"/>
        <w:rPr>
          <w:rFonts w:ascii="Times New Roman"/>
        </w:rPr>
      </w:pPr>
    </w:p>
    <w:p w14:paraId="0785852C" w14:textId="77777777" w:rsidR="00C022F3" w:rsidRDefault="00C022F3">
      <w:pPr>
        <w:pStyle w:val="Corpodetexto"/>
        <w:rPr>
          <w:rFonts w:ascii="Times New Roman"/>
        </w:rPr>
      </w:pPr>
    </w:p>
    <w:p w14:paraId="2852A1DB" w14:textId="77777777" w:rsidR="00C022F3" w:rsidRDefault="00C022F3">
      <w:pPr>
        <w:pStyle w:val="Corpodetexto"/>
        <w:rPr>
          <w:rFonts w:ascii="Times New Roman"/>
        </w:rPr>
      </w:pPr>
    </w:p>
    <w:p w14:paraId="0518233B" w14:textId="77777777" w:rsidR="00C022F3" w:rsidRDefault="00C022F3">
      <w:pPr>
        <w:pStyle w:val="Corpodetexto"/>
        <w:spacing w:before="102"/>
        <w:rPr>
          <w:rFonts w:ascii="Times New Roman"/>
        </w:rPr>
      </w:pPr>
    </w:p>
    <w:p w14:paraId="0A0C4BA7" w14:textId="77777777" w:rsidR="00C022F3" w:rsidRDefault="00386F4D">
      <w:pPr>
        <w:pStyle w:val="Ttulo1"/>
        <w:ind w:left="277" w:right="278" w:hanging="2"/>
        <w:jc w:val="center"/>
      </w:pPr>
      <w:r>
        <w:t>ENTRE SILÊNCIOS E BARREIRAS: DESAFIOS À SAÚDE SEXUAL E REPRODUTIVA</w:t>
      </w:r>
      <w:r>
        <w:rPr>
          <w:spacing w:val="-5"/>
        </w:rPr>
        <w:t xml:space="preserve"> </w:t>
      </w:r>
      <w:r>
        <w:t>DE</w:t>
      </w:r>
      <w:r>
        <w:rPr>
          <w:spacing w:val="-7"/>
        </w:rPr>
        <w:t xml:space="preserve"> </w:t>
      </w:r>
      <w:r>
        <w:t>MULHERES</w:t>
      </w:r>
      <w:r>
        <w:rPr>
          <w:spacing w:val="-5"/>
        </w:rPr>
        <w:t xml:space="preserve"> </w:t>
      </w:r>
      <w:r>
        <w:t>VENEZUELANAS</w:t>
      </w:r>
      <w:r>
        <w:rPr>
          <w:spacing w:val="-5"/>
        </w:rPr>
        <w:t xml:space="preserve"> </w:t>
      </w:r>
      <w:r>
        <w:t>DA</w:t>
      </w:r>
      <w:r>
        <w:rPr>
          <w:spacing w:val="-5"/>
        </w:rPr>
        <w:t xml:space="preserve"> </w:t>
      </w:r>
      <w:r>
        <w:t>ETNIA</w:t>
      </w:r>
      <w:r>
        <w:rPr>
          <w:spacing w:val="-5"/>
        </w:rPr>
        <w:t xml:space="preserve"> </w:t>
      </w:r>
      <w:r>
        <w:t>WARAO</w:t>
      </w:r>
      <w:r>
        <w:rPr>
          <w:spacing w:val="-5"/>
        </w:rPr>
        <w:t xml:space="preserve"> </w:t>
      </w:r>
      <w:r>
        <w:t>EM</w:t>
      </w:r>
      <w:r>
        <w:rPr>
          <w:spacing w:val="-6"/>
        </w:rPr>
        <w:t xml:space="preserve"> </w:t>
      </w:r>
      <w:r>
        <w:t>SÃO LUÍS (MA)</w:t>
      </w:r>
    </w:p>
    <w:p w14:paraId="14BF0882" w14:textId="77777777" w:rsidR="00C022F3" w:rsidRDefault="00C022F3">
      <w:pPr>
        <w:pStyle w:val="Corpodetexto"/>
        <w:spacing w:before="5"/>
        <w:rPr>
          <w:rFonts w:ascii="Arial"/>
          <w:b/>
        </w:rPr>
      </w:pPr>
    </w:p>
    <w:p w14:paraId="7FB61799" w14:textId="77777777" w:rsidR="00C022F3" w:rsidRDefault="00386F4D">
      <w:pPr>
        <w:pStyle w:val="Corpodetexto"/>
        <w:spacing w:line="235" w:lineRule="auto"/>
        <w:ind w:left="5913" w:right="135" w:firstLine="81"/>
        <w:jc w:val="right"/>
        <w:rPr>
          <w:position w:val="8"/>
          <w:sz w:val="16"/>
        </w:rPr>
      </w:pPr>
      <w:r>
        <w:t>Catarina</w:t>
      </w:r>
      <w:r>
        <w:rPr>
          <w:spacing w:val="-9"/>
        </w:rPr>
        <w:t xml:space="preserve"> </w:t>
      </w:r>
      <w:r>
        <w:t>Gaspar</w:t>
      </w:r>
      <w:r>
        <w:rPr>
          <w:spacing w:val="-9"/>
        </w:rPr>
        <w:t xml:space="preserve"> </w:t>
      </w:r>
      <w:r>
        <w:t>Silva</w:t>
      </w:r>
      <w:r>
        <w:rPr>
          <w:spacing w:val="-10"/>
        </w:rPr>
        <w:t xml:space="preserve"> </w:t>
      </w:r>
      <w:r>
        <w:t>e</w:t>
      </w:r>
      <w:r>
        <w:rPr>
          <w:spacing w:val="-9"/>
        </w:rPr>
        <w:t xml:space="preserve"> </w:t>
      </w:r>
      <w:r>
        <w:t>Silva</w:t>
      </w:r>
      <w:hyperlink w:anchor="_bookmark0" w:history="1">
        <w:r>
          <w:rPr>
            <w:position w:val="8"/>
            <w:sz w:val="16"/>
          </w:rPr>
          <w:t>1</w:t>
        </w:r>
      </w:hyperlink>
      <w:r>
        <w:rPr>
          <w:position w:val="8"/>
          <w:sz w:val="16"/>
        </w:rPr>
        <w:t xml:space="preserve"> </w:t>
      </w:r>
      <w:r>
        <w:t>Layza</w:t>
      </w:r>
      <w:r>
        <w:rPr>
          <w:spacing w:val="-7"/>
        </w:rPr>
        <w:t xml:space="preserve"> </w:t>
      </w:r>
      <w:r>
        <w:t>de</w:t>
      </w:r>
      <w:r>
        <w:rPr>
          <w:spacing w:val="-4"/>
        </w:rPr>
        <w:t xml:space="preserve"> </w:t>
      </w:r>
      <w:r>
        <w:t>Paula</w:t>
      </w:r>
      <w:r>
        <w:rPr>
          <w:spacing w:val="-2"/>
        </w:rPr>
        <w:t xml:space="preserve"> </w:t>
      </w:r>
      <w:r>
        <w:t>Gusmão</w:t>
      </w:r>
      <w:r>
        <w:rPr>
          <w:spacing w:val="-2"/>
        </w:rPr>
        <w:t xml:space="preserve"> Silva</w:t>
      </w:r>
      <w:hyperlink w:anchor="_bookmark1" w:history="1">
        <w:r>
          <w:rPr>
            <w:spacing w:val="-2"/>
            <w:position w:val="8"/>
            <w:sz w:val="16"/>
          </w:rPr>
          <w:t>2</w:t>
        </w:r>
      </w:hyperlink>
    </w:p>
    <w:p w14:paraId="07B44784" w14:textId="77777777" w:rsidR="00C022F3" w:rsidRDefault="00386F4D">
      <w:pPr>
        <w:pStyle w:val="Corpodetexto"/>
        <w:spacing w:before="2" w:line="235" w:lineRule="auto"/>
        <w:ind w:left="7023" w:right="135" w:hanging="41"/>
        <w:jc w:val="right"/>
        <w:rPr>
          <w:position w:val="8"/>
          <w:sz w:val="16"/>
        </w:rPr>
      </w:pPr>
      <w:r>
        <w:t>Zeni</w:t>
      </w:r>
      <w:r>
        <w:rPr>
          <w:spacing w:val="-17"/>
        </w:rPr>
        <w:t xml:space="preserve"> </w:t>
      </w:r>
      <w:r>
        <w:t>Carvalho</w:t>
      </w:r>
      <w:r>
        <w:rPr>
          <w:spacing w:val="-17"/>
        </w:rPr>
        <w:t xml:space="preserve"> </w:t>
      </w:r>
      <w:r>
        <w:t>Lamy</w:t>
      </w:r>
      <w:hyperlink w:anchor="_bookmark2" w:history="1">
        <w:r>
          <w:rPr>
            <w:position w:val="8"/>
            <w:sz w:val="16"/>
          </w:rPr>
          <w:t>3</w:t>
        </w:r>
      </w:hyperlink>
      <w:r>
        <w:rPr>
          <w:position w:val="8"/>
          <w:sz w:val="16"/>
        </w:rPr>
        <w:t xml:space="preserve"> </w:t>
      </w:r>
    </w:p>
    <w:p w14:paraId="2A283B0B" w14:textId="77777777" w:rsidR="006E733D" w:rsidRDefault="006E733D">
      <w:pPr>
        <w:pStyle w:val="Corpodetexto"/>
        <w:spacing w:before="2" w:line="235" w:lineRule="auto"/>
        <w:ind w:left="7023" w:right="135" w:hanging="41"/>
        <w:jc w:val="right"/>
        <w:rPr>
          <w:position w:val="8"/>
          <w:sz w:val="16"/>
        </w:rPr>
      </w:pPr>
    </w:p>
    <w:p w14:paraId="646DCF4A" w14:textId="77777777" w:rsidR="00C022F3" w:rsidRDefault="00386F4D">
      <w:pPr>
        <w:spacing w:before="231" w:line="229" w:lineRule="exact"/>
        <w:ind w:left="2977"/>
        <w:rPr>
          <w:rFonts w:ascii="Arial"/>
          <w:b/>
          <w:sz w:val="20"/>
        </w:rPr>
      </w:pPr>
      <w:r>
        <w:rPr>
          <w:rFonts w:ascii="Arial"/>
          <w:b/>
          <w:spacing w:val="-2"/>
          <w:sz w:val="20"/>
        </w:rPr>
        <w:t>Resumo</w:t>
      </w:r>
    </w:p>
    <w:p w14:paraId="63B62FDC" w14:textId="77777777" w:rsidR="00C022F3" w:rsidRDefault="00386F4D">
      <w:pPr>
        <w:ind w:left="2977" w:right="138"/>
        <w:jc w:val="both"/>
        <w:rPr>
          <w:sz w:val="20"/>
        </w:rPr>
      </w:pPr>
      <w:r>
        <w:rPr>
          <w:sz w:val="20"/>
        </w:rPr>
        <w:t>O estudo visa compreender a percepção de mulheres migrantes venezuelanas residentes no Maranhão sobre sua saúde sexual e reprodutiva. Trata-se de uma pesquisa qualitativa, no qual foram realizadas 11 entrevistas com mulheres e adolescentes da etnia Warao, revelando desafios linguísticos, culturais e estruturais no acesso à saúde. A pesquisa mostra que a maioria desconhece o conceito de saúde sexual e reprodutiva, não utiliza preservativos e desconhecem infecções sexualmente transmissíveis e planejamento familiar. A presença de cônjuges nas entrevistas limitou a liberdade</w:t>
      </w:r>
      <w:r>
        <w:rPr>
          <w:spacing w:val="40"/>
          <w:sz w:val="20"/>
        </w:rPr>
        <w:t xml:space="preserve"> </w:t>
      </w:r>
      <w:r>
        <w:rPr>
          <w:sz w:val="20"/>
        </w:rPr>
        <w:t>de expressão das participantes, refletindo relações conjugais marcadas por hierarquias de gênero. Nenhuma das entrevistadas relatou acesso a serviços ou educação em saúde sexual no Brasil. Diante disso, o estudo reforça a necessidade de políticas públicas culturalmente sensíveis, voltadas à promoção da autonomia e do</w:t>
      </w:r>
      <w:r>
        <w:rPr>
          <w:spacing w:val="40"/>
          <w:sz w:val="20"/>
        </w:rPr>
        <w:t xml:space="preserve"> </w:t>
      </w:r>
      <w:r>
        <w:rPr>
          <w:sz w:val="20"/>
        </w:rPr>
        <w:t>bem-estar dessas mulheres migrantes.</w:t>
      </w:r>
    </w:p>
    <w:p w14:paraId="5F56ECED" w14:textId="77777777" w:rsidR="00C022F3" w:rsidRDefault="00386F4D">
      <w:pPr>
        <w:spacing w:before="1"/>
        <w:ind w:left="2977" w:right="141"/>
        <w:jc w:val="both"/>
        <w:rPr>
          <w:sz w:val="20"/>
        </w:rPr>
      </w:pPr>
      <w:r>
        <w:rPr>
          <w:rFonts w:ascii="Arial" w:hAnsi="Arial"/>
          <w:b/>
          <w:sz w:val="20"/>
        </w:rPr>
        <w:t>Palavras-chave</w:t>
      </w:r>
      <w:r>
        <w:rPr>
          <w:sz w:val="20"/>
        </w:rPr>
        <w:t>: Migração venezuelana; Saúde da Mulher; Direitos Sexuais e Reprodutivos.</w:t>
      </w:r>
    </w:p>
    <w:p w14:paraId="24CC306B" w14:textId="77777777" w:rsidR="00C022F3" w:rsidRDefault="00386F4D">
      <w:pPr>
        <w:spacing w:before="228"/>
        <w:ind w:left="2977"/>
        <w:rPr>
          <w:rFonts w:ascii="Arial"/>
          <w:b/>
          <w:sz w:val="20"/>
        </w:rPr>
      </w:pPr>
      <w:r>
        <w:rPr>
          <w:rFonts w:ascii="Arial"/>
          <w:b/>
          <w:spacing w:val="-2"/>
          <w:sz w:val="20"/>
        </w:rPr>
        <w:t>Abstract</w:t>
      </w:r>
    </w:p>
    <w:p w14:paraId="486A3710" w14:textId="77777777" w:rsidR="00C022F3" w:rsidRDefault="00386F4D">
      <w:pPr>
        <w:spacing w:before="1"/>
        <w:ind w:left="2977" w:right="145"/>
        <w:jc w:val="both"/>
        <w:rPr>
          <w:sz w:val="20"/>
        </w:rPr>
      </w:pPr>
      <w:r>
        <w:rPr>
          <w:sz w:val="20"/>
        </w:rPr>
        <w:t>This study aims to understand the perceptions of Venezuelan migrant women residing in Maranhão, Brazil, regarding their sexual and reproductive health. It is a qualitative research project involving 11 interviews with women and adolescents from the Warao ethnic group, which revealed linguistic, cultural, and structural barriers to accessing healthcare services. The findings show that most participants are unfamiliar with the concept of sexual and reproductive health, do not use condoms, and lack knowledge about sexually transmitted infections and family planning. The presence of spouses during interviews</w:t>
      </w:r>
      <w:r>
        <w:rPr>
          <w:spacing w:val="36"/>
          <w:sz w:val="20"/>
        </w:rPr>
        <w:t xml:space="preserve"> </w:t>
      </w:r>
      <w:r>
        <w:rPr>
          <w:sz w:val="20"/>
        </w:rPr>
        <w:t>often</w:t>
      </w:r>
      <w:r>
        <w:rPr>
          <w:spacing w:val="37"/>
          <w:sz w:val="20"/>
        </w:rPr>
        <w:t xml:space="preserve"> </w:t>
      </w:r>
      <w:r>
        <w:rPr>
          <w:sz w:val="20"/>
        </w:rPr>
        <w:t>restricted</w:t>
      </w:r>
      <w:r>
        <w:rPr>
          <w:spacing w:val="37"/>
          <w:sz w:val="20"/>
        </w:rPr>
        <w:t xml:space="preserve"> </w:t>
      </w:r>
      <w:r>
        <w:rPr>
          <w:sz w:val="20"/>
        </w:rPr>
        <w:t>participants’</w:t>
      </w:r>
      <w:r>
        <w:rPr>
          <w:spacing w:val="37"/>
          <w:sz w:val="20"/>
        </w:rPr>
        <w:t xml:space="preserve"> </w:t>
      </w:r>
      <w:r>
        <w:rPr>
          <w:sz w:val="20"/>
        </w:rPr>
        <w:t>freedom</w:t>
      </w:r>
      <w:r>
        <w:rPr>
          <w:spacing w:val="37"/>
          <w:sz w:val="20"/>
        </w:rPr>
        <w:t xml:space="preserve"> </w:t>
      </w:r>
      <w:r>
        <w:rPr>
          <w:sz w:val="20"/>
        </w:rPr>
        <w:t>to</w:t>
      </w:r>
      <w:r>
        <w:rPr>
          <w:spacing w:val="39"/>
          <w:sz w:val="20"/>
        </w:rPr>
        <w:t xml:space="preserve"> </w:t>
      </w:r>
      <w:r>
        <w:rPr>
          <w:sz w:val="20"/>
        </w:rPr>
        <w:t>speak,</w:t>
      </w:r>
      <w:r>
        <w:rPr>
          <w:spacing w:val="35"/>
          <w:sz w:val="20"/>
        </w:rPr>
        <w:t xml:space="preserve"> </w:t>
      </w:r>
      <w:r>
        <w:rPr>
          <w:spacing w:val="-2"/>
          <w:sz w:val="20"/>
        </w:rPr>
        <w:t>reflecting</w:t>
      </w:r>
    </w:p>
    <w:p w14:paraId="2DCF3183" w14:textId="77777777" w:rsidR="00C022F3" w:rsidRDefault="00386F4D">
      <w:pPr>
        <w:pStyle w:val="Corpodetexto"/>
        <w:spacing w:before="68"/>
        <w:rPr>
          <w:sz w:val="20"/>
        </w:rPr>
      </w:pPr>
      <w:r>
        <w:rPr>
          <w:noProof/>
          <w:sz w:val="20"/>
          <w:lang w:val="pt-BR" w:eastAsia="pt-BR"/>
        </w:rPr>
        <mc:AlternateContent>
          <mc:Choice Requires="wps">
            <w:drawing>
              <wp:anchor distT="0" distB="0" distL="0" distR="0" simplePos="0" relativeHeight="487587840" behindDoc="1" locked="0" layoutInCell="1" allowOverlap="1" wp14:anchorId="04CD8095" wp14:editId="5ACA7B9D">
                <wp:simplePos x="0" y="0"/>
                <wp:positionH relativeFrom="page">
                  <wp:posOffset>1080820</wp:posOffset>
                </wp:positionH>
                <wp:positionV relativeFrom="paragraph">
                  <wp:posOffset>204546</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28D489" id="Graphic 2" o:spid="_x0000_s1026" style="position:absolute;margin-left:85.1pt;margin-top:16.1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" path="m1829054,l,,,7619r1829054,l1829054,xe" fillcolor="black" stroked="f">
                <v:path arrowok="t"/>
                <w10:wrap type="topAndBottom" anchorx="page"/>
              </v:shape>
            </w:pict>
          </mc:Fallback>
        </mc:AlternateContent>
      </w:r>
    </w:p>
    <w:p w14:paraId="00AB3A1F" w14:textId="77777777" w:rsidR="00C022F3" w:rsidRDefault="00386F4D">
      <w:pPr>
        <w:tabs>
          <w:tab w:val="left" w:pos="1574"/>
          <w:tab w:val="left" w:pos="2225"/>
          <w:tab w:val="left" w:pos="3395"/>
          <w:tab w:val="left" w:pos="4146"/>
          <w:tab w:val="left" w:pos="5683"/>
          <w:tab w:val="left" w:pos="6734"/>
          <w:tab w:val="left" w:pos="7326"/>
          <w:tab w:val="left" w:pos="8662"/>
        </w:tabs>
        <w:spacing w:before="91"/>
        <w:ind w:left="143" w:right="139"/>
        <w:rPr>
          <w:sz w:val="20"/>
        </w:rPr>
      </w:pPr>
      <w:bookmarkStart w:id="0" w:name="_bookmark0"/>
      <w:bookmarkEnd w:id="0"/>
      <w:r>
        <w:rPr>
          <w:spacing w:val="-2"/>
          <w:position w:val="6"/>
          <w:sz w:val="13"/>
        </w:rPr>
        <w:t>1</w:t>
      </w:r>
      <w:r>
        <w:rPr>
          <w:spacing w:val="-2"/>
          <w:sz w:val="20"/>
        </w:rPr>
        <w:t>Graduação</w:t>
      </w:r>
      <w:r>
        <w:rPr>
          <w:sz w:val="20"/>
        </w:rPr>
        <w:tab/>
      </w:r>
      <w:r>
        <w:rPr>
          <w:spacing w:val="-6"/>
          <w:sz w:val="20"/>
        </w:rPr>
        <w:t>em</w:t>
      </w:r>
      <w:r>
        <w:rPr>
          <w:sz w:val="20"/>
        </w:rPr>
        <w:tab/>
      </w:r>
      <w:r>
        <w:rPr>
          <w:spacing w:val="-2"/>
          <w:sz w:val="20"/>
        </w:rPr>
        <w:t>Medicina</w:t>
      </w:r>
      <w:r>
        <w:rPr>
          <w:sz w:val="20"/>
        </w:rPr>
        <w:tab/>
      </w:r>
      <w:r>
        <w:rPr>
          <w:spacing w:val="-4"/>
          <w:sz w:val="20"/>
        </w:rPr>
        <w:t>pela</w:t>
      </w:r>
      <w:r>
        <w:rPr>
          <w:sz w:val="20"/>
        </w:rPr>
        <w:tab/>
      </w:r>
      <w:r>
        <w:rPr>
          <w:spacing w:val="-2"/>
          <w:sz w:val="20"/>
        </w:rPr>
        <w:t>Universidade</w:t>
      </w:r>
      <w:r>
        <w:rPr>
          <w:sz w:val="20"/>
        </w:rPr>
        <w:tab/>
      </w:r>
      <w:r>
        <w:rPr>
          <w:spacing w:val="-2"/>
          <w:sz w:val="20"/>
        </w:rPr>
        <w:t>Federal</w:t>
      </w:r>
      <w:r>
        <w:rPr>
          <w:sz w:val="20"/>
        </w:rPr>
        <w:tab/>
      </w:r>
      <w:r>
        <w:rPr>
          <w:spacing w:val="-6"/>
          <w:sz w:val="20"/>
        </w:rPr>
        <w:t>do</w:t>
      </w:r>
      <w:r>
        <w:rPr>
          <w:sz w:val="20"/>
        </w:rPr>
        <w:tab/>
      </w:r>
      <w:r>
        <w:rPr>
          <w:spacing w:val="-2"/>
          <w:sz w:val="20"/>
        </w:rPr>
        <w:t>Maranhão.</w:t>
      </w:r>
      <w:r>
        <w:rPr>
          <w:sz w:val="20"/>
        </w:rPr>
        <w:tab/>
      </w:r>
      <w:r>
        <w:rPr>
          <w:spacing w:val="-2"/>
          <w:sz w:val="20"/>
        </w:rPr>
        <w:t xml:space="preserve">Email: </w:t>
      </w:r>
      <w:hyperlink r:id="rId6">
        <w:r>
          <w:rPr>
            <w:color w:val="467885"/>
            <w:spacing w:val="-2"/>
            <w:sz w:val="20"/>
            <w:u w:val="single" w:color="467885"/>
          </w:rPr>
          <w:t>catarina_gasp@hotmail.com</w:t>
        </w:r>
      </w:hyperlink>
    </w:p>
    <w:p w14:paraId="43E16E56" w14:textId="77777777" w:rsidR="00C022F3" w:rsidRDefault="00386F4D">
      <w:pPr>
        <w:spacing w:before="1"/>
        <w:ind w:left="143"/>
        <w:rPr>
          <w:sz w:val="20"/>
        </w:rPr>
      </w:pPr>
      <w:bookmarkStart w:id="1" w:name="_bookmark1"/>
      <w:bookmarkEnd w:id="1"/>
      <w:r>
        <w:rPr>
          <w:position w:val="6"/>
          <w:sz w:val="13"/>
        </w:rPr>
        <w:t>2</w:t>
      </w:r>
      <w:r>
        <w:rPr>
          <w:sz w:val="20"/>
        </w:rPr>
        <w:t>Mestranda</w:t>
      </w:r>
      <w:r>
        <w:rPr>
          <w:spacing w:val="80"/>
          <w:sz w:val="20"/>
        </w:rPr>
        <w:t xml:space="preserve"> </w:t>
      </w:r>
      <w:r>
        <w:rPr>
          <w:sz w:val="20"/>
        </w:rPr>
        <w:t>pelo</w:t>
      </w:r>
      <w:r>
        <w:rPr>
          <w:spacing w:val="80"/>
          <w:w w:val="150"/>
          <w:sz w:val="20"/>
        </w:rPr>
        <w:t xml:space="preserve"> </w:t>
      </w:r>
      <w:r>
        <w:rPr>
          <w:sz w:val="20"/>
        </w:rPr>
        <w:t>Programa</w:t>
      </w:r>
      <w:r>
        <w:rPr>
          <w:spacing w:val="80"/>
          <w:sz w:val="20"/>
        </w:rPr>
        <w:t xml:space="preserve"> </w:t>
      </w:r>
      <w:r>
        <w:rPr>
          <w:sz w:val="20"/>
        </w:rPr>
        <w:t>de</w:t>
      </w:r>
      <w:r>
        <w:rPr>
          <w:spacing w:val="80"/>
          <w:w w:val="150"/>
          <w:sz w:val="20"/>
        </w:rPr>
        <w:t xml:space="preserve"> </w:t>
      </w:r>
      <w:r>
        <w:rPr>
          <w:sz w:val="20"/>
        </w:rPr>
        <w:t>Pós-graduação</w:t>
      </w:r>
      <w:r>
        <w:rPr>
          <w:spacing w:val="80"/>
          <w:w w:val="150"/>
          <w:sz w:val="20"/>
        </w:rPr>
        <w:t xml:space="preserve"> </w:t>
      </w:r>
      <w:r>
        <w:rPr>
          <w:sz w:val="20"/>
        </w:rPr>
        <w:t>em</w:t>
      </w:r>
      <w:r>
        <w:rPr>
          <w:spacing w:val="80"/>
          <w:sz w:val="20"/>
        </w:rPr>
        <w:t xml:space="preserve"> </w:t>
      </w:r>
      <w:r>
        <w:rPr>
          <w:sz w:val="20"/>
        </w:rPr>
        <w:t>Enfermagem</w:t>
      </w:r>
      <w:r>
        <w:rPr>
          <w:spacing w:val="80"/>
          <w:w w:val="150"/>
          <w:sz w:val="20"/>
        </w:rPr>
        <w:t xml:space="preserve"> </w:t>
      </w:r>
      <w:r>
        <w:rPr>
          <w:sz w:val="20"/>
        </w:rPr>
        <w:t>–</w:t>
      </w:r>
      <w:r>
        <w:rPr>
          <w:spacing w:val="80"/>
          <w:sz w:val="20"/>
        </w:rPr>
        <w:t xml:space="preserve"> </w:t>
      </w:r>
      <w:r>
        <w:rPr>
          <w:sz w:val="20"/>
        </w:rPr>
        <w:t>PPGENF-UFMA.</w:t>
      </w:r>
      <w:r>
        <w:rPr>
          <w:spacing w:val="80"/>
          <w:sz w:val="20"/>
        </w:rPr>
        <w:t xml:space="preserve"> </w:t>
      </w:r>
      <w:r>
        <w:rPr>
          <w:sz w:val="20"/>
        </w:rPr>
        <w:t xml:space="preserve">E-mail: </w:t>
      </w:r>
      <w:hyperlink r:id="rId7">
        <w:r>
          <w:rPr>
            <w:spacing w:val="-2"/>
            <w:sz w:val="20"/>
          </w:rPr>
          <w:t>enf.layzagusmao@gmail.com</w:t>
        </w:r>
      </w:hyperlink>
    </w:p>
    <w:p w14:paraId="3A52A020" w14:textId="77777777" w:rsidR="00C022F3" w:rsidRDefault="00386F4D">
      <w:pPr>
        <w:spacing w:before="1" w:line="276" w:lineRule="auto"/>
        <w:ind w:left="198" w:hanging="56"/>
        <w:rPr>
          <w:sz w:val="20"/>
        </w:rPr>
      </w:pPr>
      <w:bookmarkStart w:id="2" w:name="_bookmark2"/>
      <w:bookmarkEnd w:id="2"/>
      <w:r>
        <w:rPr>
          <w:position w:val="6"/>
          <w:sz w:val="13"/>
        </w:rPr>
        <w:t>3</w:t>
      </w:r>
      <w:r>
        <w:rPr>
          <w:sz w:val="20"/>
        </w:rPr>
        <w:t>Doutora.</w:t>
      </w:r>
      <w:r>
        <w:rPr>
          <w:spacing w:val="80"/>
          <w:w w:val="150"/>
          <w:sz w:val="20"/>
        </w:rPr>
        <w:t xml:space="preserve"> </w:t>
      </w:r>
      <w:r>
        <w:rPr>
          <w:sz w:val="20"/>
        </w:rPr>
        <w:t>Docente</w:t>
      </w:r>
      <w:r>
        <w:rPr>
          <w:spacing w:val="80"/>
          <w:w w:val="150"/>
          <w:sz w:val="20"/>
        </w:rPr>
        <w:t xml:space="preserve"> </w:t>
      </w:r>
      <w:r>
        <w:rPr>
          <w:sz w:val="20"/>
        </w:rPr>
        <w:t>do</w:t>
      </w:r>
      <w:r>
        <w:rPr>
          <w:spacing w:val="80"/>
          <w:w w:val="150"/>
          <w:sz w:val="20"/>
        </w:rPr>
        <w:t xml:space="preserve"> </w:t>
      </w:r>
      <w:r>
        <w:rPr>
          <w:sz w:val="20"/>
        </w:rPr>
        <w:t>Programa</w:t>
      </w:r>
      <w:r>
        <w:rPr>
          <w:spacing w:val="80"/>
          <w:w w:val="150"/>
          <w:sz w:val="20"/>
        </w:rPr>
        <w:t xml:space="preserve"> </w:t>
      </w:r>
      <w:r>
        <w:rPr>
          <w:sz w:val="20"/>
        </w:rPr>
        <w:t>de</w:t>
      </w:r>
      <w:r>
        <w:rPr>
          <w:spacing w:val="80"/>
          <w:w w:val="150"/>
          <w:sz w:val="20"/>
        </w:rPr>
        <w:t xml:space="preserve"> </w:t>
      </w:r>
      <w:r>
        <w:rPr>
          <w:sz w:val="20"/>
        </w:rPr>
        <w:t>Pós-Graduação</w:t>
      </w:r>
      <w:r>
        <w:rPr>
          <w:spacing w:val="80"/>
          <w:w w:val="150"/>
          <w:sz w:val="20"/>
        </w:rPr>
        <w:t xml:space="preserve"> </w:t>
      </w:r>
      <w:r>
        <w:rPr>
          <w:sz w:val="20"/>
        </w:rPr>
        <w:t>em</w:t>
      </w:r>
      <w:r>
        <w:rPr>
          <w:spacing w:val="80"/>
          <w:w w:val="150"/>
          <w:sz w:val="20"/>
        </w:rPr>
        <w:t xml:space="preserve"> </w:t>
      </w:r>
      <w:r>
        <w:rPr>
          <w:sz w:val="20"/>
        </w:rPr>
        <w:t>Saúde</w:t>
      </w:r>
      <w:r>
        <w:rPr>
          <w:spacing w:val="80"/>
          <w:w w:val="150"/>
          <w:sz w:val="20"/>
        </w:rPr>
        <w:t xml:space="preserve"> </w:t>
      </w:r>
      <w:r>
        <w:rPr>
          <w:sz w:val="20"/>
        </w:rPr>
        <w:t>Coletiva</w:t>
      </w:r>
      <w:r>
        <w:rPr>
          <w:spacing w:val="80"/>
          <w:w w:val="150"/>
          <w:sz w:val="20"/>
        </w:rPr>
        <w:t xml:space="preserve"> </w:t>
      </w:r>
      <w:r>
        <w:rPr>
          <w:sz w:val="20"/>
        </w:rPr>
        <w:t>(UFMA).</w:t>
      </w:r>
      <w:r>
        <w:rPr>
          <w:spacing w:val="80"/>
          <w:w w:val="150"/>
          <w:sz w:val="20"/>
        </w:rPr>
        <w:t xml:space="preserve"> </w:t>
      </w:r>
      <w:r>
        <w:rPr>
          <w:sz w:val="20"/>
        </w:rPr>
        <w:t xml:space="preserve">E-mail: </w:t>
      </w:r>
      <w:hyperlink r:id="rId8">
        <w:r>
          <w:rPr>
            <w:spacing w:val="-2"/>
            <w:sz w:val="20"/>
          </w:rPr>
          <w:t>zeni.lamy@ufma.br</w:t>
        </w:r>
      </w:hyperlink>
    </w:p>
    <w:p w14:paraId="0ED5CA7D" w14:textId="77777777" w:rsidR="00C022F3" w:rsidRDefault="00C022F3">
      <w:pPr>
        <w:spacing w:line="276" w:lineRule="auto"/>
        <w:rPr>
          <w:sz w:val="20"/>
        </w:rPr>
        <w:sectPr w:rsidR="00C022F3">
          <w:type w:val="continuous"/>
          <w:pgSz w:w="11910" w:h="16840"/>
          <w:pgMar w:top="1920" w:right="992" w:bottom="280" w:left="1559" w:header="720" w:footer="720" w:gutter="0"/>
          <w:cols w:space="720"/>
        </w:sectPr>
      </w:pPr>
      <w:bookmarkStart w:id="3" w:name="_bookmark3"/>
      <w:bookmarkEnd w:id="3"/>
    </w:p>
    <w:p w14:paraId="3AC5CF3D" w14:textId="77777777" w:rsidR="00C022F3" w:rsidRDefault="00C022F3">
      <w:pPr>
        <w:pStyle w:val="Corpodetexto"/>
        <w:rPr>
          <w:sz w:val="20"/>
        </w:rPr>
      </w:pPr>
    </w:p>
    <w:p w14:paraId="51AC28FB" w14:textId="77777777" w:rsidR="00C022F3" w:rsidRDefault="00C022F3">
      <w:pPr>
        <w:pStyle w:val="Corpodetexto"/>
        <w:rPr>
          <w:sz w:val="20"/>
        </w:rPr>
      </w:pPr>
    </w:p>
    <w:p w14:paraId="54AD0C82" w14:textId="77777777" w:rsidR="00C022F3" w:rsidRDefault="00C022F3">
      <w:pPr>
        <w:pStyle w:val="Corpodetexto"/>
        <w:rPr>
          <w:sz w:val="20"/>
        </w:rPr>
      </w:pPr>
    </w:p>
    <w:p w14:paraId="0DC5C394" w14:textId="77777777" w:rsidR="00C022F3" w:rsidRDefault="00C022F3">
      <w:pPr>
        <w:pStyle w:val="Corpodetexto"/>
        <w:rPr>
          <w:sz w:val="20"/>
        </w:rPr>
      </w:pPr>
    </w:p>
    <w:p w14:paraId="76ECAAE7" w14:textId="77777777" w:rsidR="00C022F3" w:rsidRDefault="00C022F3">
      <w:pPr>
        <w:pStyle w:val="Corpodetexto"/>
        <w:rPr>
          <w:sz w:val="20"/>
        </w:rPr>
      </w:pPr>
    </w:p>
    <w:p w14:paraId="70654B36" w14:textId="77777777" w:rsidR="00C022F3" w:rsidRDefault="00C022F3">
      <w:pPr>
        <w:pStyle w:val="Corpodetexto"/>
        <w:rPr>
          <w:sz w:val="20"/>
        </w:rPr>
      </w:pPr>
    </w:p>
    <w:p w14:paraId="79035B03" w14:textId="77777777" w:rsidR="00C022F3" w:rsidRDefault="00C022F3">
      <w:pPr>
        <w:pStyle w:val="Corpodetexto"/>
        <w:spacing w:before="55"/>
        <w:rPr>
          <w:sz w:val="20"/>
        </w:rPr>
      </w:pPr>
    </w:p>
    <w:p w14:paraId="10C780CC" w14:textId="77777777" w:rsidR="00C022F3" w:rsidRDefault="00C022F3">
      <w:pPr>
        <w:pStyle w:val="Corpodetexto"/>
        <w:rPr>
          <w:sz w:val="20"/>
        </w:rPr>
        <w:sectPr w:rsidR="00C022F3">
          <w:pgSz w:w="11910" w:h="16840"/>
          <w:pgMar w:top="1920" w:right="992" w:bottom="280" w:left="1559" w:header="720" w:footer="720" w:gutter="0"/>
          <w:cols w:space="720"/>
        </w:sectPr>
      </w:pPr>
    </w:p>
    <w:p w14:paraId="50A4CB94" w14:textId="77777777" w:rsidR="00C022F3" w:rsidRDefault="00C022F3">
      <w:pPr>
        <w:pStyle w:val="Corpodetexto"/>
      </w:pPr>
    </w:p>
    <w:p w14:paraId="5D22D2D1" w14:textId="77777777" w:rsidR="00C022F3" w:rsidRDefault="00C022F3">
      <w:pPr>
        <w:pStyle w:val="Corpodetexto"/>
      </w:pPr>
    </w:p>
    <w:p w14:paraId="1BFE84E7" w14:textId="77777777" w:rsidR="00C022F3" w:rsidRDefault="00C022F3">
      <w:pPr>
        <w:pStyle w:val="Corpodetexto"/>
      </w:pPr>
    </w:p>
    <w:p w14:paraId="0E3D57C1" w14:textId="77777777" w:rsidR="00C022F3" w:rsidRDefault="00C022F3">
      <w:pPr>
        <w:pStyle w:val="Corpodetexto"/>
      </w:pPr>
    </w:p>
    <w:p w14:paraId="625C45AD" w14:textId="77777777" w:rsidR="00C022F3" w:rsidRDefault="00C022F3">
      <w:pPr>
        <w:pStyle w:val="Corpodetexto"/>
      </w:pPr>
    </w:p>
    <w:p w14:paraId="08E9F164" w14:textId="77777777" w:rsidR="00C022F3" w:rsidRDefault="00C022F3">
      <w:pPr>
        <w:pStyle w:val="Corpodetexto"/>
        <w:spacing w:before="48"/>
      </w:pPr>
    </w:p>
    <w:p w14:paraId="11DE4041" w14:textId="77777777" w:rsidR="00C022F3" w:rsidRDefault="00386F4D">
      <w:pPr>
        <w:pStyle w:val="Ttulo1"/>
        <w:numPr>
          <w:ilvl w:val="0"/>
          <w:numId w:val="2"/>
        </w:numPr>
        <w:tabs>
          <w:tab w:val="left" w:pos="862"/>
        </w:tabs>
        <w:ind w:left="862" w:hanging="719"/>
      </w:pPr>
      <w:r>
        <w:rPr>
          <w:spacing w:val="-2"/>
        </w:rPr>
        <w:t>INTRODUÇÃO</w:t>
      </w:r>
    </w:p>
    <w:p w14:paraId="1653B690" w14:textId="77777777" w:rsidR="00C022F3" w:rsidRDefault="00386F4D">
      <w:pPr>
        <w:spacing w:before="92"/>
        <w:ind w:left="143" w:right="141"/>
        <w:jc w:val="both"/>
        <w:rPr>
          <w:sz w:val="20"/>
        </w:rPr>
      </w:pPr>
      <w:r>
        <w:br w:type="column"/>
      </w:r>
      <w:r>
        <w:rPr>
          <w:sz w:val="20"/>
        </w:rPr>
        <w:t>conjugal relationships marked by gender-based hierarchies. None of the women reported access to sexual and reproductive health</w:t>
      </w:r>
      <w:r>
        <w:rPr>
          <w:spacing w:val="40"/>
          <w:sz w:val="20"/>
        </w:rPr>
        <w:t xml:space="preserve"> </w:t>
      </w:r>
      <w:r>
        <w:rPr>
          <w:sz w:val="20"/>
        </w:rPr>
        <w:t>services</w:t>
      </w:r>
      <w:r>
        <w:rPr>
          <w:spacing w:val="-3"/>
          <w:sz w:val="20"/>
        </w:rPr>
        <w:t xml:space="preserve"> </w:t>
      </w:r>
      <w:r>
        <w:rPr>
          <w:sz w:val="20"/>
        </w:rPr>
        <w:t>or</w:t>
      </w:r>
      <w:r>
        <w:rPr>
          <w:spacing w:val="-3"/>
          <w:sz w:val="20"/>
        </w:rPr>
        <w:t xml:space="preserve"> </w:t>
      </w:r>
      <w:r>
        <w:rPr>
          <w:sz w:val="20"/>
        </w:rPr>
        <w:t>education</w:t>
      </w:r>
      <w:r>
        <w:rPr>
          <w:spacing w:val="-3"/>
          <w:sz w:val="20"/>
        </w:rPr>
        <w:t xml:space="preserve"> </w:t>
      </w:r>
      <w:r>
        <w:rPr>
          <w:sz w:val="20"/>
        </w:rPr>
        <w:t>in</w:t>
      </w:r>
      <w:r>
        <w:rPr>
          <w:spacing w:val="-3"/>
          <w:sz w:val="20"/>
        </w:rPr>
        <w:t xml:space="preserve"> </w:t>
      </w:r>
      <w:r>
        <w:rPr>
          <w:sz w:val="20"/>
        </w:rPr>
        <w:t>Brazil.</w:t>
      </w:r>
      <w:r>
        <w:rPr>
          <w:spacing w:val="-3"/>
          <w:sz w:val="20"/>
        </w:rPr>
        <w:t xml:space="preserve"> </w:t>
      </w:r>
      <w:r>
        <w:rPr>
          <w:sz w:val="20"/>
        </w:rPr>
        <w:t>These</w:t>
      </w:r>
      <w:r>
        <w:rPr>
          <w:spacing w:val="-3"/>
          <w:sz w:val="20"/>
        </w:rPr>
        <w:t xml:space="preserve"> </w:t>
      </w:r>
      <w:r>
        <w:rPr>
          <w:sz w:val="20"/>
        </w:rPr>
        <w:t>results</w:t>
      </w:r>
      <w:r>
        <w:rPr>
          <w:spacing w:val="-3"/>
          <w:sz w:val="20"/>
        </w:rPr>
        <w:t xml:space="preserve"> </w:t>
      </w:r>
      <w:r>
        <w:rPr>
          <w:sz w:val="20"/>
        </w:rPr>
        <w:t>highlight</w:t>
      </w:r>
      <w:r>
        <w:rPr>
          <w:spacing w:val="-2"/>
          <w:sz w:val="20"/>
        </w:rPr>
        <w:t xml:space="preserve"> </w:t>
      </w:r>
      <w:r>
        <w:rPr>
          <w:sz w:val="20"/>
        </w:rPr>
        <w:t>the</w:t>
      </w:r>
      <w:r>
        <w:rPr>
          <w:spacing w:val="-4"/>
          <w:sz w:val="20"/>
        </w:rPr>
        <w:t xml:space="preserve"> </w:t>
      </w:r>
      <w:r>
        <w:rPr>
          <w:sz w:val="20"/>
        </w:rPr>
        <w:t>urgent</w:t>
      </w:r>
      <w:r>
        <w:rPr>
          <w:spacing w:val="-3"/>
          <w:sz w:val="20"/>
        </w:rPr>
        <w:t xml:space="preserve"> </w:t>
      </w:r>
      <w:r>
        <w:rPr>
          <w:sz w:val="20"/>
        </w:rPr>
        <w:t>need for culturally sensitive public policies aimed at promoting the autonomy, health, and well-being of migrant women.</w:t>
      </w:r>
    </w:p>
    <w:p w14:paraId="248F6797" w14:textId="77777777" w:rsidR="00C022F3" w:rsidRDefault="00386F4D">
      <w:pPr>
        <w:spacing w:before="1"/>
        <w:ind w:left="143" w:right="140"/>
        <w:jc w:val="both"/>
        <w:rPr>
          <w:sz w:val="20"/>
        </w:rPr>
      </w:pPr>
      <w:r>
        <w:rPr>
          <w:rFonts w:ascii="Arial"/>
          <w:b/>
          <w:sz w:val="20"/>
        </w:rPr>
        <w:t>Keywords</w:t>
      </w:r>
      <w:r>
        <w:rPr>
          <w:sz w:val="20"/>
        </w:rPr>
        <w:t xml:space="preserve">: Venezuelan migration; Women's Health; Reproductive </w:t>
      </w:r>
      <w:r>
        <w:rPr>
          <w:spacing w:val="-2"/>
          <w:sz w:val="20"/>
        </w:rPr>
        <w:t>Rights.</w:t>
      </w:r>
    </w:p>
    <w:p w14:paraId="2C85C4F4" w14:textId="77777777" w:rsidR="00C022F3" w:rsidRDefault="00C022F3">
      <w:pPr>
        <w:jc w:val="both"/>
        <w:rPr>
          <w:sz w:val="20"/>
        </w:rPr>
        <w:sectPr w:rsidR="00C022F3">
          <w:type w:val="continuous"/>
          <w:pgSz w:w="11910" w:h="16840"/>
          <w:pgMar w:top="1920" w:right="992" w:bottom="280" w:left="1559" w:header="720" w:footer="720" w:gutter="0"/>
          <w:cols w:num="2" w:space="720" w:equalWidth="0">
            <w:col w:w="2530" w:space="305"/>
            <w:col w:w="6524"/>
          </w:cols>
        </w:sectPr>
      </w:pPr>
    </w:p>
    <w:p w14:paraId="22E187DA" w14:textId="77777777" w:rsidR="00C022F3" w:rsidRDefault="00386F4D">
      <w:pPr>
        <w:pStyle w:val="Corpodetexto"/>
      </w:pPr>
      <w:r>
        <w:rPr>
          <w:noProof/>
          <w:lang w:val="pt-BR" w:eastAsia="pt-BR"/>
        </w:rPr>
        <w:drawing>
          <wp:anchor distT="0" distB="0" distL="0" distR="0" simplePos="0" relativeHeight="487195136" behindDoc="1" locked="0" layoutInCell="1" allowOverlap="1" wp14:anchorId="24F52BAD" wp14:editId="6C994611">
            <wp:simplePos x="0" y="0"/>
            <wp:positionH relativeFrom="page">
              <wp:posOffset>0</wp:posOffset>
            </wp:positionH>
            <wp:positionV relativeFrom="page">
              <wp:posOffset>6982</wp:posOffset>
            </wp:positionV>
            <wp:extent cx="7562088" cy="1048327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7562088" cy="10483270"/>
                    </a:xfrm>
                    <a:prstGeom prst="rect">
                      <a:avLst/>
                    </a:prstGeom>
                  </pic:spPr>
                </pic:pic>
              </a:graphicData>
            </a:graphic>
          </wp:anchor>
        </w:drawing>
      </w:r>
    </w:p>
    <w:p w14:paraId="41258D69" w14:textId="77777777" w:rsidR="00C022F3" w:rsidRDefault="00C022F3">
      <w:pPr>
        <w:pStyle w:val="Corpodetexto"/>
      </w:pPr>
    </w:p>
    <w:p w14:paraId="58AEDF77" w14:textId="77777777" w:rsidR="00C022F3" w:rsidRDefault="00386F4D">
      <w:pPr>
        <w:pStyle w:val="Corpodetexto"/>
        <w:spacing w:before="1" w:line="360" w:lineRule="auto"/>
        <w:ind w:left="143" w:right="134" w:firstLine="707"/>
        <w:jc w:val="both"/>
      </w:pPr>
      <w:r>
        <w:t>Estima-se que, desde meados de 2015, diversos países da América, principalmente da América Central e do Sul, enfrentam um intenso fluxo de refugiados e imigrantes. Cerca de 3,7 milhões de venezuelanos e meio milhão de migrantes de El Salvador, Honduras e Guatemala, têm fugido para países vizinhos (UNHCR ACNUR, 2019).</w:t>
      </w:r>
    </w:p>
    <w:p w14:paraId="47BFCEC4" w14:textId="77777777" w:rsidR="00C022F3" w:rsidRDefault="00386F4D">
      <w:pPr>
        <w:pStyle w:val="Corpodetexto"/>
        <w:spacing w:line="360" w:lineRule="auto"/>
        <w:ind w:left="143" w:right="144" w:firstLine="707"/>
        <w:jc w:val="both"/>
      </w:pPr>
      <w:r>
        <w:t>No final de 2020, em relatório de migração exposto pela ACNUR, havia 20,7 milhões de pessoas refugiadas. Os números abundantes exemplificam que, mesmo com a ocorrência da pandemia, a perseguição contra esses indivíduos se fez presente e, devido a isso, houve a necessidade de procurarem outras moradias (UNHCR ACNUR, 2020). O Brasil, seguindo a mesma tendência mundial, também</w:t>
      </w:r>
      <w:r>
        <w:rPr>
          <w:spacing w:val="40"/>
        </w:rPr>
        <w:t xml:space="preserve"> </w:t>
      </w:r>
      <w:r>
        <w:t>se tornou abrigo de milhares de migrantes. Inclusive, dados exemplificam que esse número foi o mais alto até então, com cerca de 61.660 indivíduos refugiados reconhecidos e, dentre estes, 48.477 venezuelanos (UNHCR ACNUR, 2020).</w:t>
      </w:r>
    </w:p>
    <w:p w14:paraId="246C1CAE" w14:textId="77777777" w:rsidR="00C022F3" w:rsidRDefault="00386F4D">
      <w:pPr>
        <w:pStyle w:val="Corpodetexto"/>
        <w:spacing w:line="360" w:lineRule="auto"/>
        <w:ind w:left="143" w:right="140" w:firstLine="707"/>
        <w:jc w:val="both"/>
      </w:pPr>
      <w:r>
        <w:t>É importante destacar que uma parcela significativa das pessoas em situação de migração são mulheres. Estima-se que elas representem cerca de 30% dos</w:t>
      </w:r>
      <w:r>
        <w:rPr>
          <w:spacing w:val="40"/>
        </w:rPr>
        <w:t xml:space="preserve"> </w:t>
      </w:r>
      <w:r>
        <w:t xml:space="preserve">fluxos migratórios da América Central em direção ao México, e aproximadamente 50% no caso da migração venezuelana com destino ao Brasil e à Colômbia (Cavalcanti </w:t>
      </w:r>
      <w:r>
        <w:rPr>
          <w:rFonts w:ascii="Arial" w:hAnsi="Arial"/>
          <w:i/>
        </w:rPr>
        <w:t>et al</w:t>
      </w:r>
      <w:r>
        <w:t>., 2018). Entre essas mulheres, as adolescentes figuram entre as mais vulneráveis nesse contexto.</w:t>
      </w:r>
    </w:p>
    <w:p w14:paraId="62951321" w14:textId="77777777" w:rsidR="00C022F3" w:rsidRDefault="00386F4D">
      <w:pPr>
        <w:pStyle w:val="Corpodetexto"/>
        <w:spacing w:line="360" w:lineRule="auto"/>
        <w:ind w:left="143" w:right="136" w:firstLine="707"/>
        <w:jc w:val="both"/>
      </w:pPr>
      <w:r>
        <w:t>Evidências apontam que os longos deslocamentos expõem essas populações a uma série de riscos à saúde, incluindo violência sexual, tráfico de pessoas, pobreza extrema, discriminação e exclusão social — fatores frequentemente agravados</w:t>
      </w:r>
      <w:r>
        <w:rPr>
          <w:spacing w:val="40"/>
        </w:rPr>
        <w:t xml:space="preserve"> </w:t>
      </w:r>
      <w:r>
        <w:t>pelas</w:t>
      </w:r>
      <w:r>
        <w:rPr>
          <w:spacing w:val="40"/>
        </w:rPr>
        <w:t xml:space="preserve"> </w:t>
      </w:r>
      <w:r>
        <w:t>barreiras</w:t>
      </w:r>
      <w:r>
        <w:rPr>
          <w:spacing w:val="40"/>
        </w:rPr>
        <w:t xml:space="preserve"> </w:t>
      </w:r>
      <w:r>
        <w:t>culturais</w:t>
      </w:r>
      <w:r>
        <w:rPr>
          <w:spacing w:val="40"/>
        </w:rPr>
        <w:t xml:space="preserve"> </w:t>
      </w:r>
      <w:r>
        <w:t>(Temin</w:t>
      </w:r>
      <w:r>
        <w:rPr>
          <w:spacing w:val="40"/>
        </w:rPr>
        <w:t xml:space="preserve"> </w:t>
      </w:r>
      <w:r>
        <w:rPr>
          <w:rFonts w:ascii="Arial" w:hAnsi="Arial"/>
          <w:i/>
        </w:rPr>
        <w:t>et</w:t>
      </w:r>
      <w:r>
        <w:rPr>
          <w:rFonts w:ascii="Arial" w:hAnsi="Arial"/>
          <w:i/>
          <w:spacing w:val="40"/>
        </w:rPr>
        <w:t xml:space="preserve"> </w:t>
      </w:r>
      <w:r>
        <w:rPr>
          <w:rFonts w:ascii="Arial" w:hAnsi="Arial"/>
          <w:i/>
        </w:rPr>
        <w:t>al</w:t>
      </w:r>
      <w:r>
        <w:t>.,</w:t>
      </w:r>
      <w:r>
        <w:rPr>
          <w:spacing w:val="40"/>
        </w:rPr>
        <w:t xml:space="preserve"> </w:t>
      </w:r>
      <w:r>
        <w:t>2013;</w:t>
      </w:r>
      <w:r>
        <w:rPr>
          <w:spacing w:val="40"/>
        </w:rPr>
        <w:t xml:space="preserve"> </w:t>
      </w:r>
      <w:r>
        <w:t>Valdez,</w:t>
      </w:r>
      <w:r>
        <w:rPr>
          <w:spacing w:val="40"/>
        </w:rPr>
        <w:t xml:space="preserve"> </w:t>
      </w:r>
      <w:r>
        <w:t>Valdez</w:t>
      </w:r>
      <w:r>
        <w:rPr>
          <w:spacing w:val="40"/>
        </w:rPr>
        <w:t xml:space="preserve"> </w:t>
      </w:r>
      <w:r>
        <w:t>e</w:t>
      </w:r>
      <w:r>
        <w:rPr>
          <w:spacing w:val="40"/>
        </w:rPr>
        <w:t xml:space="preserve"> </w:t>
      </w:r>
      <w:r>
        <w:t>Sabo,</w:t>
      </w:r>
    </w:p>
    <w:p w14:paraId="0C0BC39D" w14:textId="77777777" w:rsidR="00C022F3" w:rsidRDefault="00C022F3">
      <w:pPr>
        <w:pStyle w:val="Corpodetexto"/>
        <w:spacing w:line="360" w:lineRule="auto"/>
        <w:jc w:val="both"/>
        <w:sectPr w:rsidR="00C022F3">
          <w:type w:val="continuous"/>
          <w:pgSz w:w="11910" w:h="16840"/>
          <w:pgMar w:top="1920" w:right="992" w:bottom="280" w:left="1559" w:header="720" w:footer="720" w:gutter="0"/>
          <w:cols w:space="720"/>
        </w:sectPr>
      </w:pPr>
    </w:p>
    <w:p w14:paraId="3A5C23B8" w14:textId="77777777" w:rsidR="00C022F3" w:rsidRDefault="00386F4D">
      <w:pPr>
        <w:pStyle w:val="Corpodetexto"/>
      </w:pPr>
      <w:r>
        <w:rPr>
          <w:noProof/>
          <w:lang w:val="pt-BR" w:eastAsia="pt-BR"/>
        </w:rPr>
        <w:lastRenderedPageBreak/>
        <w:drawing>
          <wp:anchor distT="0" distB="0" distL="0" distR="0" simplePos="0" relativeHeight="487195648" behindDoc="1" locked="0" layoutInCell="1" allowOverlap="1" wp14:anchorId="4F21D92F" wp14:editId="6095C633">
            <wp:simplePos x="0" y="0"/>
            <wp:positionH relativeFrom="page">
              <wp:posOffset>0</wp:posOffset>
            </wp:positionH>
            <wp:positionV relativeFrom="page">
              <wp:posOffset>6982</wp:posOffset>
            </wp:positionV>
            <wp:extent cx="7562088" cy="1048327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7562088" cy="10483270"/>
                    </a:xfrm>
                    <a:prstGeom prst="rect">
                      <a:avLst/>
                    </a:prstGeom>
                  </pic:spPr>
                </pic:pic>
              </a:graphicData>
            </a:graphic>
          </wp:anchor>
        </w:drawing>
      </w:r>
    </w:p>
    <w:p w14:paraId="7BD320D5" w14:textId="77777777" w:rsidR="00C022F3" w:rsidRDefault="00C022F3">
      <w:pPr>
        <w:pStyle w:val="Corpodetexto"/>
      </w:pPr>
    </w:p>
    <w:p w14:paraId="6D9F8728" w14:textId="77777777" w:rsidR="00C022F3" w:rsidRDefault="00C022F3">
      <w:pPr>
        <w:pStyle w:val="Corpodetexto"/>
      </w:pPr>
    </w:p>
    <w:p w14:paraId="1C110C6F" w14:textId="77777777" w:rsidR="00C022F3" w:rsidRDefault="00C022F3">
      <w:pPr>
        <w:pStyle w:val="Corpodetexto"/>
      </w:pPr>
    </w:p>
    <w:p w14:paraId="5516BE63" w14:textId="77777777" w:rsidR="00C022F3" w:rsidRDefault="00C022F3">
      <w:pPr>
        <w:pStyle w:val="Corpodetexto"/>
      </w:pPr>
    </w:p>
    <w:p w14:paraId="6492C16A" w14:textId="77777777" w:rsidR="00C022F3" w:rsidRDefault="00C022F3">
      <w:pPr>
        <w:pStyle w:val="Corpodetexto"/>
        <w:spacing w:before="102"/>
      </w:pPr>
    </w:p>
    <w:p w14:paraId="6D12FD76" w14:textId="77777777" w:rsidR="00C022F3" w:rsidRDefault="00386F4D">
      <w:pPr>
        <w:pStyle w:val="Corpodetexto"/>
        <w:spacing w:line="360" w:lineRule="auto"/>
        <w:ind w:left="143" w:right="145"/>
        <w:jc w:val="both"/>
      </w:pPr>
      <w:r>
        <w:t>2015; Barot, 2017). Diante desse cenário, é fundamental reconhecer que tais adversidades impactam diretamente a saúde sexual e reprodutiva dessas mulheres, exigindo ações específicas de proteção e cuidado.</w:t>
      </w:r>
    </w:p>
    <w:p w14:paraId="0C927EAC" w14:textId="77777777" w:rsidR="00C022F3" w:rsidRDefault="00386F4D">
      <w:pPr>
        <w:pStyle w:val="Corpodetexto"/>
        <w:spacing w:before="2" w:line="360" w:lineRule="auto"/>
        <w:ind w:left="143" w:right="139" w:firstLine="707"/>
        <w:jc w:val="both"/>
      </w:pPr>
      <w:r>
        <w:t xml:space="preserve">Apesar de a literatura sobre migração ainda ser limitada no que diz respeito à saúde sexual e reprodutiva de mulheres migrantes, especialmente no contexto da América Central e da Venezuela (Morais </w:t>
      </w:r>
      <w:r>
        <w:rPr>
          <w:rFonts w:ascii="Arial" w:hAnsi="Arial"/>
          <w:i/>
        </w:rPr>
        <w:t>et al</w:t>
      </w:r>
      <w:r>
        <w:t>., 2021), estudos realizados em outros cenários revelam importantes vulnerabilidades vivenciadas por essa população.</w:t>
      </w:r>
    </w:p>
    <w:p w14:paraId="6B12480D" w14:textId="77777777" w:rsidR="00C022F3" w:rsidRDefault="00386F4D">
      <w:pPr>
        <w:pStyle w:val="Corpodetexto"/>
        <w:spacing w:line="360" w:lineRule="auto"/>
        <w:ind w:left="143" w:right="134" w:firstLine="707"/>
        <w:jc w:val="both"/>
      </w:pPr>
      <w:r>
        <w:t>Entre os</w:t>
      </w:r>
      <w:r>
        <w:rPr>
          <w:spacing w:val="-1"/>
        </w:rPr>
        <w:t xml:space="preserve"> </w:t>
      </w:r>
      <w:r>
        <w:t>principais</w:t>
      </w:r>
      <w:r>
        <w:rPr>
          <w:spacing w:val="-1"/>
        </w:rPr>
        <w:t xml:space="preserve"> </w:t>
      </w:r>
      <w:r>
        <w:t>riscos enfrentados</w:t>
      </w:r>
      <w:r>
        <w:rPr>
          <w:spacing w:val="-1"/>
        </w:rPr>
        <w:t xml:space="preserve"> </w:t>
      </w:r>
      <w:r>
        <w:t>estão a exploração</w:t>
      </w:r>
      <w:r>
        <w:rPr>
          <w:spacing w:val="-2"/>
        </w:rPr>
        <w:t xml:space="preserve"> </w:t>
      </w:r>
      <w:r>
        <w:t>e a violência sexual, que contribuem diretamente para o aumento de gestações indesejadas, infecções sexualmente transmissíveis (ISTs), como o HIV, além de elevadas taxas de mortalidade materna e condições gerais de vida marcadas pela precariedade (Jamieson, Meikle e Hillis, 2000; Whelan e Blogg, 2007; OPAS, 2018). Compreender as vivências de mulheres migrantes venezuelanas da etnia Warao em relação à saúde sexual e reprodutiva, explorando seus percursos migratórios e os desafios enfrentados no acesso a direitos e serviços no Maranhão.</w:t>
      </w:r>
    </w:p>
    <w:p w14:paraId="37630413" w14:textId="77777777" w:rsidR="00C022F3" w:rsidRDefault="00C022F3">
      <w:pPr>
        <w:pStyle w:val="Corpodetexto"/>
        <w:spacing w:before="138"/>
      </w:pPr>
    </w:p>
    <w:p w14:paraId="6CA00F5D" w14:textId="77777777" w:rsidR="00C022F3" w:rsidRDefault="00386F4D">
      <w:pPr>
        <w:pStyle w:val="Ttulo1"/>
        <w:numPr>
          <w:ilvl w:val="0"/>
          <w:numId w:val="2"/>
        </w:numPr>
        <w:tabs>
          <w:tab w:val="left" w:pos="862"/>
        </w:tabs>
        <w:ind w:left="862" w:hanging="719"/>
      </w:pPr>
      <w:r>
        <w:rPr>
          <w:spacing w:val="-2"/>
        </w:rPr>
        <w:t>METODOLOGIA</w:t>
      </w:r>
    </w:p>
    <w:p w14:paraId="537A410B" w14:textId="77777777" w:rsidR="00C022F3" w:rsidRDefault="00C022F3">
      <w:pPr>
        <w:pStyle w:val="Corpodetexto"/>
        <w:rPr>
          <w:rFonts w:ascii="Arial"/>
          <w:b/>
        </w:rPr>
      </w:pPr>
    </w:p>
    <w:p w14:paraId="141E3052" w14:textId="77777777" w:rsidR="00C022F3" w:rsidRDefault="00C022F3">
      <w:pPr>
        <w:pStyle w:val="Corpodetexto"/>
        <w:rPr>
          <w:rFonts w:ascii="Arial"/>
          <w:b/>
        </w:rPr>
      </w:pPr>
    </w:p>
    <w:p w14:paraId="65306DCA" w14:textId="77777777" w:rsidR="00C022F3" w:rsidRDefault="00386F4D">
      <w:pPr>
        <w:pStyle w:val="Corpodetexto"/>
        <w:spacing w:before="1" w:line="360" w:lineRule="auto"/>
        <w:ind w:left="143" w:right="145" w:firstLine="707"/>
        <w:jc w:val="both"/>
      </w:pPr>
      <w:r>
        <w:t>A investigação foi de abordagem qualitativa, realizada na cidade de São Luís – MA. As protagonistas foram mulheres venezuelanas adultas e adolescentes, em situação de migração no Brasil, onde possuem como critério de inclusão estar em idade reprodutiva, considerando o conceito da OMS que define tal período como aquele compreendido entre 15 e 49 anos (OMS, 2011).</w:t>
      </w:r>
    </w:p>
    <w:p w14:paraId="0DF0BA79" w14:textId="77777777" w:rsidR="00C022F3" w:rsidRDefault="00386F4D">
      <w:pPr>
        <w:pStyle w:val="Corpodetexto"/>
        <w:spacing w:line="360" w:lineRule="auto"/>
        <w:ind w:left="143" w:right="143" w:firstLine="707"/>
        <w:jc w:val="both"/>
      </w:pPr>
      <w:r>
        <w:t>As mulheres foram identificadas e entrevistadas de maneira individual, respeitando o tipo semiestruturado. Foram abordadas questões referentes a imigração, desde o momento da decisão até o atual, através de um roteiro previamente elaborado (Aschidamini e Saupe, 2004).</w:t>
      </w:r>
    </w:p>
    <w:p w14:paraId="672E707F" w14:textId="77777777" w:rsidR="00C022F3" w:rsidRDefault="00386F4D">
      <w:pPr>
        <w:pStyle w:val="Corpodetexto"/>
        <w:spacing w:line="360" w:lineRule="auto"/>
        <w:ind w:left="143" w:right="146" w:firstLine="707"/>
        <w:jc w:val="both"/>
      </w:pPr>
      <w:r>
        <w:t>As entrevistas foram realizadas com mulheres de língua espanhola e respeitaram</w:t>
      </w:r>
      <w:r>
        <w:rPr>
          <w:spacing w:val="40"/>
        </w:rPr>
        <w:t xml:space="preserve"> </w:t>
      </w:r>
      <w:r>
        <w:t>tal</w:t>
      </w:r>
      <w:r>
        <w:rPr>
          <w:spacing w:val="40"/>
        </w:rPr>
        <w:t xml:space="preserve"> </w:t>
      </w:r>
      <w:r>
        <w:t>especificidade,</w:t>
      </w:r>
      <w:r>
        <w:rPr>
          <w:spacing w:val="40"/>
        </w:rPr>
        <w:t xml:space="preserve"> </w:t>
      </w:r>
      <w:r>
        <w:t>sendo,</w:t>
      </w:r>
      <w:r>
        <w:rPr>
          <w:spacing w:val="40"/>
        </w:rPr>
        <w:t xml:space="preserve"> </w:t>
      </w:r>
      <w:r>
        <w:t>portanto,</w:t>
      </w:r>
      <w:r>
        <w:rPr>
          <w:spacing w:val="40"/>
        </w:rPr>
        <w:t xml:space="preserve"> </w:t>
      </w:r>
      <w:r>
        <w:t>realizadas</w:t>
      </w:r>
      <w:r>
        <w:rPr>
          <w:spacing w:val="40"/>
        </w:rPr>
        <w:t xml:space="preserve"> </w:t>
      </w:r>
      <w:r>
        <w:t>em</w:t>
      </w:r>
      <w:r>
        <w:rPr>
          <w:spacing w:val="40"/>
        </w:rPr>
        <w:t xml:space="preserve"> </w:t>
      </w:r>
      <w:r>
        <w:t>língua</w:t>
      </w:r>
      <w:r>
        <w:rPr>
          <w:spacing w:val="40"/>
        </w:rPr>
        <w:t xml:space="preserve"> </w:t>
      </w:r>
      <w:r>
        <w:t>nativa</w:t>
      </w:r>
      <w:r>
        <w:rPr>
          <w:spacing w:val="40"/>
        </w:rPr>
        <w:t xml:space="preserve"> </w:t>
      </w:r>
      <w:r>
        <w:t>com</w:t>
      </w:r>
    </w:p>
    <w:p w14:paraId="7B9EAF58" w14:textId="77777777" w:rsidR="00C022F3" w:rsidRDefault="00C022F3">
      <w:pPr>
        <w:pStyle w:val="Corpodetexto"/>
        <w:spacing w:line="360" w:lineRule="auto"/>
        <w:jc w:val="both"/>
        <w:sectPr w:rsidR="00C022F3">
          <w:pgSz w:w="11910" w:h="16840"/>
          <w:pgMar w:top="1920" w:right="992" w:bottom="280" w:left="1559" w:header="720" w:footer="720" w:gutter="0"/>
          <w:cols w:space="720"/>
        </w:sectPr>
      </w:pPr>
    </w:p>
    <w:p w14:paraId="11B9C2CD" w14:textId="77777777" w:rsidR="00C022F3" w:rsidRDefault="00386F4D">
      <w:pPr>
        <w:pStyle w:val="Corpodetexto"/>
      </w:pPr>
      <w:r>
        <w:rPr>
          <w:noProof/>
          <w:lang w:val="pt-BR" w:eastAsia="pt-BR"/>
        </w:rPr>
        <w:drawing>
          <wp:anchor distT="0" distB="0" distL="0" distR="0" simplePos="0" relativeHeight="487196160" behindDoc="1" locked="0" layoutInCell="1" allowOverlap="1" wp14:anchorId="6CE18278" wp14:editId="22571DAC">
            <wp:simplePos x="0" y="0"/>
            <wp:positionH relativeFrom="page">
              <wp:posOffset>0</wp:posOffset>
            </wp:positionH>
            <wp:positionV relativeFrom="page">
              <wp:posOffset>6982</wp:posOffset>
            </wp:positionV>
            <wp:extent cx="7562088" cy="1048327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7562088" cy="10483270"/>
                    </a:xfrm>
                    <a:prstGeom prst="rect">
                      <a:avLst/>
                    </a:prstGeom>
                  </pic:spPr>
                </pic:pic>
              </a:graphicData>
            </a:graphic>
          </wp:anchor>
        </w:drawing>
      </w:r>
    </w:p>
    <w:p w14:paraId="1E72E174" w14:textId="77777777" w:rsidR="00C022F3" w:rsidRDefault="00C022F3">
      <w:pPr>
        <w:pStyle w:val="Corpodetexto"/>
      </w:pPr>
    </w:p>
    <w:p w14:paraId="383FF4B6" w14:textId="77777777" w:rsidR="00C022F3" w:rsidRDefault="00C022F3">
      <w:pPr>
        <w:pStyle w:val="Corpodetexto"/>
      </w:pPr>
    </w:p>
    <w:p w14:paraId="089BAE3B" w14:textId="77777777" w:rsidR="00C022F3" w:rsidRDefault="00C022F3">
      <w:pPr>
        <w:pStyle w:val="Corpodetexto"/>
      </w:pPr>
    </w:p>
    <w:p w14:paraId="5777C52E" w14:textId="77777777" w:rsidR="00C022F3" w:rsidRDefault="00C022F3">
      <w:pPr>
        <w:pStyle w:val="Corpodetexto"/>
      </w:pPr>
    </w:p>
    <w:p w14:paraId="28D454F2" w14:textId="77777777" w:rsidR="00C022F3" w:rsidRDefault="00C022F3">
      <w:pPr>
        <w:pStyle w:val="Corpodetexto"/>
        <w:spacing w:before="102"/>
      </w:pPr>
    </w:p>
    <w:p w14:paraId="74CB9C95" w14:textId="77777777" w:rsidR="00C022F3" w:rsidRDefault="00386F4D">
      <w:pPr>
        <w:pStyle w:val="Corpodetexto"/>
        <w:spacing w:line="360" w:lineRule="auto"/>
        <w:ind w:left="143" w:right="143"/>
        <w:jc w:val="both"/>
      </w:pPr>
      <w:r>
        <w:t>adolescentes e mulheres adultas. Ademais, as entrevistas foram gravadas e transcritas na língua de origem para, posteriormente, serem traduzidas para o português caso haja necessidade.</w:t>
      </w:r>
    </w:p>
    <w:p w14:paraId="4242E3B5" w14:textId="77777777" w:rsidR="00C022F3" w:rsidRDefault="00386F4D">
      <w:pPr>
        <w:pStyle w:val="Corpodetexto"/>
        <w:spacing w:before="2" w:line="360" w:lineRule="auto"/>
        <w:ind w:left="143" w:right="144" w:firstLine="707"/>
        <w:jc w:val="both"/>
      </w:pPr>
      <w:r>
        <w:t>O seguinte projeto faz parte de um estudo intitulado “Percepções sobre a saúde sexual e reprodutiva de mulheres venezuelanas, adultas e adolescentes, que se deslocaram para o Brasil” aprovado pelo Comitê de Ética em Pesquisa da Universidade Federal</w:t>
      </w:r>
      <w:r>
        <w:rPr>
          <w:spacing w:val="-2"/>
        </w:rPr>
        <w:t xml:space="preserve"> </w:t>
      </w:r>
      <w:r>
        <w:t>do Maranhão, CAAE nº 3561 7020.9.1001.5087 e segue todos os princípios delineados na Resolução 466/12 e Resolução CNS 580/2018.</w:t>
      </w:r>
    </w:p>
    <w:p w14:paraId="1B268008" w14:textId="77777777" w:rsidR="00C022F3" w:rsidRDefault="00C022F3">
      <w:pPr>
        <w:pStyle w:val="Corpodetexto"/>
        <w:spacing w:before="138"/>
      </w:pPr>
    </w:p>
    <w:p w14:paraId="2F0A6E40" w14:textId="77777777" w:rsidR="00C022F3" w:rsidRDefault="00386F4D">
      <w:pPr>
        <w:pStyle w:val="Ttulo1"/>
        <w:numPr>
          <w:ilvl w:val="0"/>
          <w:numId w:val="2"/>
        </w:numPr>
        <w:tabs>
          <w:tab w:val="left" w:pos="862"/>
        </w:tabs>
        <w:spacing w:line="360" w:lineRule="auto"/>
        <w:ind w:left="143" w:right="141" w:firstLine="0"/>
      </w:pPr>
      <w:r>
        <w:t>DESAFIOS COMUNICACIONAIS E CULTURAIS NAS ENTREVISTAS COM MULHERES MIGRANTES</w:t>
      </w:r>
    </w:p>
    <w:p w14:paraId="3E3461B2" w14:textId="77777777" w:rsidR="00C022F3" w:rsidRDefault="00C022F3">
      <w:pPr>
        <w:pStyle w:val="Corpodetexto"/>
        <w:spacing w:before="138"/>
        <w:rPr>
          <w:rFonts w:ascii="Arial"/>
          <w:b/>
        </w:rPr>
      </w:pPr>
    </w:p>
    <w:p w14:paraId="7A94B856" w14:textId="77777777" w:rsidR="00C022F3" w:rsidRDefault="00386F4D">
      <w:pPr>
        <w:pStyle w:val="Corpodetexto"/>
        <w:spacing w:line="360" w:lineRule="auto"/>
        <w:ind w:left="143" w:right="136" w:firstLine="707"/>
        <w:jc w:val="both"/>
      </w:pPr>
      <w:r>
        <w:t xml:space="preserve">Foram realizadas 11 entrevistas com mulheres venezuelanas, adultas e adolescentes, com idades entre 14 e 56 anos. Durante a aplicação das entrevistas, constatou-se certa dificuldade na condução integral das conversas pelo fato de que, em sua maioria, especialmente entre as mulheres mais velhas, ainda se preserva o uso do dialeto </w:t>
      </w:r>
      <w:r>
        <w:rPr>
          <w:rFonts w:ascii="Arial" w:hAnsi="Arial"/>
          <w:i/>
        </w:rPr>
        <w:t>Warao</w:t>
      </w:r>
      <w:r>
        <w:t>.</w:t>
      </w:r>
      <w:r>
        <w:rPr>
          <w:spacing w:val="-3"/>
        </w:rPr>
        <w:t xml:space="preserve"> </w:t>
      </w:r>
      <w:r>
        <w:t>Além</w:t>
      </w:r>
      <w:r>
        <w:rPr>
          <w:spacing w:val="-2"/>
        </w:rPr>
        <w:t xml:space="preserve"> </w:t>
      </w:r>
      <w:r>
        <w:t>disso,</w:t>
      </w:r>
      <w:r>
        <w:rPr>
          <w:spacing w:val="-3"/>
        </w:rPr>
        <w:t xml:space="preserve"> </w:t>
      </w:r>
      <w:r>
        <w:t>em</w:t>
      </w:r>
      <w:r>
        <w:rPr>
          <w:spacing w:val="-2"/>
        </w:rPr>
        <w:t xml:space="preserve"> </w:t>
      </w:r>
      <w:r>
        <w:t>diversas</w:t>
      </w:r>
      <w:r>
        <w:rPr>
          <w:spacing w:val="-1"/>
        </w:rPr>
        <w:t xml:space="preserve"> </w:t>
      </w:r>
      <w:r>
        <w:t>abordagens,</w:t>
      </w:r>
      <w:r>
        <w:rPr>
          <w:spacing w:val="-3"/>
        </w:rPr>
        <w:t xml:space="preserve"> </w:t>
      </w:r>
      <w:r>
        <w:t>observou-se a</w:t>
      </w:r>
      <w:r>
        <w:rPr>
          <w:spacing w:val="-3"/>
        </w:rPr>
        <w:t xml:space="preserve"> </w:t>
      </w:r>
      <w:r>
        <w:t>presença do cônjuge durante a entrevista, o que contribuiu para situações de constrangimento ou omissão de respostas.</w:t>
      </w:r>
    </w:p>
    <w:p w14:paraId="3670B0CE" w14:textId="77777777" w:rsidR="00C022F3" w:rsidRDefault="00386F4D">
      <w:pPr>
        <w:pStyle w:val="Corpodetexto"/>
        <w:spacing w:before="2" w:line="360" w:lineRule="auto"/>
        <w:ind w:left="143" w:right="142" w:firstLine="707"/>
        <w:jc w:val="both"/>
      </w:pPr>
      <w:r>
        <w:t xml:space="preserve">Em alguns casos, mesmo quando a mulher compreendia minimamente a língua espanhola, era o marido quem assumia a fala, respondendo às perguntas em seu lugar. Tal dinâmica evidencia a persistência de uma estrutura patriarcal no seio da cultura </w:t>
      </w:r>
      <w:r>
        <w:rPr>
          <w:rFonts w:ascii="Arial" w:hAnsi="Arial"/>
          <w:i/>
        </w:rPr>
        <w:t>Warao</w:t>
      </w:r>
      <w:r>
        <w:t>, na qual a figura masculina mantém um papel central como chefe da família.</w:t>
      </w:r>
    </w:p>
    <w:p w14:paraId="1C3BA887" w14:textId="77777777" w:rsidR="00C022F3" w:rsidRDefault="00386F4D">
      <w:pPr>
        <w:pStyle w:val="Corpodetexto"/>
        <w:spacing w:line="360" w:lineRule="auto"/>
        <w:ind w:left="143" w:right="142" w:firstLine="707"/>
        <w:jc w:val="both"/>
      </w:pPr>
      <w:r>
        <w:t>Ademais, identificou-se uma relação inversa entre a idade das mulheres e a proficiência na língua espanhola: quanto mais velhas, menor era sua habilidade com o idioma, o que as levava a utilizar predominantemente o dialeto Warao. Em contraste, adolescentes e crianças demonstraram maior domínio do espanhol, compreendendo inclusive parte do português.</w:t>
      </w:r>
    </w:p>
    <w:p w14:paraId="37BD06C7" w14:textId="77777777" w:rsidR="00C022F3" w:rsidRDefault="00C022F3">
      <w:pPr>
        <w:pStyle w:val="Corpodetexto"/>
        <w:spacing w:line="360" w:lineRule="auto"/>
        <w:jc w:val="both"/>
        <w:sectPr w:rsidR="00C022F3">
          <w:pgSz w:w="11910" w:h="16840"/>
          <w:pgMar w:top="1920" w:right="992" w:bottom="280" w:left="1559" w:header="720" w:footer="720" w:gutter="0"/>
          <w:cols w:space="720"/>
        </w:sectPr>
      </w:pPr>
    </w:p>
    <w:p w14:paraId="69B9E1EC" w14:textId="77777777" w:rsidR="00C022F3" w:rsidRDefault="00386F4D">
      <w:pPr>
        <w:pStyle w:val="Corpodetexto"/>
      </w:pPr>
      <w:r>
        <w:rPr>
          <w:noProof/>
          <w:lang w:val="pt-BR" w:eastAsia="pt-BR"/>
        </w:rPr>
        <w:drawing>
          <wp:anchor distT="0" distB="0" distL="0" distR="0" simplePos="0" relativeHeight="487196672" behindDoc="1" locked="0" layoutInCell="1" allowOverlap="1" wp14:anchorId="031A0E81" wp14:editId="19AB1520">
            <wp:simplePos x="0" y="0"/>
            <wp:positionH relativeFrom="page">
              <wp:posOffset>0</wp:posOffset>
            </wp:positionH>
            <wp:positionV relativeFrom="page">
              <wp:posOffset>6982</wp:posOffset>
            </wp:positionV>
            <wp:extent cx="7562088" cy="1048327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7562088" cy="10483270"/>
                    </a:xfrm>
                    <a:prstGeom prst="rect">
                      <a:avLst/>
                    </a:prstGeom>
                  </pic:spPr>
                </pic:pic>
              </a:graphicData>
            </a:graphic>
          </wp:anchor>
        </w:drawing>
      </w:r>
    </w:p>
    <w:p w14:paraId="1B1D0E93" w14:textId="77777777" w:rsidR="00C022F3" w:rsidRDefault="00C022F3">
      <w:pPr>
        <w:pStyle w:val="Corpodetexto"/>
      </w:pPr>
    </w:p>
    <w:p w14:paraId="44C4F033" w14:textId="77777777" w:rsidR="00C022F3" w:rsidRDefault="00C022F3">
      <w:pPr>
        <w:pStyle w:val="Corpodetexto"/>
      </w:pPr>
    </w:p>
    <w:p w14:paraId="523FA35A" w14:textId="77777777" w:rsidR="00C022F3" w:rsidRDefault="00C022F3">
      <w:pPr>
        <w:pStyle w:val="Corpodetexto"/>
      </w:pPr>
    </w:p>
    <w:p w14:paraId="6E6A90D4" w14:textId="77777777" w:rsidR="00C022F3" w:rsidRDefault="00C022F3">
      <w:pPr>
        <w:pStyle w:val="Corpodetexto"/>
      </w:pPr>
    </w:p>
    <w:p w14:paraId="09430CC1" w14:textId="77777777" w:rsidR="00C022F3" w:rsidRDefault="00C022F3">
      <w:pPr>
        <w:pStyle w:val="Corpodetexto"/>
        <w:spacing w:before="102"/>
      </w:pPr>
    </w:p>
    <w:p w14:paraId="6C4D05C7" w14:textId="77777777" w:rsidR="00C022F3" w:rsidRDefault="00386F4D">
      <w:pPr>
        <w:pStyle w:val="Corpodetexto"/>
        <w:spacing w:line="360" w:lineRule="auto"/>
        <w:ind w:left="143" w:right="142" w:firstLine="707"/>
        <w:jc w:val="both"/>
      </w:pPr>
      <w:r>
        <w:t>Frequentemente, eram essas crianças que traduziam as perguntas para suas mães,</w:t>
      </w:r>
      <w:r>
        <w:rPr>
          <w:spacing w:val="-1"/>
        </w:rPr>
        <w:t xml:space="preserve"> </w:t>
      </w:r>
      <w:r>
        <w:t>atuando como</w:t>
      </w:r>
      <w:r>
        <w:rPr>
          <w:spacing w:val="-1"/>
        </w:rPr>
        <w:t xml:space="preserve"> </w:t>
      </w:r>
      <w:r>
        <w:t>mediadoras</w:t>
      </w:r>
      <w:r>
        <w:rPr>
          <w:spacing w:val="-2"/>
        </w:rPr>
        <w:t xml:space="preserve"> </w:t>
      </w:r>
      <w:r>
        <w:t>linguísticas. No</w:t>
      </w:r>
      <w:r>
        <w:rPr>
          <w:spacing w:val="-1"/>
        </w:rPr>
        <w:t xml:space="preserve"> </w:t>
      </w:r>
      <w:r>
        <w:t>entanto,</w:t>
      </w:r>
      <w:r>
        <w:rPr>
          <w:spacing w:val="-1"/>
        </w:rPr>
        <w:t xml:space="preserve"> </w:t>
      </w:r>
      <w:r>
        <w:t>essa</w:t>
      </w:r>
      <w:r>
        <w:rPr>
          <w:spacing w:val="-1"/>
        </w:rPr>
        <w:t xml:space="preserve"> </w:t>
      </w:r>
      <w:r>
        <w:t>mediação feita</w:t>
      </w:r>
      <w:r>
        <w:rPr>
          <w:spacing w:val="-1"/>
        </w:rPr>
        <w:t xml:space="preserve"> </w:t>
      </w:r>
      <w:r>
        <w:t>pelos próprios filhos, muitas vezes crianças pequenas, também contribuiu para silenciamentos e desconfortos durante as entrevistas, impactando diretamente a autenticidade e completude das respostas fornecidas.</w:t>
      </w:r>
    </w:p>
    <w:p w14:paraId="61E38FF0" w14:textId="77777777" w:rsidR="00C022F3" w:rsidRDefault="00C022F3">
      <w:pPr>
        <w:pStyle w:val="Corpodetexto"/>
        <w:spacing w:before="139"/>
      </w:pPr>
    </w:p>
    <w:p w14:paraId="7215D2B6" w14:textId="77777777" w:rsidR="00C022F3" w:rsidRDefault="00386F4D">
      <w:pPr>
        <w:pStyle w:val="Ttulo1"/>
        <w:numPr>
          <w:ilvl w:val="0"/>
          <w:numId w:val="1"/>
        </w:numPr>
        <w:tabs>
          <w:tab w:val="left" w:pos="451"/>
        </w:tabs>
        <w:spacing w:line="360" w:lineRule="auto"/>
        <w:ind w:right="143" w:firstLine="0"/>
      </w:pPr>
      <w:r>
        <w:t>VIVÊNCIAS</w:t>
      </w:r>
      <w:r>
        <w:rPr>
          <w:spacing w:val="80"/>
        </w:rPr>
        <w:t xml:space="preserve"> </w:t>
      </w:r>
      <w:r>
        <w:t>DE</w:t>
      </w:r>
      <w:r>
        <w:rPr>
          <w:spacing w:val="80"/>
        </w:rPr>
        <w:t xml:space="preserve"> </w:t>
      </w:r>
      <w:r>
        <w:t>SEXUALIDADE</w:t>
      </w:r>
      <w:r>
        <w:rPr>
          <w:spacing w:val="80"/>
        </w:rPr>
        <w:t xml:space="preserve"> </w:t>
      </w:r>
      <w:r>
        <w:t>E</w:t>
      </w:r>
      <w:r>
        <w:rPr>
          <w:spacing w:val="80"/>
        </w:rPr>
        <w:t xml:space="preserve"> </w:t>
      </w:r>
      <w:r>
        <w:t>CONTRACEPÇÃO</w:t>
      </w:r>
      <w:r>
        <w:rPr>
          <w:spacing w:val="80"/>
        </w:rPr>
        <w:t xml:space="preserve"> </w:t>
      </w:r>
      <w:r>
        <w:t>ENTRE</w:t>
      </w:r>
      <w:r>
        <w:rPr>
          <w:spacing w:val="80"/>
        </w:rPr>
        <w:t xml:space="preserve"> </w:t>
      </w:r>
      <w:r>
        <w:t xml:space="preserve">MULHERES </w:t>
      </w:r>
      <w:r>
        <w:rPr>
          <w:spacing w:val="-2"/>
        </w:rPr>
        <w:t>MIGRANTES</w:t>
      </w:r>
    </w:p>
    <w:p w14:paraId="4A4178DE" w14:textId="77777777" w:rsidR="00C022F3" w:rsidRDefault="00C022F3">
      <w:pPr>
        <w:pStyle w:val="Corpodetexto"/>
        <w:spacing w:before="139"/>
        <w:rPr>
          <w:rFonts w:ascii="Arial"/>
          <w:b/>
        </w:rPr>
      </w:pPr>
    </w:p>
    <w:p w14:paraId="4CC6B417" w14:textId="77777777" w:rsidR="00C022F3" w:rsidRDefault="00386F4D">
      <w:pPr>
        <w:pStyle w:val="Ttulo2"/>
        <w:ind w:right="3"/>
      </w:pPr>
      <w:r>
        <w:t>Tabela</w:t>
      </w:r>
      <w:r>
        <w:rPr>
          <w:spacing w:val="-2"/>
        </w:rPr>
        <w:t xml:space="preserve"> </w:t>
      </w:r>
      <w:r>
        <w:t>1</w:t>
      </w:r>
      <w:r>
        <w:rPr>
          <w:spacing w:val="-1"/>
        </w:rPr>
        <w:t xml:space="preserve"> </w:t>
      </w:r>
      <w:r>
        <w:t>-</w:t>
      </w:r>
      <w:r>
        <w:rPr>
          <w:spacing w:val="-3"/>
        </w:rPr>
        <w:t xml:space="preserve"> </w:t>
      </w:r>
      <w:r>
        <w:t>Início</w:t>
      </w:r>
      <w:r>
        <w:rPr>
          <w:spacing w:val="-2"/>
        </w:rPr>
        <w:t xml:space="preserve"> </w:t>
      </w:r>
      <w:r>
        <w:t>da</w:t>
      </w:r>
      <w:r>
        <w:rPr>
          <w:spacing w:val="-3"/>
        </w:rPr>
        <w:t xml:space="preserve"> </w:t>
      </w:r>
      <w:r>
        <w:t>vida</w:t>
      </w:r>
      <w:r>
        <w:rPr>
          <w:spacing w:val="-1"/>
        </w:rPr>
        <w:t xml:space="preserve"> </w:t>
      </w:r>
      <w:r>
        <w:t>sexual</w:t>
      </w:r>
      <w:r>
        <w:rPr>
          <w:spacing w:val="-4"/>
        </w:rPr>
        <w:t xml:space="preserve"> </w:t>
      </w:r>
      <w:r>
        <w:t>e</w:t>
      </w:r>
      <w:r>
        <w:rPr>
          <w:spacing w:val="-2"/>
        </w:rPr>
        <w:t xml:space="preserve"> </w:t>
      </w:r>
      <w:r>
        <w:t>vida</w:t>
      </w:r>
      <w:r>
        <w:rPr>
          <w:spacing w:val="-2"/>
        </w:rPr>
        <w:t xml:space="preserve"> </w:t>
      </w:r>
      <w:r>
        <w:t>sexual</w:t>
      </w:r>
      <w:r>
        <w:rPr>
          <w:spacing w:val="-1"/>
        </w:rPr>
        <w:t xml:space="preserve"> </w:t>
      </w:r>
      <w:r>
        <w:rPr>
          <w:spacing w:val="-2"/>
        </w:rPr>
        <w:t>atual</w:t>
      </w:r>
    </w:p>
    <w:p w14:paraId="7DF7AF38" w14:textId="77777777" w:rsidR="00C022F3" w:rsidRDefault="00C022F3">
      <w:pPr>
        <w:pStyle w:val="Corpodetexto"/>
        <w:spacing w:before="4"/>
        <w:rPr>
          <w:rFonts w:ascii="Arial"/>
          <w:b/>
          <w:sz w:val="12"/>
        </w:rPr>
      </w:pPr>
    </w:p>
    <w:tbl>
      <w:tblPr>
        <w:tblStyle w:val="TableNormal"/>
        <w:tblW w:w="0" w:type="auto"/>
        <w:tblInd w:w="654" w:type="dxa"/>
        <w:tblLayout w:type="fixed"/>
        <w:tblLook w:val="01E0" w:firstRow="1" w:lastRow="1" w:firstColumn="1" w:lastColumn="1" w:noHBand="0" w:noVBand="0"/>
      </w:tblPr>
      <w:tblGrid>
        <w:gridCol w:w="2091"/>
        <w:gridCol w:w="2643"/>
        <w:gridCol w:w="3325"/>
      </w:tblGrid>
      <w:tr w:rsidR="00C022F3" w14:paraId="06CABF9E" w14:textId="77777777">
        <w:trPr>
          <w:trHeight w:val="275"/>
        </w:trPr>
        <w:tc>
          <w:tcPr>
            <w:tcW w:w="2091" w:type="dxa"/>
            <w:tcBorders>
              <w:top w:val="single" w:sz="4" w:space="0" w:color="000000"/>
              <w:bottom w:val="single" w:sz="4" w:space="0" w:color="000000"/>
            </w:tcBorders>
          </w:tcPr>
          <w:p w14:paraId="2209E185" w14:textId="77777777" w:rsidR="00C022F3" w:rsidRDefault="00386F4D">
            <w:pPr>
              <w:pStyle w:val="TableParagraph"/>
              <w:spacing w:line="255" w:lineRule="exact"/>
              <w:ind w:left="6" w:right="0"/>
              <w:rPr>
                <w:rFonts w:ascii="Arial"/>
                <w:b/>
                <w:sz w:val="24"/>
              </w:rPr>
            </w:pPr>
            <w:r>
              <w:rPr>
                <w:rFonts w:ascii="Arial"/>
                <w:b/>
                <w:spacing w:val="-2"/>
                <w:sz w:val="24"/>
              </w:rPr>
              <w:t>ENTREVISTADA</w:t>
            </w:r>
          </w:p>
        </w:tc>
        <w:tc>
          <w:tcPr>
            <w:tcW w:w="2643" w:type="dxa"/>
            <w:tcBorders>
              <w:top w:val="single" w:sz="4" w:space="0" w:color="000000"/>
              <w:bottom w:val="single" w:sz="4" w:space="0" w:color="000000"/>
            </w:tcBorders>
          </w:tcPr>
          <w:p w14:paraId="701D6DA0" w14:textId="77777777" w:rsidR="00C022F3" w:rsidRDefault="00386F4D">
            <w:pPr>
              <w:pStyle w:val="TableParagraph"/>
              <w:spacing w:line="255" w:lineRule="exact"/>
              <w:rPr>
                <w:rFonts w:ascii="Arial" w:hAnsi="Arial"/>
                <w:b/>
                <w:sz w:val="24"/>
              </w:rPr>
            </w:pPr>
            <w:r>
              <w:rPr>
                <w:rFonts w:ascii="Arial" w:hAnsi="Arial"/>
                <w:b/>
                <w:sz w:val="24"/>
              </w:rPr>
              <w:t>PRIMEIRA</w:t>
            </w:r>
            <w:r>
              <w:rPr>
                <w:rFonts w:ascii="Arial" w:hAnsi="Arial"/>
                <w:b/>
                <w:spacing w:val="-3"/>
                <w:sz w:val="24"/>
              </w:rPr>
              <w:t xml:space="preserve"> </w:t>
            </w:r>
            <w:r>
              <w:rPr>
                <w:rFonts w:ascii="Arial" w:hAnsi="Arial"/>
                <w:b/>
                <w:spacing w:val="-2"/>
                <w:sz w:val="24"/>
              </w:rPr>
              <w:t>RELAÇÃO</w:t>
            </w:r>
          </w:p>
        </w:tc>
        <w:tc>
          <w:tcPr>
            <w:tcW w:w="3325" w:type="dxa"/>
            <w:tcBorders>
              <w:top w:val="single" w:sz="4" w:space="0" w:color="000000"/>
              <w:bottom w:val="single" w:sz="4" w:space="0" w:color="000000"/>
            </w:tcBorders>
          </w:tcPr>
          <w:p w14:paraId="340389D0" w14:textId="77777777" w:rsidR="00C022F3" w:rsidRDefault="00386F4D">
            <w:pPr>
              <w:pStyle w:val="TableParagraph"/>
              <w:spacing w:line="255" w:lineRule="exact"/>
              <w:ind w:left="1"/>
              <w:rPr>
                <w:rFonts w:ascii="Arial" w:hAnsi="Arial"/>
                <w:b/>
                <w:sz w:val="24"/>
              </w:rPr>
            </w:pPr>
            <w:r>
              <w:rPr>
                <w:rFonts w:ascii="Arial" w:hAnsi="Arial"/>
                <w:b/>
                <w:sz w:val="24"/>
              </w:rPr>
              <w:t>RELAÇÃO</w:t>
            </w:r>
            <w:r>
              <w:rPr>
                <w:rFonts w:ascii="Arial" w:hAnsi="Arial"/>
                <w:b/>
                <w:spacing w:val="-4"/>
                <w:sz w:val="24"/>
              </w:rPr>
              <w:t xml:space="preserve"> </w:t>
            </w:r>
            <w:r>
              <w:rPr>
                <w:rFonts w:ascii="Arial" w:hAnsi="Arial"/>
                <w:b/>
                <w:sz w:val="24"/>
              </w:rPr>
              <w:t>SEXUAL</w:t>
            </w:r>
            <w:r>
              <w:rPr>
                <w:rFonts w:ascii="Arial" w:hAnsi="Arial"/>
                <w:b/>
                <w:spacing w:val="-3"/>
                <w:sz w:val="24"/>
              </w:rPr>
              <w:t xml:space="preserve"> </w:t>
            </w:r>
            <w:r>
              <w:rPr>
                <w:rFonts w:ascii="Arial" w:hAnsi="Arial"/>
                <w:b/>
                <w:spacing w:val="-4"/>
                <w:sz w:val="24"/>
              </w:rPr>
              <w:t>ATUAL</w:t>
            </w:r>
          </w:p>
        </w:tc>
      </w:tr>
      <w:tr w:rsidR="00C022F3" w14:paraId="3139D8A7" w14:textId="77777777">
        <w:trPr>
          <w:trHeight w:val="280"/>
        </w:trPr>
        <w:tc>
          <w:tcPr>
            <w:tcW w:w="2091" w:type="dxa"/>
            <w:tcBorders>
              <w:top w:val="single" w:sz="4" w:space="0" w:color="000000"/>
            </w:tcBorders>
          </w:tcPr>
          <w:p w14:paraId="2B25B5B7" w14:textId="77777777" w:rsidR="00C022F3" w:rsidRDefault="00386F4D">
            <w:pPr>
              <w:pStyle w:val="TableParagraph"/>
              <w:spacing w:line="260" w:lineRule="exact"/>
              <w:ind w:left="6"/>
              <w:rPr>
                <w:sz w:val="24"/>
              </w:rPr>
            </w:pPr>
            <w:r>
              <w:rPr>
                <w:spacing w:val="-4"/>
                <w:sz w:val="24"/>
              </w:rPr>
              <w:t>MM01</w:t>
            </w:r>
          </w:p>
        </w:tc>
        <w:tc>
          <w:tcPr>
            <w:tcW w:w="2643" w:type="dxa"/>
            <w:tcBorders>
              <w:top w:val="single" w:sz="4" w:space="0" w:color="000000"/>
            </w:tcBorders>
          </w:tcPr>
          <w:p w14:paraId="60B8F27D" w14:textId="77777777" w:rsidR="00C022F3" w:rsidRDefault="00386F4D">
            <w:pPr>
              <w:pStyle w:val="TableParagraph"/>
              <w:spacing w:line="260" w:lineRule="exact"/>
              <w:ind w:left="1"/>
              <w:rPr>
                <w:sz w:val="24"/>
              </w:rPr>
            </w:pPr>
            <w:r>
              <w:rPr>
                <w:sz w:val="24"/>
              </w:rPr>
              <w:t>Não</w:t>
            </w:r>
            <w:r>
              <w:rPr>
                <w:spacing w:val="-3"/>
                <w:sz w:val="24"/>
              </w:rPr>
              <w:t xml:space="preserve"> </w:t>
            </w:r>
            <w:r>
              <w:rPr>
                <w:spacing w:val="-2"/>
                <w:sz w:val="24"/>
              </w:rPr>
              <w:t>lembra</w:t>
            </w:r>
          </w:p>
        </w:tc>
        <w:tc>
          <w:tcPr>
            <w:tcW w:w="3325" w:type="dxa"/>
            <w:tcBorders>
              <w:top w:val="single" w:sz="4" w:space="0" w:color="000000"/>
            </w:tcBorders>
          </w:tcPr>
          <w:p w14:paraId="323B8A6A" w14:textId="77777777" w:rsidR="00C022F3" w:rsidRDefault="00386F4D">
            <w:pPr>
              <w:pStyle w:val="TableParagraph"/>
              <w:spacing w:line="260" w:lineRule="exact"/>
              <w:rPr>
                <w:sz w:val="24"/>
              </w:rPr>
            </w:pPr>
            <w:r>
              <w:rPr>
                <w:sz w:val="24"/>
              </w:rPr>
              <w:t>Ainda</w:t>
            </w:r>
            <w:r>
              <w:rPr>
                <w:spacing w:val="-1"/>
                <w:sz w:val="24"/>
              </w:rPr>
              <w:t xml:space="preserve"> </w:t>
            </w:r>
            <w:r>
              <w:rPr>
                <w:spacing w:val="-2"/>
                <w:sz w:val="24"/>
              </w:rPr>
              <w:t>realiza</w:t>
            </w:r>
          </w:p>
        </w:tc>
      </w:tr>
      <w:tr w:rsidR="00C022F3" w14:paraId="70E8B450" w14:textId="77777777">
        <w:trPr>
          <w:trHeight w:val="276"/>
        </w:trPr>
        <w:tc>
          <w:tcPr>
            <w:tcW w:w="2091" w:type="dxa"/>
          </w:tcPr>
          <w:p w14:paraId="133957D6" w14:textId="77777777" w:rsidR="00C022F3" w:rsidRDefault="00386F4D">
            <w:pPr>
              <w:pStyle w:val="TableParagraph"/>
              <w:ind w:left="6"/>
              <w:rPr>
                <w:sz w:val="24"/>
              </w:rPr>
            </w:pPr>
            <w:r>
              <w:rPr>
                <w:spacing w:val="-4"/>
                <w:sz w:val="24"/>
              </w:rPr>
              <w:t>MM02</w:t>
            </w:r>
          </w:p>
        </w:tc>
        <w:tc>
          <w:tcPr>
            <w:tcW w:w="2643" w:type="dxa"/>
          </w:tcPr>
          <w:p w14:paraId="19EB6611" w14:textId="77777777" w:rsidR="00C022F3" w:rsidRDefault="00386F4D">
            <w:pPr>
              <w:pStyle w:val="TableParagraph"/>
              <w:rPr>
                <w:sz w:val="24"/>
              </w:rPr>
            </w:pPr>
            <w:r>
              <w:rPr>
                <w:sz w:val="24"/>
              </w:rPr>
              <w:t xml:space="preserve">18 </w:t>
            </w:r>
            <w:r>
              <w:rPr>
                <w:spacing w:val="-4"/>
                <w:sz w:val="24"/>
              </w:rPr>
              <w:t>anos</w:t>
            </w:r>
          </w:p>
        </w:tc>
        <w:tc>
          <w:tcPr>
            <w:tcW w:w="3325" w:type="dxa"/>
          </w:tcPr>
          <w:p w14:paraId="76B74BED" w14:textId="77777777" w:rsidR="00C022F3" w:rsidRDefault="00386F4D">
            <w:pPr>
              <w:pStyle w:val="TableParagraph"/>
              <w:ind w:left="1"/>
              <w:rPr>
                <w:sz w:val="24"/>
              </w:rPr>
            </w:pPr>
            <w:r>
              <w:rPr>
                <w:sz w:val="24"/>
              </w:rPr>
              <w:t>Não</w:t>
            </w:r>
            <w:r>
              <w:rPr>
                <w:spacing w:val="-3"/>
                <w:sz w:val="24"/>
              </w:rPr>
              <w:t xml:space="preserve"> </w:t>
            </w:r>
            <w:r>
              <w:rPr>
                <w:sz w:val="24"/>
              </w:rPr>
              <w:t>realiza</w:t>
            </w:r>
            <w:r>
              <w:rPr>
                <w:spacing w:val="-4"/>
                <w:sz w:val="24"/>
              </w:rPr>
              <w:t xml:space="preserve"> mais</w:t>
            </w:r>
          </w:p>
        </w:tc>
      </w:tr>
      <w:tr w:rsidR="00C022F3" w14:paraId="00FA33DC" w14:textId="77777777">
        <w:trPr>
          <w:trHeight w:val="276"/>
        </w:trPr>
        <w:tc>
          <w:tcPr>
            <w:tcW w:w="2091" w:type="dxa"/>
          </w:tcPr>
          <w:p w14:paraId="2A5A4C96" w14:textId="77777777" w:rsidR="00C022F3" w:rsidRDefault="00386F4D">
            <w:pPr>
              <w:pStyle w:val="TableParagraph"/>
              <w:ind w:left="6"/>
              <w:rPr>
                <w:sz w:val="24"/>
              </w:rPr>
            </w:pPr>
            <w:r>
              <w:rPr>
                <w:spacing w:val="-4"/>
                <w:sz w:val="24"/>
              </w:rPr>
              <w:t>MM03</w:t>
            </w:r>
          </w:p>
        </w:tc>
        <w:tc>
          <w:tcPr>
            <w:tcW w:w="2643" w:type="dxa"/>
          </w:tcPr>
          <w:p w14:paraId="6538E324" w14:textId="77777777" w:rsidR="00C022F3" w:rsidRDefault="00386F4D">
            <w:pPr>
              <w:pStyle w:val="TableParagraph"/>
              <w:ind w:left="1"/>
              <w:rPr>
                <w:sz w:val="24"/>
              </w:rPr>
            </w:pPr>
            <w:r>
              <w:rPr>
                <w:sz w:val="24"/>
              </w:rPr>
              <w:t>Não</w:t>
            </w:r>
            <w:r>
              <w:rPr>
                <w:spacing w:val="-3"/>
                <w:sz w:val="24"/>
              </w:rPr>
              <w:t xml:space="preserve"> </w:t>
            </w:r>
            <w:r>
              <w:rPr>
                <w:spacing w:val="-4"/>
                <w:sz w:val="24"/>
              </w:rPr>
              <w:t>teve</w:t>
            </w:r>
          </w:p>
        </w:tc>
        <w:tc>
          <w:tcPr>
            <w:tcW w:w="3325" w:type="dxa"/>
          </w:tcPr>
          <w:p w14:paraId="526ED550" w14:textId="77777777" w:rsidR="00C022F3" w:rsidRDefault="00386F4D">
            <w:pPr>
              <w:pStyle w:val="TableParagraph"/>
              <w:ind w:left="1"/>
              <w:rPr>
                <w:sz w:val="24"/>
              </w:rPr>
            </w:pPr>
            <w:r>
              <w:rPr>
                <w:spacing w:val="-10"/>
                <w:sz w:val="24"/>
              </w:rPr>
              <w:t>-</w:t>
            </w:r>
          </w:p>
        </w:tc>
      </w:tr>
      <w:tr w:rsidR="00C022F3" w14:paraId="4D45B179" w14:textId="77777777">
        <w:trPr>
          <w:trHeight w:val="275"/>
        </w:trPr>
        <w:tc>
          <w:tcPr>
            <w:tcW w:w="2091" w:type="dxa"/>
          </w:tcPr>
          <w:p w14:paraId="19A43193" w14:textId="77777777" w:rsidR="00C022F3" w:rsidRDefault="00386F4D">
            <w:pPr>
              <w:pStyle w:val="TableParagraph"/>
              <w:ind w:left="6"/>
              <w:rPr>
                <w:sz w:val="24"/>
              </w:rPr>
            </w:pPr>
            <w:r>
              <w:rPr>
                <w:spacing w:val="-4"/>
                <w:sz w:val="24"/>
              </w:rPr>
              <w:t>MM04</w:t>
            </w:r>
          </w:p>
        </w:tc>
        <w:tc>
          <w:tcPr>
            <w:tcW w:w="2643" w:type="dxa"/>
          </w:tcPr>
          <w:p w14:paraId="4B0EA626" w14:textId="77777777" w:rsidR="00C022F3" w:rsidRDefault="00386F4D">
            <w:pPr>
              <w:pStyle w:val="TableParagraph"/>
              <w:ind w:left="1"/>
              <w:rPr>
                <w:sz w:val="24"/>
              </w:rPr>
            </w:pPr>
            <w:r>
              <w:rPr>
                <w:sz w:val="24"/>
              </w:rPr>
              <w:t>Não</w:t>
            </w:r>
            <w:r>
              <w:rPr>
                <w:spacing w:val="-3"/>
                <w:sz w:val="24"/>
              </w:rPr>
              <w:t xml:space="preserve"> </w:t>
            </w:r>
            <w:r>
              <w:rPr>
                <w:spacing w:val="-2"/>
                <w:sz w:val="24"/>
              </w:rPr>
              <w:t>lembra</w:t>
            </w:r>
          </w:p>
        </w:tc>
        <w:tc>
          <w:tcPr>
            <w:tcW w:w="3325" w:type="dxa"/>
          </w:tcPr>
          <w:p w14:paraId="0C08EBAB" w14:textId="77777777" w:rsidR="00C022F3" w:rsidRDefault="00386F4D">
            <w:pPr>
              <w:pStyle w:val="TableParagraph"/>
              <w:ind w:left="1"/>
              <w:rPr>
                <w:sz w:val="24"/>
              </w:rPr>
            </w:pPr>
            <w:r>
              <w:rPr>
                <w:sz w:val="24"/>
              </w:rPr>
              <w:t>Não</w:t>
            </w:r>
            <w:r>
              <w:rPr>
                <w:spacing w:val="-3"/>
                <w:sz w:val="24"/>
              </w:rPr>
              <w:t xml:space="preserve"> </w:t>
            </w:r>
            <w:r>
              <w:rPr>
                <w:sz w:val="24"/>
              </w:rPr>
              <w:t>realiza</w:t>
            </w:r>
            <w:r>
              <w:rPr>
                <w:spacing w:val="-4"/>
                <w:sz w:val="24"/>
              </w:rPr>
              <w:t xml:space="preserve"> mais</w:t>
            </w:r>
          </w:p>
        </w:tc>
      </w:tr>
      <w:tr w:rsidR="00C022F3" w14:paraId="554A0E12" w14:textId="77777777">
        <w:trPr>
          <w:trHeight w:val="276"/>
        </w:trPr>
        <w:tc>
          <w:tcPr>
            <w:tcW w:w="2091" w:type="dxa"/>
          </w:tcPr>
          <w:p w14:paraId="05B64B33" w14:textId="77777777" w:rsidR="00C022F3" w:rsidRDefault="00386F4D">
            <w:pPr>
              <w:pStyle w:val="TableParagraph"/>
              <w:ind w:left="6"/>
              <w:rPr>
                <w:sz w:val="24"/>
              </w:rPr>
            </w:pPr>
            <w:r>
              <w:rPr>
                <w:spacing w:val="-4"/>
                <w:sz w:val="24"/>
              </w:rPr>
              <w:t>MM05</w:t>
            </w:r>
          </w:p>
        </w:tc>
        <w:tc>
          <w:tcPr>
            <w:tcW w:w="2643" w:type="dxa"/>
          </w:tcPr>
          <w:p w14:paraId="3D6F87A5" w14:textId="77777777" w:rsidR="00C022F3" w:rsidRDefault="00386F4D">
            <w:pPr>
              <w:pStyle w:val="TableParagraph"/>
              <w:ind w:left="1"/>
              <w:rPr>
                <w:sz w:val="24"/>
              </w:rPr>
            </w:pPr>
            <w:r>
              <w:rPr>
                <w:sz w:val="24"/>
              </w:rPr>
              <w:t>Não</w:t>
            </w:r>
            <w:r>
              <w:rPr>
                <w:spacing w:val="-3"/>
                <w:sz w:val="24"/>
              </w:rPr>
              <w:t xml:space="preserve"> </w:t>
            </w:r>
            <w:r>
              <w:rPr>
                <w:spacing w:val="-2"/>
                <w:sz w:val="24"/>
              </w:rPr>
              <w:t>lembra</w:t>
            </w:r>
          </w:p>
        </w:tc>
        <w:tc>
          <w:tcPr>
            <w:tcW w:w="3325" w:type="dxa"/>
          </w:tcPr>
          <w:p w14:paraId="7AB38D8B" w14:textId="77777777" w:rsidR="00C022F3" w:rsidRDefault="00386F4D">
            <w:pPr>
              <w:pStyle w:val="TableParagraph"/>
              <w:ind w:left="1"/>
              <w:rPr>
                <w:sz w:val="24"/>
              </w:rPr>
            </w:pPr>
            <w:r>
              <w:rPr>
                <w:sz w:val="24"/>
              </w:rPr>
              <w:t>Não</w:t>
            </w:r>
            <w:r>
              <w:rPr>
                <w:spacing w:val="-3"/>
                <w:sz w:val="24"/>
              </w:rPr>
              <w:t xml:space="preserve"> </w:t>
            </w:r>
            <w:r>
              <w:rPr>
                <w:sz w:val="24"/>
              </w:rPr>
              <w:t>realiza</w:t>
            </w:r>
            <w:r>
              <w:rPr>
                <w:spacing w:val="-4"/>
                <w:sz w:val="24"/>
              </w:rPr>
              <w:t xml:space="preserve"> mais</w:t>
            </w:r>
          </w:p>
        </w:tc>
      </w:tr>
      <w:tr w:rsidR="00C022F3" w14:paraId="0650B7AF" w14:textId="77777777">
        <w:trPr>
          <w:trHeight w:val="275"/>
        </w:trPr>
        <w:tc>
          <w:tcPr>
            <w:tcW w:w="2091" w:type="dxa"/>
          </w:tcPr>
          <w:p w14:paraId="150ABD0E" w14:textId="77777777" w:rsidR="00C022F3" w:rsidRDefault="00386F4D">
            <w:pPr>
              <w:pStyle w:val="TableParagraph"/>
              <w:ind w:left="6"/>
              <w:rPr>
                <w:sz w:val="24"/>
              </w:rPr>
            </w:pPr>
            <w:r>
              <w:rPr>
                <w:spacing w:val="-4"/>
                <w:sz w:val="24"/>
              </w:rPr>
              <w:t>MM06</w:t>
            </w:r>
          </w:p>
        </w:tc>
        <w:tc>
          <w:tcPr>
            <w:tcW w:w="2643" w:type="dxa"/>
          </w:tcPr>
          <w:p w14:paraId="580386DE" w14:textId="77777777" w:rsidR="00C022F3" w:rsidRDefault="00386F4D">
            <w:pPr>
              <w:pStyle w:val="TableParagraph"/>
              <w:ind w:left="1"/>
              <w:rPr>
                <w:sz w:val="24"/>
              </w:rPr>
            </w:pPr>
            <w:r>
              <w:rPr>
                <w:sz w:val="24"/>
              </w:rPr>
              <w:t>Não</w:t>
            </w:r>
            <w:r>
              <w:rPr>
                <w:spacing w:val="-3"/>
                <w:sz w:val="24"/>
              </w:rPr>
              <w:t xml:space="preserve"> </w:t>
            </w:r>
            <w:r>
              <w:rPr>
                <w:spacing w:val="-2"/>
                <w:sz w:val="24"/>
              </w:rPr>
              <w:t>lembra</w:t>
            </w:r>
          </w:p>
        </w:tc>
        <w:tc>
          <w:tcPr>
            <w:tcW w:w="3325" w:type="dxa"/>
          </w:tcPr>
          <w:p w14:paraId="1A59E91D" w14:textId="77777777" w:rsidR="00C022F3" w:rsidRDefault="00386F4D">
            <w:pPr>
              <w:pStyle w:val="TableParagraph"/>
              <w:ind w:left="1"/>
              <w:rPr>
                <w:sz w:val="24"/>
              </w:rPr>
            </w:pPr>
            <w:r>
              <w:rPr>
                <w:sz w:val="24"/>
              </w:rPr>
              <w:t>Não</w:t>
            </w:r>
            <w:r>
              <w:rPr>
                <w:spacing w:val="-3"/>
                <w:sz w:val="24"/>
              </w:rPr>
              <w:t xml:space="preserve"> </w:t>
            </w:r>
            <w:r>
              <w:rPr>
                <w:sz w:val="24"/>
              </w:rPr>
              <w:t>realiza</w:t>
            </w:r>
            <w:r>
              <w:rPr>
                <w:spacing w:val="-4"/>
                <w:sz w:val="24"/>
              </w:rPr>
              <w:t xml:space="preserve"> mais</w:t>
            </w:r>
          </w:p>
        </w:tc>
      </w:tr>
      <w:tr w:rsidR="00C022F3" w14:paraId="7737E6FC" w14:textId="77777777">
        <w:trPr>
          <w:trHeight w:val="276"/>
        </w:trPr>
        <w:tc>
          <w:tcPr>
            <w:tcW w:w="2091" w:type="dxa"/>
          </w:tcPr>
          <w:p w14:paraId="61A36640" w14:textId="77777777" w:rsidR="00C022F3" w:rsidRDefault="00386F4D">
            <w:pPr>
              <w:pStyle w:val="TableParagraph"/>
              <w:ind w:left="6"/>
              <w:rPr>
                <w:sz w:val="24"/>
              </w:rPr>
            </w:pPr>
            <w:r>
              <w:rPr>
                <w:spacing w:val="-4"/>
                <w:sz w:val="24"/>
              </w:rPr>
              <w:t>MM07</w:t>
            </w:r>
          </w:p>
        </w:tc>
        <w:tc>
          <w:tcPr>
            <w:tcW w:w="2643" w:type="dxa"/>
          </w:tcPr>
          <w:p w14:paraId="54968F7F" w14:textId="77777777" w:rsidR="00C022F3" w:rsidRDefault="00386F4D">
            <w:pPr>
              <w:pStyle w:val="TableParagraph"/>
              <w:ind w:left="1"/>
              <w:rPr>
                <w:sz w:val="24"/>
              </w:rPr>
            </w:pPr>
            <w:r>
              <w:rPr>
                <w:sz w:val="24"/>
              </w:rPr>
              <w:t>Não</w:t>
            </w:r>
            <w:r>
              <w:rPr>
                <w:spacing w:val="-3"/>
                <w:sz w:val="24"/>
              </w:rPr>
              <w:t xml:space="preserve"> </w:t>
            </w:r>
            <w:r>
              <w:rPr>
                <w:spacing w:val="-4"/>
                <w:sz w:val="24"/>
              </w:rPr>
              <w:t>teve</w:t>
            </w:r>
          </w:p>
        </w:tc>
        <w:tc>
          <w:tcPr>
            <w:tcW w:w="3325" w:type="dxa"/>
          </w:tcPr>
          <w:p w14:paraId="2F0BEAB5" w14:textId="77777777" w:rsidR="00C022F3" w:rsidRDefault="00386F4D">
            <w:pPr>
              <w:pStyle w:val="TableParagraph"/>
              <w:ind w:left="1"/>
              <w:rPr>
                <w:sz w:val="24"/>
              </w:rPr>
            </w:pPr>
            <w:r>
              <w:rPr>
                <w:spacing w:val="-10"/>
                <w:sz w:val="24"/>
              </w:rPr>
              <w:t>-</w:t>
            </w:r>
          </w:p>
        </w:tc>
      </w:tr>
      <w:tr w:rsidR="00C022F3" w14:paraId="49C1ED5C" w14:textId="77777777">
        <w:trPr>
          <w:trHeight w:val="276"/>
        </w:trPr>
        <w:tc>
          <w:tcPr>
            <w:tcW w:w="2091" w:type="dxa"/>
          </w:tcPr>
          <w:p w14:paraId="36A54B75" w14:textId="77777777" w:rsidR="00C022F3" w:rsidRDefault="00386F4D">
            <w:pPr>
              <w:pStyle w:val="TableParagraph"/>
              <w:ind w:left="6"/>
              <w:rPr>
                <w:sz w:val="24"/>
              </w:rPr>
            </w:pPr>
            <w:r>
              <w:rPr>
                <w:spacing w:val="-4"/>
                <w:sz w:val="24"/>
              </w:rPr>
              <w:t>MM08</w:t>
            </w:r>
          </w:p>
        </w:tc>
        <w:tc>
          <w:tcPr>
            <w:tcW w:w="2643" w:type="dxa"/>
          </w:tcPr>
          <w:p w14:paraId="7E4C8F5B" w14:textId="77777777" w:rsidR="00C022F3" w:rsidRDefault="00386F4D">
            <w:pPr>
              <w:pStyle w:val="TableParagraph"/>
              <w:rPr>
                <w:sz w:val="24"/>
              </w:rPr>
            </w:pPr>
            <w:r>
              <w:rPr>
                <w:sz w:val="24"/>
              </w:rPr>
              <w:t xml:space="preserve">15 </w:t>
            </w:r>
            <w:r>
              <w:rPr>
                <w:spacing w:val="-4"/>
                <w:sz w:val="24"/>
              </w:rPr>
              <w:t>anos</w:t>
            </w:r>
          </w:p>
        </w:tc>
        <w:tc>
          <w:tcPr>
            <w:tcW w:w="3325" w:type="dxa"/>
          </w:tcPr>
          <w:p w14:paraId="5A249DAD" w14:textId="77777777" w:rsidR="00C022F3" w:rsidRDefault="00386F4D">
            <w:pPr>
              <w:pStyle w:val="TableParagraph"/>
              <w:ind w:left="1"/>
              <w:rPr>
                <w:sz w:val="24"/>
              </w:rPr>
            </w:pPr>
            <w:r>
              <w:rPr>
                <w:sz w:val="24"/>
              </w:rPr>
              <w:t>Não</w:t>
            </w:r>
            <w:r>
              <w:rPr>
                <w:spacing w:val="-3"/>
                <w:sz w:val="24"/>
              </w:rPr>
              <w:t xml:space="preserve"> </w:t>
            </w:r>
            <w:r>
              <w:rPr>
                <w:sz w:val="24"/>
              </w:rPr>
              <w:t>realiza</w:t>
            </w:r>
            <w:r>
              <w:rPr>
                <w:spacing w:val="-4"/>
                <w:sz w:val="24"/>
              </w:rPr>
              <w:t xml:space="preserve"> mais</w:t>
            </w:r>
          </w:p>
        </w:tc>
      </w:tr>
      <w:tr w:rsidR="00C022F3" w14:paraId="60EBD382" w14:textId="77777777">
        <w:trPr>
          <w:trHeight w:val="275"/>
        </w:trPr>
        <w:tc>
          <w:tcPr>
            <w:tcW w:w="2091" w:type="dxa"/>
          </w:tcPr>
          <w:p w14:paraId="2FBBB166" w14:textId="77777777" w:rsidR="00C022F3" w:rsidRDefault="00386F4D">
            <w:pPr>
              <w:pStyle w:val="TableParagraph"/>
              <w:ind w:left="6"/>
              <w:rPr>
                <w:sz w:val="24"/>
              </w:rPr>
            </w:pPr>
            <w:r>
              <w:rPr>
                <w:spacing w:val="-4"/>
                <w:sz w:val="24"/>
              </w:rPr>
              <w:t>MM09</w:t>
            </w:r>
          </w:p>
        </w:tc>
        <w:tc>
          <w:tcPr>
            <w:tcW w:w="2643" w:type="dxa"/>
          </w:tcPr>
          <w:p w14:paraId="4E915AC3" w14:textId="77777777" w:rsidR="00C022F3" w:rsidRDefault="00386F4D">
            <w:pPr>
              <w:pStyle w:val="TableParagraph"/>
              <w:rPr>
                <w:sz w:val="24"/>
              </w:rPr>
            </w:pPr>
            <w:r>
              <w:rPr>
                <w:sz w:val="24"/>
              </w:rPr>
              <w:t xml:space="preserve">18 </w:t>
            </w:r>
            <w:r>
              <w:rPr>
                <w:spacing w:val="-4"/>
                <w:sz w:val="24"/>
              </w:rPr>
              <w:t>anos</w:t>
            </w:r>
          </w:p>
        </w:tc>
        <w:tc>
          <w:tcPr>
            <w:tcW w:w="3325" w:type="dxa"/>
          </w:tcPr>
          <w:p w14:paraId="3953DA55" w14:textId="77777777" w:rsidR="00C022F3" w:rsidRDefault="00386F4D">
            <w:pPr>
              <w:pStyle w:val="TableParagraph"/>
              <w:ind w:left="1"/>
              <w:rPr>
                <w:sz w:val="24"/>
              </w:rPr>
            </w:pPr>
            <w:r>
              <w:rPr>
                <w:sz w:val="24"/>
              </w:rPr>
              <w:t>Não</w:t>
            </w:r>
            <w:r>
              <w:rPr>
                <w:spacing w:val="-2"/>
                <w:sz w:val="24"/>
              </w:rPr>
              <w:t xml:space="preserve"> </w:t>
            </w:r>
            <w:r>
              <w:rPr>
                <w:sz w:val="24"/>
              </w:rPr>
              <w:t>realiza</w:t>
            </w:r>
            <w:r>
              <w:rPr>
                <w:spacing w:val="-4"/>
                <w:sz w:val="24"/>
              </w:rPr>
              <w:t xml:space="preserve"> </w:t>
            </w:r>
            <w:r>
              <w:rPr>
                <w:sz w:val="24"/>
              </w:rPr>
              <w:t>no</w:t>
            </w:r>
            <w:r>
              <w:rPr>
                <w:spacing w:val="-3"/>
                <w:sz w:val="24"/>
              </w:rPr>
              <w:t xml:space="preserve"> </w:t>
            </w:r>
            <w:r>
              <w:rPr>
                <w:spacing w:val="-2"/>
                <w:sz w:val="24"/>
              </w:rPr>
              <w:t>momento</w:t>
            </w:r>
          </w:p>
        </w:tc>
      </w:tr>
      <w:tr w:rsidR="00C022F3" w14:paraId="0C0E5A0E" w14:textId="77777777">
        <w:trPr>
          <w:trHeight w:val="276"/>
        </w:trPr>
        <w:tc>
          <w:tcPr>
            <w:tcW w:w="2091" w:type="dxa"/>
          </w:tcPr>
          <w:p w14:paraId="521DF9E4" w14:textId="77777777" w:rsidR="00C022F3" w:rsidRDefault="00386F4D">
            <w:pPr>
              <w:pStyle w:val="TableParagraph"/>
              <w:ind w:left="6"/>
              <w:rPr>
                <w:sz w:val="24"/>
              </w:rPr>
            </w:pPr>
            <w:r>
              <w:rPr>
                <w:spacing w:val="-4"/>
                <w:sz w:val="24"/>
              </w:rPr>
              <w:t>MM10</w:t>
            </w:r>
          </w:p>
        </w:tc>
        <w:tc>
          <w:tcPr>
            <w:tcW w:w="2643" w:type="dxa"/>
          </w:tcPr>
          <w:p w14:paraId="63088D99" w14:textId="77777777" w:rsidR="00C022F3" w:rsidRDefault="00386F4D">
            <w:pPr>
              <w:pStyle w:val="TableParagraph"/>
              <w:ind w:left="1"/>
              <w:rPr>
                <w:sz w:val="24"/>
              </w:rPr>
            </w:pPr>
            <w:r>
              <w:rPr>
                <w:sz w:val="24"/>
              </w:rPr>
              <w:t>Não</w:t>
            </w:r>
            <w:r>
              <w:rPr>
                <w:spacing w:val="-3"/>
                <w:sz w:val="24"/>
              </w:rPr>
              <w:t xml:space="preserve"> </w:t>
            </w:r>
            <w:r>
              <w:rPr>
                <w:spacing w:val="-2"/>
                <w:sz w:val="24"/>
              </w:rPr>
              <w:t>lembra</w:t>
            </w:r>
          </w:p>
        </w:tc>
        <w:tc>
          <w:tcPr>
            <w:tcW w:w="3325" w:type="dxa"/>
          </w:tcPr>
          <w:p w14:paraId="5A2D0464" w14:textId="77777777" w:rsidR="00C022F3" w:rsidRDefault="00386F4D">
            <w:pPr>
              <w:pStyle w:val="TableParagraph"/>
              <w:rPr>
                <w:sz w:val="24"/>
              </w:rPr>
            </w:pPr>
            <w:r>
              <w:rPr>
                <w:sz w:val="24"/>
              </w:rPr>
              <w:t>Ainda</w:t>
            </w:r>
            <w:r>
              <w:rPr>
                <w:spacing w:val="-1"/>
                <w:sz w:val="24"/>
              </w:rPr>
              <w:t xml:space="preserve"> </w:t>
            </w:r>
            <w:r>
              <w:rPr>
                <w:spacing w:val="-2"/>
                <w:sz w:val="24"/>
              </w:rPr>
              <w:t>realiza</w:t>
            </w:r>
          </w:p>
        </w:tc>
      </w:tr>
      <w:tr w:rsidR="00C022F3" w14:paraId="17E88308" w14:textId="77777777">
        <w:trPr>
          <w:trHeight w:val="274"/>
        </w:trPr>
        <w:tc>
          <w:tcPr>
            <w:tcW w:w="2091" w:type="dxa"/>
            <w:tcBorders>
              <w:bottom w:val="single" w:sz="4" w:space="0" w:color="000000"/>
            </w:tcBorders>
          </w:tcPr>
          <w:p w14:paraId="1DA189E1" w14:textId="77777777" w:rsidR="00C022F3" w:rsidRDefault="00386F4D">
            <w:pPr>
              <w:pStyle w:val="TableParagraph"/>
              <w:spacing w:line="254" w:lineRule="exact"/>
              <w:ind w:left="6"/>
              <w:rPr>
                <w:sz w:val="24"/>
              </w:rPr>
            </w:pPr>
            <w:r>
              <w:rPr>
                <w:spacing w:val="-4"/>
                <w:sz w:val="24"/>
              </w:rPr>
              <w:t>MM11</w:t>
            </w:r>
          </w:p>
        </w:tc>
        <w:tc>
          <w:tcPr>
            <w:tcW w:w="2643" w:type="dxa"/>
            <w:tcBorders>
              <w:bottom w:val="single" w:sz="4" w:space="0" w:color="000000"/>
            </w:tcBorders>
          </w:tcPr>
          <w:p w14:paraId="59333874" w14:textId="77777777" w:rsidR="00C022F3" w:rsidRDefault="00386F4D">
            <w:pPr>
              <w:pStyle w:val="TableParagraph"/>
              <w:spacing w:line="254" w:lineRule="exact"/>
              <w:ind w:left="1"/>
              <w:rPr>
                <w:sz w:val="24"/>
              </w:rPr>
            </w:pPr>
            <w:r>
              <w:rPr>
                <w:spacing w:val="-10"/>
                <w:sz w:val="24"/>
              </w:rPr>
              <w:t>-</w:t>
            </w:r>
          </w:p>
        </w:tc>
        <w:tc>
          <w:tcPr>
            <w:tcW w:w="3325" w:type="dxa"/>
            <w:tcBorders>
              <w:bottom w:val="single" w:sz="4" w:space="0" w:color="000000"/>
            </w:tcBorders>
          </w:tcPr>
          <w:p w14:paraId="1D09B16E" w14:textId="77777777" w:rsidR="00C022F3" w:rsidRDefault="00386F4D">
            <w:pPr>
              <w:pStyle w:val="TableParagraph"/>
              <w:spacing w:line="254" w:lineRule="exact"/>
              <w:ind w:left="1"/>
              <w:rPr>
                <w:sz w:val="24"/>
              </w:rPr>
            </w:pPr>
            <w:r>
              <w:rPr>
                <w:spacing w:val="-10"/>
                <w:sz w:val="24"/>
              </w:rPr>
              <w:t>-</w:t>
            </w:r>
          </w:p>
        </w:tc>
      </w:tr>
    </w:tbl>
    <w:p w14:paraId="4DF79AFA" w14:textId="77777777" w:rsidR="00C022F3" w:rsidRDefault="00C022F3">
      <w:pPr>
        <w:pStyle w:val="Corpodetexto"/>
        <w:spacing w:before="65"/>
        <w:rPr>
          <w:rFonts w:ascii="Arial"/>
          <w:b/>
        </w:rPr>
      </w:pPr>
    </w:p>
    <w:p w14:paraId="2F015731" w14:textId="77777777" w:rsidR="00C022F3" w:rsidRDefault="00386F4D">
      <w:pPr>
        <w:spacing w:before="1"/>
        <w:ind w:left="143"/>
        <w:rPr>
          <w:sz w:val="20"/>
        </w:rPr>
      </w:pPr>
      <w:r>
        <w:rPr>
          <w:sz w:val="20"/>
        </w:rPr>
        <w:t>Fonte:</w:t>
      </w:r>
      <w:r>
        <w:rPr>
          <w:spacing w:val="-8"/>
          <w:sz w:val="20"/>
        </w:rPr>
        <w:t xml:space="preserve"> </w:t>
      </w:r>
      <w:r>
        <w:rPr>
          <w:sz w:val="20"/>
        </w:rPr>
        <w:t>Elaborado</w:t>
      </w:r>
      <w:r>
        <w:rPr>
          <w:spacing w:val="-7"/>
          <w:sz w:val="20"/>
        </w:rPr>
        <w:t xml:space="preserve"> </w:t>
      </w:r>
      <w:r>
        <w:rPr>
          <w:sz w:val="20"/>
        </w:rPr>
        <w:t>pelos</w:t>
      </w:r>
      <w:r>
        <w:rPr>
          <w:spacing w:val="-8"/>
          <w:sz w:val="20"/>
        </w:rPr>
        <w:t xml:space="preserve"> </w:t>
      </w:r>
      <w:r>
        <w:rPr>
          <w:sz w:val="20"/>
        </w:rPr>
        <w:t>autores</w:t>
      </w:r>
      <w:r>
        <w:rPr>
          <w:spacing w:val="-8"/>
          <w:sz w:val="20"/>
        </w:rPr>
        <w:t xml:space="preserve"> </w:t>
      </w:r>
      <w:r>
        <w:rPr>
          <w:spacing w:val="-2"/>
          <w:sz w:val="20"/>
        </w:rPr>
        <w:t>(2025)</w:t>
      </w:r>
    </w:p>
    <w:p w14:paraId="617ABBA1" w14:textId="77777777" w:rsidR="00C022F3" w:rsidRDefault="00C022F3">
      <w:pPr>
        <w:pStyle w:val="Corpodetexto"/>
        <w:rPr>
          <w:sz w:val="20"/>
        </w:rPr>
      </w:pPr>
    </w:p>
    <w:p w14:paraId="3C7CFE9C" w14:textId="77777777" w:rsidR="00C022F3" w:rsidRDefault="00C022F3">
      <w:pPr>
        <w:pStyle w:val="Corpodetexto"/>
        <w:spacing w:before="71"/>
        <w:rPr>
          <w:sz w:val="20"/>
        </w:rPr>
      </w:pPr>
    </w:p>
    <w:p w14:paraId="22406876" w14:textId="77777777" w:rsidR="00C022F3" w:rsidRDefault="00386F4D">
      <w:pPr>
        <w:pStyle w:val="Corpodetexto"/>
        <w:spacing w:line="360" w:lineRule="auto"/>
        <w:ind w:left="143" w:right="136" w:firstLine="707"/>
        <w:jc w:val="both"/>
      </w:pPr>
      <w:r>
        <w:t xml:space="preserve">Na tabela 1, demonstra-se a relação entre a idade que ocorreu a primeira relação sexual e ocorrência de relações sexuais atuais. Verifica-se que, tanto a MM03 quanto a MM07, relatam nunca ter tido relações sexuais. Observa-se um contraste em relação ao contexto brasileiro, onde crianças e adolescentes têm iniciado a vida sexual cada vez mais precocemente. Essa realidade difere significativamente da das mulheres venezuelanas entrevistadas, cuja maioria relatou início tardio ou mesmo ausência de experiência sexual (Arruda </w:t>
      </w:r>
      <w:r>
        <w:rPr>
          <w:rFonts w:ascii="Arial" w:hAnsi="Arial"/>
          <w:i/>
        </w:rPr>
        <w:t>et al.,</w:t>
      </w:r>
      <w:r>
        <w:t>2020).</w:t>
      </w:r>
    </w:p>
    <w:p w14:paraId="1BF43CC7" w14:textId="77777777" w:rsidR="00C022F3" w:rsidRDefault="00C022F3">
      <w:pPr>
        <w:pStyle w:val="Corpodetexto"/>
        <w:spacing w:line="360" w:lineRule="auto"/>
        <w:jc w:val="both"/>
        <w:sectPr w:rsidR="00C022F3">
          <w:pgSz w:w="11910" w:h="16840"/>
          <w:pgMar w:top="1920" w:right="992" w:bottom="280" w:left="1559" w:header="720" w:footer="720" w:gutter="0"/>
          <w:cols w:space="720"/>
        </w:sectPr>
      </w:pPr>
    </w:p>
    <w:p w14:paraId="03CC63D5" w14:textId="77777777" w:rsidR="00C022F3" w:rsidRDefault="00386F4D">
      <w:pPr>
        <w:pStyle w:val="Corpodetexto"/>
      </w:pPr>
      <w:r>
        <w:rPr>
          <w:noProof/>
          <w:lang w:val="pt-BR" w:eastAsia="pt-BR"/>
        </w:rPr>
        <w:drawing>
          <wp:anchor distT="0" distB="0" distL="0" distR="0" simplePos="0" relativeHeight="487197184" behindDoc="1" locked="0" layoutInCell="1" allowOverlap="1" wp14:anchorId="53563130" wp14:editId="2CA9D0A3">
            <wp:simplePos x="0" y="0"/>
            <wp:positionH relativeFrom="page">
              <wp:posOffset>0</wp:posOffset>
            </wp:positionH>
            <wp:positionV relativeFrom="page">
              <wp:posOffset>6982</wp:posOffset>
            </wp:positionV>
            <wp:extent cx="7562088" cy="1048327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7562088" cy="10483270"/>
                    </a:xfrm>
                    <a:prstGeom prst="rect">
                      <a:avLst/>
                    </a:prstGeom>
                  </pic:spPr>
                </pic:pic>
              </a:graphicData>
            </a:graphic>
          </wp:anchor>
        </w:drawing>
      </w:r>
    </w:p>
    <w:p w14:paraId="531E8512" w14:textId="77777777" w:rsidR="00C022F3" w:rsidRDefault="00C022F3">
      <w:pPr>
        <w:pStyle w:val="Corpodetexto"/>
      </w:pPr>
    </w:p>
    <w:p w14:paraId="54E3E133" w14:textId="77777777" w:rsidR="00C022F3" w:rsidRDefault="00C022F3">
      <w:pPr>
        <w:pStyle w:val="Corpodetexto"/>
      </w:pPr>
    </w:p>
    <w:p w14:paraId="45433D51" w14:textId="77777777" w:rsidR="00C022F3" w:rsidRDefault="00C022F3">
      <w:pPr>
        <w:pStyle w:val="Corpodetexto"/>
      </w:pPr>
    </w:p>
    <w:p w14:paraId="3F941375" w14:textId="77777777" w:rsidR="00C022F3" w:rsidRDefault="00C022F3">
      <w:pPr>
        <w:pStyle w:val="Corpodetexto"/>
      </w:pPr>
    </w:p>
    <w:p w14:paraId="2EBB50D6" w14:textId="77777777" w:rsidR="00C022F3" w:rsidRDefault="00C022F3">
      <w:pPr>
        <w:pStyle w:val="Corpodetexto"/>
        <w:spacing w:before="102"/>
      </w:pPr>
    </w:p>
    <w:p w14:paraId="6318F9B5" w14:textId="77777777" w:rsidR="00C022F3" w:rsidRDefault="00386F4D">
      <w:pPr>
        <w:pStyle w:val="Corpodetexto"/>
        <w:spacing w:line="360" w:lineRule="auto"/>
        <w:ind w:left="143" w:right="144" w:firstLine="707"/>
        <w:jc w:val="both"/>
      </w:pPr>
      <w:r>
        <w:t>Além disso, é oportuno salientar que 54% das entrevistadas relatam não lembrar a idade em que tiveram a primeira relação sexual, assim como o mesmo percentual pode ser utilizado para demonstrar que não há mais realização da atividade sexual. MM02, por exemplo, é uma das poucas entrevistadas que realmente lembra a idade em que iniciou sua vida sexual.</w:t>
      </w:r>
    </w:p>
    <w:p w14:paraId="50307809" w14:textId="77777777" w:rsidR="00C022F3" w:rsidRDefault="00386F4D">
      <w:pPr>
        <w:pStyle w:val="Corpodetexto"/>
        <w:spacing w:before="2" w:line="360" w:lineRule="auto"/>
        <w:ind w:left="143" w:right="136" w:firstLine="707"/>
        <w:jc w:val="both"/>
      </w:pPr>
      <w:r>
        <w:t>Ela contou: “Foi com meu esposo, quando eu casei. Eu tinha 18 anos”. Paralelo a isto, apesar da MM09 se enquadrar nos 54% citados anteriormente, ela configura-se como exceção devido não estar usufruindo da prática somente no período atual. Em entrevista, MM09 relata: “meu namorado ainda está na</w:t>
      </w:r>
      <w:r>
        <w:rPr>
          <w:spacing w:val="40"/>
        </w:rPr>
        <w:t xml:space="preserve"> </w:t>
      </w:r>
      <w:r>
        <w:t>Venezuela” e, por esse motivo, não há a realização da prática atualmente.</w:t>
      </w:r>
    </w:p>
    <w:p w14:paraId="6E79BE98" w14:textId="77777777" w:rsidR="00C022F3" w:rsidRDefault="00C022F3">
      <w:pPr>
        <w:pStyle w:val="Corpodetexto"/>
        <w:spacing w:before="139"/>
      </w:pPr>
    </w:p>
    <w:p w14:paraId="4F91B871" w14:textId="77777777" w:rsidR="00C022F3" w:rsidRDefault="00386F4D">
      <w:pPr>
        <w:pStyle w:val="Ttulo2"/>
        <w:ind w:right="2"/>
      </w:pPr>
      <w:r>
        <w:t>Tabela</w:t>
      </w:r>
      <w:r>
        <w:rPr>
          <w:spacing w:val="-5"/>
        </w:rPr>
        <w:t xml:space="preserve"> </w:t>
      </w:r>
      <w:r>
        <w:t>2</w:t>
      </w:r>
      <w:r>
        <w:rPr>
          <w:spacing w:val="-1"/>
        </w:rPr>
        <w:t xml:space="preserve"> </w:t>
      </w:r>
      <w:r>
        <w:t>-</w:t>
      </w:r>
      <w:r>
        <w:rPr>
          <w:spacing w:val="-3"/>
        </w:rPr>
        <w:t xml:space="preserve"> </w:t>
      </w:r>
      <w:r>
        <w:t>Violência</w:t>
      </w:r>
      <w:r>
        <w:rPr>
          <w:spacing w:val="-2"/>
        </w:rPr>
        <w:t xml:space="preserve"> </w:t>
      </w:r>
      <w:r>
        <w:t>sexual,</w:t>
      </w:r>
      <w:r>
        <w:rPr>
          <w:spacing w:val="-5"/>
        </w:rPr>
        <w:t xml:space="preserve"> </w:t>
      </w:r>
      <w:r>
        <w:t>prazer</w:t>
      </w:r>
      <w:r>
        <w:rPr>
          <w:spacing w:val="-2"/>
        </w:rPr>
        <w:t xml:space="preserve"> </w:t>
      </w:r>
      <w:r>
        <w:t>e</w:t>
      </w:r>
      <w:r>
        <w:rPr>
          <w:spacing w:val="-1"/>
        </w:rPr>
        <w:t xml:space="preserve"> </w:t>
      </w:r>
      <w:r>
        <w:t>dor</w:t>
      </w:r>
      <w:r>
        <w:rPr>
          <w:spacing w:val="-2"/>
        </w:rPr>
        <w:t xml:space="preserve"> </w:t>
      </w:r>
      <w:r>
        <w:t>no</w:t>
      </w:r>
      <w:r>
        <w:rPr>
          <w:spacing w:val="-2"/>
        </w:rPr>
        <w:t xml:space="preserve"> </w:t>
      </w:r>
      <w:r>
        <w:rPr>
          <w:spacing w:val="-4"/>
        </w:rPr>
        <w:t>sexo</w:t>
      </w:r>
    </w:p>
    <w:p w14:paraId="245D9E32" w14:textId="77777777" w:rsidR="00C022F3" w:rsidRDefault="00C022F3">
      <w:pPr>
        <w:pStyle w:val="Corpodetexto"/>
        <w:spacing w:before="3"/>
        <w:rPr>
          <w:rFonts w:ascii="Arial"/>
          <w:b/>
          <w:sz w:val="12"/>
        </w:rPr>
      </w:pPr>
    </w:p>
    <w:tbl>
      <w:tblPr>
        <w:tblStyle w:val="TableNormal"/>
        <w:tblW w:w="0" w:type="auto"/>
        <w:tblInd w:w="186" w:type="dxa"/>
        <w:tblLayout w:type="fixed"/>
        <w:tblLook w:val="01E0" w:firstRow="1" w:lastRow="1" w:firstColumn="1" w:lastColumn="1" w:noHBand="0" w:noVBand="0"/>
      </w:tblPr>
      <w:tblGrid>
        <w:gridCol w:w="2091"/>
        <w:gridCol w:w="2564"/>
        <w:gridCol w:w="2365"/>
        <w:gridCol w:w="1980"/>
      </w:tblGrid>
      <w:tr w:rsidR="00C022F3" w14:paraId="5AC7EF73" w14:textId="77777777">
        <w:trPr>
          <w:trHeight w:val="275"/>
        </w:trPr>
        <w:tc>
          <w:tcPr>
            <w:tcW w:w="2091" w:type="dxa"/>
            <w:tcBorders>
              <w:top w:val="single" w:sz="4" w:space="0" w:color="000000"/>
              <w:bottom w:val="single" w:sz="4" w:space="0" w:color="000000"/>
            </w:tcBorders>
          </w:tcPr>
          <w:p w14:paraId="368AA128" w14:textId="77777777" w:rsidR="00C022F3" w:rsidRDefault="00386F4D">
            <w:pPr>
              <w:pStyle w:val="TableParagraph"/>
              <w:spacing w:line="255" w:lineRule="exact"/>
              <w:ind w:left="6" w:right="0"/>
              <w:rPr>
                <w:rFonts w:ascii="Arial"/>
                <w:b/>
                <w:sz w:val="24"/>
              </w:rPr>
            </w:pPr>
            <w:r>
              <w:rPr>
                <w:rFonts w:ascii="Arial"/>
                <w:b/>
                <w:spacing w:val="-2"/>
                <w:sz w:val="24"/>
              </w:rPr>
              <w:t>ENTREVISTADA</w:t>
            </w:r>
          </w:p>
        </w:tc>
        <w:tc>
          <w:tcPr>
            <w:tcW w:w="2564" w:type="dxa"/>
            <w:tcBorders>
              <w:top w:val="single" w:sz="4" w:space="0" w:color="000000"/>
              <w:bottom w:val="single" w:sz="4" w:space="0" w:color="000000"/>
            </w:tcBorders>
          </w:tcPr>
          <w:p w14:paraId="7F554FD2" w14:textId="77777777" w:rsidR="00C022F3" w:rsidRDefault="00386F4D">
            <w:pPr>
              <w:pStyle w:val="TableParagraph"/>
              <w:spacing w:line="255" w:lineRule="exact"/>
              <w:rPr>
                <w:rFonts w:ascii="Arial" w:hAnsi="Arial"/>
                <w:b/>
                <w:sz w:val="24"/>
              </w:rPr>
            </w:pPr>
            <w:r>
              <w:rPr>
                <w:rFonts w:ascii="Arial" w:hAnsi="Arial"/>
                <w:b/>
                <w:sz w:val="24"/>
              </w:rPr>
              <w:t>VIOLÊNCIA</w:t>
            </w:r>
            <w:r>
              <w:rPr>
                <w:rFonts w:ascii="Arial" w:hAnsi="Arial"/>
                <w:b/>
                <w:spacing w:val="-5"/>
                <w:sz w:val="24"/>
              </w:rPr>
              <w:t xml:space="preserve"> </w:t>
            </w:r>
            <w:r>
              <w:rPr>
                <w:rFonts w:ascii="Arial" w:hAnsi="Arial"/>
                <w:b/>
                <w:spacing w:val="-2"/>
                <w:sz w:val="24"/>
              </w:rPr>
              <w:t>SEXUAL</w:t>
            </w:r>
          </w:p>
        </w:tc>
        <w:tc>
          <w:tcPr>
            <w:tcW w:w="2365" w:type="dxa"/>
            <w:tcBorders>
              <w:top w:val="single" w:sz="4" w:space="0" w:color="000000"/>
              <w:bottom w:val="single" w:sz="4" w:space="0" w:color="000000"/>
            </w:tcBorders>
          </w:tcPr>
          <w:p w14:paraId="06E438C2" w14:textId="77777777" w:rsidR="00C022F3" w:rsidRDefault="00386F4D">
            <w:pPr>
              <w:pStyle w:val="TableParagraph"/>
              <w:spacing w:line="255" w:lineRule="exact"/>
              <w:ind w:left="1" w:right="2"/>
              <w:rPr>
                <w:rFonts w:ascii="Arial"/>
                <w:b/>
                <w:sz w:val="24"/>
              </w:rPr>
            </w:pPr>
            <w:r>
              <w:rPr>
                <w:rFonts w:ascii="Arial"/>
                <w:b/>
                <w:sz w:val="24"/>
              </w:rPr>
              <w:t>PRAZER</w:t>
            </w:r>
            <w:r>
              <w:rPr>
                <w:rFonts w:ascii="Arial"/>
                <w:b/>
                <w:spacing w:val="-4"/>
                <w:sz w:val="24"/>
              </w:rPr>
              <w:t xml:space="preserve"> </w:t>
            </w:r>
            <w:r>
              <w:rPr>
                <w:rFonts w:ascii="Arial"/>
                <w:b/>
                <w:sz w:val="24"/>
              </w:rPr>
              <w:t>NO</w:t>
            </w:r>
            <w:r>
              <w:rPr>
                <w:rFonts w:ascii="Arial"/>
                <w:b/>
                <w:spacing w:val="-2"/>
                <w:sz w:val="24"/>
              </w:rPr>
              <w:t xml:space="preserve"> </w:t>
            </w:r>
            <w:r>
              <w:rPr>
                <w:rFonts w:ascii="Arial"/>
                <w:b/>
                <w:spacing w:val="-4"/>
                <w:sz w:val="24"/>
              </w:rPr>
              <w:t>SEXO</w:t>
            </w:r>
          </w:p>
        </w:tc>
        <w:tc>
          <w:tcPr>
            <w:tcW w:w="1980" w:type="dxa"/>
            <w:tcBorders>
              <w:top w:val="single" w:sz="4" w:space="0" w:color="000000"/>
              <w:bottom w:val="single" w:sz="4" w:space="0" w:color="000000"/>
            </w:tcBorders>
          </w:tcPr>
          <w:p w14:paraId="7C621B8D" w14:textId="77777777" w:rsidR="00C022F3" w:rsidRDefault="00386F4D">
            <w:pPr>
              <w:pStyle w:val="TableParagraph"/>
              <w:spacing w:line="255" w:lineRule="exact"/>
              <w:ind w:right="73"/>
              <w:rPr>
                <w:rFonts w:ascii="Arial"/>
                <w:b/>
                <w:sz w:val="24"/>
              </w:rPr>
            </w:pPr>
            <w:r>
              <w:rPr>
                <w:rFonts w:ascii="Arial"/>
                <w:b/>
                <w:sz w:val="24"/>
              </w:rPr>
              <w:t>DOR</w:t>
            </w:r>
            <w:r>
              <w:rPr>
                <w:rFonts w:ascii="Arial"/>
                <w:b/>
                <w:spacing w:val="-3"/>
                <w:sz w:val="24"/>
              </w:rPr>
              <w:t xml:space="preserve"> </w:t>
            </w:r>
            <w:r>
              <w:rPr>
                <w:rFonts w:ascii="Arial"/>
                <w:b/>
                <w:sz w:val="24"/>
              </w:rPr>
              <w:t>NO</w:t>
            </w:r>
            <w:r>
              <w:rPr>
                <w:rFonts w:ascii="Arial"/>
                <w:b/>
                <w:spacing w:val="-1"/>
                <w:sz w:val="24"/>
              </w:rPr>
              <w:t xml:space="preserve"> </w:t>
            </w:r>
            <w:r>
              <w:rPr>
                <w:rFonts w:ascii="Arial"/>
                <w:b/>
                <w:spacing w:val="-4"/>
                <w:sz w:val="24"/>
              </w:rPr>
              <w:t>SEXO</w:t>
            </w:r>
          </w:p>
        </w:tc>
      </w:tr>
      <w:tr w:rsidR="00C022F3" w14:paraId="342BDEDF" w14:textId="77777777">
        <w:trPr>
          <w:trHeight w:val="280"/>
        </w:trPr>
        <w:tc>
          <w:tcPr>
            <w:tcW w:w="2091" w:type="dxa"/>
            <w:tcBorders>
              <w:top w:val="single" w:sz="4" w:space="0" w:color="000000"/>
            </w:tcBorders>
          </w:tcPr>
          <w:p w14:paraId="4339F91A" w14:textId="77777777" w:rsidR="00C022F3" w:rsidRDefault="00386F4D">
            <w:pPr>
              <w:pStyle w:val="TableParagraph"/>
              <w:spacing w:line="260" w:lineRule="exact"/>
              <w:ind w:left="6"/>
              <w:rPr>
                <w:sz w:val="24"/>
              </w:rPr>
            </w:pPr>
            <w:r>
              <w:rPr>
                <w:spacing w:val="-4"/>
                <w:sz w:val="24"/>
              </w:rPr>
              <w:t>MM01</w:t>
            </w:r>
          </w:p>
        </w:tc>
        <w:tc>
          <w:tcPr>
            <w:tcW w:w="2564" w:type="dxa"/>
            <w:tcBorders>
              <w:top w:val="single" w:sz="4" w:space="0" w:color="000000"/>
            </w:tcBorders>
          </w:tcPr>
          <w:p w14:paraId="22162A9F" w14:textId="77777777" w:rsidR="00C022F3" w:rsidRDefault="00386F4D">
            <w:pPr>
              <w:pStyle w:val="TableParagraph"/>
              <w:spacing w:line="260" w:lineRule="exact"/>
              <w:rPr>
                <w:sz w:val="24"/>
              </w:rPr>
            </w:pPr>
            <w:r>
              <w:rPr>
                <w:spacing w:val="-5"/>
                <w:sz w:val="24"/>
              </w:rPr>
              <w:t>NÃO</w:t>
            </w:r>
          </w:p>
        </w:tc>
        <w:tc>
          <w:tcPr>
            <w:tcW w:w="2365" w:type="dxa"/>
            <w:tcBorders>
              <w:top w:val="single" w:sz="4" w:space="0" w:color="000000"/>
            </w:tcBorders>
          </w:tcPr>
          <w:p w14:paraId="476DD6E0" w14:textId="77777777" w:rsidR="00C022F3" w:rsidRDefault="00386F4D">
            <w:pPr>
              <w:pStyle w:val="TableParagraph"/>
              <w:spacing w:line="260" w:lineRule="exact"/>
              <w:ind w:right="2"/>
              <w:rPr>
                <w:sz w:val="24"/>
              </w:rPr>
            </w:pPr>
            <w:r>
              <w:rPr>
                <w:spacing w:val="-5"/>
                <w:sz w:val="24"/>
              </w:rPr>
              <w:t>SIM</w:t>
            </w:r>
          </w:p>
        </w:tc>
        <w:tc>
          <w:tcPr>
            <w:tcW w:w="1980" w:type="dxa"/>
            <w:tcBorders>
              <w:top w:val="single" w:sz="4" w:space="0" w:color="000000"/>
            </w:tcBorders>
          </w:tcPr>
          <w:p w14:paraId="5BD9234B" w14:textId="77777777" w:rsidR="00C022F3" w:rsidRDefault="00386F4D">
            <w:pPr>
              <w:pStyle w:val="TableParagraph"/>
              <w:spacing w:line="260" w:lineRule="exact"/>
              <w:ind w:left="64" w:right="73"/>
              <w:rPr>
                <w:sz w:val="24"/>
              </w:rPr>
            </w:pPr>
            <w:r>
              <w:rPr>
                <w:spacing w:val="-5"/>
                <w:sz w:val="24"/>
              </w:rPr>
              <w:t>NÃO</w:t>
            </w:r>
          </w:p>
        </w:tc>
      </w:tr>
      <w:tr w:rsidR="00C022F3" w14:paraId="57B0726A" w14:textId="77777777">
        <w:trPr>
          <w:trHeight w:val="276"/>
        </w:trPr>
        <w:tc>
          <w:tcPr>
            <w:tcW w:w="2091" w:type="dxa"/>
          </w:tcPr>
          <w:p w14:paraId="1211D6B3" w14:textId="77777777" w:rsidR="00C022F3" w:rsidRDefault="00386F4D">
            <w:pPr>
              <w:pStyle w:val="TableParagraph"/>
              <w:ind w:left="6"/>
              <w:rPr>
                <w:sz w:val="24"/>
              </w:rPr>
            </w:pPr>
            <w:r>
              <w:rPr>
                <w:spacing w:val="-4"/>
                <w:sz w:val="24"/>
              </w:rPr>
              <w:t>MM02</w:t>
            </w:r>
          </w:p>
        </w:tc>
        <w:tc>
          <w:tcPr>
            <w:tcW w:w="2564" w:type="dxa"/>
          </w:tcPr>
          <w:p w14:paraId="516641A8" w14:textId="77777777" w:rsidR="00C022F3" w:rsidRDefault="00386F4D">
            <w:pPr>
              <w:pStyle w:val="TableParagraph"/>
              <w:rPr>
                <w:sz w:val="24"/>
              </w:rPr>
            </w:pPr>
            <w:r>
              <w:rPr>
                <w:spacing w:val="-5"/>
                <w:sz w:val="24"/>
              </w:rPr>
              <w:t>NÃO</w:t>
            </w:r>
          </w:p>
        </w:tc>
        <w:tc>
          <w:tcPr>
            <w:tcW w:w="2365" w:type="dxa"/>
          </w:tcPr>
          <w:p w14:paraId="5AF19F73" w14:textId="77777777" w:rsidR="00C022F3" w:rsidRDefault="00386F4D">
            <w:pPr>
              <w:pStyle w:val="TableParagraph"/>
              <w:ind w:right="2"/>
              <w:rPr>
                <w:sz w:val="24"/>
              </w:rPr>
            </w:pPr>
            <w:r>
              <w:rPr>
                <w:spacing w:val="-5"/>
                <w:sz w:val="24"/>
              </w:rPr>
              <w:t>SIM</w:t>
            </w:r>
          </w:p>
        </w:tc>
        <w:tc>
          <w:tcPr>
            <w:tcW w:w="1980" w:type="dxa"/>
          </w:tcPr>
          <w:p w14:paraId="027EDB51" w14:textId="77777777" w:rsidR="00C022F3" w:rsidRDefault="00386F4D">
            <w:pPr>
              <w:pStyle w:val="TableParagraph"/>
              <w:ind w:left="64" w:right="73"/>
              <w:rPr>
                <w:sz w:val="24"/>
              </w:rPr>
            </w:pPr>
            <w:r>
              <w:rPr>
                <w:spacing w:val="-5"/>
                <w:sz w:val="24"/>
              </w:rPr>
              <w:t>NÃO</w:t>
            </w:r>
          </w:p>
        </w:tc>
      </w:tr>
      <w:tr w:rsidR="00C022F3" w14:paraId="2FBBC37C" w14:textId="77777777">
        <w:trPr>
          <w:trHeight w:val="275"/>
        </w:trPr>
        <w:tc>
          <w:tcPr>
            <w:tcW w:w="2091" w:type="dxa"/>
          </w:tcPr>
          <w:p w14:paraId="27222AFF" w14:textId="77777777" w:rsidR="00C022F3" w:rsidRDefault="00386F4D">
            <w:pPr>
              <w:pStyle w:val="TableParagraph"/>
              <w:ind w:left="6"/>
              <w:rPr>
                <w:sz w:val="24"/>
              </w:rPr>
            </w:pPr>
            <w:r>
              <w:rPr>
                <w:spacing w:val="-4"/>
                <w:sz w:val="24"/>
              </w:rPr>
              <w:t>MM03</w:t>
            </w:r>
          </w:p>
        </w:tc>
        <w:tc>
          <w:tcPr>
            <w:tcW w:w="2564" w:type="dxa"/>
          </w:tcPr>
          <w:p w14:paraId="64D844FD" w14:textId="77777777" w:rsidR="00C022F3" w:rsidRDefault="00386F4D">
            <w:pPr>
              <w:pStyle w:val="TableParagraph"/>
              <w:rPr>
                <w:sz w:val="24"/>
              </w:rPr>
            </w:pPr>
            <w:r>
              <w:rPr>
                <w:spacing w:val="-5"/>
                <w:sz w:val="24"/>
              </w:rPr>
              <w:t>NÃO</w:t>
            </w:r>
          </w:p>
        </w:tc>
        <w:tc>
          <w:tcPr>
            <w:tcW w:w="2365" w:type="dxa"/>
          </w:tcPr>
          <w:p w14:paraId="57DB7B45" w14:textId="77777777" w:rsidR="00C022F3" w:rsidRDefault="00386F4D">
            <w:pPr>
              <w:pStyle w:val="TableParagraph"/>
              <w:ind w:left="1" w:right="2"/>
              <w:rPr>
                <w:sz w:val="24"/>
              </w:rPr>
            </w:pPr>
            <w:r>
              <w:rPr>
                <w:sz w:val="24"/>
              </w:rPr>
              <w:t xml:space="preserve">NÃO </w:t>
            </w:r>
            <w:r>
              <w:rPr>
                <w:spacing w:val="-2"/>
                <w:sz w:val="24"/>
              </w:rPr>
              <w:t>PRATICA</w:t>
            </w:r>
          </w:p>
        </w:tc>
        <w:tc>
          <w:tcPr>
            <w:tcW w:w="1980" w:type="dxa"/>
          </w:tcPr>
          <w:p w14:paraId="1A14EC59" w14:textId="77777777" w:rsidR="00C022F3" w:rsidRDefault="00386F4D">
            <w:pPr>
              <w:pStyle w:val="TableParagraph"/>
              <w:ind w:left="68" w:right="73"/>
              <w:rPr>
                <w:sz w:val="24"/>
              </w:rPr>
            </w:pPr>
            <w:r>
              <w:rPr>
                <w:sz w:val="24"/>
              </w:rPr>
              <w:t xml:space="preserve">NÃO </w:t>
            </w:r>
            <w:r>
              <w:rPr>
                <w:spacing w:val="-2"/>
                <w:sz w:val="24"/>
              </w:rPr>
              <w:t>PRATICA</w:t>
            </w:r>
          </w:p>
        </w:tc>
      </w:tr>
      <w:tr w:rsidR="00C022F3" w14:paraId="30C5FF8B" w14:textId="77777777">
        <w:trPr>
          <w:trHeight w:val="276"/>
        </w:trPr>
        <w:tc>
          <w:tcPr>
            <w:tcW w:w="2091" w:type="dxa"/>
          </w:tcPr>
          <w:p w14:paraId="51474BE1" w14:textId="77777777" w:rsidR="00C022F3" w:rsidRDefault="00386F4D">
            <w:pPr>
              <w:pStyle w:val="TableParagraph"/>
              <w:ind w:left="6"/>
              <w:rPr>
                <w:sz w:val="24"/>
              </w:rPr>
            </w:pPr>
            <w:r>
              <w:rPr>
                <w:spacing w:val="-4"/>
                <w:sz w:val="24"/>
              </w:rPr>
              <w:t>MM04</w:t>
            </w:r>
          </w:p>
        </w:tc>
        <w:tc>
          <w:tcPr>
            <w:tcW w:w="2564" w:type="dxa"/>
          </w:tcPr>
          <w:p w14:paraId="3736DCCB" w14:textId="77777777" w:rsidR="00C022F3" w:rsidRDefault="00386F4D">
            <w:pPr>
              <w:pStyle w:val="TableParagraph"/>
              <w:rPr>
                <w:sz w:val="24"/>
              </w:rPr>
            </w:pPr>
            <w:r>
              <w:rPr>
                <w:spacing w:val="-5"/>
                <w:sz w:val="24"/>
              </w:rPr>
              <w:t>NÃO</w:t>
            </w:r>
          </w:p>
        </w:tc>
        <w:tc>
          <w:tcPr>
            <w:tcW w:w="2365" w:type="dxa"/>
          </w:tcPr>
          <w:p w14:paraId="4EC11A5B" w14:textId="77777777" w:rsidR="00C022F3" w:rsidRDefault="00386F4D">
            <w:pPr>
              <w:pStyle w:val="TableParagraph"/>
              <w:ind w:right="2"/>
              <w:rPr>
                <w:sz w:val="24"/>
              </w:rPr>
            </w:pPr>
            <w:r>
              <w:rPr>
                <w:spacing w:val="-5"/>
                <w:sz w:val="24"/>
              </w:rPr>
              <w:t>SIM</w:t>
            </w:r>
          </w:p>
        </w:tc>
        <w:tc>
          <w:tcPr>
            <w:tcW w:w="1980" w:type="dxa"/>
          </w:tcPr>
          <w:p w14:paraId="611D0141" w14:textId="77777777" w:rsidR="00C022F3" w:rsidRDefault="00386F4D">
            <w:pPr>
              <w:pStyle w:val="TableParagraph"/>
              <w:ind w:left="64" w:right="73"/>
              <w:rPr>
                <w:sz w:val="24"/>
              </w:rPr>
            </w:pPr>
            <w:r>
              <w:rPr>
                <w:spacing w:val="-5"/>
                <w:sz w:val="24"/>
              </w:rPr>
              <w:t>NÃO</w:t>
            </w:r>
          </w:p>
        </w:tc>
      </w:tr>
      <w:tr w:rsidR="00C022F3" w14:paraId="5A1B228C" w14:textId="77777777">
        <w:trPr>
          <w:trHeight w:val="276"/>
        </w:trPr>
        <w:tc>
          <w:tcPr>
            <w:tcW w:w="2091" w:type="dxa"/>
          </w:tcPr>
          <w:p w14:paraId="36E944AC" w14:textId="77777777" w:rsidR="00C022F3" w:rsidRDefault="00386F4D">
            <w:pPr>
              <w:pStyle w:val="TableParagraph"/>
              <w:ind w:left="6"/>
              <w:rPr>
                <w:sz w:val="24"/>
              </w:rPr>
            </w:pPr>
            <w:r>
              <w:rPr>
                <w:spacing w:val="-4"/>
                <w:sz w:val="24"/>
              </w:rPr>
              <w:t>MM05</w:t>
            </w:r>
          </w:p>
        </w:tc>
        <w:tc>
          <w:tcPr>
            <w:tcW w:w="2564" w:type="dxa"/>
          </w:tcPr>
          <w:p w14:paraId="2DFC57C6" w14:textId="77777777" w:rsidR="00C022F3" w:rsidRDefault="00386F4D">
            <w:pPr>
              <w:pStyle w:val="TableParagraph"/>
              <w:rPr>
                <w:sz w:val="24"/>
              </w:rPr>
            </w:pPr>
            <w:r>
              <w:rPr>
                <w:spacing w:val="-5"/>
                <w:sz w:val="24"/>
              </w:rPr>
              <w:t>NÃO</w:t>
            </w:r>
          </w:p>
        </w:tc>
        <w:tc>
          <w:tcPr>
            <w:tcW w:w="2365" w:type="dxa"/>
          </w:tcPr>
          <w:p w14:paraId="44BFFFE0" w14:textId="77777777" w:rsidR="00C022F3" w:rsidRDefault="00386F4D">
            <w:pPr>
              <w:pStyle w:val="TableParagraph"/>
              <w:ind w:right="2"/>
              <w:rPr>
                <w:sz w:val="24"/>
              </w:rPr>
            </w:pPr>
            <w:r>
              <w:rPr>
                <w:spacing w:val="-5"/>
                <w:sz w:val="24"/>
              </w:rPr>
              <w:t>SIM</w:t>
            </w:r>
          </w:p>
        </w:tc>
        <w:tc>
          <w:tcPr>
            <w:tcW w:w="1980" w:type="dxa"/>
          </w:tcPr>
          <w:p w14:paraId="14C81004" w14:textId="77777777" w:rsidR="00C022F3" w:rsidRDefault="00386F4D">
            <w:pPr>
              <w:pStyle w:val="TableParagraph"/>
              <w:ind w:left="64" w:right="73"/>
              <w:rPr>
                <w:sz w:val="24"/>
              </w:rPr>
            </w:pPr>
            <w:r>
              <w:rPr>
                <w:spacing w:val="-5"/>
                <w:sz w:val="24"/>
              </w:rPr>
              <w:t>NÃO</w:t>
            </w:r>
          </w:p>
        </w:tc>
      </w:tr>
      <w:tr w:rsidR="00C022F3" w14:paraId="7F6E1F52" w14:textId="77777777">
        <w:trPr>
          <w:trHeight w:val="275"/>
        </w:trPr>
        <w:tc>
          <w:tcPr>
            <w:tcW w:w="2091" w:type="dxa"/>
          </w:tcPr>
          <w:p w14:paraId="5E093E6F" w14:textId="77777777" w:rsidR="00C022F3" w:rsidRDefault="00386F4D">
            <w:pPr>
              <w:pStyle w:val="TableParagraph"/>
              <w:ind w:left="6"/>
              <w:rPr>
                <w:sz w:val="24"/>
              </w:rPr>
            </w:pPr>
            <w:r>
              <w:rPr>
                <w:spacing w:val="-4"/>
                <w:sz w:val="24"/>
              </w:rPr>
              <w:t>MM06</w:t>
            </w:r>
          </w:p>
        </w:tc>
        <w:tc>
          <w:tcPr>
            <w:tcW w:w="2564" w:type="dxa"/>
          </w:tcPr>
          <w:p w14:paraId="23ACFF8B" w14:textId="77777777" w:rsidR="00C022F3" w:rsidRDefault="00386F4D">
            <w:pPr>
              <w:pStyle w:val="TableParagraph"/>
              <w:rPr>
                <w:sz w:val="24"/>
              </w:rPr>
            </w:pPr>
            <w:r>
              <w:rPr>
                <w:spacing w:val="-5"/>
                <w:sz w:val="24"/>
              </w:rPr>
              <w:t>NÃO</w:t>
            </w:r>
          </w:p>
        </w:tc>
        <w:tc>
          <w:tcPr>
            <w:tcW w:w="2365" w:type="dxa"/>
          </w:tcPr>
          <w:p w14:paraId="3ED43B75" w14:textId="77777777" w:rsidR="00C022F3" w:rsidRDefault="00386F4D">
            <w:pPr>
              <w:pStyle w:val="TableParagraph"/>
              <w:ind w:right="2"/>
              <w:rPr>
                <w:sz w:val="24"/>
              </w:rPr>
            </w:pPr>
            <w:r>
              <w:rPr>
                <w:spacing w:val="-5"/>
                <w:sz w:val="24"/>
              </w:rPr>
              <w:t>SIM</w:t>
            </w:r>
          </w:p>
        </w:tc>
        <w:tc>
          <w:tcPr>
            <w:tcW w:w="1980" w:type="dxa"/>
          </w:tcPr>
          <w:p w14:paraId="6EF9C7AD" w14:textId="77777777" w:rsidR="00C022F3" w:rsidRDefault="00386F4D">
            <w:pPr>
              <w:pStyle w:val="TableParagraph"/>
              <w:ind w:left="64" w:right="73"/>
              <w:rPr>
                <w:sz w:val="24"/>
              </w:rPr>
            </w:pPr>
            <w:r>
              <w:rPr>
                <w:spacing w:val="-5"/>
                <w:sz w:val="24"/>
              </w:rPr>
              <w:t>NÃO</w:t>
            </w:r>
          </w:p>
        </w:tc>
      </w:tr>
      <w:tr w:rsidR="00C022F3" w14:paraId="63804D8F" w14:textId="77777777">
        <w:trPr>
          <w:trHeight w:val="276"/>
        </w:trPr>
        <w:tc>
          <w:tcPr>
            <w:tcW w:w="2091" w:type="dxa"/>
          </w:tcPr>
          <w:p w14:paraId="3EB48726" w14:textId="77777777" w:rsidR="00C022F3" w:rsidRDefault="00386F4D">
            <w:pPr>
              <w:pStyle w:val="TableParagraph"/>
              <w:ind w:left="6"/>
              <w:rPr>
                <w:sz w:val="24"/>
              </w:rPr>
            </w:pPr>
            <w:r>
              <w:rPr>
                <w:spacing w:val="-4"/>
                <w:sz w:val="24"/>
              </w:rPr>
              <w:t>MM07</w:t>
            </w:r>
          </w:p>
        </w:tc>
        <w:tc>
          <w:tcPr>
            <w:tcW w:w="2564" w:type="dxa"/>
          </w:tcPr>
          <w:p w14:paraId="2EB1881C" w14:textId="77777777" w:rsidR="00C022F3" w:rsidRDefault="00386F4D">
            <w:pPr>
              <w:pStyle w:val="TableParagraph"/>
              <w:rPr>
                <w:sz w:val="24"/>
              </w:rPr>
            </w:pPr>
            <w:r>
              <w:rPr>
                <w:spacing w:val="-5"/>
                <w:sz w:val="24"/>
              </w:rPr>
              <w:t>NÃO</w:t>
            </w:r>
          </w:p>
        </w:tc>
        <w:tc>
          <w:tcPr>
            <w:tcW w:w="2365" w:type="dxa"/>
          </w:tcPr>
          <w:p w14:paraId="6BBF62B3" w14:textId="77777777" w:rsidR="00C022F3" w:rsidRDefault="00386F4D">
            <w:pPr>
              <w:pStyle w:val="TableParagraph"/>
              <w:ind w:left="1" w:right="2"/>
              <w:rPr>
                <w:sz w:val="24"/>
              </w:rPr>
            </w:pPr>
            <w:r>
              <w:rPr>
                <w:sz w:val="24"/>
              </w:rPr>
              <w:t xml:space="preserve">NÃO </w:t>
            </w:r>
            <w:r>
              <w:rPr>
                <w:spacing w:val="-2"/>
                <w:sz w:val="24"/>
              </w:rPr>
              <w:t>PRATICA</w:t>
            </w:r>
          </w:p>
        </w:tc>
        <w:tc>
          <w:tcPr>
            <w:tcW w:w="1980" w:type="dxa"/>
          </w:tcPr>
          <w:p w14:paraId="283A66A3" w14:textId="77777777" w:rsidR="00C022F3" w:rsidRDefault="00386F4D">
            <w:pPr>
              <w:pStyle w:val="TableParagraph"/>
              <w:ind w:left="68" w:right="73"/>
              <w:rPr>
                <w:sz w:val="24"/>
              </w:rPr>
            </w:pPr>
            <w:r>
              <w:rPr>
                <w:sz w:val="24"/>
              </w:rPr>
              <w:t xml:space="preserve">NÃO </w:t>
            </w:r>
            <w:r>
              <w:rPr>
                <w:spacing w:val="-2"/>
                <w:sz w:val="24"/>
              </w:rPr>
              <w:t>PRATICA</w:t>
            </w:r>
          </w:p>
        </w:tc>
      </w:tr>
      <w:tr w:rsidR="00C022F3" w14:paraId="4F32D853" w14:textId="77777777">
        <w:trPr>
          <w:trHeight w:val="276"/>
        </w:trPr>
        <w:tc>
          <w:tcPr>
            <w:tcW w:w="2091" w:type="dxa"/>
          </w:tcPr>
          <w:p w14:paraId="4C2C58B1" w14:textId="77777777" w:rsidR="00C022F3" w:rsidRDefault="00386F4D">
            <w:pPr>
              <w:pStyle w:val="TableParagraph"/>
              <w:ind w:left="6"/>
              <w:rPr>
                <w:sz w:val="24"/>
              </w:rPr>
            </w:pPr>
            <w:r>
              <w:rPr>
                <w:spacing w:val="-4"/>
                <w:sz w:val="24"/>
              </w:rPr>
              <w:t>MM08</w:t>
            </w:r>
          </w:p>
        </w:tc>
        <w:tc>
          <w:tcPr>
            <w:tcW w:w="2564" w:type="dxa"/>
          </w:tcPr>
          <w:p w14:paraId="5C534DCC" w14:textId="77777777" w:rsidR="00C022F3" w:rsidRDefault="00386F4D">
            <w:pPr>
              <w:pStyle w:val="TableParagraph"/>
              <w:rPr>
                <w:sz w:val="24"/>
              </w:rPr>
            </w:pPr>
            <w:r>
              <w:rPr>
                <w:spacing w:val="-5"/>
                <w:sz w:val="24"/>
              </w:rPr>
              <w:t>NÃO</w:t>
            </w:r>
          </w:p>
        </w:tc>
        <w:tc>
          <w:tcPr>
            <w:tcW w:w="2365" w:type="dxa"/>
          </w:tcPr>
          <w:p w14:paraId="02DC809A" w14:textId="77777777" w:rsidR="00C022F3" w:rsidRDefault="00386F4D">
            <w:pPr>
              <w:pStyle w:val="TableParagraph"/>
              <w:ind w:left="1" w:right="2"/>
              <w:rPr>
                <w:sz w:val="24"/>
              </w:rPr>
            </w:pPr>
            <w:r>
              <w:rPr>
                <w:sz w:val="24"/>
              </w:rPr>
              <w:t xml:space="preserve">ÀS </w:t>
            </w:r>
            <w:r>
              <w:rPr>
                <w:spacing w:val="-2"/>
                <w:sz w:val="24"/>
              </w:rPr>
              <w:t>VEZES</w:t>
            </w:r>
          </w:p>
        </w:tc>
        <w:tc>
          <w:tcPr>
            <w:tcW w:w="1980" w:type="dxa"/>
          </w:tcPr>
          <w:p w14:paraId="603E403A" w14:textId="77777777" w:rsidR="00C022F3" w:rsidRDefault="00386F4D">
            <w:pPr>
              <w:pStyle w:val="TableParagraph"/>
              <w:ind w:left="64" w:right="73"/>
              <w:rPr>
                <w:sz w:val="24"/>
              </w:rPr>
            </w:pPr>
            <w:r>
              <w:rPr>
                <w:spacing w:val="-5"/>
                <w:sz w:val="24"/>
              </w:rPr>
              <w:t>NÃO</w:t>
            </w:r>
          </w:p>
        </w:tc>
      </w:tr>
      <w:tr w:rsidR="00C022F3" w14:paraId="106C6324" w14:textId="77777777">
        <w:trPr>
          <w:trHeight w:val="276"/>
        </w:trPr>
        <w:tc>
          <w:tcPr>
            <w:tcW w:w="2091" w:type="dxa"/>
          </w:tcPr>
          <w:p w14:paraId="6CA1BE2B" w14:textId="77777777" w:rsidR="00C022F3" w:rsidRDefault="00386F4D">
            <w:pPr>
              <w:pStyle w:val="TableParagraph"/>
              <w:ind w:left="6"/>
              <w:rPr>
                <w:sz w:val="24"/>
              </w:rPr>
            </w:pPr>
            <w:r>
              <w:rPr>
                <w:spacing w:val="-4"/>
                <w:sz w:val="24"/>
              </w:rPr>
              <w:t>MM09</w:t>
            </w:r>
          </w:p>
        </w:tc>
        <w:tc>
          <w:tcPr>
            <w:tcW w:w="2564" w:type="dxa"/>
          </w:tcPr>
          <w:p w14:paraId="1409658B" w14:textId="77777777" w:rsidR="00C022F3" w:rsidRDefault="00386F4D">
            <w:pPr>
              <w:pStyle w:val="TableParagraph"/>
              <w:rPr>
                <w:sz w:val="24"/>
              </w:rPr>
            </w:pPr>
            <w:r>
              <w:rPr>
                <w:spacing w:val="-5"/>
                <w:sz w:val="24"/>
              </w:rPr>
              <w:t>NÃO</w:t>
            </w:r>
          </w:p>
        </w:tc>
        <w:tc>
          <w:tcPr>
            <w:tcW w:w="2365" w:type="dxa"/>
          </w:tcPr>
          <w:p w14:paraId="47894AF4" w14:textId="77777777" w:rsidR="00C022F3" w:rsidRDefault="00386F4D">
            <w:pPr>
              <w:pStyle w:val="TableParagraph"/>
              <w:ind w:right="2"/>
              <w:rPr>
                <w:sz w:val="24"/>
              </w:rPr>
            </w:pPr>
            <w:r>
              <w:rPr>
                <w:spacing w:val="-5"/>
                <w:sz w:val="24"/>
              </w:rPr>
              <w:t>SIM</w:t>
            </w:r>
          </w:p>
        </w:tc>
        <w:tc>
          <w:tcPr>
            <w:tcW w:w="1980" w:type="dxa"/>
          </w:tcPr>
          <w:p w14:paraId="790D5B16" w14:textId="77777777" w:rsidR="00C022F3" w:rsidRDefault="00386F4D">
            <w:pPr>
              <w:pStyle w:val="TableParagraph"/>
              <w:ind w:left="64" w:right="73"/>
              <w:rPr>
                <w:sz w:val="24"/>
              </w:rPr>
            </w:pPr>
            <w:r>
              <w:rPr>
                <w:spacing w:val="-5"/>
                <w:sz w:val="24"/>
              </w:rPr>
              <w:t>NÃO</w:t>
            </w:r>
          </w:p>
        </w:tc>
      </w:tr>
      <w:tr w:rsidR="00C022F3" w14:paraId="5399A5BF" w14:textId="77777777">
        <w:trPr>
          <w:trHeight w:val="275"/>
        </w:trPr>
        <w:tc>
          <w:tcPr>
            <w:tcW w:w="2091" w:type="dxa"/>
          </w:tcPr>
          <w:p w14:paraId="29241134" w14:textId="77777777" w:rsidR="00C022F3" w:rsidRDefault="00386F4D">
            <w:pPr>
              <w:pStyle w:val="TableParagraph"/>
              <w:ind w:left="6"/>
              <w:rPr>
                <w:sz w:val="24"/>
              </w:rPr>
            </w:pPr>
            <w:r>
              <w:rPr>
                <w:spacing w:val="-4"/>
                <w:sz w:val="24"/>
              </w:rPr>
              <w:t>MM10</w:t>
            </w:r>
          </w:p>
        </w:tc>
        <w:tc>
          <w:tcPr>
            <w:tcW w:w="2564" w:type="dxa"/>
          </w:tcPr>
          <w:p w14:paraId="67B4C969" w14:textId="77777777" w:rsidR="00C022F3" w:rsidRDefault="00386F4D">
            <w:pPr>
              <w:pStyle w:val="TableParagraph"/>
              <w:rPr>
                <w:sz w:val="24"/>
              </w:rPr>
            </w:pPr>
            <w:r>
              <w:rPr>
                <w:spacing w:val="-5"/>
                <w:sz w:val="24"/>
              </w:rPr>
              <w:t>NÃO</w:t>
            </w:r>
          </w:p>
        </w:tc>
        <w:tc>
          <w:tcPr>
            <w:tcW w:w="2365" w:type="dxa"/>
          </w:tcPr>
          <w:p w14:paraId="1D9FB2F7" w14:textId="77777777" w:rsidR="00C022F3" w:rsidRDefault="00386F4D">
            <w:pPr>
              <w:pStyle w:val="TableParagraph"/>
              <w:ind w:right="2"/>
              <w:rPr>
                <w:sz w:val="24"/>
              </w:rPr>
            </w:pPr>
            <w:r>
              <w:rPr>
                <w:spacing w:val="-5"/>
                <w:sz w:val="24"/>
              </w:rPr>
              <w:t>SIM</w:t>
            </w:r>
          </w:p>
        </w:tc>
        <w:tc>
          <w:tcPr>
            <w:tcW w:w="1980" w:type="dxa"/>
          </w:tcPr>
          <w:p w14:paraId="12A15DD6" w14:textId="77777777" w:rsidR="00C022F3" w:rsidRDefault="00386F4D">
            <w:pPr>
              <w:pStyle w:val="TableParagraph"/>
              <w:ind w:left="64" w:right="73"/>
              <w:rPr>
                <w:sz w:val="24"/>
              </w:rPr>
            </w:pPr>
            <w:r>
              <w:rPr>
                <w:spacing w:val="-5"/>
                <w:sz w:val="24"/>
              </w:rPr>
              <w:t>NÃO</w:t>
            </w:r>
          </w:p>
        </w:tc>
      </w:tr>
      <w:tr w:rsidR="00C022F3" w14:paraId="3673CF79" w14:textId="77777777">
        <w:trPr>
          <w:trHeight w:val="273"/>
        </w:trPr>
        <w:tc>
          <w:tcPr>
            <w:tcW w:w="2091" w:type="dxa"/>
            <w:tcBorders>
              <w:bottom w:val="single" w:sz="4" w:space="0" w:color="000000"/>
            </w:tcBorders>
          </w:tcPr>
          <w:p w14:paraId="48786368" w14:textId="77777777" w:rsidR="00C022F3" w:rsidRDefault="00386F4D">
            <w:pPr>
              <w:pStyle w:val="TableParagraph"/>
              <w:spacing w:line="254" w:lineRule="exact"/>
              <w:ind w:left="6"/>
              <w:rPr>
                <w:sz w:val="24"/>
              </w:rPr>
            </w:pPr>
            <w:r>
              <w:rPr>
                <w:spacing w:val="-4"/>
                <w:sz w:val="24"/>
              </w:rPr>
              <w:t>MM11</w:t>
            </w:r>
          </w:p>
        </w:tc>
        <w:tc>
          <w:tcPr>
            <w:tcW w:w="2564" w:type="dxa"/>
            <w:tcBorders>
              <w:bottom w:val="single" w:sz="4" w:space="0" w:color="000000"/>
            </w:tcBorders>
          </w:tcPr>
          <w:p w14:paraId="4D8A7083" w14:textId="77777777" w:rsidR="00C022F3" w:rsidRDefault="00386F4D">
            <w:pPr>
              <w:pStyle w:val="TableParagraph"/>
              <w:spacing w:line="254" w:lineRule="exact"/>
              <w:rPr>
                <w:sz w:val="24"/>
              </w:rPr>
            </w:pPr>
            <w:r>
              <w:rPr>
                <w:spacing w:val="-5"/>
                <w:sz w:val="24"/>
              </w:rPr>
              <w:t>NÃO</w:t>
            </w:r>
          </w:p>
        </w:tc>
        <w:tc>
          <w:tcPr>
            <w:tcW w:w="2365" w:type="dxa"/>
            <w:tcBorders>
              <w:bottom w:val="single" w:sz="4" w:space="0" w:color="000000"/>
            </w:tcBorders>
          </w:tcPr>
          <w:p w14:paraId="530B225D" w14:textId="77777777" w:rsidR="00C022F3" w:rsidRDefault="00386F4D">
            <w:pPr>
              <w:pStyle w:val="TableParagraph"/>
              <w:spacing w:line="254" w:lineRule="exact"/>
              <w:ind w:right="2"/>
              <w:rPr>
                <w:sz w:val="24"/>
              </w:rPr>
            </w:pPr>
            <w:r>
              <w:rPr>
                <w:spacing w:val="-5"/>
                <w:sz w:val="24"/>
              </w:rPr>
              <w:t>SIM</w:t>
            </w:r>
          </w:p>
        </w:tc>
        <w:tc>
          <w:tcPr>
            <w:tcW w:w="1980" w:type="dxa"/>
            <w:tcBorders>
              <w:bottom w:val="single" w:sz="4" w:space="0" w:color="000000"/>
            </w:tcBorders>
          </w:tcPr>
          <w:p w14:paraId="6D321C47" w14:textId="77777777" w:rsidR="00C022F3" w:rsidRDefault="00386F4D">
            <w:pPr>
              <w:pStyle w:val="TableParagraph"/>
              <w:spacing w:line="254" w:lineRule="exact"/>
              <w:ind w:left="64" w:right="73"/>
              <w:rPr>
                <w:sz w:val="24"/>
              </w:rPr>
            </w:pPr>
            <w:r>
              <w:rPr>
                <w:spacing w:val="-5"/>
                <w:sz w:val="24"/>
              </w:rPr>
              <w:t>NÃO</w:t>
            </w:r>
          </w:p>
        </w:tc>
      </w:tr>
    </w:tbl>
    <w:p w14:paraId="13EB1C38" w14:textId="77777777" w:rsidR="00C022F3" w:rsidRDefault="00386F4D">
      <w:pPr>
        <w:spacing w:before="273"/>
        <w:ind w:left="143"/>
        <w:rPr>
          <w:sz w:val="20"/>
        </w:rPr>
      </w:pPr>
      <w:r>
        <w:rPr>
          <w:sz w:val="20"/>
        </w:rPr>
        <w:t>Fonte:</w:t>
      </w:r>
      <w:r>
        <w:rPr>
          <w:spacing w:val="-8"/>
          <w:sz w:val="20"/>
        </w:rPr>
        <w:t xml:space="preserve"> </w:t>
      </w:r>
      <w:r>
        <w:rPr>
          <w:sz w:val="20"/>
        </w:rPr>
        <w:t>Elaborado</w:t>
      </w:r>
      <w:r>
        <w:rPr>
          <w:spacing w:val="-7"/>
          <w:sz w:val="20"/>
        </w:rPr>
        <w:t xml:space="preserve"> </w:t>
      </w:r>
      <w:r>
        <w:rPr>
          <w:sz w:val="20"/>
        </w:rPr>
        <w:t>pelos</w:t>
      </w:r>
      <w:r>
        <w:rPr>
          <w:spacing w:val="-8"/>
          <w:sz w:val="20"/>
        </w:rPr>
        <w:t xml:space="preserve"> </w:t>
      </w:r>
      <w:r>
        <w:rPr>
          <w:sz w:val="20"/>
        </w:rPr>
        <w:t>autores</w:t>
      </w:r>
      <w:r>
        <w:rPr>
          <w:spacing w:val="-8"/>
          <w:sz w:val="20"/>
        </w:rPr>
        <w:t xml:space="preserve"> </w:t>
      </w:r>
      <w:r>
        <w:rPr>
          <w:spacing w:val="-2"/>
          <w:sz w:val="20"/>
        </w:rPr>
        <w:t>(2025)</w:t>
      </w:r>
    </w:p>
    <w:p w14:paraId="3DA639DB" w14:textId="77777777" w:rsidR="00C022F3" w:rsidRDefault="00C022F3">
      <w:pPr>
        <w:pStyle w:val="Corpodetexto"/>
        <w:spacing w:before="186"/>
        <w:rPr>
          <w:sz w:val="20"/>
        </w:rPr>
      </w:pPr>
    </w:p>
    <w:p w14:paraId="2D06522A" w14:textId="77777777" w:rsidR="00C022F3" w:rsidRDefault="00386F4D">
      <w:pPr>
        <w:pStyle w:val="Corpodetexto"/>
        <w:spacing w:line="360" w:lineRule="auto"/>
        <w:ind w:left="143" w:right="142" w:firstLine="707"/>
        <w:jc w:val="both"/>
      </w:pPr>
      <w:r>
        <w:t>No que se refere a violência sexual, 100% das entrevistadas relatam nunca terem sofrido. Em contrapartida, a resposta da MM08, acerca do prazer durante o sexo, é algo que merece destaque. Durante a entrevista, ela relatou que nem</w:t>
      </w:r>
      <w:r>
        <w:rPr>
          <w:spacing w:val="40"/>
        </w:rPr>
        <w:t xml:space="preserve"> </w:t>
      </w:r>
      <w:r>
        <w:t>sempre sente prazer no ato sexual. Porém, ao ser indagada sobre os motivos disso, menciona: é que às vezes eu gostava, mas nem sempre.</w:t>
      </w:r>
    </w:p>
    <w:p w14:paraId="668AD34C" w14:textId="77777777" w:rsidR="00C022F3" w:rsidRDefault="00386F4D">
      <w:pPr>
        <w:pStyle w:val="Corpodetexto"/>
        <w:spacing w:line="360" w:lineRule="auto"/>
        <w:ind w:left="143" w:right="145" w:firstLine="707"/>
        <w:jc w:val="both"/>
      </w:pPr>
      <w:r>
        <w:t>Ao ser questionada se, mesmo diante da ausência do uso de preservativos e do desconhecimento sobre seu funcionamento, as relações sexuais ainda ocorriam,</w:t>
      </w:r>
    </w:p>
    <w:p w14:paraId="76D8F3BB" w14:textId="77777777" w:rsidR="00C022F3" w:rsidRDefault="00C022F3">
      <w:pPr>
        <w:pStyle w:val="Corpodetexto"/>
        <w:spacing w:line="360" w:lineRule="auto"/>
        <w:jc w:val="both"/>
        <w:sectPr w:rsidR="00C022F3">
          <w:pgSz w:w="11910" w:h="16840"/>
          <w:pgMar w:top="1920" w:right="992" w:bottom="280" w:left="1559" w:header="720" w:footer="720" w:gutter="0"/>
          <w:cols w:space="720"/>
        </w:sectPr>
      </w:pPr>
    </w:p>
    <w:p w14:paraId="7C0B4710" w14:textId="77777777" w:rsidR="00C022F3" w:rsidRDefault="00386F4D">
      <w:pPr>
        <w:pStyle w:val="Corpodetexto"/>
      </w:pPr>
      <w:r>
        <w:rPr>
          <w:noProof/>
          <w:lang w:val="pt-BR" w:eastAsia="pt-BR"/>
        </w:rPr>
        <w:drawing>
          <wp:anchor distT="0" distB="0" distL="0" distR="0" simplePos="0" relativeHeight="487197696" behindDoc="1" locked="0" layoutInCell="1" allowOverlap="1" wp14:anchorId="09B5BAA9" wp14:editId="1BC696C6">
            <wp:simplePos x="0" y="0"/>
            <wp:positionH relativeFrom="page">
              <wp:posOffset>0</wp:posOffset>
            </wp:positionH>
            <wp:positionV relativeFrom="page">
              <wp:posOffset>6982</wp:posOffset>
            </wp:positionV>
            <wp:extent cx="7562088" cy="1048327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7562088" cy="10483270"/>
                    </a:xfrm>
                    <a:prstGeom prst="rect">
                      <a:avLst/>
                    </a:prstGeom>
                  </pic:spPr>
                </pic:pic>
              </a:graphicData>
            </a:graphic>
          </wp:anchor>
        </w:drawing>
      </w:r>
    </w:p>
    <w:p w14:paraId="57B23403" w14:textId="77777777" w:rsidR="00C022F3" w:rsidRDefault="00C022F3">
      <w:pPr>
        <w:pStyle w:val="Corpodetexto"/>
      </w:pPr>
    </w:p>
    <w:p w14:paraId="6A823306" w14:textId="77777777" w:rsidR="00C022F3" w:rsidRDefault="00C022F3">
      <w:pPr>
        <w:pStyle w:val="Corpodetexto"/>
      </w:pPr>
    </w:p>
    <w:p w14:paraId="1FEC6884" w14:textId="77777777" w:rsidR="00C022F3" w:rsidRDefault="00C022F3">
      <w:pPr>
        <w:pStyle w:val="Corpodetexto"/>
      </w:pPr>
    </w:p>
    <w:p w14:paraId="4B7242AE" w14:textId="77777777" w:rsidR="00C022F3" w:rsidRDefault="00C022F3">
      <w:pPr>
        <w:pStyle w:val="Corpodetexto"/>
      </w:pPr>
    </w:p>
    <w:p w14:paraId="7974E5EC" w14:textId="77777777" w:rsidR="00C022F3" w:rsidRDefault="00C022F3">
      <w:pPr>
        <w:pStyle w:val="Corpodetexto"/>
        <w:spacing w:before="102"/>
      </w:pPr>
    </w:p>
    <w:p w14:paraId="14A59156" w14:textId="77777777" w:rsidR="00C022F3" w:rsidRDefault="00386F4D">
      <w:pPr>
        <w:pStyle w:val="Corpodetexto"/>
        <w:spacing w:line="360" w:lineRule="auto"/>
        <w:ind w:left="143" w:right="136"/>
        <w:jc w:val="both"/>
      </w:pPr>
      <w:r>
        <w:t>MM08 respondeu: “sim, meu marido queria”. Essa afirmação evidencia a ausência</w:t>
      </w:r>
      <w:r>
        <w:rPr>
          <w:spacing w:val="40"/>
        </w:rPr>
        <w:t xml:space="preserve"> </w:t>
      </w:r>
      <w:r>
        <w:t xml:space="preserve">de compreensão acerca do conceito de violência sexual, especialmente no âmbito </w:t>
      </w:r>
      <w:r>
        <w:rPr>
          <w:spacing w:val="-2"/>
        </w:rPr>
        <w:t>conjugal.</w:t>
      </w:r>
    </w:p>
    <w:p w14:paraId="2EC55ACC" w14:textId="77777777" w:rsidR="00C022F3" w:rsidRDefault="00386F4D">
      <w:pPr>
        <w:pStyle w:val="Corpodetexto"/>
        <w:spacing w:before="2" w:line="360" w:lineRule="auto"/>
        <w:ind w:left="143" w:right="143" w:firstLine="707"/>
        <w:jc w:val="both"/>
      </w:pPr>
      <w:r>
        <w:t>Torna-se</w:t>
      </w:r>
      <w:r>
        <w:rPr>
          <w:spacing w:val="-3"/>
        </w:rPr>
        <w:t xml:space="preserve"> </w:t>
      </w:r>
      <w:r>
        <w:t>perceptível</w:t>
      </w:r>
      <w:r>
        <w:rPr>
          <w:spacing w:val="-4"/>
        </w:rPr>
        <w:t xml:space="preserve"> </w:t>
      </w:r>
      <w:r>
        <w:t>que,</w:t>
      </w:r>
      <w:r>
        <w:rPr>
          <w:spacing w:val="-3"/>
        </w:rPr>
        <w:t xml:space="preserve"> </w:t>
      </w:r>
      <w:r>
        <w:t>para</w:t>
      </w:r>
      <w:r>
        <w:rPr>
          <w:spacing w:val="-6"/>
        </w:rPr>
        <w:t xml:space="preserve"> </w:t>
      </w:r>
      <w:r>
        <w:t>muitas</w:t>
      </w:r>
      <w:r>
        <w:rPr>
          <w:spacing w:val="-3"/>
        </w:rPr>
        <w:t xml:space="preserve"> </w:t>
      </w:r>
      <w:r>
        <w:t>dessas</w:t>
      </w:r>
      <w:r>
        <w:rPr>
          <w:spacing w:val="-1"/>
        </w:rPr>
        <w:t xml:space="preserve"> </w:t>
      </w:r>
      <w:r>
        <w:t>mulheres,</w:t>
      </w:r>
      <w:r>
        <w:rPr>
          <w:spacing w:val="-3"/>
        </w:rPr>
        <w:t xml:space="preserve"> </w:t>
      </w:r>
      <w:r>
        <w:t>a coerção</w:t>
      </w:r>
      <w:r>
        <w:rPr>
          <w:spacing w:val="-5"/>
        </w:rPr>
        <w:t xml:space="preserve"> </w:t>
      </w:r>
      <w:r>
        <w:t>sexual</w:t>
      </w:r>
      <w:r>
        <w:rPr>
          <w:spacing w:val="-4"/>
        </w:rPr>
        <w:t xml:space="preserve"> </w:t>
      </w:r>
      <w:r>
        <w:t>não é reconhecida como uma forma de violência, sobretudo quando não há agressão física explícita, mas sim uma imposição velada baseada em hierarquias de gênero e em relações desiguais de poder.</w:t>
      </w:r>
    </w:p>
    <w:p w14:paraId="643913AE" w14:textId="77777777" w:rsidR="00C022F3" w:rsidRDefault="00386F4D">
      <w:pPr>
        <w:pStyle w:val="Corpodetexto"/>
        <w:spacing w:line="360" w:lineRule="auto"/>
        <w:ind w:left="143" w:right="144" w:firstLine="707"/>
        <w:jc w:val="both"/>
      </w:pPr>
      <w:r>
        <w:t>É provável que outras entrevistadas também estejam inseridas em contextos nos quais a coação sexual é naturalizada como parte da dinâmica conjugal</w:t>
      </w:r>
      <w:r>
        <w:rPr>
          <w:spacing w:val="40"/>
        </w:rPr>
        <w:t xml:space="preserve"> </w:t>
      </w:r>
      <w:r>
        <w:t>cotidiana. Esse cenário é agravado pela presença de cônjuges ou filhos durante as entrevistas, fator que possivelmente inibiu as participantes, especialmente diante de temas sensíveis relacionados à intimidade, sexualidade e violência.</w:t>
      </w:r>
    </w:p>
    <w:p w14:paraId="7CB4F6AA" w14:textId="77777777" w:rsidR="00C022F3" w:rsidRDefault="00386F4D">
      <w:pPr>
        <w:pStyle w:val="Corpodetexto"/>
        <w:spacing w:line="360" w:lineRule="auto"/>
        <w:ind w:left="143" w:right="143" w:firstLine="707"/>
        <w:jc w:val="both"/>
      </w:pPr>
      <w:r>
        <w:t>Tal contexto ressalta a importância de estratégias metodológicas mais sensíveis e seguras para a escuta qualificada dessas mulheres, respeitando sua vulnerabilidade e garantindo um espaço de fala mais livre e protegido.</w:t>
      </w:r>
    </w:p>
    <w:p w14:paraId="4567CCA5" w14:textId="77777777" w:rsidR="00C022F3" w:rsidRDefault="00C022F3">
      <w:pPr>
        <w:pStyle w:val="Corpodetexto"/>
        <w:spacing w:before="138"/>
      </w:pPr>
    </w:p>
    <w:p w14:paraId="3A22BD91" w14:textId="77777777" w:rsidR="00C022F3" w:rsidRDefault="00386F4D">
      <w:pPr>
        <w:pStyle w:val="Ttulo2"/>
        <w:ind w:right="1"/>
      </w:pPr>
      <w:r>
        <w:t>Tabela</w:t>
      </w:r>
      <w:r>
        <w:rPr>
          <w:spacing w:val="-1"/>
        </w:rPr>
        <w:t xml:space="preserve"> </w:t>
      </w:r>
      <w:r>
        <w:t>3 -</w:t>
      </w:r>
      <w:r>
        <w:rPr>
          <w:spacing w:val="-2"/>
        </w:rPr>
        <w:t xml:space="preserve"> </w:t>
      </w:r>
      <w:r>
        <w:t>Uso</w:t>
      </w:r>
      <w:r>
        <w:rPr>
          <w:spacing w:val="-1"/>
        </w:rPr>
        <w:t xml:space="preserve"> </w:t>
      </w:r>
      <w:r>
        <w:t>de</w:t>
      </w:r>
      <w:r>
        <w:rPr>
          <w:spacing w:val="-2"/>
        </w:rPr>
        <w:t xml:space="preserve"> camisinha</w:t>
      </w:r>
    </w:p>
    <w:p w14:paraId="61CF4588" w14:textId="77777777" w:rsidR="00C022F3" w:rsidRDefault="00C022F3">
      <w:pPr>
        <w:pStyle w:val="Corpodetexto"/>
        <w:spacing w:before="5"/>
        <w:rPr>
          <w:rFonts w:ascii="Arial"/>
          <w:b/>
          <w:sz w:val="12"/>
        </w:rPr>
      </w:pPr>
    </w:p>
    <w:tbl>
      <w:tblPr>
        <w:tblStyle w:val="TableNormal"/>
        <w:tblW w:w="0" w:type="auto"/>
        <w:tblInd w:w="1261" w:type="dxa"/>
        <w:tblLayout w:type="fixed"/>
        <w:tblLook w:val="01E0" w:firstRow="1" w:lastRow="1" w:firstColumn="1" w:lastColumn="1" w:noHBand="0" w:noVBand="0"/>
      </w:tblPr>
      <w:tblGrid>
        <w:gridCol w:w="2091"/>
        <w:gridCol w:w="2564"/>
        <w:gridCol w:w="2192"/>
      </w:tblGrid>
      <w:tr w:rsidR="00C022F3" w14:paraId="73FFA7F1" w14:textId="77777777">
        <w:trPr>
          <w:trHeight w:val="276"/>
        </w:trPr>
        <w:tc>
          <w:tcPr>
            <w:tcW w:w="2091" w:type="dxa"/>
            <w:tcBorders>
              <w:top w:val="single" w:sz="4" w:space="0" w:color="000000"/>
              <w:bottom w:val="single" w:sz="4" w:space="0" w:color="000000"/>
            </w:tcBorders>
          </w:tcPr>
          <w:p w14:paraId="67AB54C9" w14:textId="77777777" w:rsidR="00C022F3" w:rsidRDefault="00386F4D">
            <w:pPr>
              <w:pStyle w:val="TableParagraph"/>
              <w:spacing w:before="1" w:line="255" w:lineRule="exact"/>
              <w:ind w:left="6" w:right="0"/>
              <w:rPr>
                <w:rFonts w:ascii="Arial"/>
                <w:b/>
                <w:sz w:val="24"/>
              </w:rPr>
            </w:pPr>
            <w:r>
              <w:rPr>
                <w:rFonts w:ascii="Arial"/>
                <w:b/>
                <w:spacing w:val="-2"/>
                <w:sz w:val="24"/>
              </w:rPr>
              <w:t>ENTREVISTADA</w:t>
            </w:r>
          </w:p>
        </w:tc>
        <w:tc>
          <w:tcPr>
            <w:tcW w:w="2564" w:type="dxa"/>
            <w:tcBorders>
              <w:top w:val="single" w:sz="4" w:space="0" w:color="000000"/>
              <w:bottom w:val="single" w:sz="4" w:space="0" w:color="000000"/>
            </w:tcBorders>
          </w:tcPr>
          <w:p w14:paraId="32E08FD1" w14:textId="77777777" w:rsidR="00C022F3" w:rsidRDefault="00386F4D">
            <w:pPr>
              <w:pStyle w:val="TableParagraph"/>
              <w:spacing w:before="1" w:line="255" w:lineRule="exact"/>
              <w:ind w:left="1"/>
              <w:rPr>
                <w:rFonts w:ascii="Arial"/>
                <w:b/>
                <w:sz w:val="24"/>
              </w:rPr>
            </w:pPr>
            <w:r>
              <w:rPr>
                <w:rFonts w:ascii="Arial"/>
                <w:b/>
                <w:sz w:val="24"/>
              </w:rPr>
              <w:t xml:space="preserve">USO DE </w:t>
            </w:r>
            <w:r>
              <w:rPr>
                <w:rFonts w:ascii="Arial"/>
                <w:b/>
                <w:spacing w:val="-2"/>
                <w:sz w:val="24"/>
              </w:rPr>
              <w:t>CAMISINHA</w:t>
            </w:r>
          </w:p>
        </w:tc>
        <w:tc>
          <w:tcPr>
            <w:tcW w:w="2192" w:type="dxa"/>
            <w:tcBorders>
              <w:top w:val="single" w:sz="4" w:space="0" w:color="000000"/>
              <w:bottom w:val="single" w:sz="4" w:space="0" w:color="000000"/>
            </w:tcBorders>
          </w:tcPr>
          <w:p w14:paraId="6BFA14DF" w14:textId="77777777" w:rsidR="00C022F3" w:rsidRDefault="00386F4D">
            <w:pPr>
              <w:pStyle w:val="TableParagraph"/>
              <w:spacing w:before="1" w:line="255" w:lineRule="exact"/>
              <w:ind w:left="2" w:right="3"/>
              <w:rPr>
                <w:rFonts w:ascii="Arial"/>
                <w:b/>
                <w:sz w:val="24"/>
              </w:rPr>
            </w:pPr>
            <w:r>
              <w:rPr>
                <w:rFonts w:ascii="Arial"/>
                <w:b/>
                <w:sz w:val="24"/>
              </w:rPr>
              <w:t>SABE</w:t>
            </w:r>
            <w:r>
              <w:rPr>
                <w:rFonts w:ascii="Arial"/>
                <w:b/>
                <w:spacing w:val="-2"/>
                <w:sz w:val="24"/>
              </w:rPr>
              <w:t xml:space="preserve"> UTILIZAR?</w:t>
            </w:r>
          </w:p>
        </w:tc>
      </w:tr>
      <w:tr w:rsidR="00C022F3" w14:paraId="4FDEEB1A" w14:textId="77777777">
        <w:trPr>
          <w:trHeight w:val="280"/>
        </w:trPr>
        <w:tc>
          <w:tcPr>
            <w:tcW w:w="2091" w:type="dxa"/>
            <w:tcBorders>
              <w:top w:val="single" w:sz="4" w:space="0" w:color="000000"/>
            </w:tcBorders>
          </w:tcPr>
          <w:p w14:paraId="31DACF59" w14:textId="77777777" w:rsidR="00C022F3" w:rsidRDefault="00386F4D">
            <w:pPr>
              <w:pStyle w:val="TableParagraph"/>
              <w:spacing w:line="260" w:lineRule="exact"/>
              <w:ind w:left="6" w:right="0"/>
              <w:rPr>
                <w:sz w:val="24"/>
              </w:rPr>
            </w:pPr>
            <w:r>
              <w:rPr>
                <w:spacing w:val="-4"/>
                <w:sz w:val="24"/>
              </w:rPr>
              <w:t>MM01</w:t>
            </w:r>
          </w:p>
        </w:tc>
        <w:tc>
          <w:tcPr>
            <w:tcW w:w="2564" w:type="dxa"/>
            <w:tcBorders>
              <w:top w:val="single" w:sz="4" w:space="0" w:color="000000"/>
            </w:tcBorders>
          </w:tcPr>
          <w:p w14:paraId="32515A7B" w14:textId="77777777" w:rsidR="00C022F3" w:rsidRDefault="00386F4D">
            <w:pPr>
              <w:pStyle w:val="TableParagraph"/>
              <w:spacing w:line="260" w:lineRule="exact"/>
              <w:rPr>
                <w:sz w:val="24"/>
              </w:rPr>
            </w:pPr>
            <w:r>
              <w:rPr>
                <w:spacing w:val="-5"/>
                <w:sz w:val="24"/>
              </w:rPr>
              <w:t>NÃO</w:t>
            </w:r>
          </w:p>
        </w:tc>
        <w:tc>
          <w:tcPr>
            <w:tcW w:w="2192" w:type="dxa"/>
            <w:tcBorders>
              <w:top w:val="single" w:sz="4" w:space="0" w:color="000000"/>
            </w:tcBorders>
          </w:tcPr>
          <w:p w14:paraId="7608EFA8" w14:textId="77777777" w:rsidR="00C022F3" w:rsidRDefault="00386F4D">
            <w:pPr>
              <w:pStyle w:val="TableParagraph"/>
              <w:spacing w:line="260" w:lineRule="exact"/>
              <w:ind w:right="3"/>
              <w:rPr>
                <w:sz w:val="24"/>
              </w:rPr>
            </w:pPr>
            <w:r>
              <w:rPr>
                <w:spacing w:val="-5"/>
                <w:sz w:val="24"/>
              </w:rPr>
              <w:t>NÃO</w:t>
            </w:r>
          </w:p>
        </w:tc>
      </w:tr>
      <w:tr w:rsidR="00C022F3" w14:paraId="0A1AB5D5" w14:textId="77777777">
        <w:trPr>
          <w:trHeight w:val="276"/>
        </w:trPr>
        <w:tc>
          <w:tcPr>
            <w:tcW w:w="2091" w:type="dxa"/>
          </w:tcPr>
          <w:p w14:paraId="35EE3404" w14:textId="77777777" w:rsidR="00C022F3" w:rsidRDefault="00386F4D">
            <w:pPr>
              <w:pStyle w:val="TableParagraph"/>
              <w:ind w:left="6" w:right="0"/>
              <w:rPr>
                <w:sz w:val="24"/>
              </w:rPr>
            </w:pPr>
            <w:r>
              <w:rPr>
                <w:spacing w:val="-4"/>
                <w:sz w:val="24"/>
              </w:rPr>
              <w:t>MM02</w:t>
            </w:r>
          </w:p>
        </w:tc>
        <w:tc>
          <w:tcPr>
            <w:tcW w:w="2564" w:type="dxa"/>
          </w:tcPr>
          <w:p w14:paraId="0E4E42B1" w14:textId="77777777" w:rsidR="00C022F3" w:rsidRDefault="00386F4D">
            <w:pPr>
              <w:pStyle w:val="TableParagraph"/>
              <w:rPr>
                <w:sz w:val="24"/>
              </w:rPr>
            </w:pPr>
            <w:r>
              <w:rPr>
                <w:spacing w:val="-5"/>
                <w:sz w:val="24"/>
              </w:rPr>
              <w:t>NÃO</w:t>
            </w:r>
          </w:p>
        </w:tc>
        <w:tc>
          <w:tcPr>
            <w:tcW w:w="2192" w:type="dxa"/>
          </w:tcPr>
          <w:p w14:paraId="6B612D7B" w14:textId="77777777" w:rsidR="00C022F3" w:rsidRDefault="00386F4D">
            <w:pPr>
              <w:pStyle w:val="TableParagraph"/>
              <w:ind w:right="3"/>
              <w:rPr>
                <w:sz w:val="24"/>
              </w:rPr>
            </w:pPr>
            <w:r>
              <w:rPr>
                <w:spacing w:val="-5"/>
                <w:sz w:val="24"/>
              </w:rPr>
              <w:t>NÃO</w:t>
            </w:r>
          </w:p>
        </w:tc>
      </w:tr>
      <w:tr w:rsidR="00C022F3" w14:paraId="25ABB480" w14:textId="77777777">
        <w:trPr>
          <w:trHeight w:val="276"/>
        </w:trPr>
        <w:tc>
          <w:tcPr>
            <w:tcW w:w="2091" w:type="dxa"/>
          </w:tcPr>
          <w:p w14:paraId="3DBE6074" w14:textId="77777777" w:rsidR="00C022F3" w:rsidRDefault="00386F4D">
            <w:pPr>
              <w:pStyle w:val="TableParagraph"/>
              <w:ind w:left="6" w:right="0"/>
              <w:rPr>
                <w:sz w:val="24"/>
              </w:rPr>
            </w:pPr>
            <w:r>
              <w:rPr>
                <w:spacing w:val="-4"/>
                <w:sz w:val="24"/>
              </w:rPr>
              <w:t>MM03</w:t>
            </w:r>
          </w:p>
        </w:tc>
        <w:tc>
          <w:tcPr>
            <w:tcW w:w="2564" w:type="dxa"/>
          </w:tcPr>
          <w:p w14:paraId="4B872532" w14:textId="77777777" w:rsidR="00C022F3" w:rsidRDefault="00386F4D">
            <w:pPr>
              <w:pStyle w:val="TableParagraph"/>
              <w:rPr>
                <w:sz w:val="24"/>
              </w:rPr>
            </w:pPr>
            <w:r>
              <w:rPr>
                <w:spacing w:val="-5"/>
                <w:sz w:val="24"/>
              </w:rPr>
              <w:t>NÃO</w:t>
            </w:r>
          </w:p>
        </w:tc>
        <w:tc>
          <w:tcPr>
            <w:tcW w:w="2192" w:type="dxa"/>
          </w:tcPr>
          <w:p w14:paraId="1AAACDF3" w14:textId="77777777" w:rsidR="00C022F3" w:rsidRDefault="00386F4D">
            <w:pPr>
              <w:pStyle w:val="TableParagraph"/>
              <w:ind w:right="3"/>
              <w:rPr>
                <w:sz w:val="24"/>
              </w:rPr>
            </w:pPr>
            <w:r>
              <w:rPr>
                <w:spacing w:val="-5"/>
                <w:sz w:val="24"/>
              </w:rPr>
              <w:t>NÃO</w:t>
            </w:r>
          </w:p>
        </w:tc>
      </w:tr>
      <w:tr w:rsidR="00C022F3" w14:paraId="032006C2" w14:textId="77777777">
        <w:trPr>
          <w:trHeight w:val="275"/>
        </w:trPr>
        <w:tc>
          <w:tcPr>
            <w:tcW w:w="2091" w:type="dxa"/>
          </w:tcPr>
          <w:p w14:paraId="47386871" w14:textId="77777777" w:rsidR="00C022F3" w:rsidRDefault="00386F4D">
            <w:pPr>
              <w:pStyle w:val="TableParagraph"/>
              <w:ind w:left="6" w:right="0"/>
              <w:rPr>
                <w:sz w:val="24"/>
              </w:rPr>
            </w:pPr>
            <w:r>
              <w:rPr>
                <w:spacing w:val="-4"/>
                <w:sz w:val="24"/>
              </w:rPr>
              <w:t>MM04</w:t>
            </w:r>
          </w:p>
        </w:tc>
        <w:tc>
          <w:tcPr>
            <w:tcW w:w="2564" w:type="dxa"/>
          </w:tcPr>
          <w:p w14:paraId="5A0B9E00" w14:textId="77777777" w:rsidR="00C022F3" w:rsidRDefault="00386F4D">
            <w:pPr>
              <w:pStyle w:val="TableParagraph"/>
              <w:rPr>
                <w:sz w:val="24"/>
              </w:rPr>
            </w:pPr>
            <w:r>
              <w:rPr>
                <w:spacing w:val="-5"/>
                <w:sz w:val="24"/>
              </w:rPr>
              <w:t>NÃO</w:t>
            </w:r>
          </w:p>
        </w:tc>
        <w:tc>
          <w:tcPr>
            <w:tcW w:w="2192" w:type="dxa"/>
          </w:tcPr>
          <w:p w14:paraId="0AB955DF" w14:textId="77777777" w:rsidR="00C022F3" w:rsidRDefault="00386F4D">
            <w:pPr>
              <w:pStyle w:val="TableParagraph"/>
              <w:ind w:right="3"/>
              <w:rPr>
                <w:sz w:val="24"/>
              </w:rPr>
            </w:pPr>
            <w:r>
              <w:rPr>
                <w:spacing w:val="-5"/>
                <w:sz w:val="24"/>
              </w:rPr>
              <w:t>NÃO</w:t>
            </w:r>
          </w:p>
        </w:tc>
      </w:tr>
      <w:tr w:rsidR="00C022F3" w14:paraId="79C621B5" w14:textId="77777777">
        <w:trPr>
          <w:trHeight w:val="275"/>
        </w:trPr>
        <w:tc>
          <w:tcPr>
            <w:tcW w:w="2091" w:type="dxa"/>
          </w:tcPr>
          <w:p w14:paraId="7EB00389" w14:textId="77777777" w:rsidR="00C022F3" w:rsidRDefault="00386F4D">
            <w:pPr>
              <w:pStyle w:val="TableParagraph"/>
              <w:ind w:left="6" w:right="0"/>
              <w:rPr>
                <w:sz w:val="24"/>
              </w:rPr>
            </w:pPr>
            <w:r>
              <w:rPr>
                <w:spacing w:val="-4"/>
                <w:sz w:val="24"/>
              </w:rPr>
              <w:t>MM05</w:t>
            </w:r>
          </w:p>
        </w:tc>
        <w:tc>
          <w:tcPr>
            <w:tcW w:w="2564" w:type="dxa"/>
          </w:tcPr>
          <w:p w14:paraId="41848E6A" w14:textId="77777777" w:rsidR="00C022F3" w:rsidRDefault="00386F4D">
            <w:pPr>
              <w:pStyle w:val="TableParagraph"/>
              <w:rPr>
                <w:sz w:val="24"/>
              </w:rPr>
            </w:pPr>
            <w:r>
              <w:rPr>
                <w:spacing w:val="-5"/>
                <w:sz w:val="24"/>
              </w:rPr>
              <w:t>NÃO</w:t>
            </w:r>
          </w:p>
        </w:tc>
        <w:tc>
          <w:tcPr>
            <w:tcW w:w="2192" w:type="dxa"/>
          </w:tcPr>
          <w:p w14:paraId="15585BCA" w14:textId="77777777" w:rsidR="00C022F3" w:rsidRDefault="00386F4D">
            <w:pPr>
              <w:pStyle w:val="TableParagraph"/>
              <w:ind w:right="3"/>
              <w:rPr>
                <w:sz w:val="24"/>
              </w:rPr>
            </w:pPr>
            <w:r>
              <w:rPr>
                <w:spacing w:val="-5"/>
                <w:sz w:val="24"/>
              </w:rPr>
              <w:t>NÃO</w:t>
            </w:r>
          </w:p>
        </w:tc>
      </w:tr>
      <w:tr w:rsidR="00C022F3" w14:paraId="1EB2E5A7" w14:textId="77777777">
        <w:trPr>
          <w:trHeight w:val="276"/>
        </w:trPr>
        <w:tc>
          <w:tcPr>
            <w:tcW w:w="2091" w:type="dxa"/>
          </w:tcPr>
          <w:p w14:paraId="410807FA" w14:textId="77777777" w:rsidR="00C022F3" w:rsidRDefault="00386F4D">
            <w:pPr>
              <w:pStyle w:val="TableParagraph"/>
              <w:ind w:left="6" w:right="0"/>
              <w:rPr>
                <w:sz w:val="24"/>
              </w:rPr>
            </w:pPr>
            <w:r>
              <w:rPr>
                <w:spacing w:val="-4"/>
                <w:sz w:val="24"/>
              </w:rPr>
              <w:t>MM06</w:t>
            </w:r>
          </w:p>
        </w:tc>
        <w:tc>
          <w:tcPr>
            <w:tcW w:w="2564" w:type="dxa"/>
          </w:tcPr>
          <w:p w14:paraId="6C26D8F6" w14:textId="77777777" w:rsidR="00C022F3" w:rsidRDefault="00386F4D">
            <w:pPr>
              <w:pStyle w:val="TableParagraph"/>
              <w:rPr>
                <w:sz w:val="24"/>
              </w:rPr>
            </w:pPr>
            <w:r>
              <w:rPr>
                <w:spacing w:val="-5"/>
                <w:sz w:val="24"/>
              </w:rPr>
              <w:t>NÃO</w:t>
            </w:r>
          </w:p>
        </w:tc>
        <w:tc>
          <w:tcPr>
            <w:tcW w:w="2192" w:type="dxa"/>
          </w:tcPr>
          <w:p w14:paraId="295E38B9" w14:textId="77777777" w:rsidR="00C022F3" w:rsidRDefault="00386F4D">
            <w:pPr>
              <w:pStyle w:val="TableParagraph"/>
              <w:ind w:right="3"/>
              <w:rPr>
                <w:sz w:val="24"/>
              </w:rPr>
            </w:pPr>
            <w:r>
              <w:rPr>
                <w:spacing w:val="-5"/>
                <w:sz w:val="24"/>
              </w:rPr>
              <w:t>NÃO</w:t>
            </w:r>
          </w:p>
        </w:tc>
      </w:tr>
      <w:tr w:rsidR="00C022F3" w14:paraId="573B74ED" w14:textId="77777777">
        <w:trPr>
          <w:trHeight w:val="276"/>
        </w:trPr>
        <w:tc>
          <w:tcPr>
            <w:tcW w:w="2091" w:type="dxa"/>
          </w:tcPr>
          <w:p w14:paraId="50210658" w14:textId="77777777" w:rsidR="00C022F3" w:rsidRDefault="00386F4D">
            <w:pPr>
              <w:pStyle w:val="TableParagraph"/>
              <w:ind w:left="6" w:right="0"/>
              <w:rPr>
                <w:sz w:val="24"/>
              </w:rPr>
            </w:pPr>
            <w:r>
              <w:rPr>
                <w:spacing w:val="-4"/>
                <w:sz w:val="24"/>
              </w:rPr>
              <w:t>MM07</w:t>
            </w:r>
          </w:p>
        </w:tc>
        <w:tc>
          <w:tcPr>
            <w:tcW w:w="2564" w:type="dxa"/>
          </w:tcPr>
          <w:p w14:paraId="1DFD2D2C" w14:textId="77777777" w:rsidR="00C022F3" w:rsidRDefault="00386F4D">
            <w:pPr>
              <w:pStyle w:val="TableParagraph"/>
              <w:rPr>
                <w:sz w:val="24"/>
              </w:rPr>
            </w:pPr>
            <w:r>
              <w:rPr>
                <w:spacing w:val="-5"/>
                <w:sz w:val="24"/>
              </w:rPr>
              <w:t>NÃO</w:t>
            </w:r>
          </w:p>
        </w:tc>
        <w:tc>
          <w:tcPr>
            <w:tcW w:w="2192" w:type="dxa"/>
          </w:tcPr>
          <w:p w14:paraId="14BAA43D" w14:textId="77777777" w:rsidR="00C022F3" w:rsidRDefault="00386F4D">
            <w:pPr>
              <w:pStyle w:val="TableParagraph"/>
              <w:ind w:right="3"/>
              <w:rPr>
                <w:sz w:val="24"/>
              </w:rPr>
            </w:pPr>
            <w:r>
              <w:rPr>
                <w:spacing w:val="-5"/>
                <w:sz w:val="24"/>
              </w:rPr>
              <w:t>NÃO</w:t>
            </w:r>
          </w:p>
        </w:tc>
      </w:tr>
      <w:tr w:rsidR="00C022F3" w14:paraId="03EE1588" w14:textId="77777777">
        <w:trPr>
          <w:trHeight w:val="276"/>
        </w:trPr>
        <w:tc>
          <w:tcPr>
            <w:tcW w:w="2091" w:type="dxa"/>
          </w:tcPr>
          <w:p w14:paraId="1F018DDA" w14:textId="77777777" w:rsidR="00C022F3" w:rsidRDefault="00386F4D">
            <w:pPr>
              <w:pStyle w:val="TableParagraph"/>
              <w:ind w:left="6" w:right="0"/>
              <w:rPr>
                <w:sz w:val="24"/>
              </w:rPr>
            </w:pPr>
            <w:r>
              <w:rPr>
                <w:spacing w:val="-4"/>
                <w:sz w:val="24"/>
              </w:rPr>
              <w:t>MM08</w:t>
            </w:r>
          </w:p>
        </w:tc>
        <w:tc>
          <w:tcPr>
            <w:tcW w:w="2564" w:type="dxa"/>
          </w:tcPr>
          <w:p w14:paraId="19ABB14D" w14:textId="77777777" w:rsidR="00C022F3" w:rsidRDefault="00386F4D">
            <w:pPr>
              <w:pStyle w:val="TableParagraph"/>
              <w:rPr>
                <w:sz w:val="24"/>
              </w:rPr>
            </w:pPr>
            <w:r>
              <w:rPr>
                <w:spacing w:val="-5"/>
                <w:sz w:val="24"/>
              </w:rPr>
              <w:t>NÃO</w:t>
            </w:r>
          </w:p>
        </w:tc>
        <w:tc>
          <w:tcPr>
            <w:tcW w:w="2192" w:type="dxa"/>
          </w:tcPr>
          <w:p w14:paraId="6ABD86ED" w14:textId="77777777" w:rsidR="00C022F3" w:rsidRDefault="00386F4D">
            <w:pPr>
              <w:pStyle w:val="TableParagraph"/>
              <w:ind w:right="3"/>
              <w:rPr>
                <w:sz w:val="24"/>
              </w:rPr>
            </w:pPr>
            <w:r>
              <w:rPr>
                <w:spacing w:val="-5"/>
                <w:sz w:val="24"/>
              </w:rPr>
              <w:t>NÃO</w:t>
            </w:r>
          </w:p>
        </w:tc>
      </w:tr>
      <w:tr w:rsidR="00C022F3" w14:paraId="62E54CDD" w14:textId="77777777">
        <w:trPr>
          <w:trHeight w:val="275"/>
        </w:trPr>
        <w:tc>
          <w:tcPr>
            <w:tcW w:w="2091" w:type="dxa"/>
          </w:tcPr>
          <w:p w14:paraId="5FBCB74E" w14:textId="77777777" w:rsidR="00C022F3" w:rsidRDefault="00386F4D">
            <w:pPr>
              <w:pStyle w:val="TableParagraph"/>
              <w:ind w:left="6" w:right="0"/>
              <w:rPr>
                <w:sz w:val="24"/>
              </w:rPr>
            </w:pPr>
            <w:r>
              <w:rPr>
                <w:spacing w:val="-4"/>
                <w:sz w:val="24"/>
              </w:rPr>
              <w:t>MM09</w:t>
            </w:r>
          </w:p>
        </w:tc>
        <w:tc>
          <w:tcPr>
            <w:tcW w:w="2564" w:type="dxa"/>
          </w:tcPr>
          <w:p w14:paraId="65D10E50" w14:textId="77777777" w:rsidR="00C022F3" w:rsidRDefault="00386F4D">
            <w:pPr>
              <w:pStyle w:val="TableParagraph"/>
              <w:ind w:left="1"/>
              <w:rPr>
                <w:sz w:val="24"/>
              </w:rPr>
            </w:pPr>
            <w:r>
              <w:rPr>
                <w:spacing w:val="-5"/>
                <w:sz w:val="24"/>
              </w:rPr>
              <w:t>SIM</w:t>
            </w:r>
          </w:p>
        </w:tc>
        <w:tc>
          <w:tcPr>
            <w:tcW w:w="2192" w:type="dxa"/>
          </w:tcPr>
          <w:p w14:paraId="201F113E" w14:textId="77777777" w:rsidR="00C022F3" w:rsidRDefault="00386F4D">
            <w:pPr>
              <w:pStyle w:val="TableParagraph"/>
              <w:ind w:left="3" w:right="3"/>
              <w:rPr>
                <w:sz w:val="24"/>
              </w:rPr>
            </w:pPr>
            <w:r>
              <w:rPr>
                <w:spacing w:val="-5"/>
                <w:sz w:val="24"/>
              </w:rPr>
              <w:t>SIM</w:t>
            </w:r>
          </w:p>
        </w:tc>
      </w:tr>
      <w:tr w:rsidR="00C022F3" w14:paraId="25B5AC7C" w14:textId="77777777">
        <w:trPr>
          <w:trHeight w:val="275"/>
        </w:trPr>
        <w:tc>
          <w:tcPr>
            <w:tcW w:w="2091" w:type="dxa"/>
          </w:tcPr>
          <w:p w14:paraId="11C2B638" w14:textId="77777777" w:rsidR="00C022F3" w:rsidRDefault="00386F4D">
            <w:pPr>
              <w:pStyle w:val="TableParagraph"/>
              <w:ind w:left="6" w:right="0"/>
              <w:rPr>
                <w:sz w:val="24"/>
              </w:rPr>
            </w:pPr>
            <w:r>
              <w:rPr>
                <w:spacing w:val="-4"/>
                <w:sz w:val="24"/>
              </w:rPr>
              <w:t>MM10</w:t>
            </w:r>
          </w:p>
        </w:tc>
        <w:tc>
          <w:tcPr>
            <w:tcW w:w="2564" w:type="dxa"/>
          </w:tcPr>
          <w:p w14:paraId="75D54673" w14:textId="77777777" w:rsidR="00C022F3" w:rsidRDefault="00386F4D">
            <w:pPr>
              <w:pStyle w:val="TableParagraph"/>
              <w:rPr>
                <w:sz w:val="24"/>
              </w:rPr>
            </w:pPr>
            <w:r>
              <w:rPr>
                <w:spacing w:val="-5"/>
                <w:sz w:val="24"/>
              </w:rPr>
              <w:t>NÃO</w:t>
            </w:r>
          </w:p>
        </w:tc>
        <w:tc>
          <w:tcPr>
            <w:tcW w:w="2192" w:type="dxa"/>
          </w:tcPr>
          <w:p w14:paraId="11FCAE41" w14:textId="77777777" w:rsidR="00C022F3" w:rsidRDefault="00386F4D">
            <w:pPr>
              <w:pStyle w:val="TableParagraph"/>
              <w:ind w:right="3"/>
              <w:rPr>
                <w:sz w:val="24"/>
              </w:rPr>
            </w:pPr>
            <w:r>
              <w:rPr>
                <w:spacing w:val="-5"/>
                <w:sz w:val="24"/>
              </w:rPr>
              <w:t>NÃO</w:t>
            </w:r>
          </w:p>
        </w:tc>
      </w:tr>
      <w:tr w:rsidR="00C022F3" w14:paraId="73788C0A" w14:textId="77777777">
        <w:trPr>
          <w:trHeight w:val="271"/>
        </w:trPr>
        <w:tc>
          <w:tcPr>
            <w:tcW w:w="2091" w:type="dxa"/>
            <w:tcBorders>
              <w:bottom w:val="single" w:sz="4" w:space="0" w:color="000000"/>
            </w:tcBorders>
          </w:tcPr>
          <w:p w14:paraId="45A6E5B7" w14:textId="77777777" w:rsidR="00C022F3" w:rsidRDefault="00386F4D">
            <w:pPr>
              <w:pStyle w:val="TableParagraph"/>
              <w:spacing w:line="252" w:lineRule="exact"/>
              <w:ind w:left="6" w:right="0"/>
              <w:rPr>
                <w:sz w:val="24"/>
              </w:rPr>
            </w:pPr>
            <w:r>
              <w:rPr>
                <w:spacing w:val="-4"/>
                <w:sz w:val="24"/>
              </w:rPr>
              <w:t>MM11</w:t>
            </w:r>
          </w:p>
        </w:tc>
        <w:tc>
          <w:tcPr>
            <w:tcW w:w="2564" w:type="dxa"/>
            <w:tcBorders>
              <w:bottom w:val="single" w:sz="4" w:space="0" w:color="000000"/>
            </w:tcBorders>
          </w:tcPr>
          <w:p w14:paraId="2EC78110" w14:textId="77777777" w:rsidR="00C022F3" w:rsidRDefault="00386F4D">
            <w:pPr>
              <w:pStyle w:val="TableParagraph"/>
              <w:spacing w:line="252" w:lineRule="exact"/>
              <w:rPr>
                <w:sz w:val="24"/>
              </w:rPr>
            </w:pPr>
            <w:r>
              <w:rPr>
                <w:spacing w:val="-5"/>
                <w:sz w:val="24"/>
              </w:rPr>
              <w:t>NÃO</w:t>
            </w:r>
          </w:p>
        </w:tc>
        <w:tc>
          <w:tcPr>
            <w:tcW w:w="2192" w:type="dxa"/>
            <w:tcBorders>
              <w:bottom w:val="single" w:sz="4" w:space="0" w:color="000000"/>
            </w:tcBorders>
          </w:tcPr>
          <w:p w14:paraId="36AF05A6" w14:textId="77777777" w:rsidR="00C022F3" w:rsidRDefault="00386F4D">
            <w:pPr>
              <w:pStyle w:val="TableParagraph"/>
              <w:spacing w:line="252" w:lineRule="exact"/>
              <w:ind w:right="3"/>
              <w:rPr>
                <w:sz w:val="24"/>
              </w:rPr>
            </w:pPr>
            <w:r>
              <w:rPr>
                <w:spacing w:val="-5"/>
                <w:sz w:val="24"/>
              </w:rPr>
              <w:t>NÃO</w:t>
            </w:r>
          </w:p>
        </w:tc>
      </w:tr>
    </w:tbl>
    <w:p w14:paraId="72A15A8F" w14:textId="77777777" w:rsidR="00C022F3" w:rsidRDefault="00386F4D">
      <w:pPr>
        <w:spacing w:before="275"/>
        <w:ind w:left="210"/>
        <w:jc w:val="both"/>
        <w:rPr>
          <w:sz w:val="20"/>
        </w:rPr>
      </w:pPr>
      <w:r>
        <w:rPr>
          <w:sz w:val="20"/>
        </w:rPr>
        <w:t>Fonte:</w:t>
      </w:r>
      <w:r>
        <w:rPr>
          <w:spacing w:val="-8"/>
          <w:sz w:val="20"/>
        </w:rPr>
        <w:t xml:space="preserve"> </w:t>
      </w:r>
      <w:r>
        <w:rPr>
          <w:sz w:val="20"/>
        </w:rPr>
        <w:t>Elaborado</w:t>
      </w:r>
      <w:r>
        <w:rPr>
          <w:spacing w:val="-8"/>
          <w:sz w:val="20"/>
        </w:rPr>
        <w:t xml:space="preserve"> </w:t>
      </w:r>
      <w:r>
        <w:rPr>
          <w:sz w:val="20"/>
        </w:rPr>
        <w:t>pelos</w:t>
      </w:r>
      <w:r>
        <w:rPr>
          <w:spacing w:val="-8"/>
          <w:sz w:val="20"/>
        </w:rPr>
        <w:t xml:space="preserve"> </w:t>
      </w:r>
      <w:r>
        <w:rPr>
          <w:sz w:val="20"/>
        </w:rPr>
        <w:t>autores</w:t>
      </w:r>
      <w:r>
        <w:rPr>
          <w:spacing w:val="-9"/>
          <w:sz w:val="20"/>
        </w:rPr>
        <w:t xml:space="preserve"> </w:t>
      </w:r>
      <w:r>
        <w:rPr>
          <w:spacing w:val="-2"/>
          <w:sz w:val="20"/>
        </w:rPr>
        <w:t>(2025)</w:t>
      </w:r>
    </w:p>
    <w:p w14:paraId="331C14C3" w14:textId="77777777" w:rsidR="00C022F3" w:rsidRDefault="00C022F3">
      <w:pPr>
        <w:pStyle w:val="Corpodetexto"/>
        <w:spacing w:before="184"/>
        <w:rPr>
          <w:sz w:val="20"/>
        </w:rPr>
      </w:pPr>
    </w:p>
    <w:p w14:paraId="57555D92" w14:textId="77777777" w:rsidR="00C022F3" w:rsidRDefault="00386F4D">
      <w:pPr>
        <w:pStyle w:val="Corpodetexto"/>
        <w:spacing w:line="360" w:lineRule="auto"/>
        <w:ind w:left="143" w:right="143" w:firstLine="707"/>
        <w:jc w:val="both"/>
      </w:pPr>
      <w:r>
        <w:t>Cerca de 91% das entrevistadas relataram não utilizar preservativo, muitas sem saber como usá-lo corretamente, o que revela uma grave lacuna na orientação</w:t>
      </w:r>
    </w:p>
    <w:p w14:paraId="00F396FD" w14:textId="77777777" w:rsidR="00C022F3" w:rsidRDefault="00C022F3">
      <w:pPr>
        <w:pStyle w:val="Corpodetexto"/>
        <w:spacing w:line="360" w:lineRule="auto"/>
        <w:jc w:val="both"/>
        <w:sectPr w:rsidR="00C022F3">
          <w:pgSz w:w="11910" w:h="16840"/>
          <w:pgMar w:top="1920" w:right="992" w:bottom="280" w:left="1559" w:header="720" w:footer="720" w:gutter="0"/>
          <w:cols w:space="720"/>
        </w:sectPr>
      </w:pPr>
    </w:p>
    <w:p w14:paraId="1BF41F6F" w14:textId="77777777" w:rsidR="00C022F3" w:rsidRDefault="00386F4D">
      <w:pPr>
        <w:pStyle w:val="Corpodetexto"/>
      </w:pPr>
      <w:r>
        <w:rPr>
          <w:noProof/>
          <w:lang w:val="pt-BR" w:eastAsia="pt-BR"/>
        </w:rPr>
        <w:drawing>
          <wp:anchor distT="0" distB="0" distL="0" distR="0" simplePos="0" relativeHeight="487198208" behindDoc="1" locked="0" layoutInCell="1" allowOverlap="1" wp14:anchorId="2C92F84E" wp14:editId="1D4CA207">
            <wp:simplePos x="0" y="0"/>
            <wp:positionH relativeFrom="page">
              <wp:posOffset>0</wp:posOffset>
            </wp:positionH>
            <wp:positionV relativeFrom="page">
              <wp:posOffset>6982</wp:posOffset>
            </wp:positionV>
            <wp:extent cx="7562088" cy="1048327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5" cstate="print"/>
                    <a:stretch>
                      <a:fillRect/>
                    </a:stretch>
                  </pic:blipFill>
                  <pic:spPr>
                    <a:xfrm>
                      <a:off x="0" y="0"/>
                      <a:ext cx="7562088" cy="10483270"/>
                    </a:xfrm>
                    <a:prstGeom prst="rect">
                      <a:avLst/>
                    </a:prstGeom>
                  </pic:spPr>
                </pic:pic>
              </a:graphicData>
            </a:graphic>
          </wp:anchor>
        </w:drawing>
      </w:r>
    </w:p>
    <w:p w14:paraId="7F66AFA7" w14:textId="77777777" w:rsidR="00C022F3" w:rsidRDefault="00C022F3">
      <w:pPr>
        <w:pStyle w:val="Corpodetexto"/>
      </w:pPr>
    </w:p>
    <w:p w14:paraId="216D8634" w14:textId="77777777" w:rsidR="00C022F3" w:rsidRDefault="00C022F3">
      <w:pPr>
        <w:pStyle w:val="Corpodetexto"/>
      </w:pPr>
    </w:p>
    <w:p w14:paraId="01C243C0" w14:textId="77777777" w:rsidR="00C022F3" w:rsidRDefault="00C022F3">
      <w:pPr>
        <w:pStyle w:val="Corpodetexto"/>
      </w:pPr>
    </w:p>
    <w:p w14:paraId="14ADBB79" w14:textId="77777777" w:rsidR="00C022F3" w:rsidRDefault="00C022F3">
      <w:pPr>
        <w:pStyle w:val="Corpodetexto"/>
      </w:pPr>
    </w:p>
    <w:p w14:paraId="67FDD691" w14:textId="77777777" w:rsidR="00C022F3" w:rsidRDefault="00C022F3">
      <w:pPr>
        <w:pStyle w:val="Corpodetexto"/>
        <w:spacing w:before="102"/>
      </w:pPr>
    </w:p>
    <w:p w14:paraId="101D5FB5" w14:textId="77777777" w:rsidR="00C022F3" w:rsidRDefault="00386F4D">
      <w:pPr>
        <w:spacing w:line="360" w:lineRule="auto"/>
        <w:ind w:left="143" w:right="131"/>
        <w:jc w:val="both"/>
        <w:rPr>
          <w:sz w:val="24"/>
        </w:rPr>
      </w:pPr>
      <w:r>
        <w:rPr>
          <w:sz w:val="24"/>
        </w:rPr>
        <w:t xml:space="preserve">sobre saúde sexual, inclusive entre adolescentes. </w:t>
      </w:r>
      <w:r>
        <w:t>O achado é preocupante, lembrando que além de prevenir gestações indesejadas, o preservativo previne infecções sexualmente transmissíveis (ISTs), n</w:t>
      </w:r>
      <w:r>
        <w:rPr>
          <w:sz w:val="24"/>
        </w:rPr>
        <w:t>o entanto, é preciso considerar os referenciais culturais da</w:t>
      </w:r>
      <w:r>
        <w:rPr>
          <w:spacing w:val="40"/>
          <w:sz w:val="24"/>
        </w:rPr>
        <w:t xml:space="preserve"> </w:t>
      </w:r>
      <w:r>
        <w:rPr>
          <w:sz w:val="24"/>
        </w:rPr>
        <w:t xml:space="preserve">etnia Warao, que podem influenciar a compreensão e a prática da sexualidade, reforçando a necessidade de estratégias de saúde sensíveis às especificidades </w:t>
      </w:r>
      <w:r>
        <w:rPr>
          <w:spacing w:val="-2"/>
          <w:sz w:val="24"/>
        </w:rPr>
        <w:t>culturais.</w:t>
      </w:r>
    </w:p>
    <w:p w14:paraId="51ED4CDD" w14:textId="77777777" w:rsidR="00C022F3" w:rsidRDefault="00386F4D">
      <w:pPr>
        <w:pStyle w:val="Corpodetexto"/>
        <w:spacing w:before="2" w:line="360" w:lineRule="auto"/>
        <w:ind w:left="143" w:right="135" w:firstLine="707"/>
        <w:jc w:val="both"/>
      </w:pPr>
      <w:r>
        <w:t>Durante as entrevistas, o relato de MM08 ilustra bem essa realidade. Ao ser questionada sobre o uso do preservativo, afirmou: “porque só fiz isso com meu marido”. No entanto, quando indagada se sabia utilizá-lo, respondeu: “não sei”. Esse depoimento revela que, mesmo havendo alguma compreensão sobre a função do preservativo, o conhecimento prático sobre seu uso é inexistente ou muito limitado.</w:t>
      </w:r>
    </w:p>
    <w:p w14:paraId="17AA9746" w14:textId="77777777" w:rsidR="00C022F3" w:rsidRDefault="00386F4D">
      <w:pPr>
        <w:pStyle w:val="Corpodetexto"/>
        <w:spacing w:line="360" w:lineRule="auto"/>
        <w:ind w:left="143" w:right="137" w:firstLine="707"/>
        <w:jc w:val="both"/>
      </w:pPr>
      <w:r>
        <w:t>Além disso, fica evidente que, para muitas dessas mulheres, o preservativo é associado unicamente à prevenção da gravidez, sendo seu uso descartado nas relações conjugais estáveis, sob a crença de que não há riscos. Essa percepção demonstra a ausência de uma abordagem integral sobre saúde sexual, que contemple não</w:t>
      </w:r>
      <w:r>
        <w:rPr>
          <w:spacing w:val="-2"/>
        </w:rPr>
        <w:t xml:space="preserve"> </w:t>
      </w:r>
      <w:r>
        <w:t>apenas</w:t>
      </w:r>
      <w:r>
        <w:rPr>
          <w:spacing w:val="-2"/>
        </w:rPr>
        <w:t xml:space="preserve"> </w:t>
      </w:r>
      <w:r>
        <w:t>a reprodução,</w:t>
      </w:r>
      <w:r>
        <w:rPr>
          <w:spacing w:val="-2"/>
        </w:rPr>
        <w:t xml:space="preserve"> </w:t>
      </w:r>
      <w:r>
        <w:t>mas também a proteção contra IST’s como um direito fundamental e uma medida básica de cuidado.</w:t>
      </w:r>
    </w:p>
    <w:p w14:paraId="067A1BDE" w14:textId="77777777" w:rsidR="00C022F3" w:rsidRDefault="00C022F3">
      <w:pPr>
        <w:pStyle w:val="Corpodetexto"/>
        <w:spacing w:before="139"/>
      </w:pPr>
    </w:p>
    <w:p w14:paraId="158BD969" w14:textId="77777777" w:rsidR="00C022F3" w:rsidRDefault="00386F4D">
      <w:pPr>
        <w:pStyle w:val="Ttulo1"/>
        <w:numPr>
          <w:ilvl w:val="0"/>
          <w:numId w:val="1"/>
        </w:numPr>
        <w:tabs>
          <w:tab w:val="left" w:pos="862"/>
          <w:tab w:val="left" w:pos="2431"/>
          <w:tab w:val="left" w:pos="3081"/>
          <w:tab w:val="left" w:pos="4415"/>
          <w:tab w:val="left" w:pos="4904"/>
          <w:tab w:val="left" w:pos="6061"/>
          <w:tab w:val="left" w:pos="7351"/>
          <w:tab w:val="left" w:pos="7828"/>
        </w:tabs>
        <w:spacing w:line="360" w:lineRule="auto"/>
        <w:ind w:right="145" w:firstLine="0"/>
      </w:pPr>
      <w:r>
        <w:rPr>
          <w:spacing w:val="-2"/>
        </w:rPr>
        <w:t>AUSÊNCIA</w:t>
      </w:r>
      <w:r>
        <w:tab/>
      </w:r>
      <w:r>
        <w:rPr>
          <w:spacing w:val="-6"/>
        </w:rPr>
        <w:t>DE</w:t>
      </w:r>
      <w:r>
        <w:tab/>
      </w:r>
      <w:r>
        <w:rPr>
          <w:spacing w:val="-2"/>
        </w:rPr>
        <w:t>ACESSO</w:t>
      </w:r>
      <w:r>
        <w:tab/>
      </w:r>
      <w:r>
        <w:rPr>
          <w:spacing w:val="-10"/>
        </w:rPr>
        <w:t>À</w:t>
      </w:r>
      <w:r>
        <w:tab/>
      </w:r>
      <w:r>
        <w:rPr>
          <w:spacing w:val="-2"/>
        </w:rPr>
        <w:t>SAÚDE</w:t>
      </w:r>
      <w:r>
        <w:tab/>
      </w:r>
      <w:r>
        <w:rPr>
          <w:spacing w:val="-2"/>
        </w:rPr>
        <w:t>SEXUAL</w:t>
      </w:r>
      <w:r>
        <w:tab/>
      </w:r>
      <w:r>
        <w:rPr>
          <w:spacing w:val="-10"/>
        </w:rPr>
        <w:t>E</w:t>
      </w:r>
      <w:r>
        <w:tab/>
      </w:r>
      <w:r>
        <w:rPr>
          <w:spacing w:val="-2"/>
        </w:rPr>
        <w:t xml:space="preserve">EDUCAÇÃO </w:t>
      </w:r>
      <w:r>
        <w:t>REPRODUTIVA NO BRASIL</w:t>
      </w:r>
    </w:p>
    <w:p w14:paraId="312048BE" w14:textId="77777777" w:rsidR="00C022F3" w:rsidRDefault="00386F4D">
      <w:pPr>
        <w:pStyle w:val="Corpodetexto"/>
        <w:spacing w:before="1" w:line="360" w:lineRule="auto"/>
        <w:ind w:left="143" w:right="135" w:firstLine="707"/>
        <w:jc w:val="both"/>
      </w:pPr>
      <w:r>
        <w:t>Conforme</w:t>
      </w:r>
      <w:r>
        <w:rPr>
          <w:spacing w:val="-3"/>
        </w:rPr>
        <w:t xml:space="preserve"> </w:t>
      </w:r>
      <w:r>
        <w:t>descrito</w:t>
      </w:r>
      <w:r>
        <w:rPr>
          <w:spacing w:val="-2"/>
        </w:rPr>
        <w:t xml:space="preserve"> </w:t>
      </w:r>
      <w:r>
        <w:t>na</w:t>
      </w:r>
      <w:r>
        <w:rPr>
          <w:spacing w:val="-5"/>
        </w:rPr>
        <w:t xml:space="preserve"> </w:t>
      </w:r>
      <w:r>
        <w:t>Tabela</w:t>
      </w:r>
      <w:r>
        <w:rPr>
          <w:spacing w:val="-4"/>
        </w:rPr>
        <w:t xml:space="preserve"> </w:t>
      </w:r>
      <w:r>
        <w:t>4,</w:t>
      </w:r>
      <w:r>
        <w:rPr>
          <w:spacing w:val="-5"/>
        </w:rPr>
        <w:t xml:space="preserve"> </w:t>
      </w:r>
      <w:r>
        <w:t>as</w:t>
      </w:r>
      <w:r>
        <w:rPr>
          <w:spacing w:val="-3"/>
        </w:rPr>
        <w:t xml:space="preserve"> </w:t>
      </w:r>
      <w:r>
        <w:t>imigrantes</w:t>
      </w:r>
      <w:r>
        <w:rPr>
          <w:spacing w:val="-3"/>
        </w:rPr>
        <w:t xml:space="preserve"> </w:t>
      </w:r>
      <w:r>
        <w:t>venezuelanas</w:t>
      </w:r>
      <w:r>
        <w:rPr>
          <w:spacing w:val="-5"/>
        </w:rPr>
        <w:t xml:space="preserve"> </w:t>
      </w:r>
      <w:r>
        <w:t>entrevistadas</w:t>
      </w:r>
      <w:r>
        <w:rPr>
          <w:spacing w:val="-6"/>
        </w:rPr>
        <w:t xml:space="preserve"> </w:t>
      </w:r>
      <w:r>
        <w:t>não têm acesso à educação sexual nem aos serviços de saúde sexual e reprodutiva no Brasil. A fala de MM02, “Não vou ao hospital aqui”, e a de MM03, “Não temos educação aqui”, ilustram a ausência de políticas efetivas de acolhimento e</w:t>
      </w:r>
      <w:r>
        <w:rPr>
          <w:spacing w:val="40"/>
        </w:rPr>
        <w:t xml:space="preserve"> </w:t>
      </w:r>
      <w:r>
        <w:t>integração dessa população. Em contraponto, apenas MM05 mencionou: “Quando sinto dor, vou à UPA do Parque Vitória”, indicando que, em casos de necessidade extrema, a busca por atendimento ocorre, ainda que de forma limitada e exclusivamente curativa.</w:t>
      </w:r>
    </w:p>
    <w:p w14:paraId="3E937252" w14:textId="77777777" w:rsidR="00C022F3" w:rsidRDefault="00C022F3">
      <w:pPr>
        <w:pStyle w:val="Corpodetexto"/>
        <w:spacing w:line="360" w:lineRule="auto"/>
        <w:jc w:val="both"/>
        <w:sectPr w:rsidR="00C022F3">
          <w:pgSz w:w="11910" w:h="16840"/>
          <w:pgMar w:top="1920" w:right="992" w:bottom="280" w:left="1559" w:header="720" w:footer="720" w:gutter="0"/>
          <w:cols w:space="720"/>
        </w:sectPr>
      </w:pPr>
    </w:p>
    <w:p w14:paraId="399590B3" w14:textId="77777777" w:rsidR="00C022F3" w:rsidRDefault="00386F4D">
      <w:pPr>
        <w:pStyle w:val="Corpodetexto"/>
      </w:pPr>
      <w:r>
        <w:rPr>
          <w:noProof/>
          <w:lang w:val="pt-BR" w:eastAsia="pt-BR"/>
        </w:rPr>
        <w:drawing>
          <wp:anchor distT="0" distB="0" distL="0" distR="0" simplePos="0" relativeHeight="487198720" behindDoc="1" locked="0" layoutInCell="1" allowOverlap="1" wp14:anchorId="1FF0AA48" wp14:editId="6EC1476C">
            <wp:simplePos x="0" y="0"/>
            <wp:positionH relativeFrom="page">
              <wp:posOffset>0</wp:posOffset>
            </wp:positionH>
            <wp:positionV relativeFrom="page">
              <wp:posOffset>6982</wp:posOffset>
            </wp:positionV>
            <wp:extent cx="7562088" cy="1048327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5" cstate="print"/>
                    <a:stretch>
                      <a:fillRect/>
                    </a:stretch>
                  </pic:blipFill>
                  <pic:spPr>
                    <a:xfrm>
                      <a:off x="0" y="0"/>
                      <a:ext cx="7562088" cy="10483270"/>
                    </a:xfrm>
                    <a:prstGeom prst="rect">
                      <a:avLst/>
                    </a:prstGeom>
                  </pic:spPr>
                </pic:pic>
              </a:graphicData>
            </a:graphic>
          </wp:anchor>
        </w:drawing>
      </w:r>
    </w:p>
    <w:p w14:paraId="39DD05DC" w14:textId="77777777" w:rsidR="00C022F3" w:rsidRDefault="00C022F3">
      <w:pPr>
        <w:pStyle w:val="Corpodetexto"/>
      </w:pPr>
    </w:p>
    <w:p w14:paraId="6F3692CC" w14:textId="77777777" w:rsidR="00C022F3" w:rsidRDefault="00C022F3">
      <w:pPr>
        <w:pStyle w:val="Corpodetexto"/>
      </w:pPr>
    </w:p>
    <w:p w14:paraId="1BAAA010" w14:textId="77777777" w:rsidR="00C022F3" w:rsidRDefault="00C022F3">
      <w:pPr>
        <w:pStyle w:val="Corpodetexto"/>
      </w:pPr>
    </w:p>
    <w:p w14:paraId="7BCB3457" w14:textId="77777777" w:rsidR="00C022F3" w:rsidRDefault="00C022F3">
      <w:pPr>
        <w:pStyle w:val="Corpodetexto"/>
      </w:pPr>
    </w:p>
    <w:p w14:paraId="3DA3E617" w14:textId="77777777" w:rsidR="00C022F3" w:rsidRDefault="00C022F3">
      <w:pPr>
        <w:pStyle w:val="Corpodetexto"/>
        <w:spacing w:before="102"/>
      </w:pPr>
    </w:p>
    <w:p w14:paraId="53BEDD31" w14:textId="77777777" w:rsidR="00C022F3" w:rsidRDefault="00386F4D">
      <w:pPr>
        <w:pStyle w:val="Corpodetexto"/>
        <w:spacing w:line="360" w:lineRule="auto"/>
        <w:ind w:left="143" w:right="144" w:firstLine="707"/>
        <w:jc w:val="both"/>
      </w:pPr>
      <w:r>
        <w:t>Apesar disso, MM05 também não relatou qualquer tipo de atendimento</w:t>
      </w:r>
      <w:r>
        <w:rPr>
          <w:spacing w:val="40"/>
        </w:rPr>
        <w:t xml:space="preserve"> </w:t>
      </w:r>
      <w:r>
        <w:t>voltado à saúde sexual e reprodutiva, tampouco acesso a orientações educativas nesse campo. Tal situação revela um duplo apagamento: por um lado, essas mulheres são frequentemente responsabilizadas por não buscarem os serviços de saúde, muitas vezes em razão de hábitos culturais ou experiências prévias de exclusão, e por outro, o Estado brasileiro falha em garantir informações acessíveis, acolhimento culturalmente sensível e serviços adequados às necessidades específicas dessa população.</w:t>
      </w:r>
    </w:p>
    <w:p w14:paraId="5C387CA9" w14:textId="77777777" w:rsidR="00C022F3" w:rsidRDefault="00C022F3">
      <w:pPr>
        <w:pStyle w:val="Corpodetexto"/>
        <w:spacing w:before="140"/>
      </w:pPr>
    </w:p>
    <w:p w14:paraId="7E1353C1" w14:textId="77777777" w:rsidR="00C022F3" w:rsidRDefault="00386F4D">
      <w:pPr>
        <w:pStyle w:val="Ttulo2"/>
        <w:ind w:left="851"/>
        <w:jc w:val="left"/>
      </w:pPr>
      <w:r>
        <w:t>Tabela</w:t>
      </w:r>
      <w:r>
        <w:rPr>
          <w:spacing w:val="-4"/>
        </w:rPr>
        <w:t xml:space="preserve"> </w:t>
      </w:r>
      <w:r>
        <w:t>4</w:t>
      </w:r>
      <w:r>
        <w:rPr>
          <w:spacing w:val="-1"/>
        </w:rPr>
        <w:t xml:space="preserve"> </w:t>
      </w:r>
      <w:r>
        <w:t>-</w:t>
      </w:r>
      <w:r>
        <w:rPr>
          <w:spacing w:val="-2"/>
        </w:rPr>
        <w:t xml:space="preserve"> </w:t>
      </w:r>
      <w:r>
        <w:t>Acesso</w:t>
      </w:r>
      <w:r>
        <w:rPr>
          <w:spacing w:val="-4"/>
        </w:rPr>
        <w:t xml:space="preserve"> </w:t>
      </w:r>
      <w:r>
        <w:t>à</w:t>
      </w:r>
      <w:r>
        <w:rPr>
          <w:spacing w:val="-2"/>
        </w:rPr>
        <w:t xml:space="preserve"> </w:t>
      </w:r>
      <w:r>
        <w:t>educação</w:t>
      </w:r>
      <w:r>
        <w:rPr>
          <w:spacing w:val="-4"/>
        </w:rPr>
        <w:t xml:space="preserve"> </w:t>
      </w:r>
      <w:r>
        <w:t>e</w:t>
      </w:r>
      <w:r>
        <w:rPr>
          <w:spacing w:val="-2"/>
        </w:rPr>
        <w:t xml:space="preserve"> </w:t>
      </w:r>
      <w:r>
        <w:t>saúde</w:t>
      </w:r>
      <w:r>
        <w:rPr>
          <w:spacing w:val="-4"/>
        </w:rPr>
        <w:t xml:space="preserve"> </w:t>
      </w:r>
      <w:r>
        <w:t>sexual</w:t>
      </w:r>
      <w:r>
        <w:rPr>
          <w:spacing w:val="-1"/>
        </w:rPr>
        <w:t xml:space="preserve"> </w:t>
      </w:r>
      <w:r>
        <w:t>e</w:t>
      </w:r>
      <w:r>
        <w:rPr>
          <w:spacing w:val="-2"/>
        </w:rPr>
        <w:t xml:space="preserve"> </w:t>
      </w:r>
      <w:r>
        <w:t>reprodutiva</w:t>
      </w:r>
      <w:r>
        <w:rPr>
          <w:spacing w:val="-2"/>
        </w:rPr>
        <w:t xml:space="preserve"> </w:t>
      </w:r>
      <w:r>
        <w:t>no</w:t>
      </w:r>
      <w:r>
        <w:rPr>
          <w:spacing w:val="-3"/>
        </w:rPr>
        <w:t xml:space="preserve"> </w:t>
      </w:r>
      <w:r>
        <w:rPr>
          <w:spacing w:val="-2"/>
        </w:rPr>
        <w:t>Brasil</w:t>
      </w:r>
    </w:p>
    <w:p w14:paraId="468116B0" w14:textId="77777777" w:rsidR="00C022F3" w:rsidRDefault="00C022F3">
      <w:pPr>
        <w:pStyle w:val="Corpodetexto"/>
        <w:spacing w:before="4"/>
        <w:rPr>
          <w:rFonts w:ascii="Arial"/>
          <w:b/>
          <w:sz w:val="12"/>
        </w:rPr>
      </w:pPr>
    </w:p>
    <w:tbl>
      <w:tblPr>
        <w:tblStyle w:val="TableNormal"/>
        <w:tblW w:w="0" w:type="auto"/>
        <w:tblInd w:w="35" w:type="dxa"/>
        <w:tblLayout w:type="fixed"/>
        <w:tblLook w:val="01E0" w:firstRow="1" w:lastRow="1" w:firstColumn="1" w:lastColumn="1" w:noHBand="0" w:noVBand="0"/>
      </w:tblPr>
      <w:tblGrid>
        <w:gridCol w:w="2124"/>
        <w:gridCol w:w="2844"/>
        <w:gridCol w:w="4333"/>
      </w:tblGrid>
      <w:tr w:rsidR="00C022F3" w14:paraId="25DA822F" w14:textId="77777777">
        <w:trPr>
          <w:trHeight w:val="1149"/>
        </w:trPr>
        <w:tc>
          <w:tcPr>
            <w:tcW w:w="2124" w:type="dxa"/>
            <w:tcBorders>
              <w:top w:val="single" w:sz="4" w:space="0" w:color="000000"/>
              <w:bottom w:val="single" w:sz="4" w:space="0" w:color="000000"/>
            </w:tcBorders>
          </w:tcPr>
          <w:p w14:paraId="61503647" w14:textId="77777777" w:rsidR="00C022F3" w:rsidRDefault="00C022F3">
            <w:pPr>
              <w:pStyle w:val="TableParagraph"/>
              <w:spacing w:before="161" w:line="240" w:lineRule="auto"/>
              <w:ind w:right="0"/>
              <w:jc w:val="left"/>
              <w:rPr>
                <w:rFonts w:ascii="Arial"/>
                <w:b/>
                <w:sz w:val="24"/>
              </w:rPr>
            </w:pPr>
          </w:p>
          <w:p w14:paraId="5D3F218D" w14:textId="77777777" w:rsidR="00C022F3" w:rsidRDefault="00386F4D">
            <w:pPr>
              <w:pStyle w:val="TableParagraph"/>
              <w:spacing w:line="240" w:lineRule="auto"/>
              <w:ind w:left="1" w:right="25"/>
              <w:rPr>
                <w:rFonts w:ascii="Arial"/>
                <w:b/>
                <w:sz w:val="24"/>
              </w:rPr>
            </w:pPr>
            <w:r>
              <w:rPr>
                <w:rFonts w:ascii="Arial"/>
                <w:b/>
                <w:spacing w:val="-2"/>
                <w:sz w:val="24"/>
              </w:rPr>
              <w:t>ENTREVISTADA</w:t>
            </w:r>
          </w:p>
        </w:tc>
        <w:tc>
          <w:tcPr>
            <w:tcW w:w="2844" w:type="dxa"/>
            <w:tcBorders>
              <w:top w:val="single" w:sz="4" w:space="0" w:color="000000"/>
              <w:bottom w:val="single" w:sz="4" w:space="0" w:color="000000"/>
            </w:tcBorders>
          </w:tcPr>
          <w:p w14:paraId="59F6FD4E" w14:textId="77777777" w:rsidR="00C022F3" w:rsidRDefault="00386F4D">
            <w:pPr>
              <w:pStyle w:val="TableParagraph"/>
              <w:spacing w:before="161" w:line="240" w:lineRule="auto"/>
              <w:ind w:left="103" w:right="139"/>
              <w:rPr>
                <w:rFonts w:ascii="Arial" w:hAnsi="Arial"/>
                <w:b/>
                <w:sz w:val="24"/>
              </w:rPr>
            </w:pPr>
            <w:r>
              <w:rPr>
                <w:rFonts w:ascii="Arial" w:hAnsi="Arial"/>
                <w:b/>
                <w:sz w:val="24"/>
              </w:rPr>
              <w:t>ACESSO A EDUCAÇÃO</w:t>
            </w:r>
            <w:r>
              <w:rPr>
                <w:rFonts w:ascii="Arial" w:hAnsi="Arial"/>
                <w:b/>
                <w:spacing w:val="-17"/>
                <w:sz w:val="24"/>
              </w:rPr>
              <w:t xml:space="preserve"> </w:t>
            </w:r>
            <w:r>
              <w:rPr>
                <w:rFonts w:ascii="Arial" w:hAnsi="Arial"/>
                <w:b/>
                <w:sz w:val="24"/>
              </w:rPr>
              <w:t>SEXUAL NO BRASIL</w:t>
            </w:r>
          </w:p>
        </w:tc>
        <w:tc>
          <w:tcPr>
            <w:tcW w:w="4333" w:type="dxa"/>
            <w:tcBorders>
              <w:top w:val="single" w:sz="4" w:space="0" w:color="000000"/>
              <w:bottom w:val="single" w:sz="4" w:space="0" w:color="000000"/>
            </w:tcBorders>
          </w:tcPr>
          <w:p w14:paraId="7360866E" w14:textId="77777777" w:rsidR="00C022F3" w:rsidRDefault="00C022F3">
            <w:pPr>
              <w:pStyle w:val="TableParagraph"/>
              <w:spacing w:before="24" w:line="240" w:lineRule="auto"/>
              <w:ind w:right="0"/>
              <w:jc w:val="left"/>
              <w:rPr>
                <w:rFonts w:ascii="Arial"/>
                <w:b/>
                <w:sz w:val="24"/>
              </w:rPr>
            </w:pPr>
          </w:p>
          <w:p w14:paraId="591215C8" w14:textId="77777777" w:rsidR="00C022F3" w:rsidRDefault="00386F4D">
            <w:pPr>
              <w:pStyle w:val="TableParagraph"/>
              <w:spacing w:line="240" w:lineRule="auto"/>
              <w:ind w:left="766" w:right="0" w:hanging="540"/>
              <w:jc w:val="left"/>
              <w:rPr>
                <w:rFonts w:ascii="Arial" w:hAnsi="Arial"/>
                <w:b/>
                <w:sz w:val="24"/>
              </w:rPr>
            </w:pPr>
            <w:r>
              <w:rPr>
                <w:rFonts w:ascii="Arial" w:hAnsi="Arial"/>
                <w:b/>
                <w:sz w:val="24"/>
              </w:rPr>
              <w:t>ACESSO</w:t>
            </w:r>
            <w:r>
              <w:rPr>
                <w:rFonts w:ascii="Arial" w:hAnsi="Arial"/>
                <w:b/>
                <w:spacing w:val="-10"/>
                <w:sz w:val="24"/>
              </w:rPr>
              <w:t xml:space="preserve"> </w:t>
            </w:r>
            <w:r>
              <w:rPr>
                <w:rFonts w:ascii="Arial" w:hAnsi="Arial"/>
                <w:b/>
                <w:sz w:val="24"/>
              </w:rPr>
              <w:t>A</w:t>
            </w:r>
            <w:r>
              <w:rPr>
                <w:rFonts w:ascii="Arial" w:hAnsi="Arial"/>
                <w:b/>
                <w:spacing w:val="-10"/>
                <w:sz w:val="24"/>
              </w:rPr>
              <w:t xml:space="preserve"> </w:t>
            </w:r>
            <w:r>
              <w:rPr>
                <w:rFonts w:ascii="Arial" w:hAnsi="Arial"/>
                <w:b/>
                <w:sz w:val="24"/>
              </w:rPr>
              <w:t>SERVIÇOS</w:t>
            </w:r>
            <w:r>
              <w:rPr>
                <w:rFonts w:ascii="Arial" w:hAnsi="Arial"/>
                <w:b/>
                <w:spacing w:val="-10"/>
                <w:sz w:val="24"/>
              </w:rPr>
              <w:t xml:space="preserve"> </w:t>
            </w:r>
            <w:r>
              <w:rPr>
                <w:rFonts w:ascii="Arial" w:hAnsi="Arial"/>
                <w:b/>
                <w:sz w:val="24"/>
              </w:rPr>
              <w:t>DE</w:t>
            </w:r>
            <w:r>
              <w:rPr>
                <w:rFonts w:ascii="Arial" w:hAnsi="Arial"/>
                <w:b/>
                <w:spacing w:val="-10"/>
                <w:sz w:val="24"/>
              </w:rPr>
              <w:t xml:space="preserve"> </w:t>
            </w:r>
            <w:r>
              <w:rPr>
                <w:rFonts w:ascii="Arial" w:hAnsi="Arial"/>
                <w:b/>
                <w:sz w:val="24"/>
              </w:rPr>
              <w:t xml:space="preserve">SAÚDE </w:t>
            </w:r>
            <w:r>
              <w:rPr>
                <w:rFonts w:ascii="Arial" w:hAnsi="Arial"/>
                <w:b/>
                <w:spacing w:val="-2"/>
                <w:sz w:val="24"/>
              </w:rPr>
              <w:t>SEXUAL/REPRODUTIVA</w:t>
            </w:r>
          </w:p>
        </w:tc>
      </w:tr>
      <w:tr w:rsidR="00C022F3" w14:paraId="16A996B5" w14:textId="77777777">
        <w:trPr>
          <w:trHeight w:val="282"/>
        </w:trPr>
        <w:tc>
          <w:tcPr>
            <w:tcW w:w="2124" w:type="dxa"/>
            <w:tcBorders>
              <w:top w:val="single" w:sz="4" w:space="0" w:color="000000"/>
            </w:tcBorders>
          </w:tcPr>
          <w:p w14:paraId="4AC10776" w14:textId="77777777" w:rsidR="00C022F3" w:rsidRDefault="00386F4D">
            <w:pPr>
              <w:pStyle w:val="TableParagraph"/>
              <w:spacing w:before="2" w:line="260" w:lineRule="exact"/>
              <w:ind w:right="25"/>
              <w:rPr>
                <w:sz w:val="24"/>
              </w:rPr>
            </w:pPr>
            <w:r>
              <w:rPr>
                <w:spacing w:val="-4"/>
                <w:sz w:val="24"/>
              </w:rPr>
              <w:t>MM01</w:t>
            </w:r>
          </w:p>
        </w:tc>
        <w:tc>
          <w:tcPr>
            <w:tcW w:w="2844" w:type="dxa"/>
            <w:tcBorders>
              <w:top w:val="single" w:sz="4" w:space="0" w:color="000000"/>
            </w:tcBorders>
          </w:tcPr>
          <w:p w14:paraId="6A481128" w14:textId="77777777" w:rsidR="00C022F3" w:rsidRDefault="00386F4D">
            <w:pPr>
              <w:pStyle w:val="TableParagraph"/>
              <w:spacing w:before="2" w:line="260" w:lineRule="exact"/>
              <w:ind w:left="104" w:right="139"/>
              <w:rPr>
                <w:sz w:val="24"/>
              </w:rPr>
            </w:pPr>
            <w:r>
              <w:rPr>
                <w:spacing w:val="-5"/>
                <w:sz w:val="24"/>
              </w:rPr>
              <w:t>NÃO</w:t>
            </w:r>
          </w:p>
        </w:tc>
        <w:tc>
          <w:tcPr>
            <w:tcW w:w="4333" w:type="dxa"/>
            <w:tcBorders>
              <w:top w:val="single" w:sz="4" w:space="0" w:color="000000"/>
            </w:tcBorders>
          </w:tcPr>
          <w:p w14:paraId="69C71CD2" w14:textId="77777777" w:rsidR="00C022F3" w:rsidRDefault="00386F4D">
            <w:pPr>
              <w:pStyle w:val="TableParagraph"/>
              <w:spacing w:before="2" w:line="260" w:lineRule="exact"/>
              <w:ind w:right="10"/>
              <w:rPr>
                <w:sz w:val="24"/>
              </w:rPr>
            </w:pPr>
            <w:r>
              <w:rPr>
                <w:spacing w:val="-5"/>
                <w:sz w:val="24"/>
              </w:rPr>
              <w:t>NÃO</w:t>
            </w:r>
          </w:p>
        </w:tc>
      </w:tr>
      <w:tr w:rsidR="00C022F3" w14:paraId="3D2796AC" w14:textId="77777777">
        <w:trPr>
          <w:trHeight w:val="276"/>
        </w:trPr>
        <w:tc>
          <w:tcPr>
            <w:tcW w:w="2124" w:type="dxa"/>
          </w:tcPr>
          <w:p w14:paraId="03075F3F" w14:textId="77777777" w:rsidR="00C022F3" w:rsidRDefault="00386F4D">
            <w:pPr>
              <w:pStyle w:val="TableParagraph"/>
              <w:ind w:right="25"/>
              <w:rPr>
                <w:sz w:val="24"/>
              </w:rPr>
            </w:pPr>
            <w:r>
              <w:rPr>
                <w:spacing w:val="-4"/>
                <w:sz w:val="24"/>
              </w:rPr>
              <w:t>MM02</w:t>
            </w:r>
          </w:p>
        </w:tc>
        <w:tc>
          <w:tcPr>
            <w:tcW w:w="2844" w:type="dxa"/>
          </w:tcPr>
          <w:p w14:paraId="4CDD9DEC" w14:textId="77777777" w:rsidR="00C022F3" w:rsidRDefault="00386F4D">
            <w:pPr>
              <w:pStyle w:val="TableParagraph"/>
              <w:ind w:left="104" w:right="139"/>
              <w:rPr>
                <w:sz w:val="24"/>
              </w:rPr>
            </w:pPr>
            <w:r>
              <w:rPr>
                <w:spacing w:val="-5"/>
                <w:sz w:val="24"/>
              </w:rPr>
              <w:t>NÃO</w:t>
            </w:r>
          </w:p>
        </w:tc>
        <w:tc>
          <w:tcPr>
            <w:tcW w:w="4333" w:type="dxa"/>
          </w:tcPr>
          <w:p w14:paraId="6D003CC1" w14:textId="77777777" w:rsidR="00C022F3" w:rsidRDefault="00386F4D">
            <w:pPr>
              <w:pStyle w:val="TableParagraph"/>
              <w:ind w:right="10"/>
              <w:rPr>
                <w:sz w:val="24"/>
              </w:rPr>
            </w:pPr>
            <w:r>
              <w:rPr>
                <w:spacing w:val="-5"/>
                <w:sz w:val="24"/>
              </w:rPr>
              <w:t>NÃO</w:t>
            </w:r>
          </w:p>
        </w:tc>
      </w:tr>
      <w:tr w:rsidR="00C022F3" w14:paraId="3A09438E" w14:textId="77777777">
        <w:trPr>
          <w:trHeight w:val="275"/>
        </w:trPr>
        <w:tc>
          <w:tcPr>
            <w:tcW w:w="2124" w:type="dxa"/>
          </w:tcPr>
          <w:p w14:paraId="32CC2751" w14:textId="77777777" w:rsidR="00C022F3" w:rsidRDefault="00386F4D">
            <w:pPr>
              <w:pStyle w:val="TableParagraph"/>
              <w:ind w:right="25"/>
              <w:rPr>
                <w:sz w:val="24"/>
              </w:rPr>
            </w:pPr>
            <w:r>
              <w:rPr>
                <w:spacing w:val="-4"/>
                <w:sz w:val="24"/>
              </w:rPr>
              <w:t>MM03</w:t>
            </w:r>
          </w:p>
        </w:tc>
        <w:tc>
          <w:tcPr>
            <w:tcW w:w="2844" w:type="dxa"/>
          </w:tcPr>
          <w:p w14:paraId="5D0D184E" w14:textId="77777777" w:rsidR="00C022F3" w:rsidRDefault="00386F4D">
            <w:pPr>
              <w:pStyle w:val="TableParagraph"/>
              <w:ind w:left="104" w:right="139"/>
              <w:rPr>
                <w:sz w:val="24"/>
              </w:rPr>
            </w:pPr>
            <w:r>
              <w:rPr>
                <w:spacing w:val="-5"/>
                <w:sz w:val="24"/>
              </w:rPr>
              <w:t>NÃO</w:t>
            </w:r>
          </w:p>
        </w:tc>
        <w:tc>
          <w:tcPr>
            <w:tcW w:w="4333" w:type="dxa"/>
          </w:tcPr>
          <w:p w14:paraId="5A6A45EC" w14:textId="77777777" w:rsidR="00C022F3" w:rsidRDefault="00386F4D">
            <w:pPr>
              <w:pStyle w:val="TableParagraph"/>
              <w:ind w:right="10"/>
              <w:rPr>
                <w:sz w:val="24"/>
              </w:rPr>
            </w:pPr>
            <w:r>
              <w:rPr>
                <w:spacing w:val="-5"/>
                <w:sz w:val="24"/>
              </w:rPr>
              <w:t>NÃO</w:t>
            </w:r>
          </w:p>
        </w:tc>
      </w:tr>
      <w:tr w:rsidR="00C022F3" w14:paraId="25E355FD" w14:textId="77777777">
        <w:trPr>
          <w:trHeight w:val="276"/>
        </w:trPr>
        <w:tc>
          <w:tcPr>
            <w:tcW w:w="2124" w:type="dxa"/>
          </w:tcPr>
          <w:p w14:paraId="107169BE" w14:textId="77777777" w:rsidR="00C022F3" w:rsidRDefault="00386F4D">
            <w:pPr>
              <w:pStyle w:val="TableParagraph"/>
              <w:ind w:right="25"/>
              <w:rPr>
                <w:sz w:val="24"/>
              </w:rPr>
            </w:pPr>
            <w:r>
              <w:rPr>
                <w:spacing w:val="-4"/>
                <w:sz w:val="24"/>
              </w:rPr>
              <w:t>MM04</w:t>
            </w:r>
          </w:p>
        </w:tc>
        <w:tc>
          <w:tcPr>
            <w:tcW w:w="2844" w:type="dxa"/>
          </w:tcPr>
          <w:p w14:paraId="69F2589D" w14:textId="77777777" w:rsidR="00C022F3" w:rsidRDefault="00386F4D">
            <w:pPr>
              <w:pStyle w:val="TableParagraph"/>
              <w:ind w:left="104" w:right="139"/>
              <w:rPr>
                <w:sz w:val="24"/>
              </w:rPr>
            </w:pPr>
            <w:r>
              <w:rPr>
                <w:spacing w:val="-5"/>
                <w:sz w:val="24"/>
              </w:rPr>
              <w:t>NÃO</w:t>
            </w:r>
          </w:p>
        </w:tc>
        <w:tc>
          <w:tcPr>
            <w:tcW w:w="4333" w:type="dxa"/>
          </w:tcPr>
          <w:p w14:paraId="113E80E4" w14:textId="77777777" w:rsidR="00C022F3" w:rsidRDefault="00386F4D">
            <w:pPr>
              <w:pStyle w:val="TableParagraph"/>
              <w:ind w:right="10"/>
              <w:rPr>
                <w:sz w:val="24"/>
              </w:rPr>
            </w:pPr>
            <w:r>
              <w:rPr>
                <w:spacing w:val="-5"/>
                <w:sz w:val="24"/>
              </w:rPr>
              <w:t>NÃO</w:t>
            </w:r>
          </w:p>
        </w:tc>
      </w:tr>
      <w:tr w:rsidR="00C022F3" w14:paraId="6AE84C6B" w14:textId="77777777">
        <w:trPr>
          <w:trHeight w:val="275"/>
        </w:trPr>
        <w:tc>
          <w:tcPr>
            <w:tcW w:w="2124" w:type="dxa"/>
          </w:tcPr>
          <w:p w14:paraId="1D66965E" w14:textId="77777777" w:rsidR="00C022F3" w:rsidRDefault="00386F4D">
            <w:pPr>
              <w:pStyle w:val="TableParagraph"/>
              <w:ind w:right="25"/>
              <w:rPr>
                <w:sz w:val="24"/>
              </w:rPr>
            </w:pPr>
            <w:r>
              <w:rPr>
                <w:spacing w:val="-4"/>
                <w:sz w:val="24"/>
              </w:rPr>
              <w:t>MM05</w:t>
            </w:r>
          </w:p>
        </w:tc>
        <w:tc>
          <w:tcPr>
            <w:tcW w:w="2844" w:type="dxa"/>
          </w:tcPr>
          <w:p w14:paraId="03A34442" w14:textId="77777777" w:rsidR="00C022F3" w:rsidRDefault="00386F4D">
            <w:pPr>
              <w:pStyle w:val="TableParagraph"/>
              <w:ind w:left="104" w:right="139"/>
              <w:rPr>
                <w:sz w:val="24"/>
              </w:rPr>
            </w:pPr>
            <w:r>
              <w:rPr>
                <w:spacing w:val="-5"/>
                <w:sz w:val="24"/>
              </w:rPr>
              <w:t>NÃO</w:t>
            </w:r>
          </w:p>
        </w:tc>
        <w:tc>
          <w:tcPr>
            <w:tcW w:w="4333" w:type="dxa"/>
          </w:tcPr>
          <w:p w14:paraId="297E3C9E" w14:textId="77777777" w:rsidR="00C022F3" w:rsidRDefault="00386F4D">
            <w:pPr>
              <w:pStyle w:val="TableParagraph"/>
              <w:ind w:right="10"/>
              <w:rPr>
                <w:sz w:val="24"/>
              </w:rPr>
            </w:pPr>
            <w:r>
              <w:rPr>
                <w:spacing w:val="-5"/>
                <w:sz w:val="24"/>
              </w:rPr>
              <w:t>NÃO</w:t>
            </w:r>
          </w:p>
        </w:tc>
      </w:tr>
      <w:tr w:rsidR="00C022F3" w14:paraId="32BA89AF" w14:textId="77777777">
        <w:trPr>
          <w:trHeight w:val="276"/>
        </w:trPr>
        <w:tc>
          <w:tcPr>
            <w:tcW w:w="2124" w:type="dxa"/>
          </w:tcPr>
          <w:p w14:paraId="6CC88899" w14:textId="77777777" w:rsidR="00C022F3" w:rsidRDefault="00386F4D">
            <w:pPr>
              <w:pStyle w:val="TableParagraph"/>
              <w:ind w:right="25"/>
              <w:rPr>
                <w:sz w:val="24"/>
              </w:rPr>
            </w:pPr>
            <w:r>
              <w:rPr>
                <w:spacing w:val="-4"/>
                <w:sz w:val="24"/>
              </w:rPr>
              <w:t>MM06</w:t>
            </w:r>
          </w:p>
        </w:tc>
        <w:tc>
          <w:tcPr>
            <w:tcW w:w="2844" w:type="dxa"/>
          </w:tcPr>
          <w:p w14:paraId="642D4CCB" w14:textId="77777777" w:rsidR="00C022F3" w:rsidRDefault="00386F4D">
            <w:pPr>
              <w:pStyle w:val="TableParagraph"/>
              <w:ind w:left="104" w:right="139"/>
              <w:rPr>
                <w:sz w:val="24"/>
              </w:rPr>
            </w:pPr>
            <w:r>
              <w:rPr>
                <w:spacing w:val="-5"/>
                <w:sz w:val="24"/>
              </w:rPr>
              <w:t>NÃO</w:t>
            </w:r>
          </w:p>
        </w:tc>
        <w:tc>
          <w:tcPr>
            <w:tcW w:w="4333" w:type="dxa"/>
          </w:tcPr>
          <w:p w14:paraId="38E7E149" w14:textId="77777777" w:rsidR="00C022F3" w:rsidRDefault="00386F4D">
            <w:pPr>
              <w:pStyle w:val="TableParagraph"/>
              <w:ind w:right="10"/>
              <w:rPr>
                <w:sz w:val="24"/>
              </w:rPr>
            </w:pPr>
            <w:r>
              <w:rPr>
                <w:spacing w:val="-5"/>
                <w:sz w:val="24"/>
              </w:rPr>
              <w:t>NÃO</w:t>
            </w:r>
          </w:p>
        </w:tc>
      </w:tr>
      <w:tr w:rsidR="00C022F3" w14:paraId="1E0CE940" w14:textId="77777777">
        <w:trPr>
          <w:trHeight w:val="276"/>
        </w:trPr>
        <w:tc>
          <w:tcPr>
            <w:tcW w:w="2124" w:type="dxa"/>
          </w:tcPr>
          <w:p w14:paraId="3940C216" w14:textId="77777777" w:rsidR="00C022F3" w:rsidRDefault="00386F4D">
            <w:pPr>
              <w:pStyle w:val="TableParagraph"/>
              <w:ind w:right="25"/>
              <w:rPr>
                <w:sz w:val="24"/>
              </w:rPr>
            </w:pPr>
            <w:r>
              <w:rPr>
                <w:spacing w:val="-4"/>
                <w:sz w:val="24"/>
              </w:rPr>
              <w:t>MM07</w:t>
            </w:r>
          </w:p>
        </w:tc>
        <w:tc>
          <w:tcPr>
            <w:tcW w:w="2844" w:type="dxa"/>
          </w:tcPr>
          <w:p w14:paraId="046292B9" w14:textId="77777777" w:rsidR="00C022F3" w:rsidRDefault="00386F4D">
            <w:pPr>
              <w:pStyle w:val="TableParagraph"/>
              <w:ind w:left="104" w:right="139"/>
              <w:rPr>
                <w:sz w:val="24"/>
              </w:rPr>
            </w:pPr>
            <w:r>
              <w:rPr>
                <w:spacing w:val="-5"/>
                <w:sz w:val="24"/>
              </w:rPr>
              <w:t>NÃO</w:t>
            </w:r>
          </w:p>
        </w:tc>
        <w:tc>
          <w:tcPr>
            <w:tcW w:w="4333" w:type="dxa"/>
          </w:tcPr>
          <w:p w14:paraId="54A376AF" w14:textId="77777777" w:rsidR="00C022F3" w:rsidRDefault="00386F4D">
            <w:pPr>
              <w:pStyle w:val="TableParagraph"/>
              <w:ind w:right="10"/>
              <w:rPr>
                <w:sz w:val="24"/>
              </w:rPr>
            </w:pPr>
            <w:r>
              <w:rPr>
                <w:spacing w:val="-5"/>
                <w:sz w:val="24"/>
              </w:rPr>
              <w:t>NÃO</w:t>
            </w:r>
          </w:p>
        </w:tc>
      </w:tr>
      <w:tr w:rsidR="00C022F3" w14:paraId="5DCB5904" w14:textId="77777777">
        <w:trPr>
          <w:trHeight w:val="276"/>
        </w:trPr>
        <w:tc>
          <w:tcPr>
            <w:tcW w:w="2124" w:type="dxa"/>
          </w:tcPr>
          <w:p w14:paraId="705CEF46" w14:textId="77777777" w:rsidR="00C022F3" w:rsidRDefault="00386F4D">
            <w:pPr>
              <w:pStyle w:val="TableParagraph"/>
              <w:ind w:right="25"/>
              <w:rPr>
                <w:sz w:val="24"/>
              </w:rPr>
            </w:pPr>
            <w:r>
              <w:rPr>
                <w:spacing w:val="-4"/>
                <w:sz w:val="24"/>
              </w:rPr>
              <w:t>MM08</w:t>
            </w:r>
          </w:p>
        </w:tc>
        <w:tc>
          <w:tcPr>
            <w:tcW w:w="2844" w:type="dxa"/>
          </w:tcPr>
          <w:p w14:paraId="38544505" w14:textId="77777777" w:rsidR="00C022F3" w:rsidRDefault="00386F4D">
            <w:pPr>
              <w:pStyle w:val="TableParagraph"/>
              <w:ind w:left="104" w:right="139"/>
              <w:rPr>
                <w:sz w:val="24"/>
              </w:rPr>
            </w:pPr>
            <w:r>
              <w:rPr>
                <w:spacing w:val="-5"/>
                <w:sz w:val="24"/>
              </w:rPr>
              <w:t>NÃO</w:t>
            </w:r>
          </w:p>
        </w:tc>
        <w:tc>
          <w:tcPr>
            <w:tcW w:w="4333" w:type="dxa"/>
          </w:tcPr>
          <w:p w14:paraId="13E89C92" w14:textId="77777777" w:rsidR="00C022F3" w:rsidRDefault="00386F4D">
            <w:pPr>
              <w:pStyle w:val="TableParagraph"/>
              <w:ind w:right="10"/>
              <w:rPr>
                <w:sz w:val="24"/>
              </w:rPr>
            </w:pPr>
            <w:r>
              <w:rPr>
                <w:spacing w:val="-5"/>
                <w:sz w:val="24"/>
              </w:rPr>
              <w:t>NÃO</w:t>
            </w:r>
          </w:p>
        </w:tc>
      </w:tr>
      <w:tr w:rsidR="00C022F3" w14:paraId="242C3021" w14:textId="77777777">
        <w:trPr>
          <w:trHeight w:val="275"/>
        </w:trPr>
        <w:tc>
          <w:tcPr>
            <w:tcW w:w="2124" w:type="dxa"/>
          </w:tcPr>
          <w:p w14:paraId="5D22CF55" w14:textId="77777777" w:rsidR="00C022F3" w:rsidRDefault="00386F4D">
            <w:pPr>
              <w:pStyle w:val="TableParagraph"/>
              <w:ind w:right="25"/>
              <w:rPr>
                <w:sz w:val="24"/>
              </w:rPr>
            </w:pPr>
            <w:r>
              <w:rPr>
                <w:spacing w:val="-4"/>
                <w:sz w:val="24"/>
              </w:rPr>
              <w:t>MM09</w:t>
            </w:r>
          </w:p>
        </w:tc>
        <w:tc>
          <w:tcPr>
            <w:tcW w:w="2844" w:type="dxa"/>
          </w:tcPr>
          <w:p w14:paraId="1B78EAC4" w14:textId="77777777" w:rsidR="00C022F3" w:rsidRDefault="00386F4D">
            <w:pPr>
              <w:pStyle w:val="TableParagraph"/>
              <w:ind w:left="104" w:right="139"/>
              <w:rPr>
                <w:sz w:val="24"/>
              </w:rPr>
            </w:pPr>
            <w:r>
              <w:rPr>
                <w:spacing w:val="-5"/>
                <w:sz w:val="24"/>
              </w:rPr>
              <w:t>NÃO</w:t>
            </w:r>
          </w:p>
        </w:tc>
        <w:tc>
          <w:tcPr>
            <w:tcW w:w="4333" w:type="dxa"/>
          </w:tcPr>
          <w:p w14:paraId="08D3107D" w14:textId="77777777" w:rsidR="00C022F3" w:rsidRDefault="00386F4D">
            <w:pPr>
              <w:pStyle w:val="TableParagraph"/>
              <w:ind w:right="10"/>
              <w:rPr>
                <w:sz w:val="24"/>
              </w:rPr>
            </w:pPr>
            <w:r>
              <w:rPr>
                <w:spacing w:val="-5"/>
                <w:sz w:val="24"/>
              </w:rPr>
              <w:t>NÃO</w:t>
            </w:r>
          </w:p>
        </w:tc>
      </w:tr>
      <w:tr w:rsidR="00C022F3" w14:paraId="71DB3F54" w14:textId="77777777">
        <w:trPr>
          <w:trHeight w:val="276"/>
        </w:trPr>
        <w:tc>
          <w:tcPr>
            <w:tcW w:w="2124" w:type="dxa"/>
          </w:tcPr>
          <w:p w14:paraId="4E3F159D" w14:textId="77777777" w:rsidR="00C022F3" w:rsidRDefault="00386F4D">
            <w:pPr>
              <w:pStyle w:val="TableParagraph"/>
              <w:ind w:right="25"/>
              <w:rPr>
                <w:sz w:val="24"/>
              </w:rPr>
            </w:pPr>
            <w:r>
              <w:rPr>
                <w:spacing w:val="-4"/>
                <w:sz w:val="24"/>
              </w:rPr>
              <w:t>MM10</w:t>
            </w:r>
          </w:p>
        </w:tc>
        <w:tc>
          <w:tcPr>
            <w:tcW w:w="2844" w:type="dxa"/>
          </w:tcPr>
          <w:p w14:paraId="652D07A4" w14:textId="77777777" w:rsidR="00C022F3" w:rsidRDefault="00386F4D">
            <w:pPr>
              <w:pStyle w:val="TableParagraph"/>
              <w:ind w:left="104" w:right="139"/>
              <w:rPr>
                <w:sz w:val="24"/>
              </w:rPr>
            </w:pPr>
            <w:r>
              <w:rPr>
                <w:spacing w:val="-5"/>
                <w:sz w:val="24"/>
              </w:rPr>
              <w:t>NÃO</w:t>
            </w:r>
          </w:p>
        </w:tc>
        <w:tc>
          <w:tcPr>
            <w:tcW w:w="4333" w:type="dxa"/>
          </w:tcPr>
          <w:p w14:paraId="0B8B1618" w14:textId="77777777" w:rsidR="00C022F3" w:rsidRDefault="00386F4D">
            <w:pPr>
              <w:pStyle w:val="TableParagraph"/>
              <w:ind w:right="10"/>
              <w:rPr>
                <w:sz w:val="24"/>
              </w:rPr>
            </w:pPr>
            <w:r>
              <w:rPr>
                <w:spacing w:val="-5"/>
                <w:sz w:val="24"/>
              </w:rPr>
              <w:t>NÃO</w:t>
            </w:r>
          </w:p>
        </w:tc>
      </w:tr>
      <w:tr w:rsidR="00C022F3" w14:paraId="0BA283E8" w14:textId="77777777">
        <w:trPr>
          <w:trHeight w:val="271"/>
        </w:trPr>
        <w:tc>
          <w:tcPr>
            <w:tcW w:w="2124" w:type="dxa"/>
            <w:tcBorders>
              <w:bottom w:val="single" w:sz="4" w:space="0" w:color="000000"/>
            </w:tcBorders>
          </w:tcPr>
          <w:p w14:paraId="03196498" w14:textId="77777777" w:rsidR="00C022F3" w:rsidRDefault="00386F4D">
            <w:pPr>
              <w:pStyle w:val="TableParagraph"/>
              <w:spacing w:line="251" w:lineRule="exact"/>
              <w:ind w:right="25"/>
              <w:rPr>
                <w:sz w:val="24"/>
              </w:rPr>
            </w:pPr>
            <w:r>
              <w:rPr>
                <w:spacing w:val="-4"/>
                <w:sz w:val="24"/>
              </w:rPr>
              <w:t>MM11</w:t>
            </w:r>
          </w:p>
        </w:tc>
        <w:tc>
          <w:tcPr>
            <w:tcW w:w="2844" w:type="dxa"/>
            <w:tcBorders>
              <w:bottom w:val="single" w:sz="4" w:space="0" w:color="000000"/>
            </w:tcBorders>
          </w:tcPr>
          <w:p w14:paraId="0034BE11" w14:textId="77777777" w:rsidR="00C022F3" w:rsidRDefault="00386F4D">
            <w:pPr>
              <w:pStyle w:val="TableParagraph"/>
              <w:spacing w:line="251" w:lineRule="exact"/>
              <w:ind w:left="103" w:right="206"/>
              <w:rPr>
                <w:sz w:val="24"/>
              </w:rPr>
            </w:pPr>
            <w:r>
              <w:rPr>
                <w:spacing w:val="-5"/>
                <w:sz w:val="24"/>
              </w:rPr>
              <w:t>NÃO</w:t>
            </w:r>
          </w:p>
        </w:tc>
        <w:tc>
          <w:tcPr>
            <w:tcW w:w="4333" w:type="dxa"/>
            <w:tcBorders>
              <w:bottom w:val="single" w:sz="4" w:space="0" w:color="000000"/>
            </w:tcBorders>
          </w:tcPr>
          <w:p w14:paraId="026C310D" w14:textId="77777777" w:rsidR="00C022F3" w:rsidRDefault="00386F4D">
            <w:pPr>
              <w:pStyle w:val="TableParagraph"/>
              <w:spacing w:line="251" w:lineRule="exact"/>
              <w:ind w:right="10"/>
              <w:rPr>
                <w:sz w:val="24"/>
              </w:rPr>
            </w:pPr>
            <w:r>
              <w:rPr>
                <w:spacing w:val="-5"/>
                <w:sz w:val="24"/>
              </w:rPr>
              <w:t>NÃO</w:t>
            </w:r>
          </w:p>
        </w:tc>
      </w:tr>
    </w:tbl>
    <w:p w14:paraId="74AB09BE" w14:textId="77777777" w:rsidR="00C022F3" w:rsidRDefault="00386F4D">
      <w:pPr>
        <w:spacing w:before="227"/>
        <w:ind w:left="198"/>
        <w:rPr>
          <w:sz w:val="20"/>
        </w:rPr>
      </w:pPr>
      <w:r>
        <w:rPr>
          <w:sz w:val="20"/>
        </w:rPr>
        <w:t>Fonte:</w:t>
      </w:r>
      <w:r>
        <w:rPr>
          <w:spacing w:val="-7"/>
          <w:sz w:val="20"/>
        </w:rPr>
        <w:t xml:space="preserve"> </w:t>
      </w:r>
      <w:r>
        <w:rPr>
          <w:sz w:val="20"/>
        </w:rPr>
        <w:t>Elaborado</w:t>
      </w:r>
      <w:r>
        <w:rPr>
          <w:spacing w:val="-9"/>
          <w:sz w:val="20"/>
        </w:rPr>
        <w:t xml:space="preserve"> </w:t>
      </w:r>
      <w:r>
        <w:rPr>
          <w:sz w:val="20"/>
        </w:rPr>
        <w:t>pelos</w:t>
      </w:r>
      <w:r>
        <w:rPr>
          <w:spacing w:val="-8"/>
          <w:sz w:val="20"/>
        </w:rPr>
        <w:t xml:space="preserve"> </w:t>
      </w:r>
      <w:r>
        <w:rPr>
          <w:sz w:val="20"/>
        </w:rPr>
        <w:t>autores</w:t>
      </w:r>
      <w:r>
        <w:rPr>
          <w:spacing w:val="-8"/>
          <w:sz w:val="20"/>
        </w:rPr>
        <w:t xml:space="preserve"> </w:t>
      </w:r>
      <w:r>
        <w:rPr>
          <w:spacing w:val="-2"/>
          <w:sz w:val="20"/>
        </w:rPr>
        <w:t>(2025)</w:t>
      </w:r>
    </w:p>
    <w:p w14:paraId="60A1BECC" w14:textId="77777777" w:rsidR="00C022F3" w:rsidRDefault="00C022F3">
      <w:pPr>
        <w:pStyle w:val="Corpodetexto"/>
        <w:spacing w:before="186"/>
        <w:rPr>
          <w:sz w:val="20"/>
        </w:rPr>
      </w:pPr>
    </w:p>
    <w:p w14:paraId="382173E6" w14:textId="77777777" w:rsidR="00C022F3" w:rsidRDefault="00386F4D">
      <w:pPr>
        <w:pStyle w:val="Corpodetexto"/>
        <w:spacing w:line="360" w:lineRule="auto"/>
        <w:ind w:left="143" w:right="142" w:firstLine="707"/>
        <w:jc w:val="both"/>
      </w:pPr>
      <w:r>
        <w:t>Ainda mais preocupante é o relato de MM03 e MM07, ambas adolescentes, que afirmaram não ter acesso à educação formal no Brasil, sendo instruídas apenas no ambiente doméstico, por</w:t>
      </w:r>
      <w:r>
        <w:rPr>
          <w:spacing w:val="-2"/>
        </w:rPr>
        <w:t xml:space="preserve"> </w:t>
      </w:r>
      <w:r>
        <w:t>um tio. Esses</w:t>
      </w:r>
      <w:r>
        <w:rPr>
          <w:spacing w:val="-1"/>
        </w:rPr>
        <w:t xml:space="preserve"> </w:t>
      </w:r>
      <w:r>
        <w:t>depoimentos</w:t>
      </w:r>
      <w:r>
        <w:rPr>
          <w:spacing w:val="-1"/>
        </w:rPr>
        <w:t xml:space="preserve"> </w:t>
      </w:r>
      <w:r>
        <w:t>reforçam</w:t>
      </w:r>
      <w:r>
        <w:rPr>
          <w:spacing w:val="-2"/>
        </w:rPr>
        <w:t xml:space="preserve"> </w:t>
      </w:r>
      <w:r>
        <w:t>a exclusão</w:t>
      </w:r>
      <w:r>
        <w:rPr>
          <w:spacing w:val="-2"/>
        </w:rPr>
        <w:t xml:space="preserve"> </w:t>
      </w:r>
      <w:r>
        <w:t>múltipla vivida pelas migrantes venezuelanas em situação de vulnerabilidade, que enfrentam barreiras não apenas linguísticas e culturais, mas também institucionais, comprometendo seu acesso à saúde e à educação.</w:t>
      </w:r>
    </w:p>
    <w:p w14:paraId="76680595" w14:textId="77777777" w:rsidR="00C022F3" w:rsidRDefault="00C022F3">
      <w:pPr>
        <w:pStyle w:val="Corpodetexto"/>
        <w:spacing w:line="360" w:lineRule="auto"/>
        <w:jc w:val="both"/>
        <w:sectPr w:rsidR="00C022F3">
          <w:pgSz w:w="11910" w:h="16840"/>
          <w:pgMar w:top="1920" w:right="992" w:bottom="280" w:left="1559" w:header="720" w:footer="720" w:gutter="0"/>
          <w:cols w:space="720"/>
        </w:sectPr>
      </w:pPr>
    </w:p>
    <w:p w14:paraId="0FAB2CD4" w14:textId="77777777" w:rsidR="00C022F3" w:rsidRDefault="00386F4D">
      <w:pPr>
        <w:pStyle w:val="Corpodetexto"/>
      </w:pPr>
      <w:r>
        <w:rPr>
          <w:noProof/>
          <w:lang w:val="pt-BR" w:eastAsia="pt-BR"/>
        </w:rPr>
        <w:drawing>
          <wp:anchor distT="0" distB="0" distL="0" distR="0" simplePos="0" relativeHeight="487199232" behindDoc="1" locked="0" layoutInCell="1" allowOverlap="1" wp14:anchorId="07DDEE14" wp14:editId="680321D9">
            <wp:simplePos x="0" y="0"/>
            <wp:positionH relativeFrom="page">
              <wp:posOffset>0</wp:posOffset>
            </wp:positionH>
            <wp:positionV relativeFrom="page">
              <wp:posOffset>6982</wp:posOffset>
            </wp:positionV>
            <wp:extent cx="7562088" cy="1048327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5" cstate="print"/>
                    <a:stretch>
                      <a:fillRect/>
                    </a:stretch>
                  </pic:blipFill>
                  <pic:spPr>
                    <a:xfrm>
                      <a:off x="0" y="0"/>
                      <a:ext cx="7562088" cy="10483270"/>
                    </a:xfrm>
                    <a:prstGeom prst="rect">
                      <a:avLst/>
                    </a:prstGeom>
                  </pic:spPr>
                </pic:pic>
              </a:graphicData>
            </a:graphic>
          </wp:anchor>
        </w:drawing>
      </w:r>
    </w:p>
    <w:p w14:paraId="34E372B2" w14:textId="77777777" w:rsidR="00C022F3" w:rsidRDefault="00C022F3">
      <w:pPr>
        <w:pStyle w:val="Corpodetexto"/>
      </w:pPr>
    </w:p>
    <w:p w14:paraId="14B3DA8D" w14:textId="77777777" w:rsidR="00C022F3" w:rsidRDefault="00C022F3">
      <w:pPr>
        <w:pStyle w:val="Corpodetexto"/>
      </w:pPr>
    </w:p>
    <w:p w14:paraId="52D41C6D" w14:textId="77777777" w:rsidR="00C022F3" w:rsidRDefault="00C022F3">
      <w:pPr>
        <w:pStyle w:val="Corpodetexto"/>
      </w:pPr>
    </w:p>
    <w:p w14:paraId="2E536D32" w14:textId="77777777" w:rsidR="00C022F3" w:rsidRDefault="00C022F3">
      <w:pPr>
        <w:pStyle w:val="Corpodetexto"/>
      </w:pPr>
    </w:p>
    <w:p w14:paraId="5190EAB5" w14:textId="77777777" w:rsidR="00C022F3" w:rsidRDefault="00C022F3">
      <w:pPr>
        <w:pStyle w:val="Corpodetexto"/>
        <w:spacing w:before="102"/>
      </w:pPr>
    </w:p>
    <w:p w14:paraId="3F890FE6" w14:textId="77777777" w:rsidR="00C022F3" w:rsidRDefault="00386F4D">
      <w:pPr>
        <w:pStyle w:val="Ttulo1"/>
        <w:numPr>
          <w:ilvl w:val="0"/>
          <w:numId w:val="1"/>
        </w:numPr>
        <w:tabs>
          <w:tab w:val="left" w:pos="862"/>
        </w:tabs>
        <w:ind w:left="862" w:hanging="719"/>
      </w:pPr>
      <w:r>
        <w:rPr>
          <w:spacing w:val="-2"/>
        </w:rPr>
        <w:t>CONCLUSÃO</w:t>
      </w:r>
    </w:p>
    <w:p w14:paraId="0833C4D9" w14:textId="77777777" w:rsidR="00C022F3" w:rsidRDefault="00C022F3">
      <w:pPr>
        <w:pStyle w:val="Corpodetexto"/>
        <w:rPr>
          <w:rFonts w:ascii="Arial"/>
          <w:b/>
        </w:rPr>
      </w:pPr>
    </w:p>
    <w:p w14:paraId="45136796" w14:textId="77777777" w:rsidR="00C022F3" w:rsidRDefault="00C022F3">
      <w:pPr>
        <w:pStyle w:val="Corpodetexto"/>
        <w:spacing w:before="1"/>
        <w:rPr>
          <w:rFonts w:ascii="Arial"/>
          <w:b/>
        </w:rPr>
      </w:pPr>
    </w:p>
    <w:p w14:paraId="1479CC86" w14:textId="77777777" w:rsidR="00C022F3" w:rsidRDefault="00386F4D">
      <w:pPr>
        <w:pStyle w:val="Corpodetexto"/>
        <w:spacing w:line="360" w:lineRule="auto"/>
        <w:ind w:left="143" w:right="137" w:firstLine="707"/>
        <w:jc w:val="both"/>
      </w:pPr>
      <w:r>
        <w:t>A saúde sexual e reprodutiva das mulheres migrantes venezuelanas, em especial da etnia Warao, configura-se como uma questão urgente de saúde pública que</w:t>
      </w:r>
      <w:r>
        <w:rPr>
          <w:spacing w:val="-3"/>
        </w:rPr>
        <w:t xml:space="preserve"> </w:t>
      </w:r>
      <w:r>
        <w:t>requer</w:t>
      </w:r>
      <w:r>
        <w:rPr>
          <w:spacing w:val="-6"/>
        </w:rPr>
        <w:t xml:space="preserve"> </w:t>
      </w:r>
      <w:r>
        <w:t>atenção</w:t>
      </w:r>
      <w:r>
        <w:rPr>
          <w:spacing w:val="-5"/>
        </w:rPr>
        <w:t xml:space="preserve"> </w:t>
      </w:r>
      <w:r>
        <w:t>qualificada</w:t>
      </w:r>
      <w:r>
        <w:rPr>
          <w:spacing w:val="-5"/>
        </w:rPr>
        <w:t xml:space="preserve"> </w:t>
      </w:r>
      <w:r>
        <w:t>e</w:t>
      </w:r>
      <w:r>
        <w:rPr>
          <w:spacing w:val="-3"/>
        </w:rPr>
        <w:t xml:space="preserve"> </w:t>
      </w:r>
      <w:r>
        <w:t>ações</w:t>
      </w:r>
      <w:r>
        <w:rPr>
          <w:spacing w:val="-3"/>
        </w:rPr>
        <w:t xml:space="preserve"> </w:t>
      </w:r>
      <w:r>
        <w:t>intersetoriais.</w:t>
      </w:r>
      <w:r>
        <w:rPr>
          <w:spacing w:val="-3"/>
        </w:rPr>
        <w:t xml:space="preserve"> </w:t>
      </w:r>
      <w:r>
        <w:t>Trata-se</w:t>
      </w:r>
      <w:r>
        <w:rPr>
          <w:spacing w:val="-3"/>
        </w:rPr>
        <w:t xml:space="preserve"> </w:t>
      </w:r>
      <w:r>
        <w:t>de</w:t>
      </w:r>
      <w:r>
        <w:rPr>
          <w:spacing w:val="-3"/>
        </w:rPr>
        <w:t xml:space="preserve"> </w:t>
      </w:r>
      <w:r>
        <w:t>um</w:t>
      </w:r>
      <w:r>
        <w:rPr>
          <w:spacing w:val="-2"/>
        </w:rPr>
        <w:t xml:space="preserve"> </w:t>
      </w:r>
      <w:r>
        <w:t>grupo</w:t>
      </w:r>
      <w:r>
        <w:rPr>
          <w:spacing w:val="-5"/>
        </w:rPr>
        <w:t xml:space="preserve"> </w:t>
      </w:r>
      <w:r>
        <w:t>marcado por profundas singularidades culturais e linguísticas, que influenciam diretamente</w:t>
      </w:r>
      <w:r>
        <w:rPr>
          <w:spacing w:val="40"/>
        </w:rPr>
        <w:t xml:space="preserve"> </w:t>
      </w:r>
      <w:r>
        <w:t>sua relação com o corpo, a sexualidade e os serviços de saúde.</w:t>
      </w:r>
    </w:p>
    <w:p w14:paraId="1FA7DACB" w14:textId="77777777" w:rsidR="00C022F3" w:rsidRDefault="00386F4D">
      <w:pPr>
        <w:pStyle w:val="Corpodetexto"/>
        <w:spacing w:before="1" w:line="360" w:lineRule="auto"/>
        <w:ind w:left="143" w:right="137" w:firstLine="707"/>
        <w:jc w:val="both"/>
      </w:pPr>
      <w:r>
        <w:t>Nesse contexto, abordar temáticas relacionadas à saúde sexual e reprodutiva exige sensibilidade diante dos silenciamentos impostos por barreiras de idioma, relações de gênero hierarquizadas e normas culturais distintas. Chama atenção que muitas entrevistadas não reconhecem o cuidado com a saúde sexual e reprodutiva como um direito. Além disso, a ausência de consentimento livre nas relações sexuais,</w:t>
      </w:r>
      <w:r>
        <w:rPr>
          <w:spacing w:val="-3"/>
        </w:rPr>
        <w:t xml:space="preserve"> </w:t>
      </w:r>
      <w:r>
        <w:t>a não utilização de métodos</w:t>
      </w:r>
      <w:r>
        <w:rPr>
          <w:spacing w:val="-3"/>
        </w:rPr>
        <w:t xml:space="preserve"> </w:t>
      </w:r>
      <w:r>
        <w:t>de</w:t>
      </w:r>
      <w:r>
        <w:rPr>
          <w:spacing w:val="-3"/>
        </w:rPr>
        <w:t xml:space="preserve"> </w:t>
      </w:r>
      <w:r>
        <w:t>prevenção contra IST”s,</w:t>
      </w:r>
      <w:r>
        <w:rPr>
          <w:spacing w:val="-3"/>
        </w:rPr>
        <w:t xml:space="preserve"> </w:t>
      </w:r>
      <w:r>
        <w:t>o</w:t>
      </w:r>
      <w:r>
        <w:rPr>
          <w:spacing w:val="-2"/>
        </w:rPr>
        <w:t xml:space="preserve"> </w:t>
      </w:r>
      <w:r>
        <w:t xml:space="preserve">desconhecimento sobre planejamento familiar e a falta de acesso ao pré-natal revelam não apenas uma lacuna de informação, mas também um processo de exclusão estruturado e </w:t>
      </w:r>
      <w:r>
        <w:rPr>
          <w:spacing w:val="-2"/>
        </w:rPr>
        <w:t>silencioso.</w:t>
      </w:r>
    </w:p>
    <w:p w14:paraId="0581545F" w14:textId="77777777" w:rsidR="00C022F3" w:rsidRDefault="00386F4D">
      <w:pPr>
        <w:pStyle w:val="Corpodetexto"/>
        <w:spacing w:line="360" w:lineRule="auto"/>
        <w:ind w:left="143" w:right="143" w:firstLine="707"/>
        <w:jc w:val="both"/>
      </w:pPr>
      <w:r>
        <w:t>A pesquisa evidencia que os obstáculos enfrentados por essas migrantes são múltiplos e interdependentes, atravessando desigualdades de gênero, barreiras linguísticas, práticas culturais e ausência de políticas públicas inclusivas. Diante disso, torna-se fundamental promover estratégias que respeitem as especificidades culturais das mulheres Warao, garantindo espaços seguros de escuta, formação de profissionais de saúde com enfoque intercultural e ampliação do acesso a serviços com abordagem humanizada. Somente assim será possível fortalecer a autonomia dessas mulheres e promover, de fato, o direito à saúde em sua dimensão integral.</w:t>
      </w:r>
    </w:p>
    <w:p w14:paraId="4D8E83F2" w14:textId="77777777" w:rsidR="00C022F3" w:rsidRDefault="00C022F3">
      <w:pPr>
        <w:pStyle w:val="Corpodetexto"/>
        <w:spacing w:before="138"/>
      </w:pPr>
    </w:p>
    <w:p w14:paraId="6F68C708" w14:textId="77777777" w:rsidR="00C022F3" w:rsidRDefault="00386F4D">
      <w:pPr>
        <w:pStyle w:val="Ttulo1"/>
        <w:ind w:left="3" w:right="1"/>
        <w:jc w:val="center"/>
      </w:pPr>
      <w:r>
        <w:rPr>
          <w:spacing w:val="-2"/>
        </w:rPr>
        <w:t>REFERÊNCIAS</w:t>
      </w:r>
    </w:p>
    <w:p w14:paraId="21A8823B" w14:textId="77777777" w:rsidR="00C022F3" w:rsidRDefault="00C022F3">
      <w:pPr>
        <w:pStyle w:val="Corpodetexto"/>
        <w:spacing w:before="139"/>
        <w:rPr>
          <w:rFonts w:ascii="Arial"/>
          <w:b/>
        </w:rPr>
      </w:pPr>
    </w:p>
    <w:p w14:paraId="5898E2E1" w14:textId="77777777" w:rsidR="00C022F3" w:rsidRDefault="00386F4D">
      <w:pPr>
        <w:ind w:left="143" w:right="712"/>
        <w:rPr>
          <w:rFonts w:ascii="Arial" w:hAnsi="Arial"/>
          <w:b/>
          <w:sz w:val="24"/>
        </w:rPr>
      </w:pPr>
      <w:r>
        <w:rPr>
          <w:color w:val="212121"/>
          <w:sz w:val="24"/>
        </w:rPr>
        <w:t xml:space="preserve">ARRUDA, Emanoela Priscila Toledo </w:t>
      </w:r>
      <w:r>
        <w:rPr>
          <w:rFonts w:ascii="Arial" w:hAnsi="Arial"/>
          <w:i/>
          <w:color w:val="212121"/>
          <w:sz w:val="24"/>
        </w:rPr>
        <w:t>et al</w:t>
      </w:r>
      <w:r>
        <w:rPr>
          <w:color w:val="212121"/>
          <w:sz w:val="24"/>
        </w:rPr>
        <w:t>. Sexual Practices During Adolescence.</w:t>
      </w:r>
      <w:r>
        <w:rPr>
          <w:color w:val="212121"/>
          <w:spacing w:val="-4"/>
          <w:sz w:val="24"/>
        </w:rPr>
        <w:t xml:space="preserve"> </w:t>
      </w:r>
      <w:r>
        <w:rPr>
          <w:rFonts w:ascii="Arial" w:hAnsi="Arial"/>
          <w:b/>
          <w:color w:val="212121"/>
          <w:sz w:val="24"/>
        </w:rPr>
        <w:t>Revista</w:t>
      </w:r>
      <w:r>
        <w:rPr>
          <w:rFonts w:ascii="Arial" w:hAnsi="Arial"/>
          <w:b/>
          <w:color w:val="212121"/>
          <w:spacing w:val="-7"/>
          <w:sz w:val="24"/>
        </w:rPr>
        <w:t xml:space="preserve"> </w:t>
      </w:r>
      <w:r>
        <w:rPr>
          <w:rFonts w:ascii="Arial" w:hAnsi="Arial"/>
          <w:b/>
          <w:color w:val="212121"/>
          <w:sz w:val="24"/>
        </w:rPr>
        <w:t>Brasileira</w:t>
      </w:r>
      <w:r>
        <w:rPr>
          <w:rFonts w:ascii="Arial" w:hAnsi="Arial"/>
          <w:b/>
          <w:color w:val="212121"/>
          <w:spacing w:val="-5"/>
          <w:sz w:val="24"/>
        </w:rPr>
        <w:t xml:space="preserve"> </w:t>
      </w:r>
      <w:r>
        <w:rPr>
          <w:rFonts w:ascii="Arial" w:hAnsi="Arial"/>
          <w:b/>
          <w:color w:val="212121"/>
          <w:sz w:val="24"/>
        </w:rPr>
        <w:t>de</w:t>
      </w:r>
      <w:r>
        <w:rPr>
          <w:rFonts w:ascii="Arial" w:hAnsi="Arial"/>
          <w:b/>
          <w:color w:val="212121"/>
          <w:spacing w:val="-6"/>
          <w:sz w:val="24"/>
        </w:rPr>
        <w:t xml:space="preserve"> </w:t>
      </w:r>
      <w:r>
        <w:rPr>
          <w:rFonts w:ascii="Arial" w:hAnsi="Arial"/>
          <w:b/>
          <w:color w:val="212121"/>
          <w:sz w:val="24"/>
        </w:rPr>
        <w:t>Ginecologia</w:t>
      </w:r>
      <w:r>
        <w:rPr>
          <w:rFonts w:ascii="Arial" w:hAnsi="Arial"/>
          <w:b/>
          <w:color w:val="212121"/>
          <w:spacing w:val="-6"/>
          <w:sz w:val="24"/>
        </w:rPr>
        <w:t xml:space="preserve"> </w:t>
      </w:r>
      <w:r>
        <w:rPr>
          <w:rFonts w:ascii="Arial" w:hAnsi="Arial"/>
          <w:b/>
          <w:color w:val="212121"/>
          <w:sz w:val="24"/>
        </w:rPr>
        <w:t>e</w:t>
      </w:r>
      <w:r>
        <w:rPr>
          <w:rFonts w:ascii="Arial" w:hAnsi="Arial"/>
          <w:b/>
          <w:color w:val="212121"/>
          <w:spacing w:val="-5"/>
          <w:sz w:val="24"/>
        </w:rPr>
        <w:t xml:space="preserve"> </w:t>
      </w:r>
      <w:r>
        <w:rPr>
          <w:rFonts w:ascii="Arial" w:hAnsi="Arial"/>
          <w:b/>
          <w:color w:val="212121"/>
          <w:sz w:val="24"/>
        </w:rPr>
        <w:t>Obstetrícia</w:t>
      </w:r>
      <w:r>
        <w:rPr>
          <w:rFonts w:ascii="Arial" w:hAnsi="Arial"/>
          <w:b/>
          <w:color w:val="212121"/>
          <w:spacing w:val="-6"/>
          <w:sz w:val="24"/>
        </w:rPr>
        <w:t xml:space="preserve"> </w:t>
      </w:r>
      <w:r>
        <w:rPr>
          <w:rFonts w:ascii="Arial" w:hAnsi="Arial"/>
          <w:b/>
          <w:color w:val="212121"/>
          <w:sz w:val="24"/>
        </w:rPr>
        <w:t>/</w:t>
      </w:r>
      <w:r>
        <w:rPr>
          <w:rFonts w:ascii="Arial" w:hAnsi="Arial"/>
          <w:b/>
          <w:color w:val="212121"/>
          <w:spacing w:val="-6"/>
          <w:sz w:val="24"/>
        </w:rPr>
        <w:t xml:space="preserve"> </w:t>
      </w:r>
      <w:r>
        <w:rPr>
          <w:rFonts w:ascii="Arial" w:hAnsi="Arial"/>
          <w:b/>
          <w:color w:val="212121"/>
          <w:sz w:val="24"/>
        </w:rPr>
        <w:t>Rbgo</w:t>
      </w:r>
    </w:p>
    <w:p w14:paraId="7C44BC95" w14:textId="77777777" w:rsidR="00C022F3" w:rsidRDefault="00386F4D">
      <w:pPr>
        <w:ind w:left="143"/>
        <w:rPr>
          <w:sz w:val="24"/>
        </w:rPr>
      </w:pPr>
      <w:r>
        <w:rPr>
          <w:rFonts w:ascii="Arial" w:hAnsi="Arial"/>
          <w:b/>
          <w:color w:val="212121"/>
          <w:sz w:val="24"/>
        </w:rPr>
        <w:t>Gynecology</w:t>
      </w:r>
      <w:r>
        <w:rPr>
          <w:rFonts w:ascii="Arial" w:hAnsi="Arial"/>
          <w:b/>
          <w:color w:val="212121"/>
          <w:spacing w:val="-4"/>
          <w:sz w:val="24"/>
        </w:rPr>
        <w:t xml:space="preserve"> </w:t>
      </w:r>
      <w:r>
        <w:rPr>
          <w:rFonts w:ascii="Arial" w:hAnsi="Arial"/>
          <w:b/>
          <w:color w:val="212121"/>
          <w:sz w:val="24"/>
        </w:rPr>
        <w:t>And</w:t>
      </w:r>
      <w:r>
        <w:rPr>
          <w:rFonts w:ascii="Arial" w:hAnsi="Arial"/>
          <w:b/>
          <w:color w:val="212121"/>
          <w:spacing w:val="-1"/>
          <w:sz w:val="24"/>
        </w:rPr>
        <w:t xml:space="preserve"> </w:t>
      </w:r>
      <w:r>
        <w:rPr>
          <w:rFonts w:ascii="Arial" w:hAnsi="Arial"/>
          <w:b/>
          <w:color w:val="212121"/>
          <w:sz w:val="24"/>
        </w:rPr>
        <w:t>Obstetrics</w:t>
      </w:r>
      <w:r>
        <w:rPr>
          <w:color w:val="212121"/>
          <w:sz w:val="24"/>
        </w:rPr>
        <w:t>,</w:t>
      </w:r>
      <w:r>
        <w:rPr>
          <w:color w:val="212121"/>
          <w:spacing w:val="-2"/>
          <w:sz w:val="24"/>
        </w:rPr>
        <w:t xml:space="preserve"> </w:t>
      </w:r>
      <w:r>
        <w:rPr>
          <w:color w:val="212121"/>
          <w:sz w:val="24"/>
        </w:rPr>
        <w:t>[S.L.],</w:t>
      </w:r>
      <w:r>
        <w:rPr>
          <w:color w:val="212121"/>
          <w:spacing w:val="-1"/>
          <w:sz w:val="24"/>
        </w:rPr>
        <w:t xml:space="preserve"> </w:t>
      </w:r>
      <w:r>
        <w:rPr>
          <w:color w:val="212121"/>
          <w:sz w:val="24"/>
        </w:rPr>
        <w:t>v.</w:t>
      </w:r>
      <w:r>
        <w:rPr>
          <w:color w:val="212121"/>
          <w:spacing w:val="-4"/>
          <w:sz w:val="24"/>
        </w:rPr>
        <w:t xml:space="preserve"> </w:t>
      </w:r>
      <w:r>
        <w:rPr>
          <w:color w:val="212121"/>
          <w:sz w:val="24"/>
        </w:rPr>
        <w:t>42,</w:t>
      </w:r>
      <w:r>
        <w:rPr>
          <w:color w:val="212121"/>
          <w:spacing w:val="-1"/>
          <w:sz w:val="24"/>
        </w:rPr>
        <w:t xml:space="preserve"> </w:t>
      </w:r>
      <w:r>
        <w:rPr>
          <w:color w:val="212121"/>
          <w:sz w:val="24"/>
        </w:rPr>
        <w:t>n.</w:t>
      </w:r>
      <w:r>
        <w:rPr>
          <w:color w:val="212121"/>
          <w:spacing w:val="-3"/>
          <w:sz w:val="24"/>
        </w:rPr>
        <w:t xml:space="preserve"> </w:t>
      </w:r>
      <w:r>
        <w:rPr>
          <w:color w:val="212121"/>
          <w:sz w:val="24"/>
        </w:rPr>
        <w:t>11,</w:t>
      </w:r>
      <w:r>
        <w:rPr>
          <w:color w:val="212121"/>
          <w:spacing w:val="-4"/>
          <w:sz w:val="24"/>
        </w:rPr>
        <w:t xml:space="preserve"> </w:t>
      </w:r>
      <w:r>
        <w:rPr>
          <w:color w:val="212121"/>
          <w:sz w:val="24"/>
        </w:rPr>
        <w:t>p.</w:t>
      </w:r>
      <w:r>
        <w:rPr>
          <w:color w:val="212121"/>
          <w:spacing w:val="-3"/>
          <w:sz w:val="24"/>
        </w:rPr>
        <w:t xml:space="preserve"> </w:t>
      </w:r>
      <w:r>
        <w:rPr>
          <w:color w:val="212121"/>
          <w:sz w:val="24"/>
        </w:rPr>
        <w:t>731-738,</w:t>
      </w:r>
      <w:r>
        <w:rPr>
          <w:color w:val="212121"/>
          <w:spacing w:val="-4"/>
          <w:sz w:val="24"/>
        </w:rPr>
        <w:t xml:space="preserve"> </w:t>
      </w:r>
      <w:r>
        <w:rPr>
          <w:color w:val="212121"/>
          <w:sz w:val="24"/>
        </w:rPr>
        <w:t>nov.</w:t>
      </w:r>
      <w:r>
        <w:rPr>
          <w:color w:val="212121"/>
          <w:spacing w:val="-1"/>
          <w:sz w:val="24"/>
        </w:rPr>
        <w:t xml:space="preserve"> </w:t>
      </w:r>
      <w:r>
        <w:rPr>
          <w:color w:val="212121"/>
          <w:sz w:val="24"/>
        </w:rPr>
        <w:t>2020.</w:t>
      </w:r>
      <w:r>
        <w:rPr>
          <w:color w:val="212121"/>
          <w:spacing w:val="-3"/>
          <w:sz w:val="24"/>
        </w:rPr>
        <w:t xml:space="preserve"> </w:t>
      </w:r>
      <w:r>
        <w:rPr>
          <w:color w:val="212121"/>
          <w:spacing w:val="-2"/>
          <w:sz w:val="24"/>
        </w:rPr>
        <w:t>Federação</w:t>
      </w:r>
    </w:p>
    <w:p w14:paraId="7403A114" w14:textId="77777777" w:rsidR="00C022F3" w:rsidRDefault="00C022F3">
      <w:pPr>
        <w:rPr>
          <w:sz w:val="24"/>
        </w:rPr>
        <w:sectPr w:rsidR="00C022F3">
          <w:pgSz w:w="11910" w:h="16840"/>
          <w:pgMar w:top="1920" w:right="992" w:bottom="280" w:left="1559" w:header="720" w:footer="720" w:gutter="0"/>
          <w:cols w:space="720"/>
        </w:sectPr>
      </w:pPr>
    </w:p>
    <w:p w14:paraId="4A476D55" w14:textId="77777777" w:rsidR="00C022F3" w:rsidRDefault="00386F4D">
      <w:pPr>
        <w:pStyle w:val="Corpodetexto"/>
      </w:pPr>
      <w:r>
        <w:rPr>
          <w:noProof/>
          <w:lang w:val="pt-BR" w:eastAsia="pt-BR"/>
        </w:rPr>
        <w:drawing>
          <wp:anchor distT="0" distB="0" distL="0" distR="0" simplePos="0" relativeHeight="487199744" behindDoc="1" locked="0" layoutInCell="1" allowOverlap="1" wp14:anchorId="5B365E98" wp14:editId="4FD7C21D">
            <wp:simplePos x="0" y="0"/>
            <wp:positionH relativeFrom="page">
              <wp:posOffset>0</wp:posOffset>
            </wp:positionH>
            <wp:positionV relativeFrom="page">
              <wp:posOffset>6982</wp:posOffset>
            </wp:positionV>
            <wp:extent cx="7562088" cy="1048327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7562088" cy="10483270"/>
                    </a:xfrm>
                    <a:prstGeom prst="rect">
                      <a:avLst/>
                    </a:prstGeom>
                  </pic:spPr>
                </pic:pic>
              </a:graphicData>
            </a:graphic>
          </wp:anchor>
        </w:drawing>
      </w:r>
    </w:p>
    <w:p w14:paraId="313A3377" w14:textId="77777777" w:rsidR="00C022F3" w:rsidRDefault="00C022F3">
      <w:pPr>
        <w:pStyle w:val="Corpodetexto"/>
      </w:pPr>
    </w:p>
    <w:p w14:paraId="20D5310D" w14:textId="77777777" w:rsidR="00C022F3" w:rsidRDefault="00C022F3">
      <w:pPr>
        <w:pStyle w:val="Corpodetexto"/>
      </w:pPr>
    </w:p>
    <w:p w14:paraId="2DC78AE1" w14:textId="77777777" w:rsidR="00C022F3" w:rsidRDefault="00C022F3">
      <w:pPr>
        <w:pStyle w:val="Corpodetexto"/>
      </w:pPr>
    </w:p>
    <w:p w14:paraId="5B279455" w14:textId="77777777" w:rsidR="00C022F3" w:rsidRDefault="00C022F3">
      <w:pPr>
        <w:pStyle w:val="Corpodetexto"/>
      </w:pPr>
    </w:p>
    <w:p w14:paraId="18725C5E" w14:textId="77777777" w:rsidR="00C022F3" w:rsidRDefault="00C022F3">
      <w:pPr>
        <w:pStyle w:val="Corpodetexto"/>
        <w:spacing w:before="102"/>
      </w:pPr>
    </w:p>
    <w:p w14:paraId="764E53AB" w14:textId="77777777" w:rsidR="00C022F3" w:rsidRDefault="00386F4D">
      <w:pPr>
        <w:pStyle w:val="Corpodetexto"/>
        <w:ind w:left="143"/>
        <w:rPr>
          <w:sz w:val="20"/>
        </w:rPr>
      </w:pPr>
      <w:r>
        <w:rPr>
          <w:color w:val="212121"/>
        </w:rPr>
        <w:t>das</w:t>
      </w:r>
      <w:r>
        <w:rPr>
          <w:color w:val="212121"/>
          <w:spacing w:val="-5"/>
        </w:rPr>
        <w:t xml:space="preserve"> </w:t>
      </w:r>
      <w:r>
        <w:rPr>
          <w:color w:val="212121"/>
        </w:rPr>
        <w:t>Associações</w:t>
      </w:r>
      <w:r>
        <w:rPr>
          <w:color w:val="212121"/>
          <w:spacing w:val="-5"/>
        </w:rPr>
        <w:t xml:space="preserve"> </w:t>
      </w:r>
      <w:r>
        <w:rPr>
          <w:color w:val="212121"/>
        </w:rPr>
        <w:t>de</w:t>
      </w:r>
      <w:r>
        <w:rPr>
          <w:color w:val="212121"/>
          <w:spacing w:val="-5"/>
        </w:rPr>
        <w:t xml:space="preserve"> </w:t>
      </w:r>
      <w:r>
        <w:rPr>
          <w:color w:val="212121"/>
        </w:rPr>
        <w:t>Ginecologia</w:t>
      </w:r>
      <w:r>
        <w:rPr>
          <w:color w:val="212121"/>
          <w:spacing w:val="-5"/>
        </w:rPr>
        <w:t xml:space="preserve"> </w:t>
      </w:r>
      <w:r>
        <w:rPr>
          <w:color w:val="212121"/>
        </w:rPr>
        <w:t>e</w:t>
      </w:r>
      <w:r>
        <w:rPr>
          <w:color w:val="212121"/>
          <w:spacing w:val="-7"/>
        </w:rPr>
        <w:t xml:space="preserve"> </w:t>
      </w:r>
      <w:r>
        <w:rPr>
          <w:color w:val="212121"/>
        </w:rPr>
        <w:t>Obstetrícia.</w:t>
      </w:r>
      <w:r>
        <w:rPr>
          <w:color w:val="212121"/>
          <w:spacing w:val="-5"/>
        </w:rPr>
        <w:t xml:space="preserve"> </w:t>
      </w:r>
      <w:hyperlink r:id="rId9">
        <w:r>
          <w:rPr>
            <w:color w:val="212121"/>
          </w:rPr>
          <w:t>http://dx.doi.org/10.1055/s-0040-</w:t>
        </w:r>
      </w:hyperlink>
      <w:r>
        <w:rPr>
          <w:color w:val="212121"/>
        </w:rPr>
        <w:t xml:space="preserve"> </w:t>
      </w:r>
      <w:r>
        <w:rPr>
          <w:color w:val="212121"/>
          <w:spacing w:val="-2"/>
        </w:rPr>
        <w:t>1713411</w:t>
      </w:r>
      <w:r>
        <w:rPr>
          <w:color w:val="212121"/>
          <w:spacing w:val="-2"/>
          <w:sz w:val="20"/>
        </w:rPr>
        <w:t>.</w:t>
      </w:r>
    </w:p>
    <w:p w14:paraId="35ECB8F0" w14:textId="77777777" w:rsidR="00C022F3" w:rsidRDefault="00C022F3">
      <w:pPr>
        <w:pStyle w:val="Corpodetexto"/>
        <w:spacing w:before="1"/>
      </w:pPr>
    </w:p>
    <w:p w14:paraId="557FA5BB" w14:textId="77777777" w:rsidR="00C022F3" w:rsidRDefault="00386F4D">
      <w:pPr>
        <w:pStyle w:val="Corpodetexto"/>
        <w:ind w:left="143"/>
      </w:pPr>
      <w:r>
        <w:t>ASCHIDAMINI,</w:t>
      </w:r>
      <w:r>
        <w:rPr>
          <w:spacing w:val="-3"/>
        </w:rPr>
        <w:t xml:space="preserve"> </w:t>
      </w:r>
      <w:r>
        <w:t>Ione</w:t>
      </w:r>
      <w:r>
        <w:rPr>
          <w:spacing w:val="-2"/>
        </w:rPr>
        <w:t xml:space="preserve"> </w:t>
      </w:r>
      <w:r>
        <w:t>Maria;</w:t>
      </w:r>
      <w:r>
        <w:rPr>
          <w:spacing w:val="-3"/>
        </w:rPr>
        <w:t xml:space="preserve"> </w:t>
      </w:r>
      <w:r>
        <w:t>SAUPE,</w:t>
      </w:r>
      <w:r>
        <w:rPr>
          <w:spacing w:val="-2"/>
        </w:rPr>
        <w:t xml:space="preserve"> </w:t>
      </w:r>
      <w:r>
        <w:t>Rosita.</w:t>
      </w:r>
      <w:r>
        <w:rPr>
          <w:spacing w:val="-5"/>
        </w:rPr>
        <w:t xml:space="preserve"> </w:t>
      </w:r>
      <w:r>
        <w:t>GRUPO</w:t>
      </w:r>
      <w:r>
        <w:rPr>
          <w:spacing w:val="-1"/>
        </w:rPr>
        <w:t xml:space="preserve"> </w:t>
      </w:r>
      <w:r>
        <w:t xml:space="preserve">FOCAL – </w:t>
      </w:r>
      <w:r>
        <w:rPr>
          <w:spacing w:val="-2"/>
        </w:rPr>
        <w:t>ESTRATÉGIA</w:t>
      </w:r>
    </w:p>
    <w:p w14:paraId="1D05C8E8" w14:textId="77777777" w:rsidR="00C022F3" w:rsidRDefault="00386F4D">
      <w:pPr>
        <w:ind w:left="143"/>
        <w:rPr>
          <w:sz w:val="24"/>
        </w:rPr>
      </w:pPr>
      <w:r>
        <w:rPr>
          <w:sz w:val="24"/>
        </w:rPr>
        <w:t>METODOLÓGICA</w:t>
      </w:r>
      <w:r>
        <w:rPr>
          <w:spacing w:val="-9"/>
          <w:sz w:val="24"/>
        </w:rPr>
        <w:t xml:space="preserve"> </w:t>
      </w:r>
      <w:r>
        <w:rPr>
          <w:sz w:val="24"/>
        </w:rPr>
        <w:t>QUALITATIVA:</w:t>
      </w:r>
      <w:r>
        <w:rPr>
          <w:spacing w:val="-6"/>
          <w:sz w:val="24"/>
        </w:rPr>
        <w:t xml:space="preserve"> </w:t>
      </w:r>
      <w:r>
        <w:rPr>
          <w:sz w:val="24"/>
        </w:rPr>
        <w:t>um</w:t>
      </w:r>
      <w:r>
        <w:rPr>
          <w:spacing w:val="-5"/>
          <w:sz w:val="24"/>
        </w:rPr>
        <w:t xml:space="preserve"> </w:t>
      </w:r>
      <w:r>
        <w:rPr>
          <w:sz w:val="24"/>
        </w:rPr>
        <w:t>ensaio</w:t>
      </w:r>
      <w:r>
        <w:rPr>
          <w:spacing w:val="-6"/>
          <w:sz w:val="24"/>
        </w:rPr>
        <w:t xml:space="preserve"> </w:t>
      </w:r>
      <w:r>
        <w:rPr>
          <w:sz w:val="24"/>
        </w:rPr>
        <w:t>teórico.</w:t>
      </w:r>
      <w:r>
        <w:rPr>
          <w:spacing w:val="2"/>
          <w:sz w:val="24"/>
        </w:rPr>
        <w:t xml:space="preserve"> </w:t>
      </w:r>
      <w:r>
        <w:rPr>
          <w:rFonts w:ascii="Arial" w:hAnsi="Arial"/>
          <w:b/>
          <w:sz w:val="24"/>
        </w:rPr>
        <w:t>Cogitare</w:t>
      </w:r>
      <w:r>
        <w:rPr>
          <w:rFonts w:ascii="Arial" w:hAnsi="Arial"/>
          <w:b/>
          <w:spacing w:val="-4"/>
          <w:sz w:val="24"/>
        </w:rPr>
        <w:t xml:space="preserve"> </w:t>
      </w:r>
      <w:r>
        <w:rPr>
          <w:rFonts w:ascii="Arial" w:hAnsi="Arial"/>
          <w:b/>
          <w:sz w:val="24"/>
        </w:rPr>
        <w:t>Enfermagem</w:t>
      </w:r>
      <w:r>
        <w:rPr>
          <w:sz w:val="24"/>
        </w:rPr>
        <w:t>,</w:t>
      </w:r>
      <w:r>
        <w:rPr>
          <w:spacing w:val="-4"/>
          <w:sz w:val="24"/>
        </w:rPr>
        <w:t xml:space="preserve"> </w:t>
      </w:r>
      <w:r>
        <w:rPr>
          <w:spacing w:val="-2"/>
          <w:sz w:val="24"/>
        </w:rPr>
        <w:t>[S.L.],</w:t>
      </w:r>
    </w:p>
    <w:p w14:paraId="01F93B2F" w14:textId="77777777" w:rsidR="00C022F3" w:rsidRDefault="00386F4D">
      <w:pPr>
        <w:pStyle w:val="Corpodetexto"/>
        <w:ind w:left="143"/>
      </w:pPr>
      <w:r>
        <w:t>v.</w:t>
      </w:r>
      <w:r>
        <w:rPr>
          <w:spacing w:val="-2"/>
        </w:rPr>
        <w:t xml:space="preserve"> </w:t>
      </w:r>
      <w:r>
        <w:t>9,</w:t>
      </w:r>
      <w:r>
        <w:rPr>
          <w:spacing w:val="-4"/>
        </w:rPr>
        <w:t xml:space="preserve"> </w:t>
      </w:r>
      <w:r>
        <w:t>n.</w:t>
      </w:r>
      <w:r>
        <w:rPr>
          <w:spacing w:val="-2"/>
        </w:rPr>
        <w:t xml:space="preserve"> </w:t>
      </w:r>
      <w:r>
        <w:t>1,</w:t>
      </w:r>
      <w:r>
        <w:rPr>
          <w:spacing w:val="-1"/>
        </w:rPr>
        <w:t xml:space="preserve"> </w:t>
      </w:r>
      <w:r>
        <w:t>p.</w:t>
      </w:r>
      <w:r>
        <w:rPr>
          <w:spacing w:val="-4"/>
        </w:rPr>
        <w:t xml:space="preserve"> </w:t>
      </w:r>
      <w:r>
        <w:t>1-10,</w:t>
      </w:r>
      <w:r>
        <w:rPr>
          <w:spacing w:val="-2"/>
        </w:rPr>
        <w:t xml:space="preserve"> </w:t>
      </w:r>
      <w:r>
        <w:t>30</w:t>
      </w:r>
      <w:r>
        <w:rPr>
          <w:spacing w:val="-1"/>
        </w:rPr>
        <w:t xml:space="preserve"> </w:t>
      </w:r>
      <w:r>
        <w:t>jun.</w:t>
      </w:r>
      <w:r>
        <w:rPr>
          <w:spacing w:val="-2"/>
        </w:rPr>
        <w:t xml:space="preserve"> </w:t>
      </w:r>
      <w:r>
        <w:t>2004.</w:t>
      </w:r>
      <w:r>
        <w:rPr>
          <w:spacing w:val="-2"/>
        </w:rPr>
        <w:t xml:space="preserve"> </w:t>
      </w:r>
      <w:r>
        <w:t>FapUNIFESP</w:t>
      </w:r>
      <w:r>
        <w:rPr>
          <w:spacing w:val="-3"/>
        </w:rPr>
        <w:t xml:space="preserve"> </w:t>
      </w:r>
      <w:r>
        <w:rPr>
          <w:spacing w:val="-2"/>
        </w:rPr>
        <w:t>(SciELO).</w:t>
      </w:r>
    </w:p>
    <w:p w14:paraId="516037D0" w14:textId="77777777" w:rsidR="00C022F3" w:rsidRDefault="00121186">
      <w:pPr>
        <w:pStyle w:val="Corpodetexto"/>
        <w:ind w:left="143"/>
      </w:pPr>
      <w:hyperlink r:id="rId10">
        <w:r w:rsidR="00386F4D">
          <w:rPr>
            <w:spacing w:val="-2"/>
          </w:rPr>
          <w:t>http://dx.doi.org/10.5380/ce.v9i1.1700.</w:t>
        </w:r>
      </w:hyperlink>
    </w:p>
    <w:p w14:paraId="734A1A2D" w14:textId="77777777" w:rsidR="00C022F3" w:rsidRDefault="00C022F3">
      <w:pPr>
        <w:pStyle w:val="Corpodetexto"/>
      </w:pPr>
    </w:p>
    <w:p w14:paraId="7CDB2B9A" w14:textId="77777777" w:rsidR="00C022F3" w:rsidRDefault="00386F4D">
      <w:pPr>
        <w:pStyle w:val="Corpodetexto"/>
        <w:ind w:left="143"/>
      </w:pPr>
      <w:r>
        <w:t>BAROT,</w:t>
      </w:r>
      <w:r>
        <w:rPr>
          <w:spacing w:val="-4"/>
        </w:rPr>
        <w:t xml:space="preserve"> </w:t>
      </w:r>
      <w:r>
        <w:t>Sneha.</w:t>
      </w:r>
      <w:r>
        <w:rPr>
          <w:spacing w:val="-4"/>
        </w:rPr>
        <w:t xml:space="preserve"> </w:t>
      </w:r>
      <w:r>
        <w:t>In</w:t>
      </w:r>
      <w:r>
        <w:rPr>
          <w:spacing w:val="-4"/>
        </w:rPr>
        <w:t xml:space="preserve"> </w:t>
      </w:r>
      <w:r>
        <w:t>a</w:t>
      </w:r>
      <w:r>
        <w:rPr>
          <w:spacing w:val="-5"/>
        </w:rPr>
        <w:t xml:space="preserve"> </w:t>
      </w:r>
      <w:r>
        <w:t>State</w:t>
      </w:r>
      <w:r>
        <w:rPr>
          <w:spacing w:val="-5"/>
        </w:rPr>
        <w:t xml:space="preserve"> </w:t>
      </w:r>
      <w:r>
        <w:t>of</w:t>
      </w:r>
      <w:r>
        <w:rPr>
          <w:spacing w:val="-4"/>
        </w:rPr>
        <w:t xml:space="preserve"> </w:t>
      </w:r>
      <w:r>
        <w:t>Crisis:</w:t>
      </w:r>
      <w:r>
        <w:rPr>
          <w:spacing w:val="-4"/>
        </w:rPr>
        <w:t xml:space="preserve"> </w:t>
      </w:r>
      <w:r>
        <w:t>Meeting</w:t>
      </w:r>
      <w:r>
        <w:rPr>
          <w:spacing w:val="-4"/>
        </w:rPr>
        <w:t xml:space="preserve"> </w:t>
      </w:r>
      <w:r>
        <w:t>the</w:t>
      </w:r>
      <w:r>
        <w:rPr>
          <w:spacing w:val="-4"/>
        </w:rPr>
        <w:t xml:space="preserve"> </w:t>
      </w:r>
      <w:r>
        <w:t>Sexual</w:t>
      </w:r>
      <w:r>
        <w:rPr>
          <w:spacing w:val="-6"/>
        </w:rPr>
        <w:t xml:space="preserve"> </w:t>
      </w:r>
      <w:r>
        <w:t>and</w:t>
      </w:r>
      <w:r>
        <w:rPr>
          <w:spacing w:val="-4"/>
        </w:rPr>
        <w:t xml:space="preserve"> </w:t>
      </w:r>
      <w:r>
        <w:t>Reproductive</w:t>
      </w:r>
      <w:r>
        <w:rPr>
          <w:spacing w:val="-4"/>
        </w:rPr>
        <w:t xml:space="preserve"> </w:t>
      </w:r>
      <w:r>
        <w:t xml:space="preserve">Health Needs of Women in Humanitarian Situations. </w:t>
      </w:r>
      <w:r>
        <w:rPr>
          <w:rFonts w:ascii="Arial"/>
          <w:b/>
        </w:rPr>
        <w:t>Guttmacher Policy Review</w:t>
      </w:r>
      <w:r>
        <w:t>, Washington, Dc, v. 17, p. 20-30, 2017.</w:t>
      </w:r>
    </w:p>
    <w:p w14:paraId="7F24AB80" w14:textId="77777777" w:rsidR="00C022F3" w:rsidRDefault="00C022F3">
      <w:pPr>
        <w:pStyle w:val="Corpodetexto"/>
      </w:pPr>
    </w:p>
    <w:p w14:paraId="3CD457BE" w14:textId="77777777" w:rsidR="00C022F3" w:rsidRDefault="00386F4D">
      <w:pPr>
        <w:pStyle w:val="Corpodetexto"/>
        <w:ind w:left="143" w:right="139"/>
      </w:pPr>
      <w:r>
        <w:t>CAVALCANTI,</w:t>
      </w:r>
      <w:r>
        <w:rPr>
          <w:spacing w:val="-6"/>
        </w:rPr>
        <w:t xml:space="preserve"> </w:t>
      </w:r>
      <w:r>
        <w:t>Leonardo</w:t>
      </w:r>
      <w:r>
        <w:rPr>
          <w:spacing w:val="-1"/>
        </w:rPr>
        <w:t xml:space="preserve"> </w:t>
      </w:r>
      <w:r>
        <w:rPr>
          <w:rFonts w:ascii="Arial" w:hAnsi="Arial"/>
          <w:i/>
        </w:rPr>
        <w:t>et</w:t>
      </w:r>
      <w:r>
        <w:rPr>
          <w:rFonts w:ascii="Arial" w:hAnsi="Arial"/>
          <w:i/>
          <w:spacing w:val="-4"/>
        </w:rPr>
        <w:t xml:space="preserve"> </w:t>
      </w:r>
      <w:r>
        <w:rPr>
          <w:rFonts w:ascii="Arial" w:hAnsi="Arial"/>
          <w:i/>
        </w:rPr>
        <w:t>al</w:t>
      </w:r>
      <w:r>
        <w:t>.</w:t>
      </w:r>
      <w:r>
        <w:rPr>
          <w:spacing w:val="-3"/>
        </w:rPr>
        <w:t xml:space="preserve"> </w:t>
      </w:r>
      <w:r>
        <w:t>Migrações</w:t>
      </w:r>
      <w:r>
        <w:rPr>
          <w:spacing w:val="-6"/>
        </w:rPr>
        <w:t xml:space="preserve"> </w:t>
      </w:r>
      <w:r>
        <w:t>e</w:t>
      </w:r>
      <w:r>
        <w:rPr>
          <w:spacing w:val="-6"/>
        </w:rPr>
        <w:t xml:space="preserve"> </w:t>
      </w:r>
      <w:r>
        <w:t>mercado</w:t>
      </w:r>
      <w:r>
        <w:rPr>
          <w:spacing w:val="-6"/>
        </w:rPr>
        <w:t xml:space="preserve"> </w:t>
      </w:r>
      <w:r>
        <w:t>de</w:t>
      </w:r>
      <w:r>
        <w:rPr>
          <w:spacing w:val="-4"/>
        </w:rPr>
        <w:t xml:space="preserve"> </w:t>
      </w:r>
      <w:r>
        <w:t>trabalho</w:t>
      </w:r>
      <w:r>
        <w:rPr>
          <w:spacing w:val="-4"/>
        </w:rPr>
        <w:t xml:space="preserve"> </w:t>
      </w:r>
      <w:r>
        <w:t>no</w:t>
      </w:r>
      <w:r>
        <w:rPr>
          <w:spacing w:val="-4"/>
        </w:rPr>
        <w:t xml:space="preserve"> </w:t>
      </w:r>
      <w:r>
        <w:t>Brasil:</w:t>
      </w:r>
      <w:r>
        <w:rPr>
          <w:spacing w:val="-4"/>
        </w:rPr>
        <w:t xml:space="preserve"> </w:t>
      </w:r>
      <w:r>
        <w:t>relatório anual 2018. Série Migrações. Brasília, DF: Observatório das Migrações Internacionais; Ministério do Trabalho/Conselho Nacional de Imigração e Coordenação Geral de Imigração, 2018.</w:t>
      </w:r>
    </w:p>
    <w:p w14:paraId="3936F2CF" w14:textId="77777777" w:rsidR="00C022F3" w:rsidRDefault="00C022F3">
      <w:pPr>
        <w:pStyle w:val="Corpodetexto"/>
        <w:spacing w:before="1"/>
      </w:pPr>
    </w:p>
    <w:p w14:paraId="0C0DC06D" w14:textId="77777777" w:rsidR="00C022F3" w:rsidRDefault="00386F4D">
      <w:pPr>
        <w:pStyle w:val="Corpodetexto"/>
        <w:ind w:left="143" w:right="634"/>
        <w:jc w:val="both"/>
      </w:pPr>
      <w:r>
        <w:t>JAMIESON, Denise J.</w:t>
      </w:r>
      <w:r>
        <w:rPr>
          <w:spacing w:val="-1"/>
        </w:rPr>
        <w:t xml:space="preserve"> </w:t>
      </w:r>
      <w:r>
        <w:rPr>
          <w:rFonts w:ascii="Arial"/>
          <w:i/>
        </w:rPr>
        <w:t>et al</w:t>
      </w:r>
      <w:r>
        <w:t>.</w:t>
      </w:r>
      <w:r>
        <w:rPr>
          <w:spacing w:val="-1"/>
        </w:rPr>
        <w:t xml:space="preserve"> </w:t>
      </w:r>
      <w:r>
        <w:t>An</w:t>
      </w:r>
      <w:r>
        <w:rPr>
          <w:spacing w:val="-1"/>
        </w:rPr>
        <w:t xml:space="preserve"> </w:t>
      </w:r>
      <w:r>
        <w:t>Evaluation</w:t>
      </w:r>
      <w:r>
        <w:rPr>
          <w:spacing w:val="-1"/>
        </w:rPr>
        <w:t xml:space="preserve"> </w:t>
      </w:r>
      <w:r>
        <w:t>of</w:t>
      </w:r>
      <w:r>
        <w:rPr>
          <w:spacing w:val="-1"/>
        </w:rPr>
        <w:t xml:space="preserve"> </w:t>
      </w:r>
      <w:r>
        <w:t>Poor Pregnancy Outcomes</w:t>
      </w:r>
      <w:r>
        <w:rPr>
          <w:spacing w:val="-1"/>
        </w:rPr>
        <w:t xml:space="preserve"> </w:t>
      </w:r>
      <w:r>
        <w:t>Among Burundian</w:t>
      </w:r>
      <w:r>
        <w:rPr>
          <w:spacing w:val="-2"/>
        </w:rPr>
        <w:t xml:space="preserve"> </w:t>
      </w:r>
      <w:r>
        <w:t>Refugees</w:t>
      </w:r>
      <w:r>
        <w:rPr>
          <w:spacing w:val="-3"/>
        </w:rPr>
        <w:t xml:space="preserve"> </w:t>
      </w:r>
      <w:r>
        <w:t>in</w:t>
      </w:r>
      <w:r>
        <w:rPr>
          <w:spacing w:val="-4"/>
        </w:rPr>
        <w:t xml:space="preserve"> </w:t>
      </w:r>
      <w:r>
        <w:t>Tanzania.</w:t>
      </w:r>
      <w:r>
        <w:rPr>
          <w:spacing w:val="-1"/>
        </w:rPr>
        <w:t xml:space="preserve"> </w:t>
      </w:r>
      <w:r>
        <w:rPr>
          <w:rFonts w:ascii="Arial"/>
          <w:b/>
        </w:rPr>
        <w:t>Jama</w:t>
      </w:r>
      <w:r>
        <w:t>,</w:t>
      </w:r>
      <w:r>
        <w:rPr>
          <w:spacing w:val="-3"/>
        </w:rPr>
        <w:t xml:space="preserve"> </w:t>
      </w:r>
      <w:r>
        <w:t>[S.L.],</w:t>
      </w:r>
      <w:r>
        <w:rPr>
          <w:spacing w:val="-3"/>
        </w:rPr>
        <w:t xml:space="preserve"> </w:t>
      </w:r>
      <w:r>
        <w:t>v.</w:t>
      </w:r>
      <w:r>
        <w:rPr>
          <w:spacing w:val="-3"/>
        </w:rPr>
        <w:t xml:space="preserve"> </w:t>
      </w:r>
      <w:r>
        <w:t>283,</w:t>
      </w:r>
      <w:r>
        <w:rPr>
          <w:spacing w:val="-4"/>
        </w:rPr>
        <w:t xml:space="preserve"> </w:t>
      </w:r>
      <w:r>
        <w:t>n.</w:t>
      </w:r>
      <w:r>
        <w:rPr>
          <w:spacing w:val="-4"/>
        </w:rPr>
        <w:t xml:space="preserve"> </w:t>
      </w:r>
      <w:r>
        <w:t>3,</w:t>
      </w:r>
      <w:r>
        <w:rPr>
          <w:spacing w:val="-4"/>
        </w:rPr>
        <w:t xml:space="preserve"> </w:t>
      </w:r>
      <w:r>
        <w:t>p.</w:t>
      </w:r>
      <w:r>
        <w:rPr>
          <w:spacing w:val="-3"/>
        </w:rPr>
        <w:t xml:space="preserve"> </w:t>
      </w:r>
      <w:r>
        <w:t>397,</w:t>
      </w:r>
      <w:r>
        <w:rPr>
          <w:spacing w:val="-4"/>
        </w:rPr>
        <w:t xml:space="preserve"> </w:t>
      </w:r>
      <w:r>
        <w:t>19</w:t>
      </w:r>
      <w:r>
        <w:rPr>
          <w:spacing w:val="-3"/>
        </w:rPr>
        <w:t xml:space="preserve"> </w:t>
      </w:r>
      <w:r>
        <w:t>jan.</w:t>
      </w:r>
      <w:r>
        <w:rPr>
          <w:spacing w:val="-4"/>
        </w:rPr>
        <w:t xml:space="preserve"> </w:t>
      </w:r>
      <w:r>
        <w:t xml:space="preserve">2000. American Medical Association (AMA). </w:t>
      </w:r>
      <w:hyperlink r:id="rId11">
        <w:r>
          <w:t>http://dx.doi.org/10.1001/jama.283.3.397.</w:t>
        </w:r>
      </w:hyperlink>
    </w:p>
    <w:p w14:paraId="069BC52E" w14:textId="77777777" w:rsidR="00C022F3" w:rsidRDefault="00C022F3">
      <w:pPr>
        <w:pStyle w:val="Corpodetexto"/>
      </w:pPr>
    </w:p>
    <w:p w14:paraId="20E8364D" w14:textId="77777777" w:rsidR="00C022F3" w:rsidRDefault="00386F4D">
      <w:pPr>
        <w:pStyle w:val="Corpodetexto"/>
        <w:ind w:left="143"/>
      </w:pPr>
      <w:r>
        <w:t>ORGANIZAÇÃO</w:t>
      </w:r>
      <w:r>
        <w:rPr>
          <w:spacing w:val="-4"/>
        </w:rPr>
        <w:t xml:space="preserve"> </w:t>
      </w:r>
      <w:r>
        <w:t>MUNDIAL</w:t>
      </w:r>
      <w:r>
        <w:rPr>
          <w:spacing w:val="-4"/>
        </w:rPr>
        <w:t xml:space="preserve"> </w:t>
      </w:r>
      <w:r>
        <w:t>DA</w:t>
      </w:r>
      <w:r>
        <w:rPr>
          <w:spacing w:val="-4"/>
        </w:rPr>
        <w:t xml:space="preserve"> </w:t>
      </w:r>
      <w:r>
        <w:t>SAÚDE</w:t>
      </w:r>
      <w:r>
        <w:rPr>
          <w:spacing w:val="-4"/>
        </w:rPr>
        <w:t xml:space="preserve"> </w:t>
      </w:r>
      <w:r>
        <w:t>(OMS).</w:t>
      </w:r>
      <w:r>
        <w:rPr>
          <w:spacing w:val="-1"/>
        </w:rPr>
        <w:t xml:space="preserve"> </w:t>
      </w:r>
      <w:r>
        <w:rPr>
          <w:rFonts w:ascii="Arial" w:hAnsi="Arial"/>
          <w:b/>
        </w:rPr>
        <w:t>Mulheres</w:t>
      </w:r>
      <w:r>
        <w:rPr>
          <w:rFonts w:ascii="Arial" w:hAnsi="Arial"/>
          <w:b/>
          <w:spacing w:val="-6"/>
        </w:rPr>
        <w:t xml:space="preserve"> </w:t>
      </w:r>
      <w:r>
        <w:rPr>
          <w:rFonts w:ascii="Arial" w:hAnsi="Arial"/>
          <w:b/>
        </w:rPr>
        <w:t>e</w:t>
      </w:r>
      <w:r>
        <w:rPr>
          <w:rFonts w:ascii="Arial" w:hAnsi="Arial"/>
          <w:b/>
          <w:spacing w:val="-3"/>
        </w:rPr>
        <w:t xml:space="preserve"> </w:t>
      </w:r>
      <w:r>
        <w:rPr>
          <w:rFonts w:ascii="Arial" w:hAnsi="Arial"/>
          <w:b/>
        </w:rPr>
        <w:t>Saúde</w:t>
      </w:r>
      <w:r>
        <w:t>:</w:t>
      </w:r>
      <w:r>
        <w:rPr>
          <w:spacing w:val="-4"/>
        </w:rPr>
        <w:t xml:space="preserve"> </w:t>
      </w:r>
      <w:r>
        <w:t>evidências</w:t>
      </w:r>
      <w:r>
        <w:rPr>
          <w:spacing w:val="-4"/>
        </w:rPr>
        <w:t xml:space="preserve"> </w:t>
      </w:r>
      <w:r>
        <w:t>de hoje, agenda de amanhã. Geneva: WHO, 2011.13</w:t>
      </w:r>
    </w:p>
    <w:p w14:paraId="0777F17B" w14:textId="77777777" w:rsidR="00C022F3" w:rsidRDefault="00386F4D">
      <w:pPr>
        <w:ind w:left="143"/>
        <w:rPr>
          <w:sz w:val="24"/>
        </w:rPr>
      </w:pPr>
      <w:r>
        <w:rPr>
          <w:sz w:val="24"/>
        </w:rPr>
        <w:t>PAN</w:t>
      </w:r>
      <w:r>
        <w:rPr>
          <w:spacing w:val="-4"/>
          <w:sz w:val="24"/>
        </w:rPr>
        <w:t xml:space="preserve"> </w:t>
      </w:r>
      <w:r>
        <w:rPr>
          <w:sz w:val="24"/>
        </w:rPr>
        <w:t>AMERICAN</w:t>
      </w:r>
      <w:r>
        <w:rPr>
          <w:spacing w:val="-4"/>
          <w:sz w:val="24"/>
        </w:rPr>
        <w:t xml:space="preserve"> </w:t>
      </w:r>
      <w:r>
        <w:rPr>
          <w:sz w:val="24"/>
        </w:rPr>
        <w:t>HEALTH</w:t>
      </w:r>
      <w:r>
        <w:rPr>
          <w:spacing w:val="-5"/>
          <w:sz w:val="24"/>
        </w:rPr>
        <w:t xml:space="preserve"> </w:t>
      </w:r>
      <w:r>
        <w:rPr>
          <w:sz w:val="24"/>
        </w:rPr>
        <w:t>ORGANIZATION</w:t>
      </w:r>
      <w:r>
        <w:rPr>
          <w:spacing w:val="-7"/>
          <w:sz w:val="24"/>
        </w:rPr>
        <w:t xml:space="preserve"> </w:t>
      </w:r>
      <w:r>
        <w:rPr>
          <w:sz w:val="24"/>
        </w:rPr>
        <w:t>(OPAS).</w:t>
      </w:r>
      <w:r>
        <w:rPr>
          <w:spacing w:val="-1"/>
          <w:sz w:val="24"/>
        </w:rPr>
        <w:t xml:space="preserve"> </w:t>
      </w:r>
      <w:r>
        <w:rPr>
          <w:rFonts w:ascii="Arial" w:hAnsi="Arial"/>
          <w:i/>
          <w:sz w:val="24"/>
        </w:rPr>
        <w:t>Acesso</w:t>
      </w:r>
      <w:r>
        <w:rPr>
          <w:rFonts w:ascii="Arial" w:hAnsi="Arial"/>
          <w:i/>
          <w:spacing w:val="-6"/>
          <w:sz w:val="24"/>
        </w:rPr>
        <w:t xml:space="preserve"> </w:t>
      </w:r>
      <w:r>
        <w:rPr>
          <w:rFonts w:ascii="Arial" w:hAnsi="Arial"/>
          <w:i/>
          <w:sz w:val="24"/>
        </w:rPr>
        <w:t>à</w:t>
      </w:r>
      <w:r>
        <w:rPr>
          <w:rFonts w:ascii="Arial" w:hAnsi="Arial"/>
          <w:i/>
          <w:spacing w:val="-4"/>
          <w:sz w:val="24"/>
        </w:rPr>
        <w:t xml:space="preserve"> </w:t>
      </w:r>
      <w:r>
        <w:rPr>
          <w:rFonts w:ascii="Arial" w:hAnsi="Arial"/>
          <w:i/>
          <w:sz w:val="24"/>
        </w:rPr>
        <w:t>saúde</w:t>
      </w:r>
      <w:r>
        <w:rPr>
          <w:rFonts w:ascii="Arial" w:hAnsi="Arial"/>
          <w:i/>
          <w:spacing w:val="-4"/>
          <w:sz w:val="24"/>
        </w:rPr>
        <w:t xml:space="preserve"> </w:t>
      </w:r>
      <w:r>
        <w:rPr>
          <w:rFonts w:ascii="Arial" w:hAnsi="Arial"/>
          <w:i/>
          <w:sz w:val="24"/>
        </w:rPr>
        <w:t>para</w:t>
      </w:r>
      <w:r>
        <w:rPr>
          <w:rFonts w:ascii="Arial" w:hAnsi="Arial"/>
          <w:i/>
          <w:spacing w:val="-4"/>
          <w:sz w:val="24"/>
        </w:rPr>
        <w:t xml:space="preserve"> </w:t>
      </w:r>
      <w:r>
        <w:rPr>
          <w:rFonts w:ascii="Arial" w:hAnsi="Arial"/>
          <w:i/>
          <w:sz w:val="24"/>
        </w:rPr>
        <w:t>mulheres migrantes continua sendo um desafio nas Américas</w:t>
      </w:r>
      <w:r>
        <w:rPr>
          <w:sz w:val="24"/>
        </w:rPr>
        <w:t>. Washington, DC: OPAS, 2019. Destaca barreiras ao planejamento familiar, pré-natal e violência contra mulheres migrantes .</w:t>
      </w:r>
    </w:p>
    <w:p w14:paraId="1F77B66E" w14:textId="77777777" w:rsidR="00C022F3" w:rsidRDefault="00C022F3">
      <w:pPr>
        <w:pStyle w:val="Corpodetexto"/>
      </w:pPr>
    </w:p>
    <w:p w14:paraId="4E9E5D05" w14:textId="77777777" w:rsidR="00C022F3" w:rsidRDefault="00386F4D">
      <w:pPr>
        <w:pStyle w:val="Corpodetexto"/>
        <w:spacing w:before="1"/>
        <w:ind w:left="143"/>
      </w:pPr>
      <w:r>
        <w:t>TEMIN,</w:t>
      </w:r>
      <w:r>
        <w:rPr>
          <w:spacing w:val="-4"/>
        </w:rPr>
        <w:t xml:space="preserve"> </w:t>
      </w:r>
      <w:r>
        <w:t>Miriam;</w:t>
      </w:r>
      <w:r>
        <w:rPr>
          <w:spacing w:val="-2"/>
        </w:rPr>
        <w:t xml:space="preserve"> </w:t>
      </w:r>
      <w:r>
        <w:t>MONTGOMERY,</w:t>
      </w:r>
      <w:r>
        <w:rPr>
          <w:spacing w:val="-2"/>
        </w:rPr>
        <w:t xml:space="preserve"> </w:t>
      </w:r>
      <w:r>
        <w:t>Mark</w:t>
      </w:r>
      <w:r>
        <w:rPr>
          <w:spacing w:val="-1"/>
        </w:rPr>
        <w:t xml:space="preserve"> </w:t>
      </w:r>
      <w:r>
        <w:t>R.;</w:t>
      </w:r>
      <w:r>
        <w:rPr>
          <w:spacing w:val="-4"/>
        </w:rPr>
        <w:t xml:space="preserve"> </w:t>
      </w:r>
      <w:r>
        <w:t>ENGEBRETSEN,</w:t>
      </w:r>
      <w:r>
        <w:rPr>
          <w:spacing w:val="-4"/>
        </w:rPr>
        <w:t xml:space="preserve"> </w:t>
      </w:r>
      <w:r>
        <w:t>Sarah;</w:t>
      </w:r>
      <w:r>
        <w:rPr>
          <w:spacing w:val="-1"/>
        </w:rPr>
        <w:t xml:space="preserve"> </w:t>
      </w:r>
      <w:r>
        <w:rPr>
          <w:spacing w:val="-2"/>
        </w:rPr>
        <w:t>BARKER,</w:t>
      </w:r>
    </w:p>
    <w:p w14:paraId="2C637876" w14:textId="77777777" w:rsidR="00C022F3" w:rsidRDefault="00386F4D">
      <w:pPr>
        <w:pStyle w:val="Corpodetexto"/>
        <w:ind w:left="143" w:right="139"/>
      </w:pPr>
      <w:r>
        <w:t>Kathryn</w:t>
      </w:r>
      <w:r>
        <w:rPr>
          <w:spacing w:val="-7"/>
        </w:rPr>
        <w:t xml:space="preserve"> </w:t>
      </w:r>
      <w:r>
        <w:t>M.</w:t>
      </w:r>
      <w:r>
        <w:rPr>
          <w:spacing w:val="-4"/>
        </w:rPr>
        <w:t xml:space="preserve"> </w:t>
      </w:r>
      <w:r>
        <w:t>Meninas</w:t>
      </w:r>
      <w:r>
        <w:rPr>
          <w:spacing w:val="-4"/>
        </w:rPr>
        <w:t xml:space="preserve"> </w:t>
      </w:r>
      <w:r>
        <w:t>em</w:t>
      </w:r>
      <w:r>
        <w:rPr>
          <w:spacing w:val="-5"/>
        </w:rPr>
        <w:t xml:space="preserve"> </w:t>
      </w:r>
      <w:r>
        <w:t>movimento:</w:t>
      </w:r>
      <w:r>
        <w:rPr>
          <w:spacing w:val="-6"/>
        </w:rPr>
        <w:t xml:space="preserve"> </w:t>
      </w:r>
      <w:r>
        <w:t>adolescentes</w:t>
      </w:r>
      <w:r>
        <w:rPr>
          <w:spacing w:val="-7"/>
        </w:rPr>
        <w:t xml:space="preserve"> </w:t>
      </w:r>
      <w:r>
        <w:t>e</w:t>
      </w:r>
      <w:r>
        <w:rPr>
          <w:spacing w:val="-5"/>
        </w:rPr>
        <w:t xml:space="preserve"> </w:t>
      </w:r>
      <w:r>
        <w:t>migração</w:t>
      </w:r>
      <w:r>
        <w:rPr>
          <w:spacing w:val="-4"/>
        </w:rPr>
        <w:t xml:space="preserve"> </w:t>
      </w:r>
      <w:r>
        <w:t>no</w:t>
      </w:r>
      <w:r>
        <w:rPr>
          <w:spacing w:val="-6"/>
        </w:rPr>
        <w:t xml:space="preserve"> </w:t>
      </w:r>
      <w:r>
        <w:t>mundo</w:t>
      </w:r>
      <w:r>
        <w:rPr>
          <w:spacing w:val="-4"/>
        </w:rPr>
        <w:t xml:space="preserve"> </w:t>
      </w:r>
      <w:r>
        <w:t>em desenvolvimento. Relatório do Girls Count sobre Adolescentes. Nova York: Population Council, 2013.</w:t>
      </w:r>
    </w:p>
    <w:p w14:paraId="7F111311" w14:textId="77777777" w:rsidR="00C022F3" w:rsidRDefault="00386F4D">
      <w:pPr>
        <w:pStyle w:val="Corpodetexto"/>
        <w:spacing w:before="276"/>
        <w:ind w:left="143"/>
      </w:pPr>
      <w:r>
        <w:t>UNHCR</w:t>
      </w:r>
      <w:r>
        <w:rPr>
          <w:spacing w:val="-5"/>
        </w:rPr>
        <w:t xml:space="preserve"> </w:t>
      </w:r>
      <w:r>
        <w:t>ACNUR.</w:t>
      </w:r>
      <w:r>
        <w:rPr>
          <w:spacing w:val="-5"/>
        </w:rPr>
        <w:t xml:space="preserve"> </w:t>
      </w:r>
      <w:r>
        <w:t>Agência</w:t>
      </w:r>
      <w:r>
        <w:rPr>
          <w:spacing w:val="-5"/>
        </w:rPr>
        <w:t xml:space="preserve"> </w:t>
      </w:r>
      <w:r>
        <w:t>da</w:t>
      </w:r>
      <w:r>
        <w:rPr>
          <w:spacing w:val="-5"/>
        </w:rPr>
        <w:t xml:space="preserve"> </w:t>
      </w:r>
      <w:r>
        <w:t>ONU</w:t>
      </w:r>
      <w:r>
        <w:rPr>
          <w:spacing w:val="-6"/>
        </w:rPr>
        <w:t xml:space="preserve"> </w:t>
      </w:r>
      <w:r>
        <w:t>para</w:t>
      </w:r>
      <w:r>
        <w:rPr>
          <w:spacing w:val="-5"/>
        </w:rPr>
        <w:t xml:space="preserve"> </w:t>
      </w:r>
      <w:r>
        <w:t>Refugiados.</w:t>
      </w:r>
      <w:r>
        <w:rPr>
          <w:spacing w:val="-5"/>
        </w:rPr>
        <w:t xml:space="preserve"> </w:t>
      </w:r>
      <w:r>
        <w:t>Disponível</w:t>
      </w:r>
      <w:r>
        <w:rPr>
          <w:spacing w:val="-8"/>
        </w:rPr>
        <w:t xml:space="preserve"> </w:t>
      </w:r>
      <w:r>
        <w:t xml:space="preserve">em: </w:t>
      </w:r>
      <w:r>
        <w:rPr>
          <w:spacing w:val="-2"/>
        </w:rPr>
        <w:t>https://</w:t>
      </w:r>
      <w:hyperlink r:id="rId12">
        <w:r>
          <w:rPr>
            <w:spacing w:val="-2"/>
          </w:rPr>
          <w:t>www.acnur.org.</w:t>
        </w:r>
      </w:hyperlink>
    </w:p>
    <w:p w14:paraId="4D1568F6" w14:textId="77777777" w:rsidR="00C022F3" w:rsidRDefault="00C022F3">
      <w:pPr>
        <w:pStyle w:val="Corpodetexto"/>
      </w:pPr>
    </w:p>
    <w:p w14:paraId="496893E3" w14:textId="77777777" w:rsidR="00C022F3" w:rsidRDefault="00386F4D">
      <w:pPr>
        <w:pStyle w:val="Corpodetexto"/>
        <w:ind w:left="143" w:right="139"/>
      </w:pPr>
      <w:r>
        <w:t xml:space="preserve">VALDEZ, Elizabeth Salerno </w:t>
      </w:r>
      <w:r>
        <w:rPr>
          <w:rFonts w:ascii="Arial" w:hAnsi="Arial"/>
          <w:i/>
        </w:rPr>
        <w:t>et al</w:t>
      </w:r>
      <w:r>
        <w:t>. Structural Vulnerability Among Migrating Women and Children Fleeing Central America and Mexico: the public health impact of “humanitarian</w:t>
      </w:r>
      <w:r>
        <w:rPr>
          <w:spacing w:val="-3"/>
        </w:rPr>
        <w:t xml:space="preserve"> </w:t>
      </w:r>
      <w:r>
        <w:t>parole”.</w:t>
      </w:r>
      <w:r>
        <w:rPr>
          <w:spacing w:val="-3"/>
        </w:rPr>
        <w:t xml:space="preserve"> </w:t>
      </w:r>
      <w:r>
        <w:rPr>
          <w:rFonts w:ascii="Arial" w:hAnsi="Arial"/>
          <w:b/>
        </w:rPr>
        <w:t>Frontiers</w:t>
      </w:r>
      <w:r>
        <w:rPr>
          <w:rFonts w:ascii="Arial" w:hAnsi="Arial"/>
          <w:b/>
          <w:spacing w:val="-3"/>
        </w:rPr>
        <w:t xml:space="preserve"> </w:t>
      </w:r>
      <w:r>
        <w:rPr>
          <w:rFonts w:ascii="Arial" w:hAnsi="Arial"/>
          <w:b/>
        </w:rPr>
        <w:t>In</w:t>
      </w:r>
      <w:r>
        <w:rPr>
          <w:rFonts w:ascii="Arial" w:hAnsi="Arial"/>
          <w:b/>
          <w:spacing w:val="-3"/>
        </w:rPr>
        <w:t xml:space="preserve"> </w:t>
      </w:r>
      <w:r>
        <w:rPr>
          <w:rFonts w:ascii="Arial" w:hAnsi="Arial"/>
          <w:b/>
        </w:rPr>
        <w:t>Public</w:t>
      </w:r>
      <w:r>
        <w:rPr>
          <w:rFonts w:ascii="Arial" w:hAnsi="Arial"/>
          <w:b/>
          <w:spacing w:val="-2"/>
        </w:rPr>
        <w:t xml:space="preserve"> </w:t>
      </w:r>
      <w:r>
        <w:rPr>
          <w:rFonts w:ascii="Arial" w:hAnsi="Arial"/>
          <w:b/>
        </w:rPr>
        <w:t>Health</w:t>
      </w:r>
      <w:r>
        <w:t>,</w:t>
      </w:r>
      <w:r>
        <w:rPr>
          <w:spacing w:val="-3"/>
        </w:rPr>
        <w:t xml:space="preserve"> </w:t>
      </w:r>
      <w:r>
        <w:t>[S.L.],</w:t>
      </w:r>
      <w:r>
        <w:rPr>
          <w:spacing w:val="-3"/>
        </w:rPr>
        <w:t xml:space="preserve"> </w:t>
      </w:r>
      <w:r>
        <w:t>v.</w:t>
      </w:r>
      <w:r>
        <w:rPr>
          <w:spacing w:val="-5"/>
        </w:rPr>
        <w:t xml:space="preserve"> </w:t>
      </w:r>
      <w:r>
        <w:t>3,</w:t>
      </w:r>
      <w:r>
        <w:rPr>
          <w:spacing w:val="-5"/>
        </w:rPr>
        <w:t xml:space="preserve"> </w:t>
      </w:r>
      <w:r>
        <w:t>p.</w:t>
      </w:r>
      <w:r>
        <w:rPr>
          <w:spacing w:val="-3"/>
        </w:rPr>
        <w:t xml:space="preserve"> </w:t>
      </w:r>
      <w:r>
        <w:t>1-10,</w:t>
      </w:r>
      <w:r>
        <w:rPr>
          <w:spacing w:val="-5"/>
        </w:rPr>
        <w:t xml:space="preserve"> </w:t>
      </w:r>
      <w:r>
        <w:t>24</w:t>
      </w:r>
      <w:r>
        <w:rPr>
          <w:spacing w:val="-3"/>
        </w:rPr>
        <w:t xml:space="preserve"> </w:t>
      </w:r>
      <w:r>
        <w:t>jun.</w:t>
      </w:r>
      <w:r>
        <w:rPr>
          <w:spacing w:val="-5"/>
        </w:rPr>
        <w:t xml:space="preserve"> </w:t>
      </w:r>
      <w:r>
        <w:t xml:space="preserve">2015. Frontiers Media SA. </w:t>
      </w:r>
      <w:hyperlink r:id="rId13">
        <w:r>
          <w:t>http://dx.doi.org/10.3389/fpubh.2015.00163.</w:t>
        </w:r>
      </w:hyperlink>
    </w:p>
    <w:p w14:paraId="4BFE423B" w14:textId="77777777" w:rsidR="00C022F3" w:rsidRDefault="00C022F3">
      <w:pPr>
        <w:pStyle w:val="Corpodetexto"/>
        <w:sectPr w:rsidR="00C022F3">
          <w:pgSz w:w="11910" w:h="16840"/>
          <w:pgMar w:top="1920" w:right="992" w:bottom="280" w:left="1559" w:header="720" w:footer="720" w:gutter="0"/>
          <w:cols w:space="720"/>
        </w:sectPr>
      </w:pPr>
    </w:p>
    <w:p w14:paraId="743FB84F" w14:textId="77777777" w:rsidR="00C022F3" w:rsidRDefault="00386F4D">
      <w:pPr>
        <w:pStyle w:val="Corpodetexto"/>
      </w:pPr>
      <w:r>
        <w:rPr>
          <w:noProof/>
          <w:lang w:val="pt-BR" w:eastAsia="pt-BR"/>
        </w:rPr>
        <w:drawing>
          <wp:anchor distT="0" distB="0" distL="0" distR="0" simplePos="0" relativeHeight="487200256" behindDoc="1" locked="0" layoutInCell="1" allowOverlap="1" wp14:anchorId="233EA4A9" wp14:editId="353F9DDE">
            <wp:simplePos x="0" y="0"/>
            <wp:positionH relativeFrom="page">
              <wp:posOffset>0</wp:posOffset>
            </wp:positionH>
            <wp:positionV relativeFrom="page">
              <wp:posOffset>6982</wp:posOffset>
            </wp:positionV>
            <wp:extent cx="7562088" cy="1048327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5" cstate="print"/>
                    <a:stretch>
                      <a:fillRect/>
                    </a:stretch>
                  </pic:blipFill>
                  <pic:spPr>
                    <a:xfrm>
                      <a:off x="0" y="0"/>
                      <a:ext cx="7562088" cy="10483270"/>
                    </a:xfrm>
                    <a:prstGeom prst="rect">
                      <a:avLst/>
                    </a:prstGeom>
                  </pic:spPr>
                </pic:pic>
              </a:graphicData>
            </a:graphic>
          </wp:anchor>
        </w:drawing>
      </w:r>
    </w:p>
    <w:p w14:paraId="4B8E9799" w14:textId="77777777" w:rsidR="00C022F3" w:rsidRDefault="00C022F3">
      <w:pPr>
        <w:pStyle w:val="Corpodetexto"/>
      </w:pPr>
    </w:p>
    <w:p w14:paraId="385AADD0" w14:textId="77777777" w:rsidR="00C022F3" w:rsidRDefault="00C022F3">
      <w:pPr>
        <w:pStyle w:val="Corpodetexto"/>
      </w:pPr>
    </w:p>
    <w:p w14:paraId="09CAC741" w14:textId="77777777" w:rsidR="00C022F3" w:rsidRDefault="00C022F3">
      <w:pPr>
        <w:pStyle w:val="Corpodetexto"/>
      </w:pPr>
    </w:p>
    <w:p w14:paraId="434AAF0D" w14:textId="77777777" w:rsidR="00C022F3" w:rsidRDefault="00C022F3">
      <w:pPr>
        <w:pStyle w:val="Corpodetexto"/>
      </w:pPr>
    </w:p>
    <w:p w14:paraId="232A6688" w14:textId="77777777" w:rsidR="00C022F3" w:rsidRDefault="00C022F3">
      <w:pPr>
        <w:pStyle w:val="Corpodetexto"/>
        <w:spacing w:before="102"/>
      </w:pPr>
    </w:p>
    <w:p w14:paraId="2CAC3CF5" w14:textId="77777777" w:rsidR="00C022F3" w:rsidRDefault="00386F4D">
      <w:pPr>
        <w:pStyle w:val="Corpodetexto"/>
        <w:ind w:left="143"/>
      </w:pPr>
      <w:r>
        <w:t>WHELAN, A.; BLOGG, J.. ‘Halfway people’: refugee views of reproductive health services.</w:t>
      </w:r>
      <w:r>
        <w:rPr>
          <w:spacing w:val="-1"/>
        </w:rPr>
        <w:t xml:space="preserve"> </w:t>
      </w:r>
      <w:r>
        <w:rPr>
          <w:rFonts w:ascii="Arial" w:hAnsi="Arial"/>
          <w:b/>
        </w:rPr>
        <w:t>Global</w:t>
      </w:r>
      <w:r>
        <w:rPr>
          <w:rFonts w:ascii="Arial" w:hAnsi="Arial"/>
          <w:b/>
          <w:spacing w:val="-4"/>
        </w:rPr>
        <w:t xml:space="preserve"> </w:t>
      </w:r>
      <w:r>
        <w:rPr>
          <w:rFonts w:ascii="Arial" w:hAnsi="Arial"/>
          <w:b/>
        </w:rPr>
        <w:t>Public</w:t>
      </w:r>
      <w:r>
        <w:rPr>
          <w:rFonts w:ascii="Arial" w:hAnsi="Arial"/>
          <w:b/>
          <w:spacing w:val="-2"/>
        </w:rPr>
        <w:t xml:space="preserve"> </w:t>
      </w:r>
      <w:r>
        <w:rPr>
          <w:rFonts w:ascii="Arial" w:hAnsi="Arial"/>
          <w:b/>
        </w:rPr>
        <w:t>Health</w:t>
      </w:r>
      <w:r>
        <w:t>,</w:t>
      </w:r>
      <w:r>
        <w:rPr>
          <w:spacing w:val="-4"/>
        </w:rPr>
        <w:t xml:space="preserve"> </w:t>
      </w:r>
      <w:r>
        <w:t>[S.L.],</w:t>
      </w:r>
      <w:r>
        <w:rPr>
          <w:spacing w:val="-2"/>
        </w:rPr>
        <w:t xml:space="preserve"> </w:t>
      </w:r>
      <w:r>
        <w:t>v.</w:t>
      </w:r>
      <w:r>
        <w:rPr>
          <w:spacing w:val="-2"/>
        </w:rPr>
        <w:t xml:space="preserve"> </w:t>
      </w:r>
      <w:r>
        <w:t>2,</w:t>
      </w:r>
      <w:r>
        <w:rPr>
          <w:spacing w:val="-4"/>
        </w:rPr>
        <w:t xml:space="preserve"> </w:t>
      </w:r>
      <w:r>
        <w:t>n.</w:t>
      </w:r>
      <w:r>
        <w:rPr>
          <w:spacing w:val="-2"/>
        </w:rPr>
        <w:t xml:space="preserve"> </w:t>
      </w:r>
      <w:r>
        <w:t>4,</w:t>
      </w:r>
      <w:r>
        <w:rPr>
          <w:spacing w:val="-4"/>
        </w:rPr>
        <w:t xml:space="preserve"> </w:t>
      </w:r>
      <w:r>
        <w:t>p.</w:t>
      </w:r>
      <w:r>
        <w:rPr>
          <w:spacing w:val="-2"/>
        </w:rPr>
        <w:t xml:space="preserve"> </w:t>
      </w:r>
      <w:r>
        <w:t>373-394,</w:t>
      </w:r>
      <w:r>
        <w:rPr>
          <w:spacing w:val="-4"/>
        </w:rPr>
        <w:t xml:space="preserve"> </w:t>
      </w:r>
      <w:r>
        <w:t>out.</w:t>
      </w:r>
      <w:r>
        <w:rPr>
          <w:spacing w:val="-2"/>
        </w:rPr>
        <w:t xml:space="preserve"> </w:t>
      </w:r>
      <w:r>
        <w:t>2007.</w:t>
      </w:r>
      <w:r>
        <w:rPr>
          <w:spacing w:val="-2"/>
        </w:rPr>
        <w:t xml:space="preserve"> </w:t>
      </w:r>
      <w:r>
        <w:t>Informa</w:t>
      </w:r>
      <w:r>
        <w:rPr>
          <w:spacing w:val="-2"/>
        </w:rPr>
        <w:t xml:space="preserve"> </w:t>
      </w:r>
      <w:r>
        <w:t xml:space="preserve">UK Limited. </w:t>
      </w:r>
      <w:hyperlink r:id="rId14">
        <w:r>
          <w:t>http://dx.doi.org/10.1080/17441690701267048.</w:t>
        </w:r>
      </w:hyperlink>
    </w:p>
    <w:sectPr w:rsidR="00C022F3">
      <w:pgSz w:w="11910" w:h="16840"/>
      <w:pgMar w:top="1920" w:right="992"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57ABC"/>
    <w:multiLevelType w:val="hybridMultilevel"/>
    <w:tmpl w:val="B0BA4CA0"/>
    <w:lvl w:ilvl="0" w:tplc="19C04124">
      <w:start w:val="1"/>
      <w:numFmt w:val="decimal"/>
      <w:lvlText w:val="%1"/>
      <w:lvlJc w:val="left"/>
      <w:pPr>
        <w:ind w:left="863" w:hanging="720"/>
        <w:jc w:val="left"/>
      </w:pPr>
      <w:rPr>
        <w:rFonts w:ascii="Arial" w:eastAsia="Arial" w:hAnsi="Arial" w:cs="Arial" w:hint="default"/>
        <w:b/>
        <w:bCs/>
        <w:i w:val="0"/>
        <w:iCs w:val="0"/>
        <w:spacing w:val="0"/>
        <w:w w:val="100"/>
        <w:sz w:val="24"/>
        <w:szCs w:val="24"/>
        <w:lang w:val="pt-PT" w:eastAsia="en-US" w:bidi="ar-SA"/>
      </w:rPr>
    </w:lvl>
    <w:lvl w:ilvl="1" w:tplc="5308C078">
      <w:numFmt w:val="bullet"/>
      <w:lvlText w:val="•"/>
      <w:lvlJc w:val="left"/>
      <w:pPr>
        <w:ind w:left="1026" w:hanging="720"/>
      </w:pPr>
      <w:rPr>
        <w:rFonts w:hint="default"/>
        <w:lang w:val="pt-PT" w:eastAsia="en-US" w:bidi="ar-SA"/>
      </w:rPr>
    </w:lvl>
    <w:lvl w:ilvl="2" w:tplc="36E08894">
      <w:numFmt w:val="bullet"/>
      <w:lvlText w:val="•"/>
      <w:lvlJc w:val="left"/>
      <w:pPr>
        <w:ind w:left="1193" w:hanging="720"/>
      </w:pPr>
      <w:rPr>
        <w:rFonts w:hint="default"/>
        <w:lang w:val="pt-PT" w:eastAsia="en-US" w:bidi="ar-SA"/>
      </w:rPr>
    </w:lvl>
    <w:lvl w:ilvl="3" w:tplc="3FAE5B28">
      <w:numFmt w:val="bullet"/>
      <w:lvlText w:val="•"/>
      <w:lvlJc w:val="left"/>
      <w:pPr>
        <w:ind w:left="1360" w:hanging="720"/>
      </w:pPr>
      <w:rPr>
        <w:rFonts w:hint="default"/>
        <w:lang w:val="pt-PT" w:eastAsia="en-US" w:bidi="ar-SA"/>
      </w:rPr>
    </w:lvl>
    <w:lvl w:ilvl="4" w:tplc="6C404CF4">
      <w:numFmt w:val="bullet"/>
      <w:lvlText w:val="•"/>
      <w:lvlJc w:val="left"/>
      <w:pPr>
        <w:ind w:left="1527" w:hanging="720"/>
      </w:pPr>
      <w:rPr>
        <w:rFonts w:hint="default"/>
        <w:lang w:val="pt-PT" w:eastAsia="en-US" w:bidi="ar-SA"/>
      </w:rPr>
    </w:lvl>
    <w:lvl w:ilvl="5" w:tplc="8A705522">
      <w:numFmt w:val="bullet"/>
      <w:lvlText w:val="•"/>
      <w:lvlJc w:val="left"/>
      <w:pPr>
        <w:ind w:left="1694" w:hanging="720"/>
      </w:pPr>
      <w:rPr>
        <w:rFonts w:hint="default"/>
        <w:lang w:val="pt-PT" w:eastAsia="en-US" w:bidi="ar-SA"/>
      </w:rPr>
    </w:lvl>
    <w:lvl w:ilvl="6" w:tplc="91805D70">
      <w:numFmt w:val="bullet"/>
      <w:lvlText w:val="•"/>
      <w:lvlJc w:val="left"/>
      <w:pPr>
        <w:ind w:left="1861" w:hanging="720"/>
      </w:pPr>
      <w:rPr>
        <w:rFonts w:hint="default"/>
        <w:lang w:val="pt-PT" w:eastAsia="en-US" w:bidi="ar-SA"/>
      </w:rPr>
    </w:lvl>
    <w:lvl w:ilvl="7" w:tplc="179E9164">
      <w:numFmt w:val="bullet"/>
      <w:lvlText w:val="•"/>
      <w:lvlJc w:val="left"/>
      <w:pPr>
        <w:ind w:left="2028" w:hanging="720"/>
      </w:pPr>
      <w:rPr>
        <w:rFonts w:hint="default"/>
        <w:lang w:val="pt-PT" w:eastAsia="en-US" w:bidi="ar-SA"/>
      </w:rPr>
    </w:lvl>
    <w:lvl w:ilvl="8" w:tplc="1186BECA">
      <w:numFmt w:val="bullet"/>
      <w:lvlText w:val="•"/>
      <w:lvlJc w:val="left"/>
      <w:pPr>
        <w:ind w:left="2195" w:hanging="720"/>
      </w:pPr>
      <w:rPr>
        <w:rFonts w:hint="default"/>
        <w:lang w:val="pt-PT" w:eastAsia="en-US" w:bidi="ar-SA"/>
      </w:rPr>
    </w:lvl>
  </w:abstractNum>
  <w:abstractNum w:abstractNumId="1" w15:restartNumberingAfterBreak="0">
    <w:nsid w:val="58D64601"/>
    <w:multiLevelType w:val="hybridMultilevel"/>
    <w:tmpl w:val="B0B0D188"/>
    <w:lvl w:ilvl="0" w:tplc="05D2BBB2">
      <w:start w:val="3"/>
      <w:numFmt w:val="decimal"/>
      <w:lvlText w:val="%1"/>
      <w:lvlJc w:val="left"/>
      <w:pPr>
        <w:ind w:left="143" w:hanging="310"/>
        <w:jc w:val="left"/>
      </w:pPr>
      <w:rPr>
        <w:rFonts w:ascii="Arial" w:eastAsia="Arial" w:hAnsi="Arial" w:cs="Arial" w:hint="default"/>
        <w:b/>
        <w:bCs/>
        <w:i w:val="0"/>
        <w:iCs w:val="0"/>
        <w:spacing w:val="0"/>
        <w:w w:val="100"/>
        <w:sz w:val="24"/>
        <w:szCs w:val="24"/>
        <w:lang w:val="pt-PT" w:eastAsia="en-US" w:bidi="ar-SA"/>
      </w:rPr>
    </w:lvl>
    <w:lvl w:ilvl="1" w:tplc="24C055E8">
      <w:numFmt w:val="bullet"/>
      <w:lvlText w:val="•"/>
      <w:lvlJc w:val="left"/>
      <w:pPr>
        <w:ind w:left="1061" w:hanging="310"/>
      </w:pPr>
      <w:rPr>
        <w:rFonts w:hint="default"/>
        <w:lang w:val="pt-PT" w:eastAsia="en-US" w:bidi="ar-SA"/>
      </w:rPr>
    </w:lvl>
    <w:lvl w:ilvl="2" w:tplc="1CF08A3E">
      <w:numFmt w:val="bullet"/>
      <w:lvlText w:val="•"/>
      <w:lvlJc w:val="left"/>
      <w:pPr>
        <w:ind w:left="1983" w:hanging="310"/>
      </w:pPr>
      <w:rPr>
        <w:rFonts w:hint="default"/>
        <w:lang w:val="pt-PT" w:eastAsia="en-US" w:bidi="ar-SA"/>
      </w:rPr>
    </w:lvl>
    <w:lvl w:ilvl="3" w:tplc="E0C0C59C">
      <w:numFmt w:val="bullet"/>
      <w:lvlText w:val="•"/>
      <w:lvlJc w:val="left"/>
      <w:pPr>
        <w:ind w:left="2905" w:hanging="310"/>
      </w:pPr>
      <w:rPr>
        <w:rFonts w:hint="default"/>
        <w:lang w:val="pt-PT" w:eastAsia="en-US" w:bidi="ar-SA"/>
      </w:rPr>
    </w:lvl>
    <w:lvl w:ilvl="4" w:tplc="7406949A">
      <w:numFmt w:val="bullet"/>
      <w:lvlText w:val="•"/>
      <w:lvlJc w:val="left"/>
      <w:pPr>
        <w:ind w:left="3827" w:hanging="310"/>
      </w:pPr>
      <w:rPr>
        <w:rFonts w:hint="default"/>
        <w:lang w:val="pt-PT" w:eastAsia="en-US" w:bidi="ar-SA"/>
      </w:rPr>
    </w:lvl>
    <w:lvl w:ilvl="5" w:tplc="813ECF14">
      <w:numFmt w:val="bullet"/>
      <w:lvlText w:val="•"/>
      <w:lvlJc w:val="left"/>
      <w:pPr>
        <w:ind w:left="4748" w:hanging="310"/>
      </w:pPr>
      <w:rPr>
        <w:rFonts w:hint="default"/>
        <w:lang w:val="pt-PT" w:eastAsia="en-US" w:bidi="ar-SA"/>
      </w:rPr>
    </w:lvl>
    <w:lvl w:ilvl="6" w:tplc="DC2E51E2">
      <w:numFmt w:val="bullet"/>
      <w:lvlText w:val="•"/>
      <w:lvlJc w:val="left"/>
      <w:pPr>
        <w:ind w:left="5670" w:hanging="310"/>
      </w:pPr>
      <w:rPr>
        <w:rFonts w:hint="default"/>
        <w:lang w:val="pt-PT" w:eastAsia="en-US" w:bidi="ar-SA"/>
      </w:rPr>
    </w:lvl>
    <w:lvl w:ilvl="7" w:tplc="BC3CBEEA">
      <w:numFmt w:val="bullet"/>
      <w:lvlText w:val="•"/>
      <w:lvlJc w:val="left"/>
      <w:pPr>
        <w:ind w:left="6592" w:hanging="310"/>
      </w:pPr>
      <w:rPr>
        <w:rFonts w:hint="default"/>
        <w:lang w:val="pt-PT" w:eastAsia="en-US" w:bidi="ar-SA"/>
      </w:rPr>
    </w:lvl>
    <w:lvl w:ilvl="8" w:tplc="9F8C4112">
      <w:numFmt w:val="bullet"/>
      <w:lvlText w:val="•"/>
      <w:lvlJc w:val="left"/>
      <w:pPr>
        <w:ind w:left="7514" w:hanging="310"/>
      </w:pPr>
      <w:rPr>
        <w:rFonts w:hint="default"/>
        <w:lang w:val="pt-PT" w:eastAsia="en-US" w:bidi="ar-SA"/>
      </w:rPr>
    </w:lvl>
  </w:abstractNum>
  <w:num w:numId="1" w16cid:durableId="1166479325">
    <w:abstractNumId w:val="1"/>
  </w:num>
  <w:num w:numId="2" w16cid:durableId="100316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2F3"/>
    <w:rsid w:val="000D6167"/>
    <w:rsid w:val="00121186"/>
    <w:rsid w:val="00386F4D"/>
    <w:rsid w:val="006E733D"/>
    <w:rsid w:val="009861F4"/>
    <w:rsid w:val="00C022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0211"/>
  <w15:docId w15:val="{4CFCF06F-4DD4-44A3-8EF1-A0798C88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143"/>
      <w:outlineLvl w:val="0"/>
    </w:pPr>
    <w:rPr>
      <w:rFonts w:ascii="Arial" w:eastAsia="Arial" w:hAnsi="Arial" w:cs="Arial"/>
      <w:b/>
      <w:bCs/>
      <w:sz w:val="24"/>
      <w:szCs w:val="24"/>
    </w:rPr>
  </w:style>
  <w:style w:type="paragraph" w:styleId="Ttulo2">
    <w:name w:val="heading 2"/>
    <w:basedOn w:val="Normal"/>
    <w:uiPriority w:val="1"/>
    <w:qFormat/>
    <w:pPr>
      <w:ind w:left="2"/>
      <w:jc w:val="center"/>
      <w:outlineLvl w:val="1"/>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143" w:hanging="719"/>
    </w:pPr>
    <w:rPr>
      <w:rFonts w:ascii="Arial" w:eastAsia="Arial" w:hAnsi="Arial" w:cs="Arial"/>
    </w:rPr>
  </w:style>
  <w:style w:type="paragraph" w:customStyle="1" w:styleId="TableParagraph">
    <w:name w:val="Table Paragraph"/>
    <w:basedOn w:val="Normal"/>
    <w:uiPriority w:val="1"/>
    <w:qFormat/>
    <w:pPr>
      <w:spacing w:line="256" w:lineRule="exact"/>
      <w:ind w:right="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i.lamy@ufma.br" TargetMode="External"/><Relationship Id="rId13" Type="http://schemas.openxmlformats.org/officeDocument/2006/relationships/hyperlink" Target="http://dx.doi.org/10.3389/fpubh.2015.00163" TargetMode="External"/><Relationship Id="rId3" Type="http://schemas.openxmlformats.org/officeDocument/2006/relationships/settings" Target="settings.xml"/><Relationship Id="rId7" Type="http://schemas.openxmlformats.org/officeDocument/2006/relationships/hyperlink" Target="mailto:enf.layzagusmao@gmail.com" TargetMode="External"/><Relationship Id="rId12" Type="http://schemas.openxmlformats.org/officeDocument/2006/relationships/hyperlink" Target="http://www.acnur.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atarina_gasp@hotmail.com" TargetMode="External"/><Relationship Id="rId11" Type="http://schemas.openxmlformats.org/officeDocument/2006/relationships/hyperlink" Target="http://dx.doi.org/10.1001/jama.283.3.397"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dx.doi.org/10.5380/ce.v9i1.1700" TargetMode="External"/><Relationship Id="rId4" Type="http://schemas.openxmlformats.org/officeDocument/2006/relationships/webSettings" Target="webSettings.xml"/><Relationship Id="rId9" Type="http://schemas.openxmlformats.org/officeDocument/2006/relationships/hyperlink" Target="http://dx.doi.org/10.1055/s-0040-" TargetMode="External"/><Relationship Id="rId14" Type="http://schemas.openxmlformats.org/officeDocument/2006/relationships/hyperlink" Target="http://dx.doi.org/10.1080/174416907012670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3206</Words>
  <Characters>17313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Zaira Sabry</cp:lastModifiedBy>
  <cp:revision>2</cp:revision>
  <dcterms:created xsi:type="dcterms:W3CDTF">2025-09-04T15:39:00Z</dcterms:created>
  <dcterms:modified xsi:type="dcterms:W3CDTF">2025-09-04T15:39:00Z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2025-07-06T00:00:00Z</vt:filetime>
  </property>
  <property fmtid="{D5CDD505-2E9C-101B-9397-08002B2CF9AE}" pid="3" name="Creator">
    <vt:lpwstr>Microsoft® Word para Microsoft 365</vt:lpwstr>
  </property>
  <property fmtid="{D5CDD505-2E9C-101B-9397-08002B2CF9AE}" pid="4" name="LastSaved">
    <vt:filetime>2025-08-21T00:00:00Z</vt:filetime>
  </property>
  <property fmtid="{D5CDD505-2E9C-101B-9397-08002B2CF9AE}" pid="5" name="Producer">
    <vt:lpwstr>Microsoft® Word para Microsoft 365</vt:lpwstr>
  </property>
</Properties>
</file>