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O Exercício Profissional do Assistente Social na Assistência Estudantil nas Instituições Federais de Ensino Superior:</w:t>
      </w:r>
      <w:r w:rsidDel="00000000" w:rsidR="00000000" w:rsidRPr="00000000">
        <w:rPr>
          <w:sz w:val="24"/>
          <w:szCs w:val="24"/>
          <w:rtl w:val="0"/>
        </w:rPr>
        <w:t xml:space="preserve"> desafios, contradições e possibilidades</w:t>
      </w:r>
      <w:r w:rsidDel="00000000" w:rsidR="00000000" w:rsidRPr="00000000">
        <w:rPr>
          <w:rtl w:val="0"/>
        </w:rPr>
      </w:r>
    </w:p>
    <w:p w:rsidR="00000000" w:rsidDel="00000000" w:rsidP="00000000" w:rsidRDefault="00000000" w:rsidRPr="00000000" w14:paraId="00000002">
      <w:pPr>
        <w:spacing w:line="240" w:lineRule="auto"/>
        <w:ind w:left="0" w:firstLine="0"/>
        <w:jc w:val="right"/>
        <w:rPr>
          <w:sz w:val="24"/>
          <w:szCs w:val="24"/>
        </w:rPr>
      </w:pPr>
      <w:r w:rsidDel="00000000" w:rsidR="00000000" w:rsidRPr="00000000">
        <w:rPr>
          <w:rtl w:val="0"/>
        </w:rPr>
      </w:r>
    </w:p>
    <w:p w:rsidR="00000000" w:rsidDel="00000000" w:rsidP="00000000" w:rsidRDefault="00000000" w:rsidRPr="00000000" w14:paraId="00000003">
      <w:pPr>
        <w:spacing w:line="240" w:lineRule="auto"/>
        <w:jc w:val="right"/>
        <w:rPr>
          <w:sz w:val="24"/>
          <w:szCs w:val="24"/>
        </w:rPr>
      </w:pPr>
      <w:r w:rsidDel="00000000" w:rsidR="00000000" w:rsidRPr="00000000">
        <w:rPr>
          <w:sz w:val="24"/>
          <w:szCs w:val="24"/>
          <w:rtl w:val="0"/>
        </w:rPr>
        <w:t xml:space="preserve">Ana Maria Cordeiro Silva Pinto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4"/>
          <w:szCs w:val="24"/>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80" w:firstLine="0"/>
        <w:jc w:val="both"/>
        <w:rPr/>
      </w:pPr>
      <w:r w:rsidDel="00000000" w:rsidR="00000000" w:rsidRPr="00000000">
        <w:rPr>
          <w:sz w:val="20"/>
          <w:szCs w:val="20"/>
          <w:rtl w:val="0"/>
        </w:rPr>
        <w:t xml:space="preserve">Este artigo analisa o exercício profissional do assistente social na assistência estudantil no âmbito das Instituições Federais de Ensino Superior (IFES), considerando as transformações recentes do ensino superior brasileiro e os desafios impostos pela lógica de mercantilização da educação. Discute-se a centralidade da dimensão técnico-operativa, mas também a relevância das dimensões pedagógico-educativa e ético-política na consolidação do projeto ético-político do Serviço Social, visando garantir a permanência estudantil como direito social. Além disso, problematizam-se as condições objetivas e subjetivas de trabalho que impactam a autonomia e a qualidade do atendimento aos estudantes, apontando caminhos de resistência fundamentados na articulação coletiva e na crítica social. Conclui-se que fortalecer o papel do Serviço Social na assistência estudantil requer investimentos em condições de trabalho, formação continuada e práticas alinhadas à defesa de uma educação emancipadora, pública e de qualidade.</w:t>
      </w:r>
      <w:r w:rsidDel="00000000" w:rsidR="00000000" w:rsidRPr="00000000">
        <w:rPr>
          <w:rtl w:val="0"/>
        </w:rPr>
      </w:r>
    </w:p>
    <w:p w:rsidR="00000000" w:rsidDel="00000000" w:rsidP="00000000" w:rsidRDefault="00000000" w:rsidRPr="00000000" w14:paraId="00000008">
      <w:pPr>
        <w:spacing w:line="240" w:lineRule="auto"/>
        <w:ind w:left="2880"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Serviço Social; Assistência Estudantil; Educação Superior; IFES; Direitos Sociais</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80" w:firstLine="0"/>
        <w:jc w:val="both"/>
        <w:rPr>
          <w:sz w:val="20"/>
          <w:szCs w:val="20"/>
        </w:rPr>
      </w:pPr>
      <w:r w:rsidDel="00000000" w:rsidR="00000000" w:rsidRPr="00000000">
        <w:rPr>
          <w:sz w:val="20"/>
          <w:szCs w:val="20"/>
          <w:rtl w:val="0"/>
        </w:rPr>
        <w:t xml:space="preserve">This article analyzes the professional practice of social workers in student assistance within Federal Institutions of Higher Education (IFES), considering recent transformations in Brazilian higher education and the challenges imposed by the logic of the commodification of education. The discussion highlights the centrality of the technical-operational dimension, but also emphasizes the relevance of the pedagogical-educational and ethical-political dimensions in consolidating the ethical-political project of Social Work, aiming to ensure student retention as a social right. Furthermore, the paper problematizes the objective and subjective working conditions that impact the autonomy and quality of care provided to students, pointing to resistance strategies grounded in collective action and social critique. It concludes that strengthening the role of Social Work in student assistance requires investment in working conditions, continuing education, and practices aligned with the defense of emancipatory, public, and high-quality education.</w:t>
      </w:r>
    </w:p>
    <w:p w:rsidR="00000000" w:rsidDel="00000000" w:rsidP="00000000" w:rsidRDefault="00000000" w:rsidRPr="00000000" w14:paraId="0000000C">
      <w:pPr>
        <w:spacing w:line="240" w:lineRule="auto"/>
        <w:ind w:left="2880"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Social Work, Student Assistance, Higher Education, Federal Institutions of Higher Education, Social Rights.</w:t>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after="200" w:before="200" w:line="360" w:lineRule="auto"/>
        <w:rPr>
          <w:b w:val="1"/>
          <w:sz w:val="24"/>
          <w:szCs w:val="24"/>
        </w:rPr>
      </w:pPr>
      <w:r w:rsidDel="00000000" w:rsidR="00000000" w:rsidRPr="00000000">
        <w:br w:type="page"/>
      </w:r>
      <w:r w:rsidDel="00000000" w:rsidR="00000000" w:rsidRPr="00000000">
        <w:rPr>
          <w:b w:val="1"/>
          <w:sz w:val="24"/>
          <w:szCs w:val="24"/>
          <w:rtl w:val="0"/>
        </w:rPr>
        <w:t xml:space="preserve">1. INTRODUÇÃO </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O exercício profissional do assistente social no âmbito da educação superior, especialmente nas Instituições Federais de Ensino Superior (IFES), constitui um campo estratégico de atuação no enfrentamento das desigualdades sociais que marcam historicamente o acesso e a permanência estudantil. A política de assistência estudantil, ao longo dos anos, tornou-se um importante instrumento para viabilizar a democratização do ensino superior, ao buscar garantir condições materiais e pedagógicas mínimas para a trajetória acadêmica de estudantes em situação de vulnerabilidade social (GUERRA, 2018).</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Contudo, a presença do assistente social nesse espaço revela tensões e contradições marcadas pela intensificação da burocracia, pelas condições precárias de trabalho e pelas limitações impostas pelas próprias políticas educacionais, cada vez mais subordinadas à lógica do capital. Esse cenário impõe desafios à profissão, que, embora ancorada em um projeto ético-político comprometido com os direitos humanos e a justiça social (CFESS, 2012), necessita constantemente ressignificar sua intervenção para garantir o acesso pleno à educação como direito social universal.</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O presente artigo tem como objetivo refletir criticamente sobre o exercício profissional do assistente social na assistência estudantil nas IFES, explorando as dimensões técnico-operativa, pedagógico-educativa e ético-política dessa atuação, dialogando com referenciais teóricos do Serviço Social brasileiro e analisando as condições objetivas e subjetivas que conformam o cotidiano profissional. Para isso, será realizada uma análise fundamentada em aportes de autores como Iamamoto (2007, 2013), Netto (2011), Chauí (2003), Predes e Cavalcante (2010), entre outros, articulando as contradições do projeto educacional brasileiro e as perspectivas de resistência e transformação social presentes no projeto profissional do Serviço Social.</w:t>
      </w:r>
    </w:p>
    <w:p w:rsidR="00000000" w:rsidDel="00000000" w:rsidP="00000000" w:rsidRDefault="00000000" w:rsidRPr="00000000" w14:paraId="00000014">
      <w:pPr>
        <w:spacing w:after="200" w:before="200" w:line="360" w:lineRule="auto"/>
        <w:jc w:val="both"/>
        <w:rPr>
          <w:b w:val="1"/>
          <w:sz w:val="24"/>
          <w:szCs w:val="24"/>
        </w:rPr>
      </w:pPr>
      <w:r w:rsidDel="00000000" w:rsidR="00000000" w:rsidRPr="00000000">
        <w:rPr>
          <w:b w:val="1"/>
          <w:sz w:val="24"/>
          <w:szCs w:val="24"/>
          <w:rtl w:val="0"/>
        </w:rPr>
        <w:t xml:space="preserve">2. SERVIÇO SOCIAL , EDUCAÇÃO E DIREITOS SOCIAIS: FUNDAMENTOS TEÓRICOS </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O Serviço Social, enquanto profissão historicamente vinculada à defesa de direitos, apresenta uma relação intrínseca com a política educacional brasileira, especialmente a partir da Constituição Federal de 1988, que reconheceu a educação como um direito social fundamental (art. 6º). Nesse sentido, a intervenção do assistente social no espaço educacional está diretamente associada à promoção do direito à educação, entendida como um bem público, socialmente referenciado, que deve ser garantido de forma universal, gratuita e de qualidade (CFESS, 2012).</w:t>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ab/>
        <w:t xml:space="preserve">A atuação profissional nesse campo se ancora no projeto ético-político do Serviço Social brasileiro, que “expressa a direção social da profissão comprometida com a defesa intransigente dos direitos sociais e da democracia” (CFESS, 2012, p. 21). De acordo com Netto (2011), a profissão se constitui como um trabalho social especializado, que possui como fundamento a mediação entre as demandas advindas da questão social e as respostas possíveis no âmbito das políticas públicas.</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Dessa forma, o trabalho do assistente social na assistência estudantil se insere num contexto contraditório, pois se relaciona tanto com a função de garantir direitos quanto com a de executar políticas públicas submetidas aos interesses do capital e à lógica da produtividade, o que, segundo Iamamoto (2013), exige a articulação crítica entre teoria e prática. Para a autora:</w:t>
      </w:r>
    </w:p>
    <w:p w:rsidR="00000000" w:rsidDel="00000000" w:rsidP="00000000" w:rsidRDefault="00000000" w:rsidRPr="00000000" w14:paraId="00000018">
      <w:pPr>
        <w:spacing w:after="200" w:before="200" w:line="240" w:lineRule="auto"/>
        <w:ind w:left="2880" w:firstLine="0"/>
        <w:jc w:val="both"/>
        <w:rPr>
          <w:sz w:val="20"/>
          <w:szCs w:val="20"/>
        </w:rPr>
      </w:pPr>
      <w:r w:rsidDel="00000000" w:rsidR="00000000" w:rsidRPr="00000000">
        <w:rPr>
          <w:sz w:val="20"/>
          <w:szCs w:val="20"/>
          <w:rtl w:val="0"/>
        </w:rPr>
        <w:t xml:space="preserve"> “O trabalho do assistente social, como trabalho social especializado, não está imune às determinações do capital e suas crises, sendo chamado constantemente a reorganizar seu fazer profissional de acordo com as demandas sociais e as estratégias estatais de contenção” (IAMAMOTO, 2013, p. 50).</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Além disso, a inserção do assistente social no espaço educacional envolve compreender que a educação, no Brasil, sempre foi palco de disputas políticas e ideológicas, refletindo projetos societários antagônicos. Chauí (2003) destaca que as reformas do ensino superior, historicamente, serviram muitas vezes aos interesses de mercantilização e privatização, subordinando a formação universitária às exigências do mercado de trabalho e afastando-a de um projeto crítico e emancipador.</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Nesse contexto, a mediação do assistente social torna-se estratégica, pois contribui para tensionar tais contradições, articulando ações que possam efetivar o direito à educação e, ao mesmo tempo, fortalecer a dimensão crítica, reflexiva e transformadora presente na tradição da profissão.</w:t>
      </w:r>
    </w:p>
    <w:p w:rsidR="00000000" w:rsidDel="00000000" w:rsidP="00000000" w:rsidRDefault="00000000" w:rsidRPr="00000000" w14:paraId="0000001B">
      <w:pPr>
        <w:spacing w:after="200" w:before="200" w:line="360" w:lineRule="auto"/>
        <w:jc w:val="both"/>
        <w:rPr>
          <w:b w:val="1"/>
          <w:sz w:val="24"/>
          <w:szCs w:val="24"/>
        </w:rPr>
      </w:pPr>
      <w:r w:rsidDel="00000000" w:rsidR="00000000" w:rsidRPr="00000000">
        <w:rPr>
          <w:b w:val="1"/>
          <w:sz w:val="24"/>
          <w:szCs w:val="24"/>
          <w:rtl w:val="0"/>
        </w:rPr>
        <w:t xml:space="preserve">3. A POLÍTICA DE ASSISTÊNCIA ESTUDANTIL E SUAS MEDIAÇÕES NO CONTEXTO DAS IFES </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A política de assistência estudantil, especialmente no âmbito das Instituições Federais de Ensino Superior (IFES), constitui um elemento central na garantia do acesso e permanência de estudantes historicamente excluídos do ensino superior público. A criação do Plano Nacional de Assistência Estudantil (PNAES), em 2008, representou um marco importante no reconhecimento da necessidade de políticas específicas de apoio aos estudantes em situação de vulnerabilidade socioeconômica (BRASIL, 2010).</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O PNAES estabelece um conjunto de ações voltadas para alimentação, moradia, transporte, saúde, inclusão digital, cultura, esporte, creche e apoio pedagógico. O objetivo central é viabilizar condições mínimas para que os estudantes possam permanecer e concluir seus cursos com qualidade. Nesse contexto, a atuação do assistente social é estratégica, pois cabe a ele identificar demandas, elaborar estudos sociais, produzir pareceres e realizar acompanhamentos, além de mediar processos que articulem as dimensões pedagógicas e sociais do percurso formativo (CFESS, 2012).</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Entretanto, a efetividade dessa política esbarra em limites estruturais e conjunturais. Como destacam Predes e Cavalcante (2010), a expansão do ensino superior no Brasil ocorreu sem a devida ampliação dos quadros técnicos e sem investimentos proporcionais em recursos humanos, o que gerou uma sobrecarga de trabalho aos assistentes sociais, além de dificultar o atendimento de forma qualitativa e integral.</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Outro elemento a ser problematizado diz respeito à influência de políticas neoliberais que, ao mesmo tempo em que expandiram o acesso, precarizaram as condições de ensino e transformaram as universidades em instituições cada vez mais adaptadas ao mercado, esvaziando seu caráter crítico e emancipador (CHAUÍ, 2003). Essa contradição se reflete diretamente na prática cotidiana do assistente social, pois coloca o profissional diante de uma tensão permanente entre a garantia de direitos e a lógica produtivista do capital.</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Para Netto (2011), essa disputa é inerente ao trabalho social especializado, uma vez que a profissão atua no espaço público estatal, mediando demandas que expressam a desigualdade social ao mesmo tempo em que enfrenta limites impostos pela forma de organização capitalista do Estado. Assim, compreender a política de assistência estudantil requer analisá-la como produto de lutas históricas, mas também como espaço atravessado por interesses contraditórios, que precisam ser tensionados pela atuação crítica do Serviço Social.</w:t>
      </w:r>
    </w:p>
    <w:p w:rsidR="00000000" w:rsidDel="00000000" w:rsidP="00000000" w:rsidRDefault="00000000" w:rsidRPr="00000000" w14:paraId="00000021">
      <w:pPr>
        <w:spacing w:line="360" w:lineRule="auto"/>
        <w:jc w:val="both"/>
        <w:rPr>
          <w:b w:val="1"/>
          <w:sz w:val="24"/>
          <w:szCs w:val="24"/>
        </w:rPr>
      </w:pPr>
      <w:r w:rsidDel="00000000" w:rsidR="00000000" w:rsidRPr="00000000">
        <w:rPr>
          <w:b w:val="1"/>
          <w:sz w:val="24"/>
          <w:szCs w:val="24"/>
          <w:rtl w:val="0"/>
        </w:rPr>
        <w:t xml:space="preserve">4. A PRÁTICA PROFISSIONAL DO ASSISTENTE SOCIAL NA ASSISTÊNCIA ESTUDANTIL </w:t>
      </w:r>
    </w:p>
    <w:p w:rsidR="00000000" w:rsidDel="00000000" w:rsidP="00000000" w:rsidRDefault="00000000" w:rsidRPr="00000000" w14:paraId="00000022">
      <w:pPr>
        <w:spacing w:after="200" w:before="200" w:line="360" w:lineRule="auto"/>
        <w:jc w:val="both"/>
        <w:rPr>
          <w:sz w:val="24"/>
          <w:szCs w:val="24"/>
        </w:rPr>
      </w:pPr>
      <w:r w:rsidDel="00000000" w:rsidR="00000000" w:rsidRPr="00000000">
        <w:rPr>
          <w:b w:val="1"/>
          <w:sz w:val="24"/>
          <w:szCs w:val="24"/>
          <w:rtl w:val="0"/>
        </w:rPr>
        <w:t xml:space="preserve">4.1 </w:t>
      </w:r>
      <w:r w:rsidDel="00000000" w:rsidR="00000000" w:rsidRPr="00000000">
        <w:rPr>
          <w:sz w:val="24"/>
          <w:szCs w:val="24"/>
          <w:rtl w:val="0"/>
        </w:rPr>
        <w:t xml:space="preserve">Dimensão técnico-operativa</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A dimensão técnico-operativa, segundo Iamamoto (2013), refere-se ao conjunto de instrumentos, técnicas e procedimentos que operacionalizam o trabalho profissional. No âmbito da assistência estudantil, isso inclui atividades como entrevistas, visitas domiciliares, análises de documentação, elaboração de pareceres sociais, estudos socioeconômicos e acompanhamento dos processos de concessão de benefícios.</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Essa dimensão tem se destacado na prática cotidiana, especialmente devido à centralidade atribuída ao processo de seleção dos estudantes beneficiários dos programas de auxílio financeiro, como o PNAES. Essa ênfase, por vezes, acaba priorizando ações de caráter burocrático-administrativo em detrimento de uma intervenção mais crítica e educativa (IAMAMOTO, 2013b).</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Conforme destaca Guerra (2018), a priorização de tarefas burocráticas pode restringir a autonomia profissional do assistente social, limitando seu potencial de análise crítica da realidade e de proposição de estratégias coletivas que fortaleçam a cidadania estudantil. É preciso, portanto, compreender que os instrumentos técnico-operativos não devem ser utilizados de forma mecânica, mas articulados a uma perspectiva ética e política que considere o estudante como sujeito de direitos.</w:t>
      </w:r>
    </w:p>
    <w:p w:rsidR="00000000" w:rsidDel="00000000" w:rsidP="00000000" w:rsidRDefault="00000000" w:rsidRPr="00000000" w14:paraId="00000026">
      <w:pPr>
        <w:spacing w:after="200" w:before="200" w:line="360" w:lineRule="auto"/>
        <w:jc w:val="both"/>
        <w:rPr>
          <w:sz w:val="24"/>
          <w:szCs w:val="24"/>
        </w:rPr>
      </w:pPr>
      <w:r w:rsidDel="00000000" w:rsidR="00000000" w:rsidRPr="00000000">
        <w:rPr>
          <w:b w:val="1"/>
          <w:sz w:val="24"/>
          <w:szCs w:val="24"/>
          <w:rtl w:val="0"/>
        </w:rPr>
        <w:t xml:space="preserve">4.2 </w:t>
      </w:r>
      <w:r w:rsidDel="00000000" w:rsidR="00000000" w:rsidRPr="00000000">
        <w:rPr>
          <w:sz w:val="24"/>
          <w:szCs w:val="24"/>
          <w:rtl w:val="0"/>
        </w:rPr>
        <w:t xml:space="preserve">Dimensão pedagógico-educativa</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A dimensão pedagógico-educativa (ou pedagógico-interpretativa) refere-se ao potencial do trabalho do assistente social de informar, mobilizar, conscientizar e socializar saberes. O CFESS (2012) afirma que cabe ao profissional desenvolver ações educativas que permitam aos estudantes compreender melhor seus direitos, conhecer as políticas sociais disponíveis e exercer a cidadania de forma ativa.</w:t>
      </w:r>
    </w:p>
    <w:p w:rsidR="00000000" w:rsidDel="00000000" w:rsidP="00000000" w:rsidRDefault="00000000" w:rsidRPr="00000000" w14:paraId="00000028">
      <w:pPr>
        <w:spacing w:after="200" w:before="0" w:line="360" w:lineRule="auto"/>
        <w:ind w:firstLine="720"/>
        <w:jc w:val="both"/>
        <w:rPr>
          <w:sz w:val="24"/>
          <w:szCs w:val="24"/>
        </w:rPr>
      </w:pPr>
      <w:r w:rsidDel="00000000" w:rsidR="00000000" w:rsidRPr="00000000">
        <w:rPr>
          <w:sz w:val="24"/>
          <w:szCs w:val="24"/>
          <w:rtl w:val="0"/>
        </w:rPr>
        <w:t xml:space="preserve">Segundo Iamamoto (2013b), essa dimensão contribui para a construção de uma consciência crítica, sendo essencial para fortalecer processos coletivos de mobilização e resistência. Para a autora:</w:t>
      </w:r>
    </w:p>
    <w:p w:rsidR="00000000" w:rsidDel="00000000" w:rsidP="00000000" w:rsidRDefault="00000000" w:rsidRPr="00000000" w14:paraId="00000029">
      <w:pPr>
        <w:spacing w:after="200" w:before="200" w:line="240" w:lineRule="auto"/>
        <w:ind w:left="2880" w:firstLine="0"/>
        <w:jc w:val="both"/>
        <w:rPr>
          <w:sz w:val="20"/>
          <w:szCs w:val="20"/>
        </w:rPr>
      </w:pPr>
      <w:r w:rsidDel="00000000" w:rsidR="00000000" w:rsidRPr="00000000">
        <w:rPr>
          <w:sz w:val="20"/>
          <w:szCs w:val="20"/>
          <w:rtl w:val="0"/>
        </w:rPr>
        <w:t xml:space="preserve">“O assistente social, na condição de intelectual orgânico, exerce funções de organizador, dirigente e educador, colocando seus conhecimentos a serviço da construção de uma consciência social crítica” (IAMAMOTO, 1982, p. 97).</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Essa perspectiva amplia a intervenção para além da concessão de benefícios, incluindo rodas de conversa, oficinas temáticas, ações de formação política e articulação com movimentos sociais e entidades estudantis. Nesse sentido, o trabalho educativo visa criar condições para que os estudantes não apenas recebam auxílios, mas compreendam a assistência estudantil como conquista histórica e fruto da luta coletiva.</w:t>
      </w:r>
    </w:p>
    <w:p w:rsidR="00000000" w:rsidDel="00000000" w:rsidP="00000000" w:rsidRDefault="00000000" w:rsidRPr="00000000" w14:paraId="0000002B">
      <w:pPr>
        <w:spacing w:after="200" w:before="200" w:line="360" w:lineRule="auto"/>
        <w:jc w:val="both"/>
        <w:rPr>
          <w:sz w:val="24"/>
          <w:szCs w:val="24"/>
        </w:rPr>
      </w:pPr>
      <w:r w:rsidDel="00000000" w:rsidR="00000000" w:rsidRPr="00000000">
        <w:rPr>
          <w:b w:val="1"/>
          <w:sz w:val="24"/>
          <w:szCs w:val="24"/>
          <w:rtl w:val="0"/>
        </w:rPr>
        <w:t xml:space="preserve">4.3</w:t>
      </w:r>
      <w:r w:rsidDel="00000000" w:rsidR="00000000" w:rsidRPr="00000000">
        <w:rPr>
          <w:sz w:val="24"/>
          <w:szCs w:val="24"/>
          <w:rtl w:val="0"/>
        </w:rPr>
        <w:t xml:space="preserve"> Dimensão ético-política</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 dimensão ético-política permeia todas as demais, pois diz respeito ao compromisso do Serviço Social com a transformação social, a defesa dos direitos humanos e a superação das desigualdades estruturais. O projeto ético-político profissional, reafirmado pelo Código de Ética (CFESS, 2012), orienta o assistente social a atuar de forma crítica, questionando as determinações capitalistas que subordinam a educação ao mercado.</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Segundo Netto (2011), essa dimensão convoca o profissional a ser protagonista na defesa de políticas públicas universais e de qualidade, articulando-se com movimentos sociais e populares para pressionar o Estado a garantir o direito à educação superior como política de inclusão e cidadania.</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No âmbito das IFES, isso significa que o assistente social não pode restringir sua ação ao atendimento individualizado e burocrático. Ao contrário, deve fomentar espaços coletivos, promover o debate crítico e construir estratégias de resistência, contribuindo para a consolidação de uma universidade pública, gratuita e socialmente referenciada.</w:t>
      </w:r>
    </w:p>
    <w:p w:rsidR="00000000" w:rsidDel="00000000" w:rsidP="00000000" w:rsidRDefault="00000000" w:rsidRPr="00000000" w14:paraId="0000002F">
      <w:pPr>
        <w:spacing w:after="200" w:before="200" w:line="360" w:lineRule="auto"/>
        <w:jc w:val="both"/>
        <w:rPr>
          <w:b w:val="1"/>
          <w:sz w:val="24"/>
          <w:szCs w:val="24"/>
        </w:rPr>
      </w:pPr>
      <w:r w:rsidDel="00000000" w:rsidR="00000000" w:rsidRPr="00000000">
        <w:rPr>
          <w:b w:val="1"/>
          <w:sz w:val="24"/>
          <w:szCs w:val="24"/>
          <w:rtl w:val="0"/>
        </w:rPr>
        <w:t xml:space="preserve">5. CONDIÇÕES OBJETIVAS E SUBJETIVAS DO TRABALHO DO ASSISTENTE SOCIAL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O exercício profissional do assistente social na assistência estudantil está profundamente marcado pelas condições objetivas e subjetivas de trabalho. As condições objetivas dizem respeito às questões estruturais que interferem no cotidiano profissional, como a quantidade insuficiente de profissionais, a sobrecarga de demandas, a precarização dos espaços de atendimento, a carência de recursos materiais e tecnológicos e a baixa remuneração (PREDES; CAVALCANTE, 2010).</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Tais fatores acabam tensionando a capacidade de o assistente social oferecer um atendimento qualificado e integral aos estudantes, visto que a intensificação de tarefas burocráticas, somada ao reduzido número de profissionais, dificulta a realização de ações educativas, preventivas e coletivas. De acordo com Iamamoto (2007), as condições materiais do exercício profissional estão diretamente relacionadas à forma como o Estado organiza suas políticas públicas e financia os serviços sociais, expressando as contradições do modo de produção capitalista.</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No âmbito subjetivo, os profissionais lidam com a pressão constante por resultados, a cobrança por produtividade e a fragmentação de suas atribuições, fatores que podem gerar sentimentos de impotência, frustração e adoecimento. A dificuldade de efetivar plenamente o projeto ético-político da profissão, diante das restrições institucionais e da lógica neoliberal que se fortalece no espaço educacional, também impacta a dimensão subjetiva do trabalho, exigindo do profissional estratégias de resistência e ressignificação constante de sua prática (NETTO, 2011).</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Outro aspecto importante a destacar diz respeito à implementação da jornada de 30 horas semanais, prevista na Lei nº 12.317/2010, que muitas vezes não é respeitada no âmbito das IFES, gerando jornadas exaustivas e aumento da precarização do trabalho. Essa realidade, aliada à falta de reconhecimento profissional, aprofunda a desvalorização do trabalho do assistente social e prejudica a qualidade do atendimento aos estudantes.</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Como aponta Guerra (2018), há uma contradição entre a expectativa social em relação à atuação do Serviço Social — que envolve a promoção de direitos, a mediação de conflitos e o fortalecimento da cidadania — e as condições concretas oferecidas pelas instituições, que limitam a autonomia e a criatividade profissional. Essa tensão precisa ser debatida coletivamente, em espaços de organização da categoria, para que sejam propostas alternativas de fortalecimento da profissão e melhoria das condições de trabalho.</w:t>
      </w:r>
    </w:p>
    <w:p w:rsidR="00000000" w:rsidDel="00000000" w:rsidP="00000000" w:rsidRDefault="00000000" w:rsidRPr="00000000" w14:paraId="00000035">
      <w:pPr>
        <w:spacing w:line="360" w:lineRule="auto"/>
        <w:ind w:left="0" w:firstLine="720"/>
        <w:jc w:val="both"/>
        <w:rPr>
          <w:sz w:val="24"/>
          <w:szCs w:val="24"/>
        </w:rPr>
      </w:pPr>
      <w:r w:rsidDel="00000000" w:rsidR="00000000" w:rsidRPr="00000000">
        <w:rPr>
          <w:sz w:val="24"/>
          <w:szCs w:val="24"/>
          <w:rtl w:val="0"/>
        </w:rPr>
        <w:t xml:space="preserve">Predes e Cavalcante (2010) sublinham que essas condições objetivas e subjetivas não podem ser analisadas isoladamente, pois se inter-relacionam. Ou seja, a precariedade estrutural influencia diretamente a saúde mental e física do trabalhador, impactando sua motivação, autoestima e capacidade de atuação crítica. Por isso, a defesa de melhores condições de trabalho deve ser compreendida como parte essencial do projeto ético-político do Serviço Social, na perspectiva de garantir não apenas os direitos dos usuários, mas também os direitos trabalhistas e a dignidade profissional dos assistentes sociais.</w:t>
      </w:r>
    </w:p>
    <w:p w:rsidR="00000000" w:rsidDel="00000000" w:rsidP="00000000" w:rsidRDefault="00000000" w:rsidRPr="00000000" w14:paraId="00000036">
      <w:pPr>
        <w:spacing w:after="200" w:before="200" w:line="360" w:lineRule="auto"/>
        <w:jc w:val="both"/>
        <w:rPr>
          <w:sz w:val="24"/>
          <w:szCs w:val="24"/>
        </w:rPr>
      </w:pPr>
      <w:r w:rsidDel="00000000" w:rsidR="00000000" w:rsidRPr="00000000">
        <w:rPr>
          <w:b w:val="1"/>
          <w:sz w:val="24"/>
          <w:szCs w:val="24"/>
          <w:rtl w:val="0"/>
        </w:rPr>
        <w:t xml:space="preserve">6. DESAFIOS CONTEMPORÂNEOS E RESISTÊNCIAS FRENTE À MERCANTILIZAÇÃO DA EDUCAÇÃO </w:t>
      </w: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As transformações ocorridas no ensino superior brasileiro nas últimas décadas evidenciam um processo crescente de mercantilização da educação, em que prevalecem os interesses do capital, subordinando a formação acadêmica às demandas do mercado de trabalho e comprometendo o caráter público, gratuito e de qualidade da universidade (CHAUÍ, 2003). Essa dinâmica se manifesta, por exemplo, na ampliação de vagas sem o devido investimento em infraestrutura, na contratação precária de profissionais e na adoção de critérios de avaliação gerencial que priorizam indicadores de desempenho, em detrimento de processos formativos críticos e democráticos (SILVA, 2019).</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Nesse cenário, o assistente social que atua na assistência estudantil enfrenta o desafio de resistir a essa lógica mercantil, reafirmando o sentido da educação como direito social e patrimônio público. Essa resistência se dá não apenas no plano técnico-operativo, mas principalmente no plano ético-político, articulando práticas que tensionem o modelo hegemônico e promovam a formação de sujeitos críticos e emancipados (CFESS, 2012).</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Iamamoto (2013b) alerta que a profissão, por estar inserida nas contradições do capitalismo dependente e periférico, convive com a dualidade entre atender às demandas do Estado — muitas vezes restritivas e burocratizadas — e lutar pela ampliação e efetivação de direitos sociais. Esse dilema se intensifica na política educacional, que se tornou alvo de sucessivas reformas neoliberais e contrarreformas, esvaziando seu conteúdo crítico e reforçando a lógica de treinamento para o trabalho em detrimento da formação cidadã (SANTOS, 2014).</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Nesse sentido, a resistência profissional passa pela capacidade de mobilizar saberes e práticas que ultrapassem a mera execução de procedimentos administrativos. Como destaca Guerra (2018), é necessário promover ações coletivas, fortalecer espaços de participação estudantil, estimular o debate político e articular redes de proteção social. O assistente social deve ser capaz de realizar leituras críticas sobre a realidade e intervir de forma propositiva, reconhecendo as demandas históricas da classe trabalhadora e dos segmentos socialmente vulnerabilizados.</w:t>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Além disso, a atuação interdisciplinar e intersetorial constitui uma estratégia fundamental para enfrentar os desafios impostos pela mercantilização da educação. Predes e Cavalcante (2010) argumentam que a integração entre profissionais da assistência social, da pedagogia, da psicologia e de outras áreas pode potencializar a construção de projetos institucionais mais democráticos, centrados no estudante como sujeito de direitos, e não como simples consumidor de serviços educacionais.</w:t>
      </w:r>
    </w:p>
    <w:p w:rsidR="00000000" w:rsidDel="00000000" w:rsidP="00000000" w:rsidRDefault="00000000" w:rsidRPr="00000000" w14:paraId="0000003C">
      <w:pPr>
        <w:spacing w:line="360" w:lineRule="auto"/>
        <w:ind w:firstLine="720"/>
        <w:jc w:val="both"/>
        <w:rPr>
          <w:sz w:val="24"/>
          <w:szCs w:val="24"/>
        </w:rPr>
      </w:pPr>
      <w:r w:rsidDel="00000000" w:rsidR="00000000" w:rsidRPr="00000000">
        <w:rPr>
          <w:sz w:val="24"/>
          <w:szCs w:val="24"/>
          <w:rtl w:val="0"/>
        </w:rPr>
        <w:t xml:space="preserve">Portanto, a resistência à mercantilização passa por fortalecer o projeto ético-político do Serviço Social, que se propõe a defender uma sociedade justa, democrática e emancipada, comprometida com a dignidade humana e a superação das desigualdades. Esse compromisso precisa ser permanentemente reafirmado na prática cotidiana, mesmo diante das adversidades institucionais e das limitações materiais impostas pela conjuntura política e econômica.</w:t>
      </w:r>
    </w:p>
    <w:p w:rsidR="00000000" w:rsidDel="00000000" w:rsidP="00000000" w:rsidRDefault="00000000" w:rsidRPr="00000000" w14:paraId="0000003D">
      <w:pPr>
        <w:spacing w:after="200" w:before="200" w:line="360" w:lineRule="auto"/>
        <w:jc w:val="both"/>
        <w:rPr>
          <w:sz w:val="24"/>
          <w:szCs w:val="24"/>
        </w:rPr>
      </w:pPr>
      <w:r w:rsidDel="00000000" w:rsidR="00000000" w:rsidRPr="00000000">
        <w:rPr>
          <w:b w:val="1"/>
          <w:sz w:val="24"/>
          <w:szCs w:val="24"/>
          <w:rtl w:val="0"/>
        </w:rPr>
        <w:t xml:space="preserve">7. CONCLUSÃO</w:t>
      </w:r>
      <w:r w:rsidDel="00000000" w:rsidR="00000000" w:rsidRPr="00000000">
        <w:rPr>
          <w:sz w:val="24"/>
          <w:szCs w:val="24"/>
          <w:rtl w:val="0"/>
        </w:rPr>
        <w:t xml:space="preserve"> </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O exercício profissional do assistente social na assistência estudantil, no âmbito das Instituições Federais de Ensino Superior, revela-se como um espaço contraditório, desafiador e, ao mesmo tempo, potencialmente transformador. Ao mesmo tempo em que a política de assistência estudantil busca viabilizar o direito à educação e à permanência de estudantes em situação de vulnerabilidade, ela se encontra tensionada por processos de mercantilização e precarização do ensino superior, que afetam diretamente a forma de atuação do profissional.</w:t>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A análise apresentada ao longo deste artigo evidenciou que a prática profissional do assistente social se estrutura em três dimensões interdependentes — técnico-operativa, pedagógico-educativa e ético-política —, que não podem ser compreendidas isoladamente. O predomínio de tarefas burocráticas no cotidiano, embora necessário em função dos processos seletivos e da concessão de auxílios, não deve invisibilizar a potência educativa e política do trabalho social, que se ancora na defesa intransigente dos direitos humanos, na promoção da cidadania e na luta por uma universidade pública, gratuita, inclusiva e de qualidade.</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sz w:val="24"/>
          <w:szCs w:val="24"/>
          <w:rtl w:val="0"/>
        </w:rPr>
        <w:t xml:space="preserve">As condições objetivas e subjetivas de trabalho enfrentadas pelos assistentes sociais, marcadas por sobrecarga, baixos salários, infraestrutura insuficiente e exigências institucionais limitantes, constituem elementos que impactam negativamente a autonomia, a criatividade e a saúde mental dos profissionais. Ainda assim, resistências são possíveis, desde que ancoradas no projeto ético-político profissional, no fortalecimento da organização coletiva da categoria e na articulação com movimentos sociais e estudantis.</w:t>
      </w:r>
    </w:p>
    <w:p w:rsidR="00000000" w:rsidDel="00000000" w:rsidP="00000000" w:rsidRDefault="00000000" w:rsidRPr="00000000" w14:paraId="00000041">
      <w:pPr>
        <w:spacing w:line="360" w:lineRule="auto"/>
        <w:ind w:firstLine="720"/>
        <w:jc w:val="both"/>
        <w:rPr>
          <w:sz w:val="24"/>
          <w:szCs w:val="24"/>
        </w:rPr>
      </w:pPr>
      <w:r w:rsidDel="00000000" w:rsidR="00000000" w:rsidRPr="00000000">
        <w:rPr>
          <w:sz w:val="24"/>
          <w:szCs w:val="24"/>
          <w:rtl w:val="0"/>
        </w:rPr>
        <w:t xml:space="preserve">Compreender a educação como direito social implica reconhecer seu caráter público e universal, em oposição às lógicas privatistas e mercantis. O Serviço Social, por meio de sua intervenção crítica, pode contribuir para reafirmar esse princípio, tensionando as contradições presentes nas políticas educacionais e colaborando para a construção de estratégias que transformem o ambiente universitário em um espaço de emancipação, formação cidadã e justiça social.</w:t>
      </w:r>
    </w:p>
    <w:p w:rsidR="00000000" w:rsidDel="00000000" w:rsidP="00000000" w:rsidRDefault="00000000" w:rsidRPr="00000000" w14:paraId="00000042">
      <w:pPr>
        <w:spacing w:line="360" w:lineRule="auto"/>
        <w:ind w:firstLine="720"/>
        <w:jc w:val="both"/>
        <w:rPr>
          <w:sz w:val="24"/>
          <w:szCs w:val="24"/>
        </w:rPr>
      </w:pPr>
      <w:r w:rsidDel="00000000" w:rsidR="00000000" w:rsidRPr="00000000">
        <w:rPr>
          <w:sz w:val="24"/>
          <w:szCs w:val="24"/>
          <w:rtl w:val="0"/>
        </w:rPr>
        <w:t xml:space="preserve">Portanto, reafirma-se a importância de investir na valorização do trabalho do assistente social, assegurando melhores condições objetivas e subjetivas, formação continuada, espaços de discussão crítica e incentivo à produção de conhecimento sobre o tema. Somente assim será possível potencializar o papel do Serviço Social na assistência estudantil, transformando-a em uma prática efetivamente comprometida com a garantia de direitos, a equidade educacional e a superação das desigualdades históricas que permeiam o acesso ao ensino superior no Brasil.</w:t>
      </w:r>
    </w:p>
    <w:p w:rsidR="00000000" w:rsidDel="00000000" w:rsidP="00000000" w:rsidRDefault="00000000" w:rsidRPr="00000000" w14:paraId="00000043">
      <w:pPr>
        <w:spacing w:after="200" w:before="200" w:line="360" w:lineRule="auto"/>
        <w:jc w:val="both"/>
        <w:rPr>
          <w:sz w:val="24"/>
          <w:szCs w:val="24"/>
        </w:rPr>
      </w:pPr>
      <w:r w:rsidDel="00000000" w:rsidR="00000000" w:rsidRPr="00000000">
        <w:rPr>
          <w:b w:val="1"/>
          <w:sz w:val="24"/>
          <w:szCs w:val="24"/>
          <w:rtl w:val="0"/>
        </w:rPr>
        <w:t xml:space="preserve">8. REFERÊNCIAS </w:t>
      </w:r>
      <w:r w:rsidDel="00000000" w:rsidR="00000000" w:rsidRPr="00000000">
        <w:rPr>
          <w:rtl w:val="0"/>
        </w:rPr>
      </w:r>
    </w:p>
    <w:p w:rsidR="00000000" w:rsidDel="00000000" w:rsidP="00000000" w:rsidRDefault="00000000" w:rsidRPr="00000000" w14:paraId="00000044">
      <w:pPr>
        <w:spacing w:line="276" w:lineRule="auto"/>
        <w:jc w:val="both"/>
        <w:rPr>
          <w:sz w:val="24"/>
          <w:szCs w:val="24"/>
        </w:rPr>
      </w:pPr>
      <w:r w:rsidDel="00000000" w:rsidR="00000000" w:rsidRPr="00000000">
        <w:rPr>
          <w:sz w:val="24"/>
          <w:szCs w:val="24"/>
          <w:rtl w:val="0"/>
        </w:rPr>
        <w:t xml:space="preserve">BRASIL. Ministério da Educação. </w:t>
      </w:r>
      <w:r w:rsidDel="00000000" w:rsidR="00000000" w:rsidRPr="00000000">
        <w:rPr>
          <w:b w:val="1"/>
          <w:sz w:val="24"/>
          <w:szCs w:val="24"/>
          <w:rtl w:val="0"/>
        </w:rPr>
        <w:t xml:space="preserve">Plano Nacional de Assistência Estudantil</w:t>
      </w:r>
      <w:r w:rsidDel="00000000" w:rsidR="00000000" w:rsidRPr="00000000">
        <w:rPr>
          <w:sz w:val="24"/>
          <w:szCs w:val="24"/>
          <w:rtl w:val="0"/>
        </w:rPr>
        <w:t xml:space="preserve"> — PNAES. Brasília: MEC, 2010.</w:t>
      </w:r>
    </w:p>
    <w:p w:rsidR="00000000" w:rsidDel="00000000" w:rsidP="00000000" w:rsidRDefault="00000000" w:rsidRPr="00000000" w14:paraId="00000045">
      <w:pPr>
        <w:spacing w:line="276" w:lineRule="auto"/>
        <w:jc w:val="both"/>
        <w:rPr>
          <w:sz w:val="24"/>
          <w:szCs w:val="24"/>
        </w:rPr>
      </w:pPr>
      <w:r w:rsidDel="00000000" w:rsidR="00000000" w:rsidRPr="00000000">
        <w:rPr>
          <w:sz w:val="24"/>
          <w:szCs w:val="24"/>
          <w:rtl w:val="0"/>
        </w:rPr>
        <w:t xml:space="preserve">CFESS — Conselho Federal de Serviço Social. </w:t>
      </w:r>
      <w:r w:rsidDel="00000000" w:rsidR="00000000" w:rsidRPr="00000000">
        <w:rPr>
          <w:b w:val="1"/>
          <w:sz w:val="24"/>
          <w:szCs w:val="24"/>
          <w:rtl w:val="0"/>
        </w:rPr>
        <w:t xml:space="preserve">Parâmetros para atuação de assistentes sociais na política de educação.</w:t>
      </w:r>
      <w:r w:rsidDel="00000000" w:rsidR="00000000" w:rsidRPr="00000000">
        <w:rPr>
          <w:sz w:val="24"/>
          <w:szCs w:val="24"/>
          <w:rtl w:val="0"/>
        </w:rPr>
        <w:t xml:space="preserve"> Brasília, 2012.</w:t>
      </w:r>
    </w:p>
    <w:p w:rsidR="00000000" w:rsidDel="00000000" w:rsidP="00000000" w:rsidRDefault="00000000" w:rsidRPr="00000000" w14:paraId="00000046">
      <w:pPr>
        <w:spacing w:line="276" w:lineRule="auto"/>
        <w:jc w:val="both"/>
        <w:rPr>
          <w:sz w:val="24"/>
          <w:szCs w:val="24"/>
        </w:rPr>
      </w:pPr>
      <w:r w:rsidDel="00000000" w:rsidR="00000000" w:rsidRPr="00000000">
        <w:rPr>
          <w:sz w:val="24"/>
          <w:szCs w:val="24"/>
          <w:rtl w:val="0"/>
        </w:rPr>
        <w:t xml:space="preserve">CHAUÍ, Marilena. </w:t>
      </w:r>
      <w:r w:rsidDel="00000000" w:rsidR="00000000" w:rsidRPr="00000000">
        <w:rPr>
          <w:b w:val="1"/>
          <w:sz w:val="24"/>
          <w:szCs w:val="24"/>
          <w:rtl w:val="0"/>
        </w:rPr>
        <w:t xml:space="preserve">A universidade em ruínas. </w:t>
      </w:r>
      <w:r w:rsidDel="00000000" w:rsidR="00000000" w:rsidRPr="00000000">
        <w:rPr>
          <w:sz w:val="24"/>
          <w:szCs w:val="24"/>
          <w:rtl w:val="0"/>
        </w:rPr>
        <w:t xml:space="preserve">Revista Brasileira de Educação, n. 24, p. 5-14, 2003.</w:t>
      </w:r>
    </w:p>
    <w:p w:rsidR="00000000" w:rsidDel="00000000" w:rsidP="00000000" w:rsidRDefault="00000000" w:rsidRPr="00000000" w14:paraId="00000047">
      <w:pPr>
        <w:spacing w:line="276" w:lineRule="auto"/>
        <w:jc w:val="both"/>
        <w:rPr>
          <w:sz w:val="24"/>
          <w:szCs w:val="24"/>
        </w:rPr>
      </w:pPr>
      <w:r w:rsidDel="00000000" w:rsidR="00000000" w:rsidRPr="00000000">
        <w:rPr>
          <w:sz w:val="24"/>
          <w:szCs w:val="24"/>
          <w:rtl w:val="0"/>
        </w:rPr>
        <w:t xml:space="preserve">GUERRA, Yolanda. </w:t>
      </w:r>
      <w:r w:rsidDel="00000000" w:rsidR="00000000" w:rsidRPr="00000000">
        <w:rPr>
          <w:b w:val="1"/>
          <w:sz w:val="24"/>
          <w:szCs w:val="24"/>
          <w:rtl w:val="0"/>
        </w:rPr>
        <w:t xml:space="preserve">A instrumentalidade do Serviço Social:</w:t>
      </w:r>
      <w:r w:rsidDel="00000000" w:rsidR="00000000" w:rsidRPr="00000000">
        <w:rPr>
          <w:sz w:val="24"/>
          <w:szCs w:val="24"/>
          <w:rtl w:val="0"/>
        </w:rPr>
        <w:t xml:space="preserve"> contribuições à sistematização do debate. 5. ed. São Paulo: Cortez, 2018.</w:t>
      </w:r>
    </w:p>
    <w:p w:rsidR="00000000" w:rsidDel="00000000" w:rsidP="00000000" w:rsidRDefault="00000000" w:rsidRPr="00000000" w14:paraId="00000048">
      <w:pPr>
        <w:spacing w:line="276" w:lineRule="auto"/>
        <w:jc w:val="both"/>
        <w:rPr>
          <w:sz w:val="24"/>
          <w:szCs w:val="24"/>
        </w:rPr>
      </w:pPr>
      <w:r w:rsidDel="00000000" w:rsidR="00000000" w:rsidRPr="00000000">
        <w:rPr>
          <w:sz w:val="24"/>
          <w:szCs w:val="24"/>
          <w:rtl w:val="0"/>
        </w:rPr>
        <w:t xml:space="preserve">IAMAMOTO, Marilda Vilela. </w:t>
      </w:r>
      <w:r w:rsidDel="00000000" w:rsidR="00000000" w:rsidRPr="00000000">
        <w:rPr>
          <w:b w:val="1"/>
          <w:sz w:val="24"/>
          <w:szCs w:val="24"/>
          <w:rtl w:val="0"/>
        </w:rPr>
        <w:t xml:space="preserve">O Serviço Social na contemporaneidade:</w:t>
      </w:r>
      <w:r w:rsidDel="00000000" w:rsidR="00000000" w:rsidRPr="00000000">
        <w:rPr>
          <w:sz w:val="24"/>
          <w:szCs w:val="24"/>
          <w:rtl w:val="0"/>
        </w:rPr>
        <w:t xml:space="preserve"> trabalho e formação profissional. 16. ed. São Paulo: Cortez, 2007.</w:t>
      </w:r>
    </w:p>
    <w:p w:rsidR="00000000" w:rsidDel="00000000" w:rsidP="00000000" w:rsidRDefault="00000000" w:rsidRPr="00000000" w14:paraId="00000049">
      <w:pPr>
        <w:spacing w:line="276" w:lineRule="auto"/>
        <w:jc w:val="both"/>
        <w:rPr>
          <w:sz w:val="24"/>
          <w:szCs w:val="24"/>
        </w:rPr>
      </w:pPr>
      <w:r w:rsidDel="00000000" w:rsidR="00000000" w:rsidRPr="00000000">
        <w:rPr>
          <w:sz w:val="24"/>
          <w:szCs w:val="24"/>
          <w:rtl w:val="0"/>
        </w:rPr>
        <w:t xml:space="preserve">IAMAMOTO, Marilda Vilela. </w:t>
      </w:r>
      <w:r w:rsidDel="00000000" w:rsidR="00000000" w:rsidRPr="00000000">
        <w:rPr>
          <w:b w:val="1"/>
          <w:sz w:val="24"/>
          <w:szCs w:val="24"/>
          <w:rtl w:val="0"/>
        </w:rPr>
        <w:t xml:space="preserve">Serviço Social:</w:t>
      </w:r>
      <w:r w:rsidDel="00000000" w:rsidR="00000000" w:rsidRPr="00000000">
        <w:rPr>
          <w:sz w:val="24"/>
          <w:szCs w:val="24"/>
          <w:rtl w:val="0"/>
        </w:rPr>
        <w:t xml:space="preserve"> direitos sociais e competências profissionais. 2. ed. São Paulo: Cortez, 2013.</w:t>
      </w:r>
    </w:p>
    <w:p w:rsidR="00000000" w:rsidDel="00000000" w:rsidP="00000000" w:rsidRDefault="00000000" w:rsidRPr="00000000" w14:paraId="0000004A">
      <w:pPr>
        <w:spacing w:line="276" w:lineRule="auto"/>
        <w:jc w:val="both"/>
        <w:rPr>
          <w:sz w:val="24"/>
          <w:szCs w:val="24"/>
        </w:rPr>
      </w:pPr>
      <w:r w:rsidDel="00000000" w:rsidR="00000000" w:rsidRPr="00000000">
        <w:rPr>
          <w:sz w:val="24"/>
          <w:szCs w:val="24"/>
          <w:rtl w:val="0"/>
        </w:rPr>
        <w:t xml:space="preserve">IAMAMOTO, Marilda Vilela. R</w:t>
      </w:r>
      <w:r w:rsidDel="00000000" w:rsidR="00000000" w:rsidRPr="00000000">
        <w:rPr>
          <w:b w:val="1"/>
          <w:sz w:val="24"/>
          <w:szCs w:val="24"/>
          <w:rtl w:val="0"/>
        </w:rPr>
        <w:t xml:space="preserve">enovação e conservadorismo no Serviço Social.</w:t>
      </w:r>
      <w:r w:rsidDel="00000000" w:rsidR="00000000" w:rsidRPr="00000000">
        <w:rPr>
          <w:sz w:val="24"/>
          <w:szCs w:val="24"/>
          <w:rtl w:val="0"/>
        </w:rPr>
        <w:t xml:space="preserve"> 3. ed. São Paulo: Cortez, 1982.</w:t>
      </w:r>
    </w:p>
    <w:p w:rsidR="00000000" w:rsidDel="00000000" w:rsidP="00000000" w:rsidRDefault="00000000" w:rsidRPr="00000000" w14:paraId="0000004B">
      <w:pPr>
        <w:spacing w:line="276" w:lineRule="auto"/>
        <w:jc w:val="both"/>
        <w:rPr>
          <w:sz w:val="24"/>
          <w:szCs w:val="24"/>
        </w:rPr>
      </w:pPr>
      <w:r w:rsidDel="00000000" w:rsidR="00000000" w:rsidRPr="00000000">
        <w:rPr>
          <w:sz w:val="24"/>
          <w:szCs w:val="24"/>
          <w:rtl w:val="0"/>
        </w:rPr>
        <w:t xml:space="preserve">NETTO, José Paulo. </w:t>
      </w:r>
      <w:r w:rsidDel="00000000" w:rsidR="00000000" w:rsidRPr="00000000">
        <w:rPr>
          <w:b w:val="1"/>
          <w:sz w:val="24"/>
          <w:szCs w:val="24"/>
          <w:rtl w:val="0"/>
        </w:rPr>
        <w:t xml:space="preserve">Transformações societárias e Serviço Social</w:t>
      </w:r>
      <w:r w:rsidDel="00000000" w:rsidR="00000000" w:rsidRPr="00000000">
        <w:rPr>
          <w:sz w:val="24"/>
          <w:szCs w:val="24"/>
          <w:rtl w:val="0"/>
        </w:rPr>
        <w:t xml:space="preserve">. 4. ed. São Paulo: Cortez, 2011.</w:t>
      </w:r>
    </w:p>
    <w:p w:rsidR="00000000" w:rsidDel="00000000" w:rsidP="00000000" w:rsidRDefault="00000000" w:rsidRPr="00000000" w14:paraId="0000004C">
      <w:pPr>
        <w:spacing w:line="276" w:lineRule="auto"/>
        <w:jc w:val="both"/>
        <w:rPr>
          <w:sz w:val="24"/>
          <w:szCs w:val="24"/>
        </w:rPr>
      </w:pPr>
      <w:r w:rsidDel="00000000" w:rsidR="00000000" w:rsidRPr="00000000">
        <w:rPr>
          <w:sz w:val="24"/>
          <w:szCs w:val="24"/>
          <w:rtl w:val="0"/>
        </w:rPr>
        <w:t xml:space="preserve">PREDES, Mônica; CAVALCANTE, Carla. </w:t>
      </w:r>
      <w:r w:rsidDel="00000000" w:rsidR="00000000" w:rsidRPr="00000000">
        <w:rPr>
          <w:b w:val="1"/>
          <w:sz w:val="24"/>
          <w:szCs w:val="24"/>
          <w:rtl w:val="0"/>
        </w:rPr>
        <w:t xml:space="preserve">O Serviço Social na educação:</w:t>
      </w:r>
      <w:r w:rsidDel="00000000" w:rsidR="00000000" w:rsidRPr="00000000">
        <w:rPr>
          <w:sz w:val="24"/>
          <w:szCs w:val="24"/>
          <w:rtl w:val="0"/>
        </w:rPr>
        <w:t xml:space="preserve"> desafios na assistência estudantil. Serviço Social em Revista, Londrina, v. 13, n. 2, p. 13-30, 2010.</w:t>
      </w:r>
    </w:p>
    <w:p w:rsidR="00000000" w:rsidDel="00000000" w:rsidP="00000000" w:rsidRDefault="00000000" w:rsidRPr="00000000" w14:paraId="0000004D">
      <w:pPr>
        <w:spacing w:line="276" w:lineRule="auto"/>
        <w:jc w:val="both"/>
        <w:rPr>
          <w:sz w:val="24"/>
          <w:szCs w:val="24"/>
        </w:rPr>
      </w:pPr>
      <w:r w:rsidDel="00000000" w:rsidR="00000000" w:rsidRPr="00000000">
        <w:rPr>
          <w:sz w:val="24"/>
          <w:szCs w:val="24"/>
          <w:rtl w:val="0"/>
        </w:rPr>
        <w:t xml:space="preserve">SANTOS, Boaventura de Sousa.</w:t>
      </w:r>
      <w:r w:rsidDel="00000000" w:rsidR="00000000" w:rsidRPr="00000000">
        <w:rPr>
          <w:b w:val="1"/>
          <w:sz w:val="24"/>
          <w:szCs w:val="24"/>
          <w:rtl w:val="0"/>
        </w:rPr>
        <w:t xml:space="preserve"> A universidade no século XXI:</w:t>
      </w:r>
      <w:r w:rsidDel="00000000" w:rsidR="00000000" w:rsidRPr="00000000">
        <w:rPr>
          <w:sz w:val="24"/>
          <w:szCs w:val="24"/>
          <w:rtl w:val="0"/>
        </w:rPr>
        <w:t xml:space="preserve"> para uma reforma democrática e emancipatória da universidade. São Paulo: Cortez, 2014.</w:t>
      </w:r>
    </w:p>
    <w:p w:rsidR="00000000" w:rsidDel="00000000" w:rsidP="00000000" w:rsidRDefault="00000000" w:rsidRPr="00000000" w14:paraId="0000004E">
      <w:pPr>
        <w:spacing w:line="276" w:lineRule="auto"/>
        <w:jc w:val="both"/>
        <w:rPr>
          <w:rFonts w:ascii="Calibri" w:cs="Calibri" w:eastAsia="Calibri" w:hAnsi="Calibri"/>
          <w:sz w:val="24"/>
          <w:szCs w:val="24"/>
          <w:vertAlign w:val="baseline"/>
        </w:rPr>
      </w:pPr>
      <w:r w:rsidDel="00000000" w:rsidR="00000000" w:rsidRPr="00000000">
        <w:rPr>
          <w:sz w:val="24"/>
          <w:szCs w:val="24"/>
          <w:rtl w:val="0"/>
        </w:rPr>
        <w:t xml:space="preserve">SILVA, Aline. </w:t>
      </w:r>
      <w:r w:rsidDel="00000000" w:rsidR="00000000" w:rsidRPr="00000000">
        <w:rPr>
          <w:b w:val="1"/>
          <w:sz w:val="24"/>
          <w:szCs w:val="24"/>
          <w:rtl w:val="0"/>
        </w:rPr>
        <w:t xml:space="preserve">Políticas educacionais e Serviço Social:</w:t>
      </w:r>
      <w:r w:rsidDel="00000000" w:rsidR="00000000" w:rsidRPr="00000000">
        <w:rPr>
          <w:sz w:val="24"/>
          <w:szCs w:val="24"/>
          <w:rtl w:val="0"/>
        </w:rPr>
        <w:t xml:space="preserve"> reflexões críticas. Revista Katálysis, Florianópolis, v. 22, n. 1, p. 65-76, 2019.</w:t>
      </w: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em Serviço Social no Programa de Pós-Graduação em Serviço Social (PPGSS) da Universidade Estadual da Paraíba - UEPB. Email: </w:t>
      </w:r>
      <w:hyperlink r:id="rId1">
        <w:r w:rsidDel="00000000" w:rsidR="00000000" w:rsidRPr="00000000">
          <w:rPr>
            <w:color w:val="1155cc"/>
            <w:sz w:val="20"/>
            <w:szCs w:val="20"/>
            <w:u w:val="single"/>
            <w:rtl w:val="0"/>
          </w:rPr>
          <w:t xml:space="preserve">anamariacordeirop@gmail.com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anamariacordeiro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psSyOzoLl8rY10sR9kSSK+1yQ==">CgMxLjA4AHIhMUJiZU0xV0ZIdHo4Z2xUd2NvS2JGSW11bEFqV0xWQUds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