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tl w:val="0"/>
        </w:rPr>
        <w:t xml:space="preserve">FAMÍLIAS, ACOLHIMENTO E ABANDONO NOS CAMINHOS DAS TRAVESTIS EM ARACATI (CE)</w:t>
      </w:r>
    </w:p>
    <w:p w:rsidR="00000000" w:rsidDel="00000000" w:rsidP="00000000" w:rsidRDefault="00000000" w:rsidRPr="00000000" w14:paraId="00000002">
      <w:pPr>
        <w:spacing w:line="360" w:lineRule="auto"/>
        <w:jc w:val="right"/>
        <w:rPr>
          <w:b w:val="1"/>
          <w:sz w:val="24"/>
          <w:szCs w:val="24"/>
        </w:rPr>
      </w:pPr>
      <w:r w:rsidDel="00000000" w:rsidR="00000000" w:rsidRPr="00000000">
        <w:rPr>
          <w:b w:val="1"/>
          <w:sz w:val="24"/>
          <w:szCs w:val="24"/>
          <w:rtl w:val="0"/>
        </w:rPr>
        <w:t xml:space="preserve">Cobra Preta dos Santos Galvão</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b w:val="1"/>
          <w:sz w:val="24"/>
          <w:szCs w:val="24"/>
        </w:rPr>
      </w:pPr>
      <w:r w:rsidDel="00000000" w:rsidR="00000000" w:rsidRPr="00000000">
        <w:rPr>
          <w:b w:val="1"/>
          <w:sz w:val="24"/>
          <w:szCs w:val="24"/>
          <w:rtl w:val="0"/>
        </w:rPr>
        <w:t xml:space="preserve">Maria Cláudia Batista da Silva</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sz w:val="20"/>
          <w:szCs w:val="20"/>
          <w:rtl w:val="0"/>
        </w:rPr>
        <w:t xml:space="preserve">O presente artigo analisa como as relações familiares atravessadas pelo patriarcado operam entre o acolhimento e o abandono de travestis em Aracati (CE), influenciando suas trajetórias e formas de inserção social. A pesquisa emerge das vivências com travestis do município e aplica abordagem qualitativa, a partir de entrevistas semiestruturadas realizadas em dois períodos: entre 2009 e 2016, e em 2023, totalizando dez entrevistadas. Os dados sinalizam que a rejeição por parte de figuras masculinas da família leva muitas travestis à expulsão do lar e à prostituição como meio de sobrevivência. Por outro lado, o acolhimento vindo de mulheres da família — mães, avós, irmãs, madrinhas — constitui uma rede de cuidado que fortalece a permanência familiar e a construção da travestilidade. Conclui-se que a presença ou ausência de vínculos afetivos repercute profundamente nas trajetórias dessas pessoas, evidenciando a urgência de repensar a família a partir do respeito à diversidade.</w:t>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família; travestilidade; acolhimento; abandono; cuidado.</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This article analyzes how family relationships shaped by patriarchy operate between the dynamics of care and abandonment of travestis in Aracati (Ceará, Brazil), influencing their life trajectories and forms of social inclusion. The research emerges from lived experiences with travestis in the municipality and adopts a qualitative approach, based on semi-structured interviews conducted in two periods: between 2009 and 2016, and in 2023, totaling ten interviewees. The data indicate that rejection by male family members leads many travestis to be expelled from their homes and to engage in sex work as a means of survival. On the other hand, care and support from female family members—mothers, grandmothers, sisters, godmothers—form a network of affection that strengthens family permanence and the construction of travestility. The study concludes that the presence or absence of affective bonds deeply impacts these individuals’ trajectories, highlighting the urgency of rethinking the concept of family based on respect for diversity.</w:t>
      </w:r>
    </w:p>
    <w:p w:rsidR="00000000" w:rsidDel="00000000" w:rsidP="00000000" w:rsidRDefault="00000000" w:rsidRPr="00000000" w14:paraId="0000000A">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family; travestility; care; abandonment; support.</w:t>
      </w:r>
      <w:r w:rsidDel="00000000" w:rsidR="00000000" w:rsidRPr="00000000">
        <w:rPr>
          <w:rtl w:val="0"/>
        </w:rPr>
      </w:r>
    </w:p>
    <w:p w:rsidR="00000000" w:rsidDel="00000000" w:rsidP="00000000" w:rsidRDefault="00000000" w:rsidRPr="00000000" w14:paraId="0000000B">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C">
      <w:pPr>
        <w:spacing w:line="360" w:lineRule="auto"/>
        <w:ind w:firstLine="709"/>
        <w:jc w:val="both"/>
        <w:rPr>
          <w:sz w:val="24"/>
          <w:szCs w:val="24"/>
        </w:rPr>
      </w:pPr>
      <w:bookmarkStart w:colFirst="0" w:colLast="0" w:name="_heading=h.5oeh3qmnkrlc" w:id="0"/>
      <w:bookmarkEnd w:id="0"/>
      <w:r w:rsidDel="00000000" w:rsidR="00000000" w:rsidRPr="00000000">
        <w:rPr>
          <w:rtl w:val="0"/>
        </w:rPr>
      </w:r>
    </w:p>
    <w:p w:rsidR="00000000" w:rsidDel="00000000" w:rsidP="00000000" w:rsidRDefault="00000000" w:rsidRPr="00000000" w14:paraId="0000000D">
      <w:pPr>
        <w:spacing w:line="360" w:lineRule="auto"/>
        <w:ind w:firstLine="709"/>
        <w:jc w:val="both"/>
        <w:rPr>
          <w:sz w:val="24"/>
          <w:szCs w:val="24"/>
        </w:rPr>
      </w:pPr>
      <w:bookmarkStart w:colFirst="0" w:colLast="0" w:name="_heading=h.jslnpej7811w" w:id="1"/>
      <w:bookmarkEnd w:id="1"/>
      <w:r w:rsidDel="00000000" w:rsidR="00000000" w:rsidRPr="00000000">
        <w:rPr>
          <w:sz w:val="24"/>
          <w:szCs w:val="24"/>
          <w:rtl w:val="0"/>
        </w:rPr>
        <w:t xml:space="preserve">Nos percursos que trilhamos em nossa trajetória de vida e trabalho, especialmente no município de Aracati (CE), estivemos em contato direto e contínuo com travestis. Esse contato começou ainda no Ensino Médio, em diversas atividades culturais como apresentações de teatro e dança, desfiles do Carnaval Cultural e ensaios de quadrilhas juninas. Foi nesses espaços que, de forma natural e voluntária, nos aproximamos de um grupo de travestis, compartilhando experiências e escutando suas histórias de vida.</w:t>
      </w:r>
    </w:p>
    <w:p w:rsidR="00000000" w:rsidDel="00000000" w:rsidP="00000000" w:rsidRDefault="00000000" w:rsidRPr="00000000" w14:paraId="0000000E">
      <w:pPr>
        <w:spacing w:line="360" w:lineRule="auto"/>
        <w:ind w:firstLine="709"/>
        <w:jc w:val="both"/>
        <w:rPr>
          <w:sz w:val="24"/>
          <w:szCs w:val="24"/>
        </w:rPr>
      </w:pPr>
      <w:bookmarkStart w:colFirst="0" w:colLast="0" w:name="_heading=h.pegks8neeyut" w:id="2"/>
      <w:bookmarkEnd w:id="2"/>
      <w:r w:rsidDel="00000000" w:rsidR="00000000" w:rsidRPr="00000000">
        <w:rPr>
          <w:sz w:val="24"/>
          <w:szCs w:val="24"/>
          <w:rtl w:val="0"/>
        </w:rPr>
        <w:t xml:space="preserve">Ao longo dessas vivências, ouvimos com frequência utilizarem a  expressão “ploc”, gíria que, segundo elas, significa o ato de fazer programa, remetendo ao som associado ao ato sexual. O fenômeno do ploc, algo inteiramente novo para nós, despertou reflexões profundas sobre os significados da prostituição na vida dessas travestis e, principalmente, sobre as estratégias que desenvolvem para sobreviver em uma sociedade marcada pela transfobia, desigualdade social e abandono familiar.</w:t>
      </w:r>
    </w:p>
    <w:p w:rsidR="00000000" w:rsidDel="00000000" w:rsidP="00000000" w:rsidRDefault="00000000" w:rsidRPr="00000000" w14:paraId="0000000F">
      <w:pPr>
        <w:spacing w:line="360" w:lineRule="auto"/>
        <w:ind w:firstLine="709"/>
        <w:jc w:val="both"/>
        <w:rPr>
          <w:sz w:val="24"/>
          <w:szCs w:val="24"/>
        </w:rPr>
      </w:pPr>
      <w:bookmarkStart w:colFirst="0" w:colLast="0" w:name="_heading=h.kvhvly3vah52" w:id="3"/>
      <w:bookmarkEnd w:id="3"/>
      <w:r w:rsidDel="00000000" w:rsidR="00000000" w:rsidRPr="00000000">
        <w:rPr>
          <w:sz w:val="24"/>
          <w:szCs w:val="24"/>
          <w:rtl w:val="0"/>
        </w:rPr>
        <w:t xml:space="preserve">A partir desse interesse, desenvolvemos nosso Trabalho de Conclusão de Curso em Serviço Social, onde investigamos a prostituição de travestis em Aracati, com foco nos preconceitos que sofrem por sua identidade de gênero e por exercerem o trabalho sexual. Dando continuidade ao estudo, anos depois, já no contexto do mestrado, percebemos que havia um dado imperioso ainda pouco explorado: o papel da família – entre o abandono e o acolhimento – nos percursos da travestilidade.</w:t>
      </w:r>
    </w:p>
    <w:p w:rsidR="00000000" w:rsidDel="00000000" w:rsidP="00000000" w:rsidRDefault="00000000" w:rsidRPr="00000000" w14:paraId="00000010">
      <w:pPr>
        <w:spacing w:line="360" w:lineRule="auto"/>
        <w:ind w:firstLine="709"/>
        <w:jc w:val="both"/>
        <w:rPr>
          <w:sz w:val="24"/>
          <w:szCs w:val="24"/>
        </w:rPr>
      </w:pPr>
      <w:bookmarkStart w:colFirst="0" w:colLast="0" w:name="_heading=h.nlhbps6607gh" w:id="4"/>
      <w:bookmarkEnd w:id="4"/>
      <w:r w:rsidDel="00000000" w:rsidR="00000000" w:rsidRPr="00000000">
        <w:rPr>
          <w:sz w:val="24"/>
          <w:szCs w:val="24"/>
          <w:rtl w:val="0"/>
        </w:rPr>
        <w:t xml:space="preserve">Dessa constatação surgiu este estudo, que tem como objetivo analisar como as relações familiares, perpassadas pelo patriarcado, operam tanto no acolhimento quanto no abandono das travestis em Aracati, produzindo impactos diretos em suas trajetórias de vida e inserção social. Nosso ponto de partida foi a hipótese de que a estrutura patriarcal estruturante nas famílias exerce forte influência na exclusão dessas pessoas dos seus ambientes familiares, colocando-as em contextos de vulnerabilidade, como a prostituição compulsória. De igual modo, nos esforçamos para entender como se constroem redes de cuidado e afeto – principalmente protagonizadas por mulheres das famílias – capazes de acolher e fortalecer a vivência da travestilidade.</w:t>
      </w:r>
    </w:p>
    <w:p w:rsidR="00000000" w:rsidDel="00000000" w:rsidP="00000000" w:rsidRDefault="00000000" w:rsidRPr="00000000" w14:paraId="00000011">
      <w:pPr>
        <w:spacing w:line="360" w:lineRule="auto"/>
        <w:ind w:firstLine="709"/>
        <w:jc w:val="both"/>
        <w:rPr>
          <w:sz w:val="24"/>
          <w:szCs w:val="24"/>
        </w:rPr>
      </w:pPr>
      <w:bookmarkStart w:colFirst="0" w:colLast="0" w:name="_heading=h.pqqslvkfbctj" w:id="5"/>
      <w:bookmarkEnd w:id="5"/>
      <w:r w:rsidDel="00000000" w:rsidR="00000000" w:rsidRPr="00000000">
        <w:rPr>
          <w:sz w:val="24"/>
          <w:szCs w:val="24"/>
          <w:rtl w:val="0"/>
        </w:rPr>
        <w:t xml:space="preserve">Para tanto, adotamos como perspectiva teórico-metodológica a abordagem qualitativa, com base em entrevistas semiestruturadas realizadas com dez travestis do município de Aracati, em dois períodos distintos: entre 2009 e 2016, e no ano de 2023; sendo cinco em cada período. Utilizamos nomes fictícios para preservar suas identidades. No primeiro grupo, as entrevistadas escolheram seus próprios nomes sociais: Grasi Dias, Rafaela, Karol Bella, Sherlei Soares e Sabrina Braga. No segundo grupo, escolhemos nomes de origem iorubá, a partir das características e temperamentos expressos por cada entrevistada: Fayola (“a que caminha com honra”), Dalji (“a que caminha graciosamente”), Monifa (“a que tem sorte”), Kieza (“a que chega”) e Alika (“a mais bonita”).</w:t>
      </w:r>
    </w:p>
    <w:p w:rsidR="00000000" w:rsidDel="00000000" w:rsidP="00000000" w:rsidRDefault="00000000" w:rsidRPr="00000000" w14:paraId="00000012">
      <w:pPr>
        <w:spacing w:line="360" w:lineRule="auto"/>
        <w:ind w:firstLine="709"/>
        <w:jc w:val="both"/>
        <w:rPr>
          <w:sz w:val="24"/>
          <w:szCs w:val="24"/>
        </w:rPr>
      </w:pPr>
      <w:bookmarkStart w:colFirst="0" w:colLast="0" w:name="_heading=h.mhzdcd17scpe" w:id="6"/>
      <w:bookmarkEnd w:id="6"/>
      <w:r w:rsidDel="00000000" w:rsidR="00000000" w:rsidRPr="00000000">
        <w:rPr>
          <w:sz w:val="24"/>
          <w:szCs w:val="24"/>
          <w:rtl w:val="0"/>
        </w:rPr>
        <w:t xml:space="preserve">A partir da análise dos dados empíricos e do diálogo com autores e autoras que debatem família, gênero e sexualidade, buscamos perceber como as travestis experimentam as contradições entre o acolhimento e o abandono no espaço familiar, e como essas experiências influenciam na construção de suas identidades e trajetórias.</w:t>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FAMÍLIAS ENTRE ABANDONO E ACOLHIMENTO</w:t>
      </w:r>
      <w:r w:rsidDel="00000000" w:rsidR="00000000" w:rsidRPr="00000000">
        <w:rPr>
          <w:rtl w:val="0"/>
        </w:rPr>
      </w:r>
    </w:p>
    <w:p w:rsidR="00000000" w:rsidDel="00000000" w:rsidP="00000000" w:rsidRDefault="00000000" w:rsidRPr="00000000" w14:paraId="0000001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sz w:val="24"/>
          <w:szCs w:val="24"/>
          <w:rtl w:val="0"/>
        </w:rPr>
        <w:t xml:space="preserve">A família possui um papel fundamental na formação físico-moral- emocional e espiritual do ser humano, como apontam Zambrano (2006), Sarti (2005) e Horst (2018), ela é um lócus onde há o encontro das gerações e dos gêneros. Também este deveria ser um espaço social da prática da tolerância, entre suas funções, podemos relacionar a promoção e a transmissão de saberes, a construção da identidade do indivíduo e o apoio emocional e afetivo aos seus membros.</w:t>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Miskolci (2012) considera que a família é o primeiro e um dos principais espaços de socialização dos sujeitos, portanto é nele que a (des)construção corporal, sexual e de gênero das travestis primeiro se apresenta. É no espaço familiar que se inicia a saga das travestis quanto ao enfrentamento aos primeiros estigmas da sociedade. Nessa mesma linha, para Canevacci (1987), a função socializadora da família nos instiga a pensar que é nela que os sujeitos serão constituídos e que isto se dá com base nas relações instituídas no âmbito familiar.</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Já Bento (2006) evidencia que o percurso da história mostra mudanças na construção da família brasileira. Embora haja no senso comum, influenciado pela ideologia patriarcal dominante, a idealização em torno de uma única forma de organização familiar, a nuclear, composta por pai, mãe e filhos/as, essa estrutura de família tem convivido, historicamente, com outras configurações familiares e, nas últimas décadas, as transformações têm sido mais intensas. A família nuclear é hoje, pelo menos para as/os autoras/es que investigam o tema, apenas uma entre tantas outras possibilidades.</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Assim, ainda que não sejam novidade na história, as famílias homoparentais são vistas como novas formas familiares, isto porque é naturalizada a idéia da composição do círculo familiar de acordo com o padrão cisheterossexista. Consequência dessa idéia de família tradicional são os vários questionamentos com relação à estrutura das novas formas familiares — sejam elas compostas por pessoas do mesmo sexo, sejam as que têm a matricidade como centralidade.</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Corroboramos com Zambrano (2006) quando a autora coloca que recusar chamar de família essas formas familiares é negar a existência de vínculo intrafamiliar entre os seus membros ― ainda que esses vínculos possam ter um aspecto extremamente polimorfo e variado. Além disso, impedir que tais famílias tenham seus direitos assegurados significa fixar a família dentro de um formato único, que não corresponde à diversidade de expressões adotadas por ela nas sociedades contemporâneas.</w:t>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 xml:space="preserve">A família reúne um conjunto de características diversas e reproduz em seu interior a ideologia heterossexista, ao passo que é atravessada pelas demandas contraditórias do nosso tempo histórico. Podemos apontar como uma dessas demandas a presença da travesti no círculo familiar, uma presença que incomoda os padrões de comportamento sexual da sociabilidade patriarcal, tão defendidos e articulados pelo pensamento conservador a respeito da família. Como é perceptível na fala das entrevistadas que se seguem:</w:t>
      </w:r>
    </w:p>
    <w:p w:rsidR="00000000" w:rsidDel="00000000" w:rsidP="00000000" w:rsidRDefault="00000000" w:rsidRPr="00000000" w14:paraId="0000001C">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1D">
      <w:pPr>
        <w:spacing w:line="240" w:lineRule="auto"/>
        <w:ind w:left="2268" w:firstLine="0"/>
        <w:jc w:val="both"/>
        <w:rPr>
          <w:sz w:val="20"/>
          <w:szCs w:val="20"/>
        </w:rPr>
      </w:pPr>
      <w:r w:rsidDel="00000000" w:rsidR="00000000" w:rsidRPr="00000000">
        <w:rPr>
          <w:sz w:val="20"/>
          <w:szCs w:val="20"/>
          <w:rtl w:val="0"/>
        </w:rPr>
        <w:t xml:space="preserve">[Fayola] Minha mãe me largou fora. Os motivos dela é que meu pai é homofóbico. Ele me detesta, e eu era o único filho dele homem. Era eu e minha irmã; por conta disso, ela foi e me expulsou de casa. [...] [Monifa] Mas como sempre, quem não aceitava muito era meu pai. Mas ele disse depois que não teria problema, que me aceitava do mesmo jeito, que eu nasci sem forma nenhuma, que eu nasci assim e iria morrer assim (SILVA, 2024, p. 74).</w:t>
      </w:r>
    </w:p>
    <w:p w:rsidR="00000000" w:rsidDel="00000000" w:rsidP="00000000" w:rsidRDefault="00000000" w:rsidRPr="00000000" w14:paraId="0000001E">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sz w:val="24"/>
          <w:szCs w:val="24"/>
          <w:rtl w:val="0"/>
        </w:rPr>
        <w:t xml:space="preserve">Observamos nas falas das entrevistadas que a construção do ser travesti atinge de forma direta o poder hierárquico dos membros homens dessas famílias, sejam eles pais, tios, primos ou irmãos. Isso é salientado pelo fato de que, segundo as travestis, a opinião masculina em seus círculos familiares tem muita relevância.</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O poder do pai, por exemplo, justifica-se ideologicamente pela manutenção da proteção dos membros da família e da propriedade desta. A figura do macho provedor instaura no núcleo familiar a hierarquização de quem organiza e delimita o que pode ou não acontecer dentro das relações familiares. Essas relações têm como suporte os costumes fomentados pela estrutura patriarcal capitalista, de forma a não permitir aberturas para outras configurações que não sejam aquelas que mantêm a ordem. </w:t>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sz w:val="24"/>
          <w:szCs w:val="24"/>
          <w:rtl w:val="0"/>
        </w:rPr>
        <w:t xml:space="preserve">Assim, as relações de poder instituídas pelo patriarca/pai estabelecem um modus operandi da masculinidade. Ora, o ser travesti põe em xeque a lógica cisheteropatriarcal e seu poder na hierarquização familiar. Percebemos isso, com certa frequência, ao entrarmos em contato com pessoas que estão começando o caminho da travestilidade. Projetar qualquer "existir" fora do ciclo da masculinidade patriarcal é atravessar o espaço da rejeição, logo do abandono.</w:t>
      </w:r>
    </w:p>
    <w:p w:rsidR="00000000" w:rsidDel="00000000" w:rsidP="00000000" w:rsidRDefault="00000000" w:rsidRPr="00000000" w14:paraId="00000022">
      <w:pPr>
        <w:spacing w:line="360" w:lineRule="auto"/>
        <w:ind w:left="0" w:firstLine="720"/>
        <w:jc w:val="both"/>
        <w:rPr>
          <w:sz w:val="24"/>
          <w:szCs w:val="24"/>
        </w:rPr>
      </w:pPr>
      <w:r w:rsidDel="00000000" w:rsidR="00000000" w:rsidRPr="00000000">
        <w:rPr>
          <w:sz w:val="24"/>
          <w:szCs w:val="24"/>
          <w:rtl w:val="0"/>
        </w:rPr>
        <w:t xml:space="preserve">O processo de travestilidade, a transformação do ser travesti, gera transformações não somente no corpo, no comportamento ou na expressão das travestis, mas também nas relações sociais que elas desenvolvem, principalmente no âmbito familiar, onde, em grande parte das vezes, há ruptura de laços, com a consequente expulsão dessas pessoas dos lares de seus genitores. </w:t>
      </w:r>
    </w:p>
    <w:p w:rsidR="00000000" w:rsidDel="00000000" w:rsidP="00000000" w:rsidRDefault="00000000" w:rsidRPr="00000000" w14:paraId="00000023">
      <w:pPr>
        <w:spacing w:line="360" w:lineRule="auto"/>
        <w:ind w:left="0" w:firstLine="720"/>
        <w:jc w:val="both"/>
        <w:rPr>
          <w:sz w:val="24"/>
          <w:szCs w:val="24"/>
        </w:rPr>
      </w:pPr>
      <w:r w:rsidDel="00000000" w:rsidR="00000000" w:rsidRPr="00000000">
        <w:rPr>
          <w:sz w:val="24"/>
          <w:szCs w:val="24"/>
          <w:rtl w:val="0"/>
        </w:rPr>
        <w:t xml:space="preserve">Amaral (2013) em suas colocações defende que o mover da sociedade se caracteriza por relações de gênero definidas e normativas e quem não se enquadra logicamente vai ser excluído de alguma forma. Não tendo, pois, o apoio da família e não sendo respeitadas enquanto cidadãs nas relações sociais presentes na sociedade, as travestis se veem sozinhas sem meios para sobrevivência, sendo neste caso relegadas ao espaço rua como único espaço de acolhida para seus corpos estigmatizados, ficando assim completamente expostas, à mercê da solidariedade de conhecidos ou desconhecidos (GALVÃO e SILVA, 2021).</w:t>
      </w:r>
    </w:p>
    <w:p w:rsidR="00000000" w:rsidDel="00000000" w:rsidP="00000000" w:rsidRDefault="00000000" w:rsidRPr="00000000" w14:paraId="00000024">
      <w:pPr>
        <w:spacing w:line="360" w:lineRule="auto"/>
        <w:ind w:left="0" w:firstLine="720"/>
        <w:jc w:val="both"/>
        <w:rPr>
          <w:sz w:val="24"/>
          <w:szCs w:val="24"/>
        </w:rPr>
      </w:pPr>
      <w:r w:rsidDel="00000000" w:rsidR="00000000" w:rsidRPr="00000000">
        <w:rPr>
          <w:sz w:val="24"/>
          <w:szCs w:val="24"/>
          <w:rtl w:val="0"/>
        </w:rPr>
        <w:t xml:space="preserve">A vida na rua, a expulsão de casa e a falta de políticas públicas que viabilizem direitos colocam a travesti em um lugar de invisibilidade. Consequentemente, torna-se “natural” dados como aqueles sinalizados pela ANTRA, que apontam que 90% da população travesti recorre à atividade da prostituição em alguma fase da vida. Por mais que haja (ainda que cada vez mais escassas, com o recrudescimento da lógica neoliberal) vagas de subemprego no mercado formal de trabalho para as classes trabalhadoras, as travestis ainda sofrem inúmeros preconceitos neste âmbito e são preteridas. Em face disso, "fazer programa", "ir para a BR" com aquilo que lhes resta de seu, neste caso, seu próprio corpo, tornando-o a própria mercadoria à venda, é, comumente, a única alternativa de subsistência.</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Por outro lado, dados por nós coletados na pesquisa de 2023 (ainda minoritários em termos mais amplos) apontaram a aceitação e acolhimento do processo de travestilidade, fato expresso nas ações de cuidado das mulheres da família para com as entrevistadas, trazendo para algumas travestis outras perspectivas de vida, socialização e trabalho.</w:t>
      </w:r>
    </w:p>
    <w:p w:rsidR="00000000" w:rsidDel="00000000" w:rsidP="00000000" w:rsidRDefault="00000000" w:rsidRPr="00000000" w14:paraId="00000026">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both"/>
        <w:rPr>
          <w:b w:val="1"/>
          <w:sz w:val="24"/>
          <w:szCs w:val="24"/>
        </w:rPr>
      </w:pPr>
      <w:r w:rsidDel="00000000" w:rsidR="00000000" w:rsidRPr="00000000">
        <w:rPr>
          <w:b w:val="1"/>
          <w:sz w:val="24"/>
          <w:szCs w:val="24"/>
          <w:rtl w:val="0"/>
        </w:rPr>
        <w:t xml:space="preserve">3</w:t>
        <w:tab/>
        <w:t xml:space="preserve">AÇÕES DE CUIDADO ENTRE MULHERES NAS FAMÍLIAS DAS TRAVESTIS</w:t>
      </w:r>
    </w:p>
    <w:p w:rsidR="00000000" w:rsidDel="00000000" w:rsidP="00000000" w:rsidRDefault="00000000" w:rsidRPr="00000000" w14:paraId="00000028">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As ações de cuidado realizadas por mulheres presentes nos círculos familiares das travestis entrevistadas não estão ligadas somente a trabalhos físicos, como lavar, passar, varrer ou cuidar da casa. Carneiro et al. (2023) afirmam que, apesar dos mecanismos que mantêm as condições de subordinação das mulheres no âmbito do trabalho e da invisibilidade social do trabalho doméstico, este último é crucial para a existência humana e é a base para as atividades de reprodução: a sociedade continua existindo porque nela se desenvolvem ações de cuidado, muitas delas sendo realizadas no âmbito doméstico.</w:t>
      </w:r>
    </w:p>
    <w:p w:rsidR="00000000" w:rsidDel="00000000" w:rsidP="00000000" w:rsidRDefault="00000000" w:rsidRPr="00000000" w14:paraId="0000002A">
      <w:pPr>
        <w:spacing w:line="360" w:lineRule="auto"/>
        <w:ind w:firstLine="709"/>
        <w:jc w:val="both"/>
        <w:rPr>
          <w:sz w:val="20"/>
          <w:szCs w:val="20"/>
        </w:rPr>
      </w:pPr>
      <w:r w:rsidDel="00000000" w:rsidR="00000000" w:rsidRPr="00000000">
        <w:rPr>
          <w:sz w:val="24"/>
          <w:szCs w:val="24"/>
          <w:rtl w:val="0"/>
        </w:rPr>
        <w:t xml:space="preserve">Nas falas das travestis, pudemos captar outras ações de cuidado praticadas pelas mulheres da família, sendo tal aceitação advinda, em grande parte, das mães, irmãs, primas e avós. Durante as entrevistas realizadas em 2023, quando perguntadas sobre o apoio recebido do círculo familiar no processo da travestilidade, algumas entrevistas relataram a existência de uma boa aceitação da família, sendo tal aceitação advinda, em grande parte, das mães que cuidavam da casa e cuidavam das filhas travesti, fazendo atividades como ir ao “comércio” para comprar vestidos, esmaltes e bijuterias, como relata Alika (apud SILVA, 2023, p.81):</w:t>
      </w:r>
      <w:r w:rsidDel="00000000" w:rsidR="00000000" w:rsidRPr="00000000">
        <w:rPr>
          <w:rtl w:val="0"/>
        </w:rPr>
      </w:r>
    </w:p>
    <w:p w:rsidR="00000000" w:rsidDel="00000000" w:rsidP="00000000" w:rsidRDefault="00000000" w:rsidRPr="00000000" w14:paraId="0000002B">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2C">
      <w:pPr>
        <w:spacing w:line="240" w:lineRule="auto"/>
        <w:ind w:left="2268" w:firstLine="0"/>
        <w:jc w:val="both"/>
        <w:rPr>
          <w:sz w:val="20"/>
          <w:szCs w:val="20"/>
        </w:rPr>
      </w:pPr>
      <w:r w:rsidDel="00000000" w:rsidR="00000000" w:rsidRPr="00000000">
        <w:rPr>
          <w:sz w:val="20"/>
          <w:szCs w:val="20"/>
          <w:rtl w:val="0"/>
        </w:rPr>
        <w:t xml:space="preserve">Quando me identifiquei como trans, travesti, já tinha vinte e cinco anos, então já era bem madura; fui conversando com minha mãe aos poucos para ela entender o que estava passando por mim. Então, foi muito de boa, e também minhas irmãs me ajudaram muito.</w:t>
      </w:r>
    </w:p>
    <w:p w:rsidR="00000000" w:rsidDel="00000000" w:rsidP="00000000" w:rsidRDefault="00000000" w:rsidRPr="00000000" w14:paraId="0000002D">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2E">
      <w:pPr>
        <w:spacing w:line="360" w:lineRule="auto"/>
        <w:ind w:firstLine="709"/>
        <w:jc w:val="both"/>
        <w:rPr>
          <w:sz w:val="24"/>
          <w:szCs w:val="24"/>
        </w:rPr>
      </w:pPr>
      <w:r w:rsidDel="00000000" w:rsidR="00000000" w:rsidRPr="00000000">
        <w:rPr>
          <w:sz w:val="24"/>
          <w:szCs w:val="24"/>
          <w:rtl w:val="0"/>
        </w:rPr>
        <w:t xml:space="preserve">As falas das entrevistadas apontam que há uma rede feminina de apoio que vai se formando nas relações diretas das travestis com as mulheres do círculo familiar. Uma rede que tem suas bases em ações de cuidado que envolvem amor, atenção e carinho realizadas pelas mulheres da família, em particular, pela mãe: “a minha primeira roupa de mulher quem me deu foi a minha mãe” (Kieza apud SILVA, 2023, p. 80).</w:t>
      </w:r>
    </w:p>
    <w:p w:rsidR="00000000" w:rsidDel="00000000" w:rsidP="00000000" w:rsidRDefault="00000000" w:rsidRPr="00000000" w14:paraId="0000002F">
      <w:pPr>
        <w:spacing w:line="360" w:lineRule="auto"/>
        <w:ind w:firstLine="709"/>
        <w:jc w:val="both"/>
        <w:rPr>
          <w:sz w:val="24"/>
          <w:szCs w:val="24"/>
        </w:rPr>
      </w:pPr>
      <w:r w:rsidDel="00000000" w:rsidR="00000000" w:rsidRPr="00000000">
        <w:rPr>
          <w:sz w:val="24"/>
          <w:szCs w:val="24"/>
          <w:rtl w:val="0"/>
        </w:rPr>
        <w:t xml:space="preserve">Segundo a realidade das entrevistadas, a maioria das mães e mulheres estava muito presente no lar e foram estas que acompanharam mais de perto o processo de travestilidade percorrido pelas travestis. Dessa forma, o apoio ou não dessa rede de mulheres ganha aqui características cruciais que indicam a permanência ou não das travestis em sua família de origem.</w:t>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As relações na construção do ser travesti que perpassam pelas ações de cuidados efetuadas pela rede de apoio feminina dos círculos familiares demonstra que o amparo dessas mulheres fortalece a construção desse ser. Em relação a isso, Dalji (apud SILVA, 2023, p. 82) afirma: "Minha madrinha, minhas irmãs sempre me apoiou [sic]. Minha mãe que demorou um pouco mais. Digamos, ela foi a última a se converter". Aqui, vale citar as palavras de Costa (2022), que diz que o reconhecimento da travesti no círculo familiar representa um ato ético de disposição a conviver com a diferença radical. </w:t>
      </w:r>
    </w:p>
    <w:p w:rsidR="00000000" w:rsidDel="00000000" w:rsidP="00000000" w:rsidRDefault="00000000" w:rsidRPr="00000000" w14:paraId="00000031">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2">
      <w:pPr>
        <w:spacing w:line="360" w:lineRule="auto"/>
        <w:jc w:val="both"/>
        <w:rPr>
          <w:sz w:val="24"/>
          <w:szCs w:val="24"/>
        </w:rPr>
      </w:pPr>
      <w:r w:rsidDel="00000000" w:rsidR="00000000" w:rsidRPr="00000000">
        <w:rPr>
          <w:b w:val="1"/>
          <w:sz w:val="24"/>
          <w:szCs w:val="24"/>
          <w:rtl w:val="0"/>
        </w:rPr>
        <w:t xml:space="preserve">4</w:t>
        <w:tab/>
        <w:t xml:space="preserve">CONCLUSÃO</w:t>
      </w:r>
      <w:r w:rsidDel="00000000" w:rsidR="00000000" w:rsidRPr="00000000">
        <w:rPr>
          <w:rtl w:val="0"/>
        </w:rPr>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O presente artigo buscou trazer apontamentos como os processos de acolhimento e abandono atuam no interior das famílias de travestis em Aracati (CE), evidenciando que, apesar do histórico de violências, exclusões e rupturas, forma-se também redes de cuidado construídas principalmente por mulheres dessas famílias. As falas das entrevistadas deixam nítido que mães, irmãs, avós, madrinhas e primas desempenham um papel fundamental na manutenção e fortalecimento dos vínculos afetivos e na reafirmação das identidades travestis, especialmente ao reconhecerem e respeitarem suas corporalidades, nomes e trajetórias.</w:t>
      </w:r>
    </w:p>
    <w:p w:rsidR="00000000" w:rsidDel="00000000" w:rsidP="00000000" w:rsidRDefault="00000000" w:rsidRPr="00000000" w14:paraId="00000035">
      <w:pPr>
        <w:spacing w:line="360" w:lineRule="auto"/>
        <w:ind w:firstLine="709"/>
        <w:jc w:val="both"/>
        <w:rPr>
          <w:sz w:val="24"/>
          <w:szCs w:val="24"/>
        </w:rPr>
      </w:pPr>
      <w:r w:rsidDel="00000000" w:rsidR="00000000" w:rsidRPr="00000000">
        <w:rPr>
          <w:sz w:val="24"/>
          <w:szCs w:val="24"/>
          <w:rtl w:val="0"/>
        </w:rPr>
        <w:t xml:space="preserve">Outrossim, foi possível perceber que a presença da travesti no seio das família desafia diretamente a lógica cisheteropatriarcal que ainda molda diversos lares, sobretudo através da figura masculina. Pais, tios e irmãos, muitas vezes, expressam e até impõem seu incômodo ou mesmo repulsa diante do rompimento com os padrões normativos de gênero, o que resulta em abandono, violência simbólica e física, e expulsão do lar. Nesse cenário, a travesti acaba sendo posta em uma stuação de vulnerabilidade e consequentemente levada à prostituição como meio de sobrevivência, reforçando estigmas, preconceitos e exclusões sociais.</w:t>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 xml:space="preserve">O estudo mostra que o acolhimento, quando existente, se firma em uma ética do cuidado que emerge das experiências femininas de afeto, solidariedade e respeito às diferenças. Essas relações não são naturais, mas criadas ao longo da história por mulheres dentro do contexto da reprodução social e dos ambientes familiares. São essas ações de cuidado que motivam a permanência da travesti no seio familiar e, como resultado, a construção de caminhos menos solitários e mais dignos.</w:t>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Sendo assim, conclui-se que respeitar o processo de travestilidade no seio familiar é condição primordial para garantir direitos, pertencimento e cidadania plena às travestis. Contudo, a aceitação por parte das mulheres, embora imprescindível, não pode continuar sendo a única forma de acolhimento. É preciso questionar: por que os homens das famílias continuam se opondo ao reconhecimento das identidades travestis? Como transformar essa masculinidade violenta e excludente?</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Diante do exposto, propõe-se que novas pesquisas possam analisar a fundo sobre os papéis masculinos no acolhimento familiar de travestis, como também investigar experiências familiares que se constituem fora do modelo tradicional e que promovem a convivência com a diferença de forma mais ampliada. Além disso, é fundamental que políticas públicas voltadas para famílias e população LGBTQIAPN+ levem em conta os atravessamentos do cuidado, da exclusão e do gênero, de forma interseccional, comprometida com a justiça social e com o enfrentamento da transfobia.</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Naturalizar a presença das travestis nos lares é quebrar a lógica da família homogênea e normativa, acolhendo a diversidade como parte constitutiva da realidade. Em síntese, como Monifa nos ensina, ser travesti e estar com sua família “normal”, amada e respeitada, não deveria ser exceção, mas parte de um cotidiano possível e desejável.</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Naturalizar a presença da travesti dentro da família é quebrar as opressões históricas impostas pela ideia de um círculo familiar construído com bases homogêneas e sem diversidade, ou seja, pela ideia de uma família irreal.</w:t>
      </w:r>
    </w:p>
    <w:p w:rsidR="00000000" w:rsidDel="00000000" w:rsidP="00000000" w:rsidRDefault="00000000" w:rsidRPr="00000000" w14:paraId="0000003B">
      <w:pPr>
        <w:spacing w:line="360" w:lineRule="auto"/>
        <w:jc w:val="left"/>
        <w:rPr>
          <w:b w:val="0"/>
          <w:sz w:val="24"/>
          <w:szCs w:val="24"/>
          <w:vertAlign w:val="baseline"/>
        </w:rPr>
      </w:pPr>
      <w:r w:rsidDel="00000000" w:rsidR="00000000" w:rsidRPr="00000000">
        <w:rPr>
          <w:rtl w:val="0"/>
        </w:rPr>
      </w:r>
    </w:p>
    <w:p w:rsidR="00000000" w:rsidDel="00000000" w:rsidP="00000000" w:rsidRDefault="00000000" w:rsidRPr="00000000" w14:paraId="0000003C">
      <w:pPr>
        <w:spacing w:line="360" w:lineRule="auto"/>
        <w:jc w:val="center"/>
        <w:rPr>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D">
      <w:pPr>
        <w:spacing w:line="240" w:lineRule="auto"/>
        <w:jc w:val="both"/>
        <w:rPr>
          <w:sz w:val="24"/>
          <w:szCs w:val="24"/>
        </w:rPr>
      </w:pPr>
      <w:r w:rsidDel="00000000" w:rsidR="00000000" w:rsidRPr="00000000">
        <w:rPr>
          <w:sz w:val="24"/>
          <w:szCs w:val="24"/>
          <w:rtl w:val="0"/>
        </w:rPr>
        <w:t xml:space="preserve">AMARAL, Thiago Clemente. Travestis, Transexuais e mercado de trabalho: muito além da prostituição. </w:t>
      </w:r>
      <w:r w:rsidDel="00000000" w:rsidR="00000000" w:rsidRPr="00000000">
        <w:rPr>
          <w:b w:val="1"/>
          <w:sz w:val="24"/>
          <w:szCs w:val="24"/>
          <w:rtl w:val="0"/>
        </w:rPr>
        <w:t xml:space="preserve">III Seminário Internacional Sexualidade.</w:t>
      </w:r>
      <w:r w:rsidDel="00000000" w:rsidR="00000000" w:rsidRPr="00000000">
        <w:rPr>
          <w:sz w:val="24"/>
          <w:szCs w:val="24"/>
          <w:rtl w:val="0"/>
        </w:rPr>
        <w:t xml:space="preserve"> Salvador: 2013.</w:t>
      </w:r>
    </w:p>
    <w:p w:rsidR="00000000" w:rsidDel="00000000" w:rsidP="00000000" w:rsidRDefault="00000000" w:rsidRPr="00000000" w14:paraId="0000003E">
      <w:pPr>
        <w:spacing w:line="240" w:lineRule="auto"/>
        <w:jc w:val="both"/>
        <w:rPr>
          <w:sz w:val="24"/>
          <w:szCs w:val="24"/>
        </w:rPr>
      </w:pPr>
      <w:r w:rsidDel="00000000" w:rsidR="00000000" w:rsidRPr="00000000">
        <w:rPr>
          <w:rtl w:val="0"/>
        </w:rPr>
      </w:r>
    </w:p>
    <w:p w:rsidR="00000000" w:rsidDel="00000000" w:rsidP="00000000" w:rsidRDefault="00000000" w:rsidRPr="00000000" w14:paraId="0000003F">
      <w:pPr>
        <w:spacing w:line="240" w:lineRule="auto"/>
        <w:jc w:val="both"/>
        <w:rPr>
          <w:sz w:val="24"/>
          <w:szCs w:val="24"/>
        </w:rPr>
      </w:pPr>
      <w:r w:rsidDel="00000000" w:rsidR="00000000" w:rsidRPr="00000000">
        <w:rPr>
          <w:sz w:val="24"/>
          <w:szCs w:val="24"/>
          <w:rtl w:val="0"/>
        </w:rPr>
        <w:t xml:space="preserve">BENTO, Berenice. Quando o gênero se desloca da sexualidade: Homossexualidade entre transexuais. In: M. P. Grossi &amp; E. Schwade (Orgs.) / </w:t>
      </w:r>
      <w:r w:rsidDel="00000000" w:rsidR="00000000" w:rsidRPr="00000000">
        <w:rPr>
          <w:b w:val="1"/>
          <w:sz w:val="24"/>
          <w:szCs w:val="24"/>
          <w:rtl w:val="0"/>
        </w:rPr>
        <w:t xml:space="preserve">Política e cotidiano:</w:t>
      </w:r>
      <w:r w:rsidDel="00000000" w:rsidR="00000000" w:rsidRPr="00000000">
        <w:rPr>
          <w:sz w:val="24"/>
          <w:szCs w:val="24"/>
          <w:rtl w:val="0"/>
        </w:rPr>
        <w:t xml:space="preserve"> Estudos antropológicos sobre gênero, família e sexualidade. Florianópolis: Nova Letra, 2006.</w:t>
      </w:r>
    </w:p>
    <w:p w:rsidR="00000000" w:rsidDel="00000000" w:rsidP="00000000" w:rsidRDefault="00000000" w:rsidRPr="00000000" w14:paraId="00000040">
      <w:pPr>
        <w:spacing w:line="240" w:lineRule="auto"/>
        <w:jc w:val="both"/>
        <w:rPr>
          <w:sz w:val="24"/>
          <w:szCs w:val="24"/>
        </w:rPr>
      </w:pPr>
      <w:r w:rsidDel="00000000" w:rsidR="00000000" w:rsidRPr="00000000">
        <w:rPr>
          <w:rtl w:val="0"/>
        </w:rPr>
      </w:r>
    </w:p>
    <w:p w:rsidR="00000000" w:rsidDel="00000000" w:rsidP="00000000" w:rsidRDefault="00000000" w:rsidRPr="00000000" w14:paraId="00000041">
      <w:pPr>
        <w:spacing w:line="240" w:lineRule="auto"/>
        <w:jc w:val="both"/>
        <w:rPr>
          <w:sz w:val="24"/>
          <w:szCs w:val="24"/>
        </w:rPr>
      </w:pPr>
      <w:r w:rsidDel="00000000" w:rsidR="00000000" w:rsidRPr="00000000">
        <w:rPr>
          <w:sz w:val="24"/>
          <w:szCs w:val="24"/>
          <w:rtl w:val="0"/>
        </w:rPr>
        <w:t xml:space="preserve">BENEVIDES, Bruna G. </w:t>
      </w:r>
      <w:r w:rsidDel="00000000" w:rsidR="00000000" w:rsidRPr="00000000">
        <w:rPr>
          <w:b w:val="1"/>
          <w:sz w:val="24"/>
          <w:szCs w:val="24"/>
          <w:rtl w:val="0"/>
        </w:rPr>
        <w:t xml:space="preserve">Dossiê:</w:t>
      </w:r>
      <w:r w:rsidDel="00000000" w:rsidR="00000000" w:rsidRPr="00000000">
        <w:rPr>
          <w:sz w:val="24"/>
          <w:szCs w:val="24"/>
          <w:rtl w:val="0"/>
        </w:rPr>
        <w:t xml:space="preserve"> assassinatos e violências contra travestis e transexuais brasileiras em 2021. Brasília: Associação Nacional de Travestis e Transexuais – ANTRA, 2022. Disponível em: https://antra.org.br/dossie-antra-assassinatos-e-violencias-contra-travestis-e-transexuais-brasileiras-em-2021/. Acesso em: 05 jul. 2025.</w:t>
      </w:r>
    </w:p>
    <w:p w:rsidR="00000000" w:rsidDel="00000000" w:rsidP="00000000" w:rsidRDefault="00000000" w:rsidRPr="00000000" w14:paraId="00000042">
      <w:pPr>
        <w:spacing w:line="240" w:lineRule="auto"/>
        <w:jc w:val="both"/>
        <w:rPr>
          <w:sz w:val="24"/>
          <w:szCs w:val="24"/>
        </w:rPr>
      </w:pPr>
      <w:r w:rsidDel="00000000" w:rsidR="00000000" w:rsidRPr="00000000">
        <w:rPr>
          <w:rtl w:val="0"/>
        </w:rPr>
      </w:r>
    </w:p>
    <w:p w:rsidR="00000000" w:rsidDel="00000000" w:rsidP="00000000" w:rsidRDefault="00000000" w:rsidRPr="00000000" w14:paraId="00000043">
      <w:pPr>
        <w:spacing w:line="240" w:lineRule="auto"/>
        <w:jc w:val="both"/>
        <w:rPr>
          <w:sz w:val="24"/>
          <w:szCs w:val="24"/>
        </w:rPr>
      </w:pPr>
      <w:r w:rsidDel="00000000" w:rsidR="00000000" w:rsidRPr="00000000">
        <w:rPr>
          <w:sz w:val="24"/>
          <w:szCs w:val="24"/>
          <w:rtl w:val="0"/>
        </w:rPr>
        <w:t xml:space="preserve">CANEVACCI, Massino. </w:t>
      </w:r>
      <w:r w:rsidDel="00000000" w:rsidR="00000000" w:rsidRPr="00000000">
        <w:rPr>
          <w:b w:val="1"/>
          <w:sz w:val="24"/>
          <w:szCs w:val="24"/>
          <w:rtl w:val="0"/>
        </w:rPr>
        <w:t xml:space="preserve">Dialética da Família.</w:t>
      </w:r>
      <w:r w:rsidDel="00000000" w:rsidR="00000000" w:rsidRPr="00000000">
        <w:rPr>
          <w:sz w:val="24"/>
          <w:szCs w:val="24"/>
          <w:rtl w:val="0"/>
        </w:rPr>
        <w:t xml:space="preserve"> 5°ed. São Paulo: Editora Brasiliense, 1987.</w:t>
      </w:r>
    </w:p>
    <w:p w:rsidR="00000000" w:rsidDel="00000000" w:rsidP="00000000" w:rsidRDefault="00000000" w:rsidRPr="00000000" w14:paraId="00000044">
      <w:pPr>
        <w:spacing w:line="240" w:lineRule="auto"/>
        <w:jc w:val="both"/>
        <w:rPr>
          <w:sz w:val="24"/>
          <w:szCs w:val="24"/>
        </w:rPr>
      </w:pPr>
      <w:r w:rsidDel="00000000" w:rsidR="00000000" w:rsidRPr="00000000">
        <w:rPr>
          <w:rtl w:val="0"/>
        </w:rPr>
      </w:r>
    </w:p>
    <w:p w:rsidR="00000000" w:rsidDel="00000000" w:rsidP="00000000" w:rsidRDefault="00000000" w:rsidRPr="00000000" w14:paraId="00000045">
      <w:pPr>
        <w:spacing w:line="240" w:lineRule="auto"/>
        <w:jc w:val="both"/>
        <w:rPr>
          <w:sz w:val="24"/>
          <w:szCs w:val="24"/>
        </w:rPr>
      </w:pPr>
      <w:r w:rsidDel="00000000" w:rsidR="00000000" w:rsidRPr="00000000">
        <w:rPr>
          <w:sz w:val="24"/>
          <w:szCs w:val="24"/>
          <w:rtl w:val="0"/>
        </w:rPr>
        <w:t xml:space="preserve">CARNEIRO, C. M. M.; PINHO, P. S.; TEIXEIRA, J. R. B.; ARAÚJO, T. M. Trabalho doméstico não remunerado: persistência da divisão sexual e transtornos mentais. Rev. </w:t>
      </w:r>
      <w:r w:rsidDel="00000000" w:rsidR="00000000" w:rsidRPr="00000000">
        <w:rPr>
          <w:b w:val="1"/>
          <w:sz w:val="24"/>
          <w:szCs w:val="24"/>
          <w:rtl w:val="0"/>
        </w:rPr>
        <w:t xml:space="preserve">Saúde Pública</w:t>
      </w:r>
      <w:r w:rsidDel="00000000" w:rsidR="00000000" w:rsidRPr="00000000">
        <w:rPr>
          <w:sz w:val="24"/>
          <w:szCs w:val="24"/>
          <w:rtl w:val="0"/>
        </w:rPr>
        <w:t xml:space="preserve">, v. 57, n. 31, 2023. Disponível em: https://revistas.usp.br/rsp/article/view/213200. Acesso em: 06 jul. 2025.</w:t>
      </w:r>
    </w:p>
    <w:p w:rsidR="00000000" w:rsidDel="00000000" w:rsidP="00000000" w:rsidRDefault="00000000" w:rsidRPr="00000000" w14:paraId="00000046">
      <w:pPr>
        <w:spacing w:line="240" w:lineRule="auto"/>
        <w:jc w:val="both"/>
        <w:rPr>
          <w:sz w:val="24"/>
          <w:szCs w:val="24"/>
        </w:rPr>
      </w:pPr>
      <w:r w:rsidDel="00000000" w:rsidR="00000000" w:rsidRPr="00000000">
        <w:rPr>
          <w:rtl w:val="0"/>
        </w:rPr>
      </w:r>
    </w:p>
    <w:p w:rsidR="00000000" w:rsidDel="00000000" w:rsidP="00000000" w:rsidRDefault="00000000" w:rsidRPr="00000000" w14:paraId="00000047">
      <w:pPr>
        <w:spacing w:line="240" w:lineRule="auto"/>
        <w:jc w:val="both"/>
        <w:rPr>
          <w:sz w:val="24"/>
          <w:szCs w:val="24"/>
        </w:rPr>
      </w:pPr>
      <w:r w:rsidDel="00000000" w:rsidR="00000000" w:rsidRPr="00000000">
        <w:rPr>
          <w:sz w:val="24"/>
          <w:szCs w:val="24"/>
          <w:rtl w:val="0"/>
        </w:rPr>
        <w:t xml:space="preserve">COSTA, Felipe Palmer Lima. </w:t>
      </w:r>
      <w:r w:rsidDel="00000000" w:rsidR="00000000" w:rsidRPr="00000000">
        <w:rPr>
          <w:b w:val="1"/>
          <w:sz w:val="24"/>
          <w:szCs w:val="24"/>
          <w:rtl w:val="0"/>
        </w:rPr>
        <w:t xml:space="preserve">Famílias Trans:</w:t>
      </w:r>
      <w:r w:rsidDel="00000000" w:rsidR="00000000" w:rsidRPr="00000000">
        <w:rPr>
          <w:sz w:val="24"/>
          <w:szCs w:val="24"/>
          <w:rtl w:val="0"/>
        </w:rPr>
        <w:t xml:space="preserve"> A categoria família entre a aliança e a violência com as vidas trans no Brasil / Felipe Palmer Lima Costa. – Guarulhos, 2022. 108f. Dissertação (Mestrado) – Universidade Federal de São Paulo, Escola de Filosofia, Letras e Ciências Humanas, 2022.</w:t>
      </w:r>
    </w:p>
    <w:p w:rsidR="00000000" w:rsidDel="00000000" w:rsidP="00000000" w:rsidRDefault="00000000" w:rsidRPr="00000000" w14:paraId="00000048">
      <w:pPr>
        <w:spacing w:line="240" w:lineRule="auto"/>
        <w:jc w:val="both"/>
        <w:rPr>
          <w:sz w:val="24"/>
          <w:szCs w:val="24"/>
        </w:rPr>
      </w:pPr>
      <w:r w:rsidDel="00000000" w:rsidR="00000000" w:rsidRPr="00000000">
        <w:rPr>
          <w:rtl w:val="0"/>
        </w:rPr>
      </w:r>
    </w:p>
    <w:p w:rsidR="00000000" w:rsidDel="00000000" w:rsidP="00000000" w:rsidRDefault="00000000" w:rsidRPr="00000000" w14:paraId="00000049">
      <w:pPr>
        <w:spacing w:line="240" w:lineRule="auto"/>
        <w:jc w:val="both"/>
        <w:rPr>
          <w:sz w:val="24"/>
          <w:szCs w:val="24"/>
        </w:rPr>
      </w:pPr>
      <w:r w:rsidDel="00000000" w:rsidR="00000000" w:rsidRPr="00000000">
        <w:rPr>
          <w:sz w:val="24"/>
          <w:szCs w:val="24"/>
          <w:rtl w:val="0"/>
        </w:rPr>
        <w:t xml:space="preserve">GALVÃO, Cobra Preta dos Santos; SILVA, Maria Cláudia Batista da. Com quantas travas se faz um ploc? Uma análise sobre os determinantes da inserção de travestis na prostituição em Aracati-CE. In: </w:t>
      </w:r>
      <w:r w:rsidDel="00000000" w:rsidR="00000000" w:rsidRPr="00000000">
        <w:rPr>
          <w:b w:val="1"/>
          <w:sz w:val="24"/>
          <w:szCs w:val="24"/>
          <w:rtl w:val="0"/>
        </w:rPr>
        <w:t xml:space="preserve">JORNADA INTERNACIONAL DE POLÍTICAS PÚBLICAS</w:t>
      </w:r>
      <w:r w:rsidDel="00000000" w:rsidR="00000000" w:rsidRPr="00000000">
        <w:rPr>
          <w:sz w:val="24"/>
          <w:szCs w:val="24"/>
          <w:rtl w:val="0"/>
        </w:rPr>
        <w:t xml:space="preserve">, 11., 2023, São Luís. Anais [...]. São Luís: UFMA, 2023. Disponível em: https://www.joinpp.ufma.br/jornadas/joinpp2023/upload/anais/trabalho_submissaoId_2967_296764974b6fe6554.pdf?060038. Acesso em: 05 jun. 2025.</w:t>
      </w:r>
    </w:p>
    <w:p w:rsidR="00000000" w:rsidDel="00000000" w:rsidP="00000000" w:rsidRDefault="00000000" w:rsidRPr="00000000" w14:paraId="0000004A">
      <w:pPr>
        <w:spacing w:line="240" w:lineRule="auto"/>
        <w:jc w:val="both"/>
        <w:rPr>
          <w:sz w:val="24"/>
          <w:szCs w:val="24"/>
        </w:rPr>
      </w:pPr>
      <w:r w:rsidDel="00000000" w:rsidR="00000000" w:rsidRPr="00000000">
        <w:rPr>
          <w:rtl w:val="0"/>
        </w:rPr>
      </w:r>
    </w:p>
    <w:p w:rsidR="00000000" w:rsidDel="00000000" w:rsidP="00000000" w:rsidRDefault="00000000" w:rsidRPr="00000000" w14:paraId="0000004B">
      <w:pPr>
        <w:spacing w:line="240" w:lineRule="auto"/>
        <w:jc w:val="both"/>
        <w:rPr>
          <w:sz w:val="24"/>
          <w:szCs w:val="24"/>
        </w:rPr>
      </w:pPr>
      <w:r w:rsidDel="00000000" w:rsidR="00000000" w:rsidRPr="00000000">
        <w:rPr>
          <w:sz w:val="24"/>
          <w:szCs w:val="24"/>
          <w:rtl w:val="0"/>
        </w:rPr>
        <w:t xml:space="preserve">HORST, Claudio Henrique Miranda. </w:t>
      </w:r>
      <w:r w:rsidDel="00000000" w:rsidR="00000000" w:rsidRPr="00000000">
        <w:rPr>
          <w:b w:val="1"/>
          <w:sz w:val="24"/>
          <w:szCs w:val="24"/>
          <w:rtl w:val="0"/>
        </w:rPr>
        <w:t xml:space="preserve">Família, Marxismo e Serviço Social:</w:t>
      </w:r>
      <w:r w:rsidDel="00000000" w:rsidR="00000000" w:rsidRPr="00000000">
        <w:rPr>
          <w:sz w:val="24"/>
          <w:szCs w:val="24"/>
          <w:rtl w:val="0"/>
        </w:rPr>
        <w:t xml:space="preserve"> Desvendando o Invólucro Místico. Tese (doutorado). Universidade Federal de Santa Catarina, Centro Socioeconômico, Programa de Pós-Graduação em Serviço Social. Florianópolis, 2018.</w:t>
      </w:r>
    </w:p>
    <w:p w:rsidR="00000000" w:rsidDel="00000000" w:rsidP="00000000" w:rsidRDefault="00000000" w:rsidRPr="00000000" w14:paraId="0000004C">
      <w:pPr>
        <w:spacing w:line="240" w:lineRule="auto"/>
        <w:jc w:val="both"/>
        <w:rPr>
          <w:sz w:val="24"/>
          <w:szCs w:val="24"/>
        </w:rPr>
      </w:pPr>
      <w:r w:rsidDel="00000000" w:rsidR="00000000" w:rsidRPr="00000000">
        <w:rPr>
          <w:rtl w:val="0"/>
        </w:rPr>
      </w:r>
    </w:p>
    <w:p w:rsidR="00000000" w:rsidDel="00000000" w:rsidP="00000000" w:rsidRDefault="00000000" w:rsidRPr="00000000" w14:paraId="0000004D">
      <w:pPr>
        <w:spacing w:line="240" w:lineRule="auto"/>
        <w:jc w:val="both"/>
        <w:rPr>
          <w:sz w:val="24"/>
          <w:szCs w:val="24"/>
        </w:rPr>
      </w:pPr>
      <w:r w:rsidDel="00000000" w:rsidR="00000000" w:rsidRPr="00000000">
        <w:rPr>
          <w:sz w:val="24"/>
          <w:szCs w:val="24"/>
          <w:rtl w:val="0"/>
        </w:rPr>
        <w:t xml:space="preserve">MISKOLCI, R.; PELÚCIO, L. </w:t>
      </w:r>
      <w:r w:rsidDel="00000000" w:rsidR="00000000" w:rsidRPr="00000000">
        <w:rPr>
          <w:b w:val="1"/>
          <w:sz w:val="24"/>
          <w:szCs w:val="24"/>
          <w:rtl w:val="0"/>
        </w:rPr>
        <w:t xml:space="preserve">Fora do Sujeito e Fora do Lugar:</w:t>
      </w:r>
      <w:r w:rsidDel="00000000" w:rsidR="00000000" w:rsidRPr="00000000">
        <w:rPr>
          <w:sz w:val="24"/>
          <w:szCs w:val="24"/>
          <w:rtl w:val="0"/>
        </w:rPr>
        <w:t xml:space="preserve"> reflexões sobre performatividade a partir de uma etnografia entre travestis que se prostituem. Gênero. Niterói, v. 7, p. 257 - 267, 2007.</w:t>
      </w:r>
    </w:p>
    <w:p w:rsidR="00000000" w:rsidDel="00000000" w:rsidP="00000000" w:rsidRDefault="00000000" w:rsidRPr="00000000" w14:paraId="0000004E">
      <w:pPr>
        <w:spacing w:line="240" w:lineRule="auto"/>
        <w:jc w:val="both"/>
        <w:rPr>
          <w:sz w:val="24"/>
          <w:szCs w:val="24"/>
        </w:rPr>
      </w:pPr>
      <w:r w:rsidDel="00000000" w:rsidR="00000000" w:rsidRPr="00000000">
        <w:rPr>
          <w:rtl w:val="0"/>
        </w:rPr>
      </w:r>
    </w:p>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MISKOLCI, Richard. A gramática do armário: notas sobre segredos e mentiras em relações homoeróticas masculinas. In </w:t>
      </w:r>
      <w:r w:rsidDel="00000000" w:rsidR="00000000" w:rsidRPr="00000000">
        <w:rPr>
          <w:b w:val="1"/>
          <w:sz w:val="24"/>
          <w:szCs w:val="24"/>
          <w:rtl w:val="0"/>
        </w:rPr>
        <w:t xml:space="preserve">XXX Internacional Congresso LASA</w:t>
      </w:r>
      <w:r w:rsidDel="00000000" w:rsidR="00000000" w:rsidRPr="00000000">
        <w:rPr>
          <w:sz w:val="24"/>
          <w:szCs w:val="24"/>
          <w:rtl w:val="0"/>
        </w:rPr>
        <w:t xml:space="preserve">, 2012, San Francisco.</w:t>
      </w:r>
    </w:p>
    <w:p w:rsidR="00000000" w:rsidDel="00000000" w:rsidP="00000000" w:rsidRDefault="00000000" w:rsidRPr="00000000" w14:paraId="00000050">
      <w:pPr>
        <w:spacing w:line="240" w:lineRule="auto"/>
        <w:jc w:val="both"/>
        <w:rPr>
          <w:sz w:val="24"/>
          <w:szCs w:val="24"/>
        </w:rPr>
      </w:pPr>
      <w:r w:rsidDel="00000000" w:rsidR="00000000" w:rsidRPr="00000000">
        <w:rPr>
          <w:rtl w:val="0"/>
        </w:rPr>
      </w:r>
    </w:p>
    <w:p w:rsidR="00000000" w:rsidDel="00000000" w:rsidP="00000000" w:rsidRDefault="00000000" w:rsidRPr="00000000" w14:paraId="00000051">
      <w:pPr>
        <w:spacing w:line="240" w:lineRule="auto"/>
        <w:ind w:left="0" w:right="180" w:firstLine="0"/>
        <w:jc w:val="both"/>
        <w:rPr>
          <w:color w:val="0d0d0d"/>
          <w:sz w:val="24"/>
          <w:szCs w:val="24"/>
        </w:rPr>
      </w:pPr>
      <w:r w:rsidDel="00000000" w:rsidR="00000000" w:rsidRPr="00000000">
        <w:rPr>
          <w:color w:val="0d0d0d"/>
          <w:sz w:val="24"/>
          <w:szCs w:val="24"/>
          <w:rtl w:val="0"/>
        </w:rPr>
        <w:t xml:space="preserve">SARTI, Cynthia Andersen. "Deixarás pai e mãe": Notas sobre Lévi-Strauss e a família. </w:t>
      </w:r>
      <w:r w:rsidDel="00000000" w:rsidR="00000000" w:rsidRPr="00000000">
        <w:rPr>
          <w:b w:val="1"/>
          <w:color w:val="0d0d0d"/>
          <w:sz w:val="24"/>
          <w:szCs w:val="24"/>
          <w:rtl w:val="0"/>
        </w:rPr>
        <w:t xml:space="preserve">Revista ANTHROPOLÓGICAS</w:t>
      </w:r>
      <w:r w:rsidDel="00000000" w:rsidR="00000000" w:rsidRPr="00000000">
        <w:rPr>
          <w:color w:val="0d0d0d"/>
          <w:sz w:val="24"/>
          <w:szCs w:val="24"/>
          <w:rtl w:val="0"/>
        </w:rPr>
        <w:t xml:space="preserve">, ano 9, v. 16, n. 1, 31-52, 2005.</w:t>
      </w:r>
    </w:p>
    <w:p w:rsidR="00000000" w:rsidDel="00000000" w:rsidP="00000000" w:rsidRDefault="00000000" w:rsidRPr="00000000" w14:paraId="00000052">
      <w:pPr>
        <w:spacing w:line="240" w:lineRule="auto"/>
        <w:jc w:val="both"/>
        <w:rPr>
          <w:sz w:val="24"/>
          <w:szCs w:val="24"/>
        </w:rPr>
      </w:pPr>
      <w:r w:rsidDel="00000000" w:rsidR="00000000" w:rsidRPr="00000000">
        <w:rPr>
          <w:rtl w:val="0"/>
        </w:rPr>
      </w:r>
    </w:p>
    <w:p w:rsidR="00000000" w:rsidDel="00000000" w:rsidP="00000000" w:rsidRDefault="00000000" w:rsidRPr="00000000" w14:paraId="00000053">
      <w:pPr>
        <w:spacing w:line="240" w:lineRule="auto"/>
        <w:jc w:val="both"/>
        <w:rPr>
          <w:sz w:val="24"/>
          <w:szCs w:val="24"/>
        </w:rPr>
      </w:pPr>
      <w:r w:rsidDel="00000000" w:rsidR="00000000" w:rsidRPr="00000000">
        <w:rPr>
          <w:sz w:val="24"/>
          <w:szCs w:val="24"/>
          <w:rtl w:val="0"/>
        </w:rPr>
        <w:t xml:space="preserve">SILVA, Maria Claudia Batista da. </w:t>
      </w:r>
      <w:r w:rsidDel="00000000" w:rsidR="00000000" w:rsidRPr="00000000">
        <w:rPr>
          <w:b w:val="1"/>
          <w:sz w:val="24"/>
          <w:szCs w:val="24"/>
          <w:rtl w:val="0"/>
        </w:rPr>
        <w:t xml:space="preserve">Corpos estigmatizados:</w:t>
      </w:r>
      <w:r w:rsidDel="00000000" w:rsidR="00000000" w:rsidRPr="00000000">
        <w:rPr>
          <w:sz w:val="24"/>
          <w:szCs w:val="24"/>
          <w:rtl w:val="0"/>
        </w:rPr>
        <w:t xml:space="preserve"> uma análise das condições objetivas que engendram a prostituição de travestis no posto de gasolina às margens da BR-304. Monografia (Graduação em Serviço Social). Faculdade do Vale do Jaguaribe (FVJ). Aracati, 2016.</w:t>
      </w:r>
    </w:p>
    <w:p w:rsidR="00000000" w:rsidDel="00000000" w:rsidP="00000000" w:rsidRDefault="00000000" w:rsidRPr="00000000" w14:paraId="00000054">
      <w:pPr>
        <w:spacing w:line="240" w:lineRule="auto"/>
        <w:jc w:val="both"/>
        <w:rPr>
          <w:sz w:val="24"/>
          <w:szCs w:val="24"/>
        </w:rPr>
      </w:pPr>
      <w:r w:rsidDel="00000000" w:rsidR="00000000" w:rsidRPr="00000000">
        <w:rPr>
          <w:rtl w:val="0"/>
        </w:rPr>
      </w:r>
    </w:p>
    <w:p w:rsidR="00000000" w:rsidDel="00000000" w:rsidP="00000000" w:rsidRDefault="00000000" w:rsidRPr="00000000" w14:paraId="00000055">
      <w:pPr>
        <w:spacing w:line="240" w:lineRule="auto"/>
        <w:jc w:val="both"/>
        <w:rPr>
          <w:sz w:val="24"/>
          <w:szCs w:val="24"/>
        </w:rPr>
      </w:pPr>
      <w:r w:rsidDel="00000000" w:rsidR="00000000" w:rsidRPr="00000000">
        <w:rPr>
          <w:sz w:val="24"/>
          <w:szCs w:val="24"/>
          <w:rtl w:val="0"/>
        </w:rPr>
        <w:t xml:space="preserve">ZAMBRANO, Elizabeth. </w:t>
      </w:r>
      <w:r w:rsidDel="00000000" w:rsidR="00000000" w:rsidRPr="00000000">
        <w:rPr>
          <w:b w:val="1"/>
          <w:sz w:val="24"/>
          <w:szCs w:val="24"/>
          <w:rtl w:val="0"/>
        </w:rPr>
        <w:t xml:space="preserve">Parentalidades Impensáveis:</w:t>
      </w:r>
      <w:r w:rsidDel="00000000" w:rsidR="00000000" w:rsidRPr="00000000">
        <w:rPr>
          <w:sz w:val="24"/>
          <w:szCs w:val="24"/>
          <w:rtl w:val="0"/>
        </w:rPr>
        <w:t xml:space="preserve"> Pais/Mães Homossexuais, Travestis e Transsexuais. Universidade Federal do Rio Grande do Sul – Brasil. Horizontes Antropológicos, Porto Alegre, ano 12, n. 26, p. 123-147, jul./dez. 2006.</w:t>
      </w:r>
    </w:p>
    <w:p w:rsidR="00000000" w:rsidDel="00000000" w:rsidP="00000000" w:rsidRDefault="00000000" w:rsidRPr="00000000" w14:paraId="00000056">
      <w:pPr>
        <w:spacing w:after="200" w:lineRule="auto"/>
        <w:jc w:val="both"/>
        <w:rPr>
          <w:rFonts w:ascii="Calibri" w:cs="Calibri" w:eastAsia="Calibri" w:hAnsi="Calibri"/>
          <w:sz w:val="24"/>
          <w:szCs w:val="24"/>
        </w:rPr>
      </w:pPr>
      <w:r w:rsidDel="00000000" w:rsidR="00000000" w:rsidRPr="00000000">
        <w:rPr>
          <w:rtl w:val="0"/>
        </w:rPr>
      </w:r>
    </w:p>
    <w:sectPr>
      <w:headerReference r:id="rId8" w:type="default"/>
      <w:foot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Prefeitura Municipal de Aracati (PMA), Assistente Social, Mestra em Serviço Social pela Universidade Federal do Rio Grande do Norte (UFRN), cobrapreta.artes@gmal.com.</w:t>
      </w:r>
    </w:p>
  </w:footnote>
  <w:footnote w:id="1">
    <w:p w:rsidR="00000000" w:rsidDel="00000000" w:rsidP="00000000" w:rsidRDefault="00000000" w:rsidRPr="00000000" w14:paraId="0000005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Prefeitura Municipal de Aracati (PMA), Assistente Social, Mestra em Serviço Social pela Universidade Federal do Rio Grande do Norte (UFRN), clanytapower@gmail.com.</w:t>
      </w:r>
    </w:p>
    <w:p w:rsidR="00000000" w:rsidDel="00000000" w:rsidP="00000000" w:rsidRDefault="00000000" w:rsidRPr="00000000" w14:paraId="0000005C">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pBrsNkim53VPOUhaSRt0zZDTYA==">CgMxLjAyDmguNW9laDNxbW5rcmxjMg5oLmpzbG5wZWo3ODExdzIOaC5wZWdrczhuZWV5dXQyDmgua3Zodmx5M3ZhaDUyMg5oLm5saGJwczY2MDdnaDIOaC5wcXFzbHZrZmJjdGoyDmgubWh6ZGNkMTdzY3BlOAByITEzYndwa2xCY29zQmJDQ1B1SmF2eXg5M3YzMFp1aW9kZw==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